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Harmonogram naborów wniosków o dofinansowanie w trybie konkursowym dla Programu Inteligentny Rozwój na 2015 rok"/>
        <w:tblDescription w:val="Tabela prezentuje terminy naborów wniosków dla działań w Programie Inteligentny Rozwój na rok 2015"/>
      </w:tblPr>
      <w:tblGrid>
        <w:gridCol w:w="2635"/>
        <w:gridCol w:w="59"/>
        <w:gridCol w:w="2835"/>
        <w:gridCol w:w="36"/>
        <w:gridCol w:w="2232"/>
        <w:gridCol w:w="1843"/>
        <w:gridCol w:w="1512"/>
        <w:gridCol w:w="47"/>
        <w:gridCol w:w="1648"/>
        <w:gridCol w:w="53"/>
        <w:gridCol w:w="1706"/>
      </w:tblGrid>
      <w:tr w:rsidR="00CA52BB" w:rsidRPr="00303F48" w14:paraId="4D633D9E" w14:textId="77777777" w:rsidTr="003418C3">
        <w:trPr>
          <w:trHeight w:val="315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808C8" w14:textId="77777777" w:rsidR="008B40D2" w:rsidRPr="00303F48" w:rsidRDefault="00CA52BB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Harmonogram naborów wniosków o dofina</w:t>
            </w:r>
            <w:r w:rsidR="00EF79E1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nsowanie w trybie konkursowym </w:t>
            </w:r>
          </w:p>
          <w:p w14:paraId="13E5B242" w14:textId="1B32F91C" w:rsidR="00CA52BB" w:rsidRPr="00303F48" w:rsidRDefault="00EF79E1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dla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Programu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Operacyjnego Inteligent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ny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Rozwój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na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547F8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rok</w:t>
            </w:r>
            <w:r w:rsidR="00743AFC" w:rsidRPr="00303F48">
              <w:rPr>
                <w:rStyle w:val="Odwoanieprzypisudolnego"/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footnoteReference w:id="2"/>
            </w:r>
          </w:p>
          <w:p w14:paraId="0035FD08" w14:textId="2396F450" w:rsidR="00EE72B5" w:rsidRDefault="000804A8" w:rsidP="00080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(wersja nr </w:t>
            </w:r>
            <w:r w:rsidR="00B00F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A25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</w:t>
            </w:r>
            <w:r w:rsidR="00C42B5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C722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 w:rsidR="008C7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42B5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sierpnia 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6D6C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r.)</w:t>
            </w:r>
          </w:p>
          <w:p w14:paraId="6DF43A08" w14:textId="0B572FEA" w:rsidR="00E36D17" w:rsidRPr="00C44D70" w:rsidRDefault="00E36D17" w:rsidP="00080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pl-PL"/>
              </w:rPr>
            </w:pPr>
          </w:p>
        </w:tc>
      </w:tr>
      <w:tr w:rsidR="00CA52BB" w:rsidRPr="00303F48" w14:paraId="18F16F3B" w14:textId="77777777" w:rsidTr="003418C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FA1D9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0FEA9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68AE9" w14:textId="77777777" w:rsidR="00706402" w:rsidRPr="00303F48" w:rsidRDefault="00706402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BEDAC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9E84E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1C5E3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263E" w:rsidRPr="00303F48" w14:paraId="39A962B9" w14:textId="77777777" w:rsidTr="00201077">
        <w:trPr>
          <w:trHeight w:val="131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F524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Numer i nazwa Działania/Poddziałania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1D3A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Planowany termin naborów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07EC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 projektów mogących uzyskać dofinansowanie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C378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Orientacyjna kwota przeznaczona na dofinansowanie projektów</w:t>
            </w: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w ramach konkursu </w:t>
            </w:r>
            <w:r w:rsidRPr="003418C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D185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Instytucja ogłaszająca konkurs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D022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Dodatkowe informacje</w:t>
            </w:r>
          </w:p>
        </w:tc>
      </w:tr>
      <w:tr w:rsidR="00A92717" w:rsidRPr="00303F48" w14:paraId="6D133844" w14:textId="77777777" w:rsidTr="00DE5B51">
        <w:trPr>
          <w:trHeight w:val="562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center"/>
          </w:tcPr>
          <w:p w14:paraId="323D19CA" w14:textId="77777777" w:rsidR="00A92717" w:rsidRPr="00303F48" w:rsidRDefault="00A92717" w:rsidP="00117B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Priorytet </w:t>
            </w:r>
            <w:r w:rsidR="00117B36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 Wsparcie prowadzenia prac B+R przez przedsiębiorstwa</w:t>
            </w:r>
          </w:p>
        </w:tc>
      </w:tr>
      <w:tr w:rsidR="00A963E8" w:rsidRPr="00303F48" w14:paraId="7DD7F8B8" w14:textId="77777777" w:rsidTr="00DE5B51">
        <w:trPr>
          <w:trHeight w:val="226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5627966" w14:textId="77777777" w:rsidR="00A963E8" w:rsidRPr="00303F48" w:rsidRDefault="00A963E8" w:rsidP="009F6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1.1</w:t>
            </w:r>
            <w:r w:rsidR="009F6127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Projekty B+R przedsiębiorstw</w:t>
            </w:r>
          </w:p>
        </w:tc>
      </w:tr>
      <w:tr w:rsidR="00284B26" w:rsidRPr="00303F48" w14:paraId="1AB5E545" w14:textId="77777777" w:rsidTr="006D6CB7">
        <w:trPr>
          <w:trHeight w:val="1908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DB3A9" w14:textId="77777777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1.1.1</w:t>
            </w:r>
          </w:p>
          <w:p w14:paraId="48924E4F" w14:textId="77777777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przemysłowe i prace rozwojowe realizowane przez przedsiębiorstwa</w:t>
            </w:r>
          </w:p>
          <w:p w14:paraId="2FD30677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8BD1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EE492A3" w14:textId="36A0F40F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lut</w:t>
            </w:r>
            <w:r w:rsidR="006607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ego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01DA5C86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11C23F9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 2017 r.</w:t>
            </w:r>
          </w:p>
          <w:p w14:paraId="1F9CD024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F61CB4F" w14:textId="5DE9C6E6" w:rsidR="00284B26" w:rsidRPr="00303F48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czerwca 2017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D57A9F" w14:textId="66FA74D8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badań przemysłowych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prac rozwojowych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lub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prac rozwojowych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realizowanych przez przedsiębiorcę.</w:t>
            </w:r>
          </w:p>
          <w:p w14:paraId="686DBF40" w14:textId="7B701465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7C0BD1" w14:textId="796FDBE2" w:rsidR="00284B26" w:rsidRPr="00E36D17" w:rsidRDefault="00284B26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Konkurs </w:t>
            </w:r>
            <w:r w:rsidR="00C42B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przeznaczony dla MŚP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DE5853" w14:textId="7716F849" w:rsidR="00284B26" w:rsidRPr="00303F48" w:rsidRDefault="00284B26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BB1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EF2452" w14:textId="77777777" w:rsidR="00284B26" w:rsidRPr="00303F48" w:rsidRDefault="00284B26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0351322A" w14:textId="5AFBFB34" w:rsidR="00284B26" w:rsidRPr="00303F48" w:rsidRDefault="00676910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9" w:history="1">
              <w:r w:rsidR="00284B26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FE1699" w14:textId="28D1C332" w:rsidR="00284B26" w:rsidRPr="00303F48" w:rsidRDefault="0025659D" w:rsidP="00D75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miesięczne etapy.</w:t>
            </w:r>
            <w:r w:rsidR="00284B26" w:rsidRPr="00303F48" w:rsidDel="00D75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84B26" w:rsidRPr="00303F48" w14:paraId="674602DE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951F2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26F8A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AEDECE1" w14:textId="57BFA443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lut</w:t>
            </w:r>
            <w:r w:rsidR="006607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ego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54A55538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5C32B3F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 2017 r.</w:t>
            </w:r>
          </w:p>
          <w:p w14:paraId="0B5EEAEE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BAE3700" w14:textId="5367542C" w:rsidR="00284B26" w:rsidRPr="00DB565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czerwca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107B5B" w14:textId="77F5E169" w:rsidR="00284B26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09E464" w14:textId="3F0E83B1" w:rsidR="00284B26" w:rsidRPr="00E36D17" w:rsidRDefault="00284B26" w:rsidP="00F65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</w:t>
            </w:r>
            <w:r w:rsidR="00C42B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zony dla dużych przedsiębiorców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8BC1B1" w14:textId="77690F2A" w:rsidR="00284B26" w:rsidRPr="00303F48" w:rsidRDefault="00284B26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94A92D" w14:textId="79865E2E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2AF001" w14:textId="68C50B44" w:rsidR="00284B26" w:rsidRPr="00D7019C" w:rsidRDefault="0025659D" w:rsidP="001824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miesięczne etapy.</w:t>
            </w:r>
          </w:p>
        </w:tc>
      </w:tr>
      <w:tr w:rsidR="000E62DD" w:rsidRPr="00303F48" w14:paraId="1FC305BC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15AE3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4F3A9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6448FF4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kwietnia 2017 r.</w:t>
            </w:r>
          </w:p>
          <w:p w14:paraId="6F5383B1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1F00766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czerwca 2017 r.</w:t>
            </w:r>
          </w:p>
          <w:p w14:paraId="2058B5B0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2489326" w14:textId="063EEE7E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sierpnia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420D19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FD27F7" w14:textId="19669EB0" w:rsidR="000E62DD" w:rsidRPr="00E36D17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MŚP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w regionach słabiej rozwiniętych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F2E4D5" w14:textId="6114AD5D" w:rsidR="000E62DD" w:rsidRDefault="000E62DD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417867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4AF3E8" w14:textId="77777777" w:rsidR="000E62DD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  <w:p w14:paraId="46B4C3A9" w14:textId="61CB697B" w:rsidR="000E62DD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Finansowanie małych projektów o krótkim okresie realizacji</w:t>
            </w:r>
            <w:r w:rsidR="00A74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E62DD" w:rsidRPr="00303F48" w14:paraId="61C3F657" w14:textId="77777777" w:rsidTr="00C42B5C">
        <w:trPr>
          <w:trHeight w:val="1379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61021E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BA06A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625E08B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maja 2017 r.</w:t>
            </w:r>
          </w:p>
          <w:p w14:paraId="36240CC3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00A6DA2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czerwca 2017 r.</w:t>
            </w:r>
          </w:p>
          <w:p w14:paraId="4B1C9CB1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F9AFF7A" w14:textId="23B41F06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grudnia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47EF91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BE7E71" w14:textId="5DC0AC4C" w:rsidR="000E62DD" w:rsidRPr="00E36D17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MŚP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posiadających Seal of Excellence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059D1F" w14:textId="04EDC678" w:rsidR="000E62DD" w:rsidRDefault="000E62DD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69BA00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11890F" w14:textId="058B54E1" w:rsidR="000E62DD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</w:tc>
      </w:tr>
      <w:tr w:rsidR="00284B26" w:rsidRPr="00303F48" w14:paraId="210DFD80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E8FACF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C7A9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0434847" w14:textId="415E779A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września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4038BA3D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B4D85F5" w14:textId="601F22DD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października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4818F300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AAA3F9F" w14:textId="258962E9" w:rsidR="00284B26" w:rsidRPr="00303F48" w:rsidRDefault="003A2B1B" w:rsidP="003A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grudnia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637D6F" w14:textId="3FF9019E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C37C16" w14:textId="46295858" w:rsidR="00284B26" w:rsidRPr="00E36D17" w:rsidRDefault="00C42B5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MŚP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7C1942" w14:textId="432A5DC5" w:rsidR="00284B26" w:rsidRPr="00303F48" w:rsidRDefault="00284B26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1 000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FD2925" w14:textId="3EDE844D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204543" w14:textId="1178D6CD" w:rsidR="00284B26" w:rsidRPr="00303F48" w:rsidRDefault="0025659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284B26" w:rsidRPr="00303F48" w14:paraId="005292F6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9FC566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FCDF6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52D3C80" w14:textId="22A44A54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września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33769DB8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88D5D8E" w14:textId="13C44F83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października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124AF5E4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6489DD" w14:textId="6D2B03A4" w:rsidR="00284B26" w:rsidRPr="000A6B32" w:rsidRDefault="003A2B1B" w:rsidP="003A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29 grudnia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09926B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42D004" w14:textId="181434F7" w:rsidR="00284B26" w:rsidRPr="00E36D17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</w:t>
            </w:r>
            <w:r w:rsidR="00C42B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zony dla dużych przedsiębiorców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32E552" w14:textId="1915E479" w:rsidR="00284B26" w:rsidRDefault="00284B26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9459A7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400D7F" w14:textId="51A8A562" w:rsidR="00284B26" w:rsidRPr="00966B6C" w:rsidRDefault="0025659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A56CCE" w:rsidRPr="00303F48" w14:paraId="336373BE" w14:textId="77777777" w:rsidTr="006D6CB7">
        <w:trPr>
          <w:trHeight w:val="1353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C2C92E" w14:textId="77777777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1.1.2</w:t>
            </w:r>
          </w:p>
          <w:p w14:paraId="3BACAD99" w14:textId="77777777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związane z wytworzeniem instalacji pilotażowej/demonstracyjnej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1B837F" w14:textId="001642D8" w:rsidR="00A56CCE" w:rsidRPr="00303F48" w:rsidRDefault="00A56CCE" w:rsidP="00EF2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2017 r. nie przewiduje się ogłoszenia konkursu dla poddziałania 1.1.2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90A448" w14:textId="359E5879" w:rsidR="00A56CCE" w:rsidRPr="00303F48" w:rsidRDefault="00A56CCE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eksperymentalnych prac rozwojowych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związanych z tworzeniem linii pilotażowej.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FB55D0" w14:textId="6AF51BB5" w:rsidR="00A56CCE" w:rsidRPr="00303F48" w:rsidRDefault="00A56CCE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246792" w14:textId="612AB077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A63C47" w14:textId="710EFA8F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C574E" w:rsidRPr="00303F48" w14:paraId="4071EBDA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7F5379BB" w14:textId="77777777" w:rsidR="00BC574E" w:rsidRPr="00303F48" w:rsidRDefault="00BC574E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1.2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</w:p>
        </w:tc>
      </w:tr>
      <w:tr w:rsidR="00EA6E15" w:rsidRPr="00303F48" w14:paraId="3A4E5A0D" w14:textId="77777777" w:rsidTr="003418C3">
        <w:trPr>
          <w:trHeight w:val="1312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1D9D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1.2</w:t>
            </w:r>
          </w:p>
          <w:p w14:paraId="43BF1088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7F4CC9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CB1777C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stycznia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1F41C04B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87AB478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marca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566A3469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175AA30" w14:textId="21605A6D" w:rsidR="00EA6E15" w:rsidRPr="00DB5652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kwietnia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759196" w14:textId="2D2BD801" w:rsidR="00EA6E15" w:rsidRPr="00303F48" w:rsidRDefault="00EA6E15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Programy sektorowe służą realizacji dużych przedsięwzięć B+R, istotnych dla rozwoju poszczególnych branż/sektorów gospodarki. Mogą służyć wyłanianiu inteligentnych specjalizacji, zgodnie z koncepcją przedsiębiorczego odkrywania.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D37877" w14:textId="77777777" w:rsidR="00EA6E15" w:rsidRDefault="00EA6E15" w:rsidP="00EA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INNOCHEM</w:t>
            </w:r>
          </w:p>
          <w:p w14:paraId="021D0E8B" w14:textId="43F32F15" w:rsidR="00EA6E15" w:rsidRPr="00E50AB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7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chemiczny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C38FBD" w14:textId="63620FC5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6E03B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2390EA28" w14:textId="77777777" w:rsidR="00EA6E15" w:rsidRPr="00303F48" w:rsidRDefault="00676910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0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73CB63" w14:textId="4403DBEC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4E3999A8" w14:textId="77777777" w:rsidTr="003418C3">
        <w:trPr>
          <w:trHeight w:val="1312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6076D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7D7A98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CD4F9E0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stycz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4182EC5A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6B21AC6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09BA1538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C7B8CB" w14:textId="42CCBF6A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kwie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tnia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08EF34" w14:textId="77777777" w:rsidR="00EA6E15" w:rsidRPr="00303F48" w:rsidRDefault="00EA6E15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F57B88" w14:textId="77777777" w:rsidR="00EA6E15" w:rsidRPr="00A6689A" w:rsidRDefault="00EA6E15" w:rsidP="00EA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090CC93" w14:textId="77777777" w:rsidR="00EA6E15" w:rsidRDefault="00EA6E15" w:rsidP="00EA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INNONEUROPHARM</w:t>
            </w:r>
          </w:p>
          <w:p w14:paraId="45CD8537" w14:textId="0E04F7C6" w:rsidR="00EA6E15" w:rsidRPr="00A6689A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2D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sektor farmaceutyczny</w:t>
            </w:r>
            <w:r w:rsidRPr="00A6689A" w:rsidDel="00EA6E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7C7B53" w14:textId="20C90764" w:rsidR="00EA6E15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mln 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94120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840ED2" w14:textId="475398FA" w:rsidR="00EA6E15" w:rsidRPr="00303F48" w:rsidRDefault="00EA6E15" w:rsidP="000C1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5987D1AF" w14:textId="77777777" w:rsidTr="003418C3">
        <w:trPr>
          <w:trHeight w:val="1312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1ABA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E7CF30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0043BCD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stycz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1D771FBC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E093739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4298944C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DD376B8" w14:textId="45C10FD7" w:rsidR="00EA6E15" w:rsidRPr="00A6689A" w:rsidRDefault="00EA6E15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21 </w:t>
            </w:r>
            <w:r w:rsidR="000A62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maja 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7E4225" w14:textId="77777777" w:rsidR="00EA6E15" w:rsidRPr="00303F48" w:rsidRDefault="00EA6E15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7ADF00" w14:textId="77777777" w:rsidR="00EA6E15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Innowacyjny Recykling</w:t>
            </w:r>
          </w:p>
          <w:p w14:paraId="1ABC3BFE" w14:textId="4BCA01DA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52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sektor recyclingu surowców mineralnych i drewna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563BBE" w14:textId="60456910" w:rsidR="00EA6E15" w:rsidRPr="00A6689A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3EB1E8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3BC880" w14:textId="5D476484" w:rsidR="00EA6E15" w:rsidRDefault="00EA6E15" w:rsidP="000C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05BD10DE" w14:textId="77777777" w:rsidTr="00E50ABA">
        <w:trPr>
          <w:trHeight w:val="146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90EE7" w14:textId="7264DCFA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E5DBF1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8339680" w14:textId="17681C1C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</w:t>
            </w:r>
            <w:r w:rsidR="00B971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r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E218032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63FD3E1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marca 2017 r.</w:t>
            </w:r>
          </w:p>
          <w:p w14:paraId="09B05727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39ABA9C" w14:textId="3142302A" w:rsidR="00EA6E15" w:rsidRPr="00303F4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26 maja </w:t>
            </w:r>
            <w:r w:rsidR="00EA6E15"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B52E04" w14:textId="2EC666F7" w:rsidR="00EA6E15" w:rsidRPr="00F72FB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07494C" w14:textId="77777777" w:rsidR="00EA6E15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WoodINN </w:t>
            </w:r>
          </w:p>
          <w:p w14:paraId="26BA7F93" w14:textId="00B1A4F6" w:rsidR="00EA6E15" w:rsidRPr="006607FC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3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sektor le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Pr="00C73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no-drzewny i meblarski</w:t>
            </w:r>
            <w:r w:rsidRPr="00A6689A" w:rsidDel="00EA6E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BCF8A0" w14:textId="352CE346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 mln</w:t>
            </w:r>
            <w:r w:rsidRPr="00A6689A" w:rsidDel="00563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FE8A81" w14:textId="41DF1F4F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143188" w14:textId="33CD8A87" w:rsidR="00EA6E15" w:rsidRPr="00BA2A69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0138ADD2" w14:textId="77777777" w:rsidTr="00E50ABA">
        <w:trPr>
          <w:trHeight w:val="1269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E697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6C7A34" w14:textId="77777777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A98F887" w14:textId="1E6BDFAB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kwietnia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.2017 r.</w:t>
            </w:r>
          </w:p>
          <w:p w14:paraId="09833281" w14:textId="77777777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09354214" w14:textId="40B34AAB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maja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5B34AA1E" w14:textId="77777777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51029D4" w14:textId="7408068D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lipca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21AE0B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30A261" w14:textId="77777777" w:rsidR="00EA6E1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56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GAMEINN</w:t>
            </w:r>
          </w:p>
          <w:p w14:paraId="0F1E9193" w14:textId="48A25CFF" w:rsidR="00EA6E15" w:rsidRPr="00E50AB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produkcji gier wideo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C36303" w14:textId="533E7E3E" w:rsidR="00EA6E15" w:rsidRPr="00303F4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100</w:t>
            </w:r>
            <w:r w:rsidR="00EA6E15" w:rsidRPr="00E85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 zł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BA1CD1" w14:textId="30404753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AF056A4" w14:textId="67C62214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6DA7B54D" w14:textId="77777777" w:rsidTr="003418C3">
        <w:trPr>
          <w:trHeight w:val="1273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7F84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962EA2" w14:textId="77777777" w:rsidR="00EA6E15" w:rsidRPr="003E0EBF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987C335" w14:textId="3ECDE9DA" w:rsidR="00EA6E15" w:rsidRPr="003E0EBF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sierpnia </w:t>
            </w:r>
            <w:r w:rsidR="00EA6E15" w:rsidRPr="003E0E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1858B79A" w14:textId="77777777" w:rsidR="00EA6E15" w:rsidRPr="003E0EBF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1E883F47" w14:textId="66687F90" w:rsidR="00EA6E15" w:rsidRPr="003E0EBF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października </w:t>
            </w:r>
            <w:r w:rsidR="00EA6E15" w:rsidRPr="003E0E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6BF04056" w14:textId="77777777" w:rsidR="00EA6E15" w:rsidRPr="003E0EBF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D6CEB20" w14:textId="645DB851" w:rsidR="00EA6E15" w:rsidRPr="004A2E0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grudnia </w:t>
            </w:r>
            <w:r w:rsidR="00EA6E15" w:rsidRPr="003E0E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8505F7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0A032C" w14:textId="77777777" w:rsidR="00EA6E1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PBSE</w:t>
            </w:r>
          </w:p>
          <w:p w14:paraId="28429851" w14:textId="11FBCAA8" w:rsidR="00EA6E15" w:rsidRPr="00E50ABA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elektroenergetyczny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DA2F20" w14:textId="1889B848" w:rsidR="00EA6E15" w:rsidRDefault="00EA6E15" w:rsidP="00754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4E8DFB" w14:textId="77777777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A9A83C" w14:textId="081CE7BC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09103C40" w14:textId="77777777" w:rsidTr="003418C3">
        <w:trPr>
          <w:trHeight w:val="1408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52BA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8D4AA2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B74ED6A" w14:textId="72CF7936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 sierpnia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3FC4B6B4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8A1DDE5" w14:textId="2B4CA81B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 października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74CA9778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AD8606A" w14:textId="60DAF259" w:rsidR="00EA6E15" w:rsidRPr="004A2E0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 grudnia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F78591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8B25BB" w14:textId="77777777" w:rsidR="00EA6E15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INNOSBZ</w:t>
            </w:r>
          </w:p>
          <w:p w14:paraId="27CBFB52" w14:textId="1CB03F1C" w:rsidR="00EA6E15" w:rsidRPr="00E50ABA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systemów bezzałogowych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754524" w14:textId="60C098A7" w:rsidR="00EA6E15" w:rsidRPr="00AB5CA7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EA5370" w14:textId="2CFCFEAA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8FD5F7" w14:textId="2178724D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7296F2A5" w14:textId="77777777" w:rsidTr="003418C3">
        <w:trPr>
          <w:trHeight w:val="1481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A6B3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8F58A7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C48DBF5" w14:textId="15ECB44A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sierpnia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222B15F4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9F60436" w14:textId="3DB1FA05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października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1E0C6BE7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32E11EA3" w14:textId="4CA96568" w:rsidR="00EA6E15" w:rsidRPr="00303F4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grudnia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612963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2F5B9E" w14:textId="77777777" w:rsidR="00EA6E15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INNOSTAL</w:t>
            </w:r>
          </w:p>
          <w:p w14:paraId="077D6A19" w14:textId="35740A39" w:rsidR="00EA6E15" w:rsidRPr="00E50ABA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stalowy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5BFE39" w14:textId="78398DF4" w:rsidR="00EA6E15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95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34BE70" w14:textId="77777777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7ABC50" w14:textId="57F2DBEE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30B3BC7F" w14:textId="77777777" w:rsidTr="003418C3">
        <w:trPr>
          <w:trHeight w:val="1481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4AE2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10C6FA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D63C7FF" w14:textId="30A8071F" w:rsidR="00280F18" w:rsidRPr="009F70AA" w:rsidRDefault="00280F18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grudnia 2017 r.</w:t>
            </w:r>
          </w:p>
          <w:p w14:paraId="6F93E80D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760990E" w14:textId="33F287E0" w:rsidR="00280F18" w:rsidRPr="009F70AA" w:rsidRDefault="00280F18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marca 2018 r.</w:t>
            </w:r>
          </w:p>
          <w:p w14:paraId="087E3B1E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E4A5EC4" w14:textId="0A970176" w:rsidR="00280F18" w:rsidRPr="009F70AA" w:rsidRDefault="00280F18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32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maja 2018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22796B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B8EF78" w14:textId="77777777" w:rsidR="00EA6E15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IUSER</w:t>
            </w:r>
          </w:p>
          <w:p w14:paraId="6398CD38" w14:textId="1BFB3C59" w:rsidR="00EA6E15" w:rsidRPr="00E50ABA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elektroniki, teleinformatyki i technik informacyjnych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05C4E4" w14:textId="7B0128A5" w:rsidR="00EA6E15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5F6015" w14:textId="77777777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5F5C5D8" w14:textId="768149C9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7500D4BF" w14:textId="77777777" w:rsidTr="00CA5068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3DDA266C" w14:textId="26E377F2" w:rsidR="00EA6E15" w:rsidRPr="00303F48" w:rsidRDefault="00EA6E15" w:rsidP="00E36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1.3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finansowane z udziałem funduszy kapitałowych</w:t>
            </w:r>
          </w:p>
        </w:tc>
      </w:tr>
      <w:tr w:rsidR="00EA6E15" w:rsidRPr="00303F48" w14:paraId="5138DFA9" w14:textId="77777777" w:rsidTr="003418C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BEEA995" w14:textId="77777777" w:rsidR="00EA6E15" w:rsidRPr="00CA506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A50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1.3.1 </w:t>
            </w:r>
          </w:p>
          <w:p w14:paraId="4DEC9F41" w14:textId="2BED0DFC" w:rsidR="00EA6E15" w:rsidRPr="00CA5068" w:rsidRDefault="00EA6E15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badawczo- rozwojowych w fazie preseed przez fundusze typu proof of concept - BRIdge Alfa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7C98EFD9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konkursu</w:t>
            </w:r>
          </w:p>
          <w:p w14:paraId="12365F28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 sierpnia </w:t>
            </w: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4AED36CE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rozpoczęcie naboru wniosków </w:t>
            </w:r>
          </w:p>
          <w:p w14:paraId="095C5C4C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września </w:t>
            </w: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374D92D2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zakończenie naboru wniosków</w:t>
            </w:r>
          </w:p>
          <w:p w14:paraId="02071F9B" w14:textId="48564781" w:rsidR="00EA6E15" w:rsidRPr="00CA506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 września 2017</w:t>
            </w: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440C0CC8" w14:textId="0001A485" w:rsidR="00EA6E15" w:rsidRPr="00CA506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mikro- i małych przedsiębiorców przyjmujących postać funduszy typu proof of concept -  Funduszy BRIdge Alfa, których zadaniem jest weryfikacja i walidacja projektów B+R w fazie PoP a następnie tworzenie 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ich bazie spółek spin-off oraz</w:t>
            </w:r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prowadzenie fazy PoC.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D53286E" w14:textId="729B920F" w:rsidR="00EA6E15" w:rsidRPr="00BF2AFC" w:rsidRDefault="000A620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1 000 mln</w:t>
            </w:r>
            <w:r w:rsidR="00EA6E15"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65980CCB" w14:textId="77777777" w:rsidR="00EA6E15" w:rsidRPr="00303F48" w:rsidRDefault="00EA6E15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1A42BA49" w14:textId="152FA915" w:rsidR="00EA6E15" w:rsidRPr="00CA5068" w:rsidRDefault="00676910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1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09A6708F" w14:textId="539A8546" w:rsidR="00EA6E15" w:rsidRPr="00850696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5379FBCB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DE93BB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1.3.2</w:t>
            </w:r>
          </w:p>
          <w:p w14:paraId="47A40BAF" w14:textId="7F7D36CF" w:rsidR="00EA6E15" w:rsidRPr="00303F48" w:rsidRDefault="00EA6E15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Publiczno-prywatne wsparcie prowadzenia prac badawczo-rozwojowych z udziałem funduszy kapitałowych - BRIdge VC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7B61014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4792891C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9BD8B38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II. Wsparcie otoczenia i potencjału przedsiębiorstw do prowadzenia działalności B+R+I</w:t>
            </w:r>
          </w:p>
        </w:tc>
      </w:tr>
      <w:tr w:rsidR="00EA6E15" w:rsidRPr="00303F48" w14:paraId="0D9E4FC5" w14:textId="77777777" w:rsidTr="00DE5B51">
        <w:trPr>
          <w:trHeight w:val="551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A2BFA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2.1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</w:p>
        </w:tc>
      </w:tr>
      <w:tr w:rsidR="00AF130D" w:rsidRPr="00303F48" w14:paraId="7F45B7EB" w14:textId="77777777" w:rsidTr="00110EDD">
        <w:trPr>
          <w:trHeight w:val="155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E899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2.1</w:t>
            </w:r>
          </w:p>
          <w:p w14:paraId="3FF5F99E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F98A" w14:textId="77777777" w:rsidR="00AF130D" w:rsidRPr="009F6127" w:rsidRDefault="00AF130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AF3067C" w14:textId="6BAA6DD9" w:rsidR="00AF130D" w:rsidRPr="009F6127" w:rsidRDefault="00AF130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kwietnia 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584CBDB4" w14:textId="77777777" w:rsidR="00AF130D" w:rsidRPr="009F6127" w:rsidRDefault="00AF130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13168992" w14:textId="7F5936AF" w:rsidR="00AF130D" w:rsidRPr="009F6127" w:rsidRDefault="00AF130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maja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r.</w:t>
            </w:r>
          </w:p>
          <w:p w14:paraId="62A85E15" w14:textId="77777777" w:rsidR="00AF130D" w:rsidRPr="009F6127" w:rsidRDefault="00AF130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02E46BC" w14:textId="23A75F29" w:rsidR="00AF130D" w:rsidRPr="00303F48" w:rsidRDefault="00AF130D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lipca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84D8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działania przewidziane jest wsparcie tworzenia lub rozwoju centrów badawczo-rozwojowych przedsiębiorców.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A40E" w14:textId="632338CB" w:rsidR="00AF130D" w:rsidRPr="00303F48" w:rsidRDefault="00AF130D" w:rsidP="00057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900 mln </w:t>
            </w:r>
          </w:p>
          <w:p w14:paraId="0A6137B3" w14:textId="59469FAF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90B7" w14:textId="4331446D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</w:t>
            </w:r>
          </w:p>
          <w:p w14:paraId="4D968948" w14:textId="2C12364F" w:rsidR="00AF130D" w:rsidRPr="00303F48" w:rsidRDefault="00676910" w:rsidP="0042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" w:history="1">
              <w:r w:rsidR="00AF130D" w:rsidRPr="00963513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www.mr.gov.pl</w:t>
              </w:r>
            </w:hyperlink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6FF7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  <w:p w14:paraId="3B5D2448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F130D" w:rsidRPr="00303F48" w14:paraId="7A2EE5AF" w14:textId="77777777" w:rsidTr="00110EDD">
        <w:trPr>
          <w:trHeight w:val="155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E523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5D90" w14:textId="77777777" w:rsidR="00AF130D" w:rsidRPr="009F6127" w:rsidRDefault="00AF130D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B8A1CC7" w14:textId="15397650" w:rsidR="00AF130D" w:rsidRPr="009F6127" w:rsidRDefault="00AF130D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października 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0C7ED25E" w14:textId="77777777" w:rsidR="00AF130D" w:rsidRPr="009F6127" w:rsidRDefault="00AF130D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8590BFA" w14:textId="144D378F" w:rsidR="00AF130D" w:rsidRPr="009F6127" w:rsidRDefault="00AF130D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listopada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r.</w:t>
            </w:r>
          </w:p>
          <w:p w14:paraId="0B2D7FFE" w14:textId="77777777" w:rsidR="00AF130D" w:rsidRPr="009F6127" w:rsidRDefault="00AF130D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02A1A1F" w14:textId="12B5C294" w:rsidR="00AF130D" w:rsidRPr="009F6127" w:rsidRDefault="00AF130D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stycznia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101F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4E94" w14:textId="61F66A86" w:rsidR="00AF130D" w:rsidRDefault="00AF130D" w:rsidP="00057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mln</w:t>
            </w: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4B05" w14:textId="77777777" w:rsidR="00AF130D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F50F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E15" w:rsidRPr="00303F48" w14:paraId="27741179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3BCEAA" w14:textId="77777777" w:rsidR="00EA6E15" w:rsidRPr="00E36D17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  <w:r w:rsidRPr="00E36D17">
              <w:rPr>
                <w:rFonts w:ascii="Arial" w:hAnsi="Arial" w:cs="Arial"/>
                <w:sz w:val="20"/>
                <w:szCs w:val="20"/>
              </w:rPr>
              <w:t>Otwarte innowacje - wspieranie transferu technologii</w:t>
            </w:r>
          </w:p>
        </w:tc>
      </w:tr>
      <w:tr w:rsidR="00EA6E15" w:rsidRPr="00303F48" w14:paraId="1437EECB" w14:textId="77777777" w:rsidTr="00DE5B51">
        <w:trPr>
          <w:trHeight w:val="105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CF0DE6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</w:p>
          <w:p w14:paraId="6454FA35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Otwarte innowacje - wspieranie transferu technologii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FB24D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205AB674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D0ABC7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Proinnowacyjne usługi dla przedsiębiorstw</w:t>
            </w:r>
          </w:p>
        </w:tc>
      </w:tr>
      <w:tr w:rsidR="00EA6E15" w:rsidRPr="00303F48" w14:paraId="701FF656" w14:textId="77777777" w:rsidTr="00565C6B">
        <w:trPr>
          <w:trHeight w:val="171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4CB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2.3.1</w:t>
            </w:r>
          </w:p>
          <w:p w14:paraId="1989FAC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Proinnowacyjne usługi IOB 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8FBD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A0B34DA" w14:textId="0AEEEB0C" w:rsidR="00EA6E15" w:rsidRPr="003C29A4" w:rsidRDefault="00EA6E15" w:rsidP="00565C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października 2016 r.</w:t>
            </w:r>
          </w:p>
          <w:p w14:paraId="1AF77E51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23B5AB4A" w14:textId="77777777" w:rsidR="00EA6E15" w:rsidRPr="003C29A4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listopada 2016 r.</w:t>
            </w:r>
          </w:p>
          <w:p w14:paraId="0B7902C3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B33749B" w14:textId="3C6BB441" w:rsidR="00EA6E15" w:rsidRPr="00303F48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marca 2017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5121" w14:textId="77777777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00D411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jest w celu zwiększenia dostępności specjalistycznych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wysokiej jakości proinnowacyjnych usług, powiązanych z krajowymi inteligentnymi specjalizacjami świadczonymi przez akredytowane Ośrodki Innowacji.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EC15" w14:textId="6AA0B2E2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E9B2" w14:textId="1563AC7A" w:rsidR="00EA6E15" w:rsidRPr="00303F48" w:rsidRDefault="00EA6E15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 </w:t>
            </w:r>
            <w:hyperlink r:id="rId13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C61A" w14:textId="77777777" w:rsidR="00EA6E15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5CA2E45F" w14:textId="290CA387" w:rsidR="00EA6E15" w:rsidRPr="0025659D" w:rsidRDefault="00EA6E15" w:rsidP="002565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A2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onkurs podzielony będzie na 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etapy.</w:t>
            </w:r>
          </w:p>
        </w:tc>
      </w:tr>
      <w:tr w:rsidR="00EA6E15" w:rsidRPr="001E2B74" w14:paraId="36E03785" w14:textId="77777777" w:rsidTr="003418C3">
        <w:trPr>
          <w:trHeight w:val="30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3BA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279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0735BA6" w14:textId="32261376" w:rsidR="00EA6E15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0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lipca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648FB1EA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77A94A34" w14:textId="26F0BDB4" w:rsidR="00EA6E15" w:rsidRPr="006857F2" w:rsidRDefault="00B00FC4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10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sierpnia 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2017 r. </w:t>
            </w:r>
          </w:p>
          <w:p w14:paraId="34909D49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172671" w14:textId="7CAA6573" w:rsidR="00EA6E15" w:rsidRPr="001E2B74" w:rsidRDefault="00044208" w:rsidP="00A6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10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lutego 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B981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7ED3" w14:textId="0FDA7941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 mln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533F" w14:textId="1905CF3B" w:rsidR="00EA6E15" w:rsidRPr="001E2B74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BE23" w14:textId="77777777" w:rsidR="00EA6E15" w:rsidRPr="00E05A1B" w:rsidRDefault="00EA6E15" w:rsidP="00FB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C3527FE" w14:textId="4EEE7426" w:rsidR="00EA6E15" w:rsidRPr="00966B6C" w:rsidRDefault="00EA6E15" w:rsidP="00FB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onkurs podzielony będzie na etapy.</w:t>
            </w:r>
          </w:p>
          <w:p w14:paraId="49CF759F" w14:textId="77777777" w:rsidR="00EA6E15" w:rsidRPr="00E05A1B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E15" w:rsidRPr="00303F48" w14:paraId="57F8F4D0" w14:textId="77777777" w:rsidTr="00BB1A3B">
        <w:trPr>
          <w:trHeight w:val="30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AC3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2.3.2</w:t>
            </w:r>
          </w:p>
          <w:p w14:paraId="77E20EC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Bony na innowacje 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BE61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48E445D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maja  2016 r.</w:t>
            </w:r>
          </w:p>
          <w:p w14:paraId="00E17550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45E2326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czerwca 2016 r.</w:t>
            </w:r>
          </w:p>
          <w:p w14:paraId="0A7765A4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BB3AC96" w14:textId="74882812" w:rsidR="00EA6E15" w:rsidRPr="00303F48" w:rsidRDefault="00EA6E15" w:rsidP="00F2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stycznia 2017</w:t>
            </w:r>
            <w:r w:rsidR="0093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D55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na finansowanie usług dla mikro, małych i średnich przedsiębiorstw realizowanych przez jednostkę naukową, przyczyniających się do rozwoju ich produktów (wyrobów i usług).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B5E3" w14:textId="77777777" w:rsidR="00EA6E15" w:rsidRPr="00303F48" w:rsidRDefault="00EA6E15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62,5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9749" w14:textId="2EBA19BD" w:rsidR="00EA6E15" w:rsidRPr="00303F48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9966" w14:textId="77777777" w:rsidR="00EA6E15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6AABB2D8" w14:textId="33E369E9" w:rsidR="00EA6E15" w:rsidRPr="00565C6B" w:rsidRDefault="00EA6E15" w:rsidP="002565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EA6E15" w:rsidRPr="00303F48" w14:paraId="3DF57916" w14:textId="77777777" w:rsidTr="00BB1A3B">
        <w:trPr>
          <w:trHeight w:val="30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524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A894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CDD08C9" w14:textId="33B9DE7E" w:rsidR="00EA6E15" w:rsidRPr="006857F2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22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maja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56A6EABF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5C889885" w14:textId="20F55039" w:rsidR="00EA6E15" w:rsidRPr="006857F2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22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czerwca</w:t>
            </w: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 </w:t>
            </w:r>
          </w:p>
          <w:p w14:paraId="7F501F2C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9B7D4CC" w14:textId="3002DC6C" w:rsidR="00EA6E15" w:rsidRPr="00966B6C" w:rsidRDefault="00044208" w:rsidP="0004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22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6FF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8EF4" w14:textId="1B1A4C1A" w:rsidR="00EA6E15" w:rsidRDefault="00EA6E15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D9AB" w14:textId="77777777" w:rsidR="00EA6E15" w:rsidRPr="00565C6B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4359" w14:textId="4164BB94" w:rsidR="00EA6E15" w:rsidRPr="00966B6C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EA6E15" w:rsidRPr="00303F48" w14:paraId="1053AFF1" w14:textId="77777777" w:rsidTr="00BB1A3B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C26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2.3.3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Umiędzynarodowienie Krajowych Klastrów Kluczowych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100E" w14:textId="77777777" w:rsidR="00EA6E15" w:rsidRPr="00943616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F3CDAC1" w14:textId="77777777" w:rsidR="00EA6E15" w:rsidRPr="003C29A4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maja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7CA0E6A4" w14:textId="77777777" w:rsidR="00EA6E15" w:rsidRPr="00943616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43BD1B30" w14:textId="77777777" w:rsidR="00EA6E15" w:rsidRPr="003C29A4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czerwca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48C8D2C9" w14:textId="77777777" w:rsidR="00EA6E15" w:rsidRPr="00943616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D1D4719" w14:textId="349742DB" w:rsidR="00EA6E15" w:rsidRPr="00303F48" w:rsidRDefault="00726E2C" w:rsidP="0072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  <w:r w:rsidR="00E31D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</w:t>
            </w:r>
            <w:r w:rsidR="00E31D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="00EA6E15"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4F8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mających na celu wzrost innowacyjności i konkurencyjności przedsiębiorstw działających w ramach Krajowych Klastrów Kluczowych na rynkach międzynarodowych.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4995" w14:textId="777641A3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BAE9" w14:textId="52993E83" w:rsidR="00EA6E15" w:rsidRPr="00303F48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0201" w14:textId="62067898" w:rsidR="00EA6E15" w:rsidRPr="00303F48" w:rsidRDefault="00EA6E15" w:rsidP="00751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EA6E15" w:rsidRPr="00303F48" w14:paraId="2F5A2D4D" w14:textId="77777777" w:rsidTr="003418C3">
        <w:trPr>
          <w:trHeight w:val="30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604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2.3.4</w:t>
            </w:r>
          </w:p>
          <w:p w14:paraId="652778A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własności przemysłowej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2ADC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638F21E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czerwca 2016 r.</w:t>
            </w:r>
          </w:p>
          <w:p w14:paraId="41AD4B94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30394F13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lipca 2016 r.</w:t>
            </w:r>
          </w:p>
          <w:p w14:paraId="219B4B5E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62BC4D3" w14:textId="5DA7293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stycznia 2017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B2EF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będzie mikro małym i średnim przedsiębiorcom na pokrycie kosztów związanych z uzyskaniem i realizacją ochrony praw własności przemysłowej.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6453" w14:textId="77777777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9466" w14:textId="38975DAD" w:rsidR="00EA6E15" w:rsidRPr="00303F48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C210" w14:textId="77777777" w:rsidR="00EA6E15" w:rsidRDefault="00EA6E15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6541FB7F" w14:textId="508E1034" w:rsidR="00EA6E15" w:rsidRPr="00E94B98" w:rsidRDefault="00EA6E15" w:rsidP="009436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onkurs podzielony będzie na etapy.</w:t>
            </w:r>
          </w:p>
        </w:tc>
      </w:tr>
      <w:tr w:rsidR="00EA6E15" w:rsidRPr="00303F48" w14:paraId="1D02E7D9" w14:textId="77777777" w:rsidTr="003418C3">
        <w:trPr>
          <w:trHeight w:val="30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A79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AEED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178AED5" w14:textId="3FB11849" w:rsidR="00EA6E15" w:rsidRPr="00E33E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B3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kwietnia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2017 r., </w:t>
            </w:r>
          </w:p>
          <w:p w14:paraId="3DD8216F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27876323" w14:textId="07FD6BF5" w:rsidR="00EA6E15" w:rsidRPr="00E33E54" w:rsidRDefault="007B36C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maja</w:t>
            </w:r>
            <w:r w:rsidR="00EA6E15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 </w:t>
            </w:r>
          </w:p>
          <w:p w14:paraId="0FF2F7F4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3B60CD8" w14:textId="29EC8BA0" w:rsidR="00EA6E15" w:rsidRPr="00303F48" w:rsidRDefault="00877476" w:rsidP="00877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6B7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</w:t>
            </w:r>
            <w:r w:rsidR="00B00F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EA6E15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B13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FA73" w14:textId="77777777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FBB2" w14:textId="77777777" w:rsidR="00EA6E15" w:rsidRPr="00E50ABA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E8C7" w14:textId="64C349E0" w:rsidR="00EA6E15" w:rsidRPr="00303F48" w:rsidRDefault="00EA6E15" w:rsidP="00751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onkurs podzielony będzie na etapy.</w:t>
            </w:r>
          </w:p>
        </w:tc>
      </w:tr>
      <w:tr w:rsidR="00EA6E15" w:rsidRPr="00303F48" w14:paraId="75A57F7F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385233C" w14:textId="77777777" w:rsidR="00EA6E15" w:rsidRPr="00E36D17" w:rsidRDefault="00EA6E15" w:rsidP="00BC574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2.4 </w:t>
            </w:r>
            <w:r w:rsidRPr="00E36D17">
              <w:rPr>
                <w:rFonts w:ascii="Arial" w:hAnsi="Arial" w:cs="Arial"/>
                <w:sz w:val="20"/>
                <w:szCs w:val="20"/>
              </w:rPr>
              <w:t>Współpraca w ramach krajowego systemu innowacji</w:t>
            </w:r>
          </w:p>
        </w:tc>
      </w:tr>
      <w:tr w:rsidR="00EA6E15" w:rsidRPr="00303F48" w14:paraId="7BD7663B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9192F02" w14:textId="0D901EEC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oddziałanie 2.4.1</w:t>
            </w:r>
          </w:p>
          <w:p w14:paraId="062D53F2" w14:textId="6CFEFEED" w:rsidR="00EA6E15" w:rsidRPr="000F6BC2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Centrum analiz i pilotaży nowych instrumentów – inno_LAB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3FA13D4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35E0ADC7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179EACF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2.4.2</w:t>
            </w:r>
          </w:p>
          <w:p w14:paraId="0D31C6F7" w14:textId="0D86B6F9" w:rsidR="00EA6E15" w:rsidRPr="000F6BC2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Monitoring Krajowej Inteligentnej Specjalizacji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9AABB4F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0B334974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7776A3D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III. Wsparcie innowacji w przedsiębiorstwach</w:t>
            </w:r>
          </w:p>
        </w:tc>
      </w:tr>
      <w:tr w:rsidR="00EA6E15" w:rsidRPr="00303F48" w14:paraId="0E86EC79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995AFD2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Finansowanie innowacyjnej działalności MŚP z wykorzystaniem kapitału podwyższonego ryzyka</w:t>
            </w:r>
          </w:p>
        </w:tc>
      </w:tr>
      <w:tr w:rsidR="00EA6E15" w:rsidRPr="00303F48" w14:paraId="18D817CE" w14:textId="77777777" w:rsidTr="00DE5B51">
        <w:trPr>
          <w:trHeight w:val="7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2AA7FC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3.1.1</w:t>
            </w:r>
          </w:p>
          <w:p w14:paraId="247B5A12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Inwestycje w innowacyjne start-upy – Starter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3B311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5D3DAE5D" w14:textId="77777777" w:rsidTr="00DE5B51">
        <w:trPr>
          <w:trHeight w:val="5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15ED63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3.1.2</w:t>
            </w:r>
          </w:p>
          <w:p w14:paraId="2540C79B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Inwestycje grupowe aniołów biznesu w MŚP – Biznest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365A9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3C0801E5" w14:textId="77777777" w:rsidTr="00DE5B51">
        <w:trPr>
          <w:trHeight w:val="574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571462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3.1.3</w:t>
            </w:r>
          </w:p>
          <w:p w14:paraId="01B5AAFA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Pożyczkowy Innowacji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6CF53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206FCF7B" w14:textId="77777777" w:rsidTr="00DE5B51">
        <w:trPr>
          <w:trHeight w:val="976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3D808A" w14:textId="77777777" w:rsidR="00EA6E15" w:rsidRPr="00303F48" w:rsidRDefault="00EA6E15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3.1.4</w:t>
            </w:r>
          </w:p>
          <w:p w14:paraId="4478F983" w14:textId="77777777" w:rsidR="00EA6E15" w:rsidRPr="00303F48" w:rsidRDefault="00EA6E15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KOFFI - Konkurencyjny Ogólnopolski Fundusz Funduszy Innowacyjnych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08E61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61B4C38B" w14:textId="77777777" w:rsidTr="00C42B5C">
        <w:trPr>
          <w:trHeight w:val="225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6397" w14:textId="77777777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C77745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3.1.5</w:t>
            </w:r>
          </w:p>
          <w:p w14:paraId="0DB6A1C5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dostępie do rynku kapitałowego- 4 Stock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272D" w14:textId="77777777" w:rsidR="00EA6E15" w:rsidRPr="0038145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986BDCA" w14:textId="77777777" w:rsidR="00EA6E15" w:rsidRPr="003C29A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października 2016 r.</w:t>
            </w:r>
          </w:p>
          <w:p w14:paraId="712BE36B" w14:textId="77777777" w:rsidR="00EA6E15" w:rsidRPr="0038145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3BC0756F" w14:textId="77777777" w:rsidR="00EA6E15" w:rsidRPr="003C29A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listopada 2016 r.</w:t>
            </w:r>
          </w:p>
          <w:p w14:paraId="6165FD03" w14:textId="77777777" w:rsidR="00EA6E15" w:rsidRPr="0038145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110A05C" w14:textId="20A84631" w:rsidR="00EA6E15" w:rsidRPr="00303F48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listopada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9181" w14:textId="4BDFD156" w:rsidR="00EA6E15" w:rsidRPr="00303F48" w:rsidRDefault="00EA6E15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projektów, mających na celu przygotowanie niezbędnej dokumentacji do pozyskania zewnętrznych źródeł finansowania o charakterze udziałowym i dłużnym, w celu wprowadzenia zmian produktowych lub technologicz</w:t>
            </w:r>
            <w:r w:rsidR="00201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nych o charakterze innowacyjnym.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08E2" w14:textId="27504D0D" w:rsidR="00EA6E15" w:rsidRPr="00303F48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4,34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B79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hyperlink r:id="rId14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3562" w14:textId="77777777" w:rsidR="00EA6E15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6435095B" w14:textId="71D28A1D" w:rsidR="00CE0814" w:rsidRPr="00381454" w:rsidRDefault="00EA6E15" w:rsidP="00C42B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onkurs podzielony będzie na etapy.</w:t>
            </w:r>
          </w:p>
        </w:tc>
      </w:tr>
      <w:tr w:rsidR="00EA6E15" w:rsidRPr="00303F48" w14:paraId="4D70E32E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9EA01A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wdrożeń wyników prac B+R</w:t>
            </w:r>
          </w:p>
        </w:tc>
      </w:tr>
      <w:tr w:rsidR="00E2310A" w:rsidRPr="00303F48" w14:paraId="7FE5886E" w14:textId="77777777" w:rsidTr="00BB1A3B">
        <w:trPr>
          <w:trHeight w:val="13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3E77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3.2.1</w:t>
            </w:r>
          </w:p>
          <w:p w14:paraId="63114481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na rynek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D209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88C6D26" w14:textId="77777777" w:rsidR="00E2310A" w:rsidRPr="00773336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lutego 2017 r.</w:t>
            </w:r>
          </w:p>
          <w:p w14:paraId="6E442863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47CE5926" w14:textId="77777777" w:rsidR="00E2310A" w:rsidRPr="00773336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marca 2017 r.</w:t>
            </w:r>
          </w:p>
          <w:p w14:paraId="523ED1F5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2CA85F2" w14:textId="4F0984F6" w:rsidR="00E2310A" w:rsidRPr="00303F48" w:rsidRDefault="00E2310A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kwietnia 2017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4577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projektów, obejmujących wdrożenie  wyników prac B+R przeprowadzonych przez przedsiębiorcę lub nabytych, prowadzących do uruchomienia  produkcji nowych produktów lub usług z zachowaniem preferencji  dla KIS.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DB0B" w14:textId="31C6FEF8" w:rsidR="00E2310A" w:rsidRPr="00303F48" w:rsidRDefault="00E2310A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mln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15BA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6D85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  <w:p w14:paraId="76463ED6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2310A" w:rsidRPr="00303F48" w14:paraId="61FDFDEC" w14:textId="77777777" w:rsidTr="00F41F08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3E6F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CFE8" w14:textId="77777777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4B2C608" w14:textId="77777777" w:rsidR="00E2310A" w:rsidRPr="00773336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lutego 2017 r.</w:t>
            </w:r>
          </w:p>
          <w:p w14:paraId="1963F714" w14:textId="77777777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2B0A6966" w14:textId="77777777" w:rsidR="00E2310A" w:rsidRPr="00773336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marca 2017 r.</w:t>
            </w:r>
          </w:p>
          <w:p w14:paraId="497A2B32" w14:textId="77777777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93BD461" w14:textId="6ED7FF64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kwietnia 2017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85F2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86A7" w14:textId="72B53836" w:rsidR="00E2310A" w:rsidRDefault="00E2310A" w:rsidP="000B1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 mln 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AA87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F29C" w14:textId="1024D9A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skierowany do branży dedykowanej elektromobliności.</w:t>
            </w:r>
          </w:p>
        </w:tc>
      </w:tr>
      <w:tr w:rsidR="00E2310A" w:rsidRPr="00303F48" w14:paraId="6E8F4D47" w14:textId="77777777" w:rsidTr="00F41F08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AB05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1F14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E073415" w14:textId="2D3A6D93" w:rsidR="00E2310A" w:rsidRPr="00773336" w:rsidRDefault="00B16464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sierpnia </w:t>
            </w:r>
            <w:r w:rsidR="00E2310A"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5565E02C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4055C9F5" w14:textId="18B4D9E9" w:rsidR="00E2310A" w:rsidRPr="00773336" w:rsidRDefault="00B16464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września </w:t>
            </w:r>
            <w:r w:rsidR="00E2310A"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36318AE8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249C46C" w14:textId="5FBA2A46" w:rsidR="00E2310A" w:rsidRPr="003B4BA6" w:rsidRDefault="00B16464" w:rsidP="00B16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28 lutego </w:t>
            </w:r>
            <w:r w:rsidR="00E2310A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  <w:r w:rsidR="00E23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2310A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2266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819E" w14:textId="3A3033FB" w:rsidR="00E2310A" w:rsidRDefault="00E2310A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 mln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5DB9" w14:textId="77777777" w:rsidR="00E2310A" w:rsidRPr="00C459D0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82BA" w14:textId="77777777" w:rsidR="005D2A6F" w:rsidRPr="005D2A6F" w:rsidRDefault="005D2A6F" w:rsidP="005D2A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2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  <w:p w14:paraId="64E63515" w14:textId="03F4B2C0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10A" w:rsidRPr="00303F48" w14:paraId="71047BFE" w14:textId="77777777" w:rsidTr="00BB1A3B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5B01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CC5A" w14:textId="77777777" w:rsidR="009A5201" w:rsidRPr="009A5201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3777D06" w14:textId="0C667803" w:rsidR="009A5201" w:rsidRPr="00C42B5C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74AC0"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sierpnia </w:t>
            </w:r>
            <w:r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0A043157" w14:textId="77777777" w:rsidR="009A5201" w:rsidRPr="009A5201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DE58822" w14:textId="3AA7F1FD" w:rsidR="009A5201" w:rsidRPr="00C42B5C" w:rsidRDefault="00E74AC0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września </w:t>
            </w:r>
            <w:r w:rsidR="009A5201"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49A45CAA" w14:textId="77777777" w:rsidR="009A5201" w:rsidRPr="009A5201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ACAF86C" w14:textId="2637CEF1" w:rsidR="00E2310A" w:rsidRPr="00C42B5C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74AC0"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28 lutego </w:t>
            </w:r>
            <w:r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36E2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2218" w14:textId="03DF83C8" w:rsidR="00E2310A" w:rsidRDefault="005D2A6F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mln </w:t>
            </w: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A9B8" w14:textId="77777777" w:rsidR="00E2310A" w:rsidRPr="00C459D0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22A7" w14:textId="77777777" w:rsidR="00E2310A" w:rsidRDefault="00B1646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dedykowany średnim miastom</w:t>
            </w:r>
          </w:p>
          <w:p w14:paraId="6146B7C2" w14:textId="46B91C9C" w:rsidR="00F26F5D" w:rsidRDefault="00F26F5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B48">
              <w:t>(konkurs podzielony będzie na etapy).</w:t>
            </w:r>
          </w:p>
        </w:tc>
      </w:tr>
      <w:tr w:rsidR="00EA6E15" w:rsidRPr="00303F48" w14:paraId="6D5D07F6" w14:textId="77777777" w:rsidTr="00BB1A3B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EB5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3.2.2</w:t>
            </w:r>
          </w:p>
          <w:p w14:paraId="2EE4E49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Kredyt na innowacje technologiczne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493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45FFDC7" w14:textId="55E10F26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stycznia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11978E9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E46F645" w14:textId="1EBE0CFD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lutego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0362C21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BC73C5" w14:textId="0A4531B0" w:rsidR="00EA6E15" w:rsidRPr="00303F48" w:rsidRDefault="00EA6E15" w:rsidP="002B3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29 marca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4C19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polegających na wdrażaniu innowacji o charakterze technologicznym.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148E" w14:textId="68892BD2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4B4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BGK</w:t>
            </w:r>
          </w:p>
          <w:p w14:paraId="7CDFA567" w14:textId="77777777" w:rsidR="00EA6E15" w:rsidRPr="00303F48" w:rsidRDefault="00676910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5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www.bgk.pl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4C9E" w14:textId="20C1DE3B" w:rsidR="00EA6E15" w:rsidRPr="00303F48" w:rsidRDefault="00EA6E15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14F0DDBE" w14:textId="77777777" w:rsidTr="00DE5B51">
        <w:trPr>
          <w:trHeight w:val="100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E89DD7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3.2.3</w:t>
            </w:r>
          </w:p>
          <w:p w14:paraId="21FC14E1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gwarancyjny wsparcia innowacyjnych przedsiębiorstw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9B20F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3C598761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7771E6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promocji oraz internacjonalizacja innowacyjnych przedsiębiorstw </w:t>
            </w:r>
          </w:p>
        </w:tc>
      </w:tr>
      <w:tr w:rsidR="00EA6E15" w:rsidRPr="00303F48" w14:paraId="47862E44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AB73C5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3.3.1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Mosty Technologiczne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53D1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41DB6A69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A9D168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3.3.2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Marka Polskiej Gospodarki - Brand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32911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DC75ED" w14:paraId="4409BA0C" w14:textId="77777777" w:rsidTr="00E85208">
        <w:trPr>
          <w:trHeight w:val="1519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1450B3" w14:textId="425641B9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3.3.3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promocji marek produktowych – Go to Brand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33979" w14:textId="77777777" w:rsidR="00EA6E15" w:rsidRPr="00EF29AE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EF29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F30D570" w14:textId="77777777" w:rsidR="00EA6E15" w:rsidRPr="00D4325D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grudnia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2016 r. </w:t>
            </w:r>
          </w:p>
          <w:p w14:paraId="4F78F48A" w14:textId="77777777" w:rsidR="00EA6E15" w:rsidRPr="00EF29AE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EF29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E4A3D94" w14:textId="77777777" w:rsidR="00EA6E15" w:rsidRPr="00D4325D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stycznia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312942BD" w14:textId="77777777" w:rsidR="00EA6E15" w:rsidRPr="00EF29AE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EF29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268ABA2" w14:textId="16F21CC3" w:rsidR="00EA6E15" w:rsidRPr="002E7FD9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luty 2017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46B91" w14:textId="77777777" w:rsidR="00EA6E15" w:rsidRDefault="00EA6E15" w:rsidP="008E0B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1B3">
              <w:rPr>
                <w:rFonts w:ascii="Arial" w:hAnsi="Arial" w:cs="Arial"/>
                <w:sz w:val="20"/>
                <w:szCs w:val="20"/>
              </w:rPr>
              <w:t>Wsparcie przedsiębiorców uczestniczących w branżowych programach promocji oraz programach promocji o charakterze ogólnym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48D4011" w14:textId="72F2DAF8" w:rsidR="00EA6E15" w:rsidRPr="001131B3" w:rsidRDefault="00EA6E15" w:rsidP="00BC57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B26">
              <w:rPr>
                <w:rFonts w:ascii="Arial" w:hAnsi="Arial" w:cs="Arial"/>
                <w:b/>
                <w:sz w:val="20"/>
                <w:szCs w:val="20"/>
              </w:rPr>
              <w:t>Wsparcie udziału w imprezach</w:t>
            </w:r>
            <w:r w:rsidRPr="00695840">
              <w:rPr>
                <w:rFonts w:ascii="Arial" w:hAnsi="Arial" w:cs="Arial"/>
                <w:b/>
                <w:sz w:val="20"/>
                <w:szCs w:val="20"/>
              </w:rPr>
              <w:t xml:space="preserve"> targow</w:t>
            </w:r>
            <w:r>
              <w:rPr>
                <w:rFonts w:ascii="Arial" w:hAnsi="Arial" w:cs="Arial"/>
                <w:b/>
                <w:sz w:val="20"/>
                <w:szCs w:val="20"/>
              </w:rPr>
              <w:t>ych:</w:t>
            </w:r>
            <w:r w:rsidRPr="008E0B26">
              <w:rPr>
                <w:rFonts w:ascii="Arial" w:hAnsi="Arial" w:cs="Arial"/>
                <w:b/>
                <w:sz w:val="20"/>
                <w:szCs w:val="20"/>
              </w:rPr>
              <w:t xml:space="preserve"> Hannover Messe i Astana.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9A54" w14:textId="61461EFC" w:rsidR="00EA6E15" w:rsidRDefault="00EA6E15" w:rsidP="00AF31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04D4C" w14:textId="592E1B55" w:rsidR="00EA6E15" w:rsidRPr="00DC75ED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5311" w14:textId="56E19FAB" w:rsidR="00EA6E15" w:rsidRPr="008E0B26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</w:tc>
      </w:tr>
      <w:tr w:rsidR="00B70DB5" w:rsidRPr="00303F48" w14:paraId="4100A264" w14:textId="77777777" w:rsidTr="00F00405">
        <w:trPr>
          <w:trHeight w:val="1341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8E1F7B" w14:textId="6866945A" w:rsidR="00B70DB5" w:rsidRPr="00E50ABA" w:rsidRDefault="00B70DB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C8961" w14:textId="77777777" w:rsidR="00B70DB5" w:rsidRPr="002E7FD9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E7F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56F1C3D" w14:textId="77777777" w:rsidR="00B70DB5" w:rsidRPr="003C29A4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stycznia 2017 r.</w:t>
            </w:r>
          </w:p>
          <w:p w14:paraId="729B2D5E" w14:textId="77777777" w:rsidR="00B70DB5" w:rsidRPr="002E7FD9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E7F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46286DDA" w14:textId="77777777" w:rsidR="00B70DB5" w:rsidRPr="003C29A4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luty 2017 r.</w:t>
            </w:r>
          </w:p>
          <w:p w14:paraId="180B2408" w14:textId="77777777" w:rsidR="00B70DB5" w:rsidRPr="002E7FD9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E7F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B837F80" w14:textId="596116A4" w:rsidR="00B70DB5" w:rsidRPr="00303F48" w:rsidRDefault="00B70DB5" w:rsidP="00F00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marca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F4CC1" w14:textId="77777777" w:rsidR="00B70DB5" w:rsidRPr="00303F48" w:rsidRDefault="00B70DB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31B3">
              <w:rPr>
                <w:rFonts w:ascii="Arial" w:hAnsi="Arial" w:cs="Arial"/>
                <w:sz w:val="20"/>
                <w:szCs w:val="20"/>
              </w:rPr>
              <w:t>Wsparcie przedsiębiorców uczestniczących w branżowych programach promocji oraz programach promocji o charakterze ogólnym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C87DE" w14:textId="77777777" w:rsidR="00B70DB5" w:rsidRPr="00303F48" w:rsidRDefault="00B70DB5" w:rsidP="00AF31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mln</w:t>
            </w:r>
          </w:p>
          <w:p w14:paraId="0BF080AD" w14:textId="10CE6C7C" w:rsidR="00B70DB5" w:rsidRPr="00303F48" w:rsidRDefault="00B70DB5" w:rsidP="00AF31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52A5E" w14:textId="4E818091" w:rsidR="00B70DB5" w:rsidRPr="00303F48" w:rsidRDefault="00B70DB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107F" w14:textId="77777777" w:rsidR="00B70DB5" w:rsidRPr="00303F48" w:rsidRDefault="00B70DB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7515D2E7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5062B06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IV. Zwiększenie potencjału naukowo-badawczego</w:t>
            </w:r>
          </w:p>
        </w:tc>
      </w:tr>
      <w:tr w:rsidR="00EA6E15" w:rsidRPr="00303F48" w14:paraId="4312350C" w14:textId="77777777" w:rsidTr="00DE5B51">
        <w:trPr>
          <w:trHeight w:val="432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48DB4E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4.1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naukowe i prace rozwojowe</w:t>
            </w:r>
          </w:p>
        </w:tc>
      </w:tr>
      <w:tr w:rsidR="00032704" w:rsidRPr="00303F48" w14:paraId="638D494C" w14:textId="77777777" w:rsidTr="00C42B5C">
        <w:trPr>
          <w:trHeight w:val="2117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A7F6" w14:textId="77777777" w:rsidR="00032704" w:rsidRPr="00303F48" w:rsidRDefault="00032704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Poddziałanie 4.1.1</w:t>
            </w:r>
          </w:p>
          <w:p w14:paraId="51E08233" w14:textId="77777777" w:rsidR="00032704" w:rsidRPr="00303F48" w:rsidRDefault="00032704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Strategiczne programy badawcze dla gospodarki </w:t>
            </w:r>
          </w:p>
          <w:p w14:paraId="524E6861" w14:textId="77777777" w:rsidR="00032704" w:rsidRPr="00303F48" w:rsidRDefault="0003270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EFD6" w14:textId="77777777" w:rsidR="00032704" w:rsidRPr="004551A9" w:rsidRDefault="0003270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551A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624B973" w14:textId="61584352" w:rsidR="00032704" w:rsidRPr="003E0EBF" w:rsidRDefault="0003270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września 2017 r.</w:t>
            </w:r>
          </w:p>
          <w:p w14:paraId="60BA8C21" w14:textId="77777777" w:rsidR="00032704" w:rsidRPr="003E0EBF" w:rsidRDefault="0003270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C80D2FE" w14:textId="46E55A00" w:rsidR="00032704" w:rsidRPr="004551A9" w:rsidRDefault="0003270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października 2017 r.</w:t>
            </w:r>
          </w:p>
          <w:p w14:paraId="397309D2" w14:textId="77777777" w:rsidR="00032704" w:rsidRPr="004551A9" w:rsidRDefault="0003270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551A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507217D" w14:textId="7A658AD8" w:rsidR="00032704" w:rsidRPr="00A718AD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grudnia 2017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807E" w14:textId="3D7C6295" w:rsidR="00032704" w:rsidRPr="00303F48" w:rsidRDefault="00032704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>Wsparcie badań przemysłowych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/lub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 xml:space="preserve"> eksperymentalnych prac rozwojowych o tematyce określonej w programach strategicznych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D1945">
              <w:rPr>
                <w:rFonts w:ascii="Arial" w:hAnsi="Arial" w:cs="Arial"/>
                <w:color w:val="000000"/>
                <w:sz w:val="20"/>
                <w:szCs w:val="20"/>
              </w:rPr>
              <w:t>w ramach Wspólnych Przedsięwzięć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>realizowane przez konsorcja jednostek naukowych lub konsorcjum z udziałem przed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siębiorstw i jednostek naukowych.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A3193" w14:textId="2DC4985A" w:rsidR="00032704" w:rsidRPr="003418C3" w:rsidRDefault="00032704" w:rsidP="00E601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Wspólne Przedsięwzięcie z PKP PLK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9909" w14:textId="26DC9966" w:rsidR="00032704" w:rsidRDefault="00032704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F538" w14:textId="77777777" w:rsidR="00032704" w:rsidRPr="00303F48" w:rsidRDefault="00032704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3997D6CC" w14:textId="584B1F30" w:rsidR="00032704" w:rsidRPr="00303F48" w:rsidRDefault="00676910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="00032704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1293" w14:textId="33A76FF1" w:rsidR="00032704" w:rsidRDefault="00032704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32704" w:rsidRPr="00303F48" w14:paraId="008DEDDA" w14:textId="77777777" w:rsidTr="00AF5294">
        <w:trPr>
          <w:trHeight w:val="608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FE56" w14:textId="77777777" w:rsidR="00032704" w:rsidRPr="00303F48" w:rsidRDefault="0003270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B556" w14:textId="77777777" w:rsidR="00032704" w:rsidRPr="00032704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3270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2F67670" w14:textId="77777777" w:rsidR="00032704" w:rsidRPr="00032704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 kwartał 2017 r.</w:t>
            </w:r>
          </w:p>
          <w:p w14:paraId="742A8A7D" w14:textId="77777777" w:rsidR="00032704" w:rsidRPr="00032704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70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1F0FDB84" w14:textId="77777777" w:rsidR="00032704" w:rsidRPr="00032704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 kwartał 2017 r.</w:t>
            </w:r>
          </w:p>
          <w:p w14:paraId="3E652567" w14:textId="77777777" w:rsidR="00032704" w:rsidRPr="00032704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3270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C24E855" w14:textId="4958C113" w:rsidR="00032704" w:rsidRPr="003772CB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32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kwartał 2018 r.</w:t>
            </w: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DB12" w14:textId="77777777" w:rsidR="00032704" w:rsidRPr="00303F48" w:rsidRDefault="00032704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7B29" w14:textId="77777777" w:rsidR="00032704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Wspólne Przedsięwzięcie z Woj. Lubelskim</w:t>
            </w:r>
          </w:p>
          <w:p w14:paraId="3EF1DC78" w14:textId="047EA499" w:rsidR="00032704" w:rsidRPr="00303F48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2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technologie fotoniczne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CE65" w14:textId="097D26C0" w:rsidR="00032704" w:rsidRDefault="00032704" w:rsidP="00B9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mln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DAA0" w14:textId="77777777" w:rsidR="00032704" w:rsidRPr="00303F48" w:rsidRDefault="0003270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EF1C" w14:textId="77777777" w:rsidR="00032704" w:rsidRPr="00DE0D72" w:rsidRDefault="0003270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E15" w:rsidRPr="00303F48" w14:paraId="05C8D740" w14:textId="77777777" w:rsidTr="003418C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B7D5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4.1.2</w:t>
            </w:r>
          </w:p>
          <w:p w14:paraId="34FC6861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Regionalne agendy naukowo-badawcze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CEF2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EE1D555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kwietnia 2017 r.</w:t>
            </w:r>
          </w:p>
          <w:p w14:paraId="28C1F94B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4857CCD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czerwca 2017 r.</w:t>
            </w:r>
          </w:p>
          <w:p w14:paraId="0011940D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4D97612" w14:textId="5D76E90B" w:rsidR="00EA6E15" w:rsidRPr="00303F48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A74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września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88F0" w14:textId="2DD35BB2" w:rsidR="00EA6E15" w:rsidRPr="00303F48" w:rsidRDefault="00EA6E15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eksperymentalne prace rozwojowe realizowane przez konsorcja złożone z jednostek naukowych i przedsiębiorców, liderem konsorcjum powin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naukowa.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3833" w14:textId="1474562F" w:rsidR="00EA6E15" w:rsidRPr="00303F48" w:rsidRDefault="00B971AF" w:rsidP="00B9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340</w:t>
            </w:r>
            <w:r w:rsidR="00EA6E15"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F1A5" w14:textId="2BDC8F7A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3E61" w14:textId="67DEC32C" w:rsidR="00EA6E15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</w:tc>
      </w:tr>
      <w:tr w:rsidR="00EA6E15" w:rsidRPr="00303F48" w14:paraId="4106D952" w14:textId="1B977C0B" w:rsidTr="003418C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F654B9" w14:textId="60D7438E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4.1.3</w:t>
            </w:r>
          </w:p>
          <w:p w14:paraId="791CDF99" w14:textId="24703179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Innowacyjne metody zarządzania </w:t>
            </w:r>
            <w:r w:rsidRPr="003C0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badaniami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5C016" w14:textId="746FD4A4" w:rsidR="00EA6E15" w:rsidRPr="003418C3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A74F6E" w:rsidRPr="00303F48" w14:paraId="5F151EA7" w14:textId="77777777" w:rsidTr="00C42B5C">
        <w:trPr>
          <w:trHeight w:val="147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FAA7" w14:textId="77777777" w:rsidR="00A74F6E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4.1.4</w:t>
            </w:r>
          </w:p>
          <w:p w14:paraId="325BA6AB" w14:textId="77777777" w:rsidR="00A74F6E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Projekty aplikacyjne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35C3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ED94BF7" w14:textId="35D73505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czerwca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4143F934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7BC1BC0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września 2017 r.</w:t>
            </w:r>
          </w:p>
          <w:p w14:paraId="3681891D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EA1C7CE" w14:textId="2705CF48" w:rsidR="00A74F6E" w:rsidRPr="00303F48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grudnia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253D" w14:textId="2C3F7808" w:rsidR="00A74F6E" w:rsidRPr="00303F48" w:rsidRDefault="00A74F6E" w:rsidP="00923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aplikacyjne (projekty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eksperymentalne prace rozwojowe realizowane przez konsorcja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złożone z jednostek naukowych i przedsiębiorców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9B95" w14:textId="77777777" w:rsidR="00A74F6E" w:rsidRPr="00303F48" w:rsidRDefault="00A74F6E" w:rsidP="00BC57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mln</w:t>
            </w:r>
          </w:p>
        </w:tc>
        <w:tc>
          <w:tcPr>
            <w:tcW w:w="16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5B40" w14:textId="77777777" w:rsidR="00A74F6E" w:rsidRPr="00303F48" w:rsidRDefault="00A74F6E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579C908F" w14:textId="4E655E5F" w:rsidR="00A74F6E" w:rsidRPr="00303F48" w:rsidRDefault="00676910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7" w:history="1">
              <w:r w:rsidR="00A74F6E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A307" w14:textId="67F24F0A" w:rsidR="00A74F6E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</w:tc>
      </w:tr>
      <w:tr w:rsidR="00EA6E15" w:rsidRPr="00303F48" w14:paraId="3CE500F6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45E81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4.2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</w:tr>
      <w:tr w:rsidR="00EA6E15" w:rsidRPr="00303F48" w14:paraId="7454053F" w14:textId="77777777" w:rsidTr="00F00405">
        <w:trPr>
          <w:trHeight w:val="131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B1F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Działanie 4.2</w:t>
            </w:r>
          </w:p>
          <w:p w14:paraId="3D5206F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279A" w14:textId="77777777" w:rsidR="009A6DE2" w:rsidRPr="004A61ED" w:rsidRDefault="009A6DE2" w:rsidP="009A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A61E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D12E66F" w14:textId="77777777" w:rsidR="009A6DE2" w:rsidRPr="00C42B5C" w:rsidRDefault="009A6DE2" w:rsidP="009A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2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października 2017 r.</w:t>
            </w:r>
          </w:p>
          <w:p w14:paraId="691EFF99" w14:textId="77777777" w:rsidR="009A6DE2" w:rsidRPr="004A61ED" w:rsidRDefault="009A6DE2" w:rsidP="009A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A61E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540712A" w14:textId="77777777" w:rsidR="009A6DE2" w:rsidRPr="00C42B5C" w:rsidRDefault="009A6DE2" w:rsidP="009A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2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listopada  2017 r.</w:t>
            </w:r>
          </w:p>
          <w:p w14:paraId="74423744" w14:textId="77777777" w:rsidR="009A6DE2" w:rsidRPr="004A61ED" w:rsidRDefault="009A6DE2" w:rsidP="009A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A61E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1C94724" w14:textId="350978CA" w:rsidR="00EA6E15" w:rsidRPr="00303F48" w:rsidRDefault="009A6DE2" w:rsidP="00C42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2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marca 2018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DEE9" w14:textId="1F1CA264" w:rsidR="00EA6E15" w:rsidRPr="00303F48" w:rsidRDefault="00EA6E15" w:rsidP="0077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Wybrane projekty dużej, strategicznej infrastruktury badawczej o charakterze ogólnokrajowym lub międzynarodowym, znajdujące się na Polskiej Mapie Drogowej Infrastruktury Badawcze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5848" w14:textId="136BE209" w:rsidR="00EA6E15" w:rsidRPr="00303F48" w:rsidRDefault="009A6DE2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 mln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7F2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</w:t>
            </w:r>
          </w:p>
          <w:p w14:paraId="7AC0E183" w14:textId="1FB2E13A" w:rsidR="00EA6E15" w:rsidRPr="00303F48" w:rsidRDefault="00676910" w:rsidP="00DB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8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www.opi.org.pl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5DD1" w14:textId="16A4DBB3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5E336EDC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A386C" w14:textId="77777777" w:rsidR="00EA6E15" w:rsidRPr="00E36D17" w:rsidRDefault="00EA6E15" w:rsidP="00BC57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4.3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Międzynarodowe Agendy Badawcze</w:t>
            </w:r>
          </w:p>
        </w:tc>
      </w:tr>
      <w:tr w:rsidR="00EA6E15" w:rsidRPr="00303F48" w14:paraId="16879E5C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30CFC6" w14:textId="77777777" w:rsidR="00EA6E15" w:rsidRPr="00303F48" w:rsidRDefault="00EA6E15" w:rsidP="00ED7719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Działanie 4.3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Międzynarodowe Agendy Badawcze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FE7A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13E74846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D2DFF9" w14:textId="77777777" w:rsidR="00EA6E15" w:rsidRPr="00E36D17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hAnsi="Arial" w:cs="Arial"/>
                <w:b/>
                <w:sz w:val="20"/>
              </w:rPr>
              <w:t>Działanie 4.4</w:t>
            </w:r>
            <w:r w:rsidRPr="00E36D17">
              <w:rPr>
                <w:rFonts w:ascii="Arial" w:hAnsi="Arial" w:cs="Arial"/>
                <w:sz w:val="20"/>
              </w:rPr>
              <w:t xml:space="preserve"> Zwiększanie potencjału kadrowego sektora B+R</w:t>
            </w:r>
          </w:p>
        </w:tc>
      </w:tr>
      <w:tr w:rsidR="00EA6E15" w:rsidRPr="00303F48" w14:paraId="28450ADD" w14:textId="77777777" w:rsidTr="00DE5B51">
        <w:trPr>
          <w:trHeight w:val="72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CC5FCD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4.4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84020D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Zwiększanie potencjału kadrowego sektora B+R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FB0F8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  <w:tr w:rsidR="00EA6E15" w:rsidRPr="00303F48" w14:paraId="568B1911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BBE81EB" w14:textId="77777777" w:rsidR="00EA6E15" w:rsidRPr="00E36D17" w:rsidRDefault="00EA6E15" w:rsidP="00BC5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Priorytet V. Pomoc Techniczna</w:t>
            </w:r>
          </w:p>
        </w:tc>
      </w:tr>
      <w:tr w:rsidR="00EA6E15" w:rsidRPr="009F6127" w14:paraId="72060A0D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4D9564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 xml:space="preserve">Działanie 5.1 </w:t>
            </w:r>
          </w:p>
          <w:p w14:paraId="0868EC9B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Pomoc Techniczna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9B087" w14:textId="77777777" w:rsidR="00EA6E15" w:rsidRPr="002A2D33" w:rsidRDefault="00EA6E15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</w:tbl>
    <w:p w14:paraId="15C1C6DA" w14:textId="77777777" w:rsidR="00584D5B" w:rsidRPr="009F6127" w:rsidRDefault="00584D5B" w:rsidP="003840BB">
      <w:pPr>
        <w:rPr>
          <w:rFonts w:ascii="Arial" w:hAnsi="Arial" w:cs="Arial"/>
        </w:rPr>
      </w:pPr>
    </w:p>
    <w:sectPr w:rsidR="00584D5B" w:rsidRPr="009F6127" w:rsidSect="008B255A">
      <w:headerReference w:type="default" r:id="rId19"/>
      <w:footerReference w:type="default" r:id="rId20"/>
      <w:pgSz w:w="16838" w:h="11906" w:orient="landscape"/>
      <w:pgMar w:top="1692" w:right="1417" w:bottom="1276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BF4C85" w15:done="0"/>
  <w15:commentEx w15:paraId="433FC9F4" w15:done="0"/>
  <w15:commentEx w15:paraId="01C907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203E1" w14:textId="77777777" w:rsidR="00676910" w:rsidRDefault="00676910" w:rsidP="00743AFC">
      <w:pPr>
        <w:spacing w:after="0" w:line="240" w:lineRule="auto"/>
      </w:pPr>
      <w:r>
        <w:separator/>
      </w:r>
    </w:p>
  </w:endnote>
  <w:endnote w:type="continuationSeparator" w:id="0">
    <w:p w14:paraId="71166C39" w14:textId="77777777" w:rsidR="00676910" w:rsidRDefault="00676910" w:rsidP="00743AFC">
      <w:pPr>
        <w:spacing w:after="0" w:line="240" w:lineRule="auto"/>
      </w:pPr>
      <w:r>
        <w:continuationSeparator/>
      </w:r>
    </w:p>
  </w:endnote>
  <w:endnote w:type="continuationNotice" w:id="1">
    <w:p w14:paraId="111AA74A" w14:textId="77777777" w:rsidR="00676910" w:rsidRDefault="00676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6289D" w14:textId="0EAE4D84" w:rsidR="009D0DA0" w:rsidRDefault="009D0D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B5B7B">
      <w:rPr>
        <w:noProof/>
      </w:rPr>
      <w:t>1</w:t>
    </w:r>
    <w:r>
      <w:fldChar w:fldCharType="end"/>
    </w:r>
  </w:p>
  <w:p w14:paraId="1C50C583" w14:textId="77777777" w:rsidR="009D0DA0" w:rsidRDefault="009D0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9FA08" w14:textId="77777777" w:rsidR="00676910" w:rsidRDefault="00676910" w:rsidP="00743AFC">
      <w:pPr>
        <w:spacing w:after="0" w:line="240" w:lineRule="auto"/>
      </w:pPr>
      <w:r>
        <w:separator/>
      </w:r>
    </w:p>
  </w:footnote>
  <w:footnote w:type="continuationSeparator" w:id="0">
    <w:p w14:paraId="0A7367EE" w14:textId="77777777" w:rsidR="00676910" w:rsidRDefault="00676910" w:rsidP="00743AFC">
      <w:pPr>
        <w:spacing w:after="0" w:line="240" w:lineRule="auto"/>
      </w:pPr>
      <w:r>
        <w:continuationSeparator/>
      </w:r>
    </w:p>
  </w:footnote>
  <w:footnote w:type="continuationNotice" w:id="1">
    <w:p w14:paraId="6CA1750D" w14:textId="77777777" w:rsidR="00676910" w:rsidRDefault="00676910">
      <w:pPr>
        <w:spacing w:after="0" w:line="240" w:lineRule="auto"/>
      </w:pPr>
    </w:p>
  </w:footnote>
  <w:footnote w:id="2">
    <w:p w14:paraId="18FB5515" w14:textId="77777777" w:rsidR="009D0DA0" w:rsidRPr="000F4110" w:rsidRDefault="009D0DA0" w:rsidP="000F4110">
      <w:pPr>
        <w:pStyle w:val="Tekstprzypisudolnego"/>
        <w:spacing w:after="0" w:line="240" w:lineRule="auto"/>
        <w:jc w:val="both"/>
        <w:rPr>
          <w:sz w:val="16"/>
          <w:szCs w:val="16"/>
          <w:lang w:val="pl-PL"/>
        </w:rPr>
      </w:pPr>
      <w:r w:rsidRPr="00FA682A">
        <w:rPr>
          <w:rStyle w:val="Odwoanieprzypisudolnego"/>
          <w:sz w:val="16"/>
          <w:szCs w:val="16"/>
        </w:rPr>
        <w:footnoteRef/>
      </w:r>
      <w:r w:rsidRPr="00FA682A">
        <w:rPr>
          <w:sz w:val="16"/>
          <w:szCs w:val="16"/>
        </w:rPr>
        <w:t xml:space="preserve"> </w:t>
      </w:r>
      <w:r w:rsidRPr="000F4110">
        <w:rPr>
          <w:sz w:val="16"/>
          <w:szCs w:val="16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aktualizacji. </w:t>
      </w:r>
    </w:p>
    <w:p w14:paraId="2AFCB09E" w14:textId="7CFBC1AB" w:rsidR="009D0DA0" w:rsidRPr="00FA682A" w:rsidRDefault="009D0DA0" w:rsidP="000F4110">
      <w:pPr>
        <w:pStyle w:val="Tekstprzypisudolnego"/>
        <w:rPr>
          <w:sz w:val="16"/>
          <w:szCs w:val="16"/>
        </w:rPr>
      </w:pPr>
      <w:r w:rsidRPr="000F4110">
        <w:rPr>
          <w:sz w:val="16"/>
          <w:szCs w:val="16"/>
          <w:lang w:val="pl-PL"/>
        </w:rPr>
        <w:t>Dokumenty programowe opublikowane są na stronie Instytucji Zarządzającej (</w:t>
      </w:r>
      <w:r w:rsidRPr="000F4110">
        <w:rPr>
          <w:i/>
          <w:sz w:val="16"/>
          <w:szCs w:val="16"/>
          <w:lang w:val="pl-PL"/>
        </w:rPr>
        <w:t>www.poir.gov.pl</w:t>
      </w:r>
      <w:r w:rsidRPr="000F4110">
        <w:rPr>
          <w:sz w:val="16"/>
          <w:szCs w:val="16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9C3D" w14:textId="77777777" w:rsidR="009D0DA0" w:rsidRDefault="009D0DA0" w:rsidP="00BB581A">
    <w:pPr>
      <w:spacing w:before="60" w:after="60"/>
      <w:jc w:val="center"/>
      <w:rPr>
        <w:rFonts w:ascii="Arial" w:hAnsi="Arial" w:cs="Arial"/>
        <w:b/>
        <w:bCs/>
        <w:color w:val="FF0000"/>
        <w:sz w:val="18"/>
        <w:szCs w:val="18"/>
      </w:rPr>
    </w:pPr>
  </w:p>
  <w:p w14:paraId="06F0ACED" w14:textId="12DA3358" w:rsidR="009D0DA0" w:rsidRPr="00BB581A" w:rsidRDefault="009D0DA0" w:rsidP="008B255A">
    <w:pPr>
      <w:tabs>
        <w:tab w:val="left" w:pos="525"/>
        <w:tab w:val="center" w:pos="7002"/>
      </w:tabs>
      <w:spacing w:before="60" w:after="60"/>
      <w:rPr>
        <w:rFonts w:ascii="Arial" w:hAnsi="Arial" w:cs="Arial"/>
        <w:b/>
        <w:bCs/>
        <w:color w:val="FF0000"/>
        <w:sz w:val="18"/>
        <w:szCs w:val="18"/>
      </w:rPr>
    </w:pP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noProof/>
        <w:color w:val="FF0000"/>
        <w:sz w:val="18"/>
        <w:szCs w:val="18"/>
        <w:lang w:eastAsia="pl-PL"/>
      </w:rPr>
      <w:drawing>
        <wp:inline distT="0" distB="0" distL="0" distR="0" wp14:anchorId="32B1C40A" wp14:editId="782F1C43">
          <wp:extent cx="6400800" cy="533400"/>
          <wp:effectExtent l="0" t="0" r="0" b="0"/>
          <wp:docPr id="1" name="Obraz 1" descr="Y:\INFORMACJA I PROMOCJA\Grafiki 2014-2020\Logo\_ciąg_POIR_MR_UE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NFORMACJA I PROMOCJA\Grafiki 2014-2020\Logo\_ciąg_POIR_MR_UE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EED"/>
    <w:multiLevelType w:val="hybridMultilevel"/>
    <w:tmpl w:val="64A23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D9F"/>
    <w:multiLevelType w:val="hybridMultilevel"/>
    <w:tmpl w:val="A4DE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D696A"/>
    <w:multiLevelType w:val="hybridMultilevel"/>
    <w:tmpl w:val="57141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trowska Anna">
    <w15:presenceInfo w15:providerId="AD" w15:userId="S-1-5-21-399909704-3026187594-3037060977-2128"/>
  </w15:person>
  <w15:person w15:author="Czerwoniak Tomasz">
    <w15:presenceInfo w15:providerId="AD" w15:userId="S-1-5-21-399909704-3026187594-3037060977-2676"/>
  </w15:person>
  <w15:person w15:author="Łosiewicz Andrzej">
    <w15:presenceInfo w15:providerId="AD" w15:userId="S-1-5-21-399909704-3026187594-3037060977-2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BB"/>
    <w:rsid w:val="00002D59"/>
    <w:rsid w:val="00003769"/>
    <w:rsid w:val="0000578A"/>
    <w:rsid w:val="00007C70"/>
    <w:rsid w:val="00013125"/>
    <w:rsid w:val="00015592"/>
    <w:rsid w:val="0001705A"/>
    <w:rsid w:val="000246A6"/>
    <w:rsid w:val="00026776"/>
    <w:rsid w:val="0002739B"/>
    <w:rsid w:val="00030A0A"/>
    <w:rsid w:val="0003263E"/>
    <w:rsid w:val="00032704"/>
    <w:rsid w:val="00035AC3"/>
    <w:rsid w:val="00035B75"/>
    <w:rsid w:val="00036B47"/>
    <w:rsid w:val="00037F47"/>
    <w:rsid w:val="00040B12"/>
    <w:rsid w:val="00044208"/>
    <w:rsid w:val="000503A5"/>
    <w:rsid w:val="000540CB"/>
    <w:rsid w:val="00054A0C"/>
    <w:rsid w:val="00057B80"/>
    <w:rsid w:val="000621CA"/>
    <w:rsid w:val="00072358"/>
    <w:rsid w:val="000758B0"/>
    <w:rsid w:val="00080406"/>
    <w:rsid w:val="000804A8"/>
    <w:rsid w:val="0008279E"/>
    <w:rsid w:val="000837BA"/>
    <w:rsid w:val="0008419A"/>
    <w:rsid w:val="00084C52"/>
    <w:rsid w:val="00086AA7"/>
    <w:rsid w:val="00086C66"/>
    <w:rsid w:val="000A550D"/>
    <w:rsid w:val="000A6204"/>
    <w:rsid w:val="000A63E0"/>
    <w:rsid w:val="000B10DC"/>
    <w:rsid w:val="000B13A7"/>
    <w:rsid w:val="000B1DE3"/>
    <w:rsid w:val="000B259E"/>
    <w:rsid w:val="000B2A5A"/>
    <w:rsid w:val="000B420A"/>
    <w:rsid w:val="000C1879"/>
    <w:rsid w:val="000C423E"/>
    <w:rsid w:val="000C5C9F"/>
    <w:rsid w:val="000C6507"/>
    <w:rsid w:val="000D6B8A"/>
    <w:rsid w:val="000E2B4C"/>
    <w:rsid w:val="000E3271"/>
    <w:rsid w:val="000E62DD"/>
    <w:rsid w:val="000E6F89"/>
    <w:rsid w:val="000F0731"/>
    <w:rsid w:val="000F163B"/>
    <w:rsid w:val="000F35AF"/>
    <w:rsid w:val="000F4110"/>
    <w:rsid w:val="000F42C3"/>
    <w:rsid w:val="000F5488"/>
    <w:rsid w:val="000F5E98"/>
    <w:rsid w:val="000F6BC2"/>
    <w:rsid w:val="00102C9C"/>
    <w:rsid w:val="00102E85"/>
    <w:rsid w:val="001037AB"/>
    <w:rsid w:val="00104411"/>
    <w:rsid w:val="00110613"/>
    <w:rsid w:val="001139D7"/>
    <w:rsid w:val="00114864"/>
    <w:rsid w:val="001154B3"/>
    <w:rsid w:val="00117B36"/>
    <w:rsid w:val="00121368"/>
    <w:rsid w:val="00124891"/>
    <w:rsid w:val="00126783"/>
    <w:rsid w:val="00130818"/>
    <w:rsid w:val="00133123"/>
    <w:rsid w:val="00133923"/>
    <w:rsid w:val="00134329"/>
    <w:rsid w:val="0014025C"/>
    <w:rsid w:val="00143B27"/>
    <w:rsid w:val="0014400B"/>
    <w:rsid w:val="00145388"/>
    <w:rsid w:val="00155F66"/>
    <w:rsid w:val="001663CB"/>
    <w:rsid w:val="00166A05"/>
    <w:rsid w:val="001670E6"/>
    <w:rsid w:val="00167D7F"/>
    <w:rsid w:val="00170137"/>
    <w:rsid w:val="001757B0"/>
    <w:rsid w:val="00180A5F"/>
    <w:rsid w:val="0018247B"/>
    <w:rsid w:val="001B0CB8"/>
    <w:rsid w:val="001B4A34"/>
    <w:rsid w:val="001B4A7F"/>
    <w:rsid w:val="001B5EDD"/>
    <w:rsid w:val="001C0619"/>
    <w:rsid w:val="001C1C28"/>
    <w:rsid w:val="001C265E"/>
    <w:rsid w:val="001C4331"/>
    <w:rsid w:val="001C7EE2"/>
    <w:rsid w:val="001D2BBA"/>
    <w:rsid w:val="001D34D3"/>
    <w:rsid w:val="001D3B55"/>
    <w:rsid w:val="001D49D4"/>
    <w:rsid w:val="001D4B10"/>
    <w:rsid w:val="001D54B5"/>
    <w:rsid w:val="001D6385"/>
    <w:rsid w:val="001D7672"/>
    <w:rsid w:val="001E128C"/>
    <w:rsid w:val="001E2B74"/>
    <w:rsid w:val="001E5080"/>
    <w:rsid w:val="001F636A"/>
    <w:rsid w:val="001F681A"/>
    <w:rsid w:val="00201077"/>
    <w:rsid w:val="00211838"/>
    <w:rsid w:val="0021328A"/>
    <w:rsid w:val="00214E99"/>
    <w:rsid w:val="002171F2"/>
    <w:rsid w:val="002256AE"/>
    <w:rsid w:val="00227D04"/>
    <w:rsid w:val="00230634"/>
    <w:rsid w:val="00231373"/>
    <w:rsid w:val="00232086"/>
    <w:rsid w:val="00236C11"/>
    <w:rsid w:val="0023724C"/>
    <w:rsid w:val="0023794E"/>
    <w:rsid w:val="00243082"/>
    <w:rsid w:val="002506F7"/>
    <w:rsid w:val="0025174A"/>
    <w:rsid w:val="00251753"/>
    <w:rsid w:val="00252350"/>
    <w:rsid w:val="00252D65"/>
    <w:rsid w:val="00253FD1"/>
    <w:rsid w:val="0025659D"/>
    <w:rsid w:val="00260538"/>
    <w:rsid w:val="00265385"/>
    <w:rsid w:val="00265646"/>
    <w:rsid w:val="00266E8C"/>
    <w:rsid w:val="00272E48"/>
    <w:rsid w:val="0027366B"/>
    <w:rsid w:val="00280F18"/>
    <w:rsid w:val="0028132D"/>
    <w:rsid w:val="00281688"/>
    <w:rsid w:val="00281B09"/>
    <w:rsid w:val="002848AE"/>
    <w:rsid w:val="00284B26"/>
    <w:rsid w:val="00285D75"/>
    <w:rsid w:val="002868B6"/>
    <w:rsid w:val="00287696"/>
    <w:rsid w:val="002876A9"/>
    <w:rsid w:val="00290E12"/>
    <w:rsid w:val="00291A3F"/>
    <w:rsid w:val="00291C98"/>
    <w:rsid w:val="00291F32"/>
    <w:rsid w:val="0029344C"/>
    <w:rsid w:val="00293D94"/>
    <w:rsid w:val="00296CD5"/>
    <w:rsid w:val="002A4745"/>
    <w:rsid w:val="002B2534"/>
    <w:rsid w:val="002B3839"/>
    <w:rsid w:val="002B3EB3"/>
    <w:rsid w:val="002B5F49"/>
    <w:rsid w:val="002C5685"/>
    <w:rsid w:val="002C66F1"/>
    <w:rsid w:val="002D05C9"/>
    <w:rsid w:val="002D0FD0"/>
    <w:rsid w:val="002D26FC"/>
    <w:rsid w:val="002D7CFA"/>
    <w:rsid w:val="002E065B"/>
    <w:rsid w:val="002E0CF8"/>
    <w:rsid w:val="002E4CFF"/>
    <w:rsid w:val="002E58FB"/>
    <w:rsid w:val="002E5F7E"/>
    <w:rsid w:val="002E7FD9"/>
    <w:rsid w:val="002F1127"/>
    <w:rsid w:val="002F55EA"/>
    <w:rsid w:val="002F70CA"/>
    <w:rsid w:val="002F7A93"/>
    <w:rsid w:val="002F7B42"/>
    <w:rsid w:val="00303BDD"/>
    <w:rsid w:val="00303F48"/>
    <w:rsid w:val="003057E4"/>
    <w:rsid w:val="00310E33"/>
    <w:rsid w:val="00310FFC"/>
    <w:rsid w:val="003110C2"/>
    <w:rsid w:val="0031137A"/>
    <w:rsid w:val="00312C2E"/>
    <w:rsid w:val="003177EE"/>
    <w:rsid w:val="00321CFD"/>
    <w:rsid w:val="00322E4A"/>
    <w:rsid w:val="00327E74"/>
    <w:rsid w:val="00327EA4"/>
    <w:rsid w:val="003364D1"/>
    <w:rsid w:val="00336B34"/>
    <w:rsid w:val="0033761B"/>
    <w:rsid w:val="00341032"/>
    <w:rsid w:val="00341357"/>
    <w:rsid w:val="003418C3"/>
    <w:rsid w:val="00347F81"/>
    <w:rsid w:val="00351B4A"/>
    <w:rsid w:val="003540E0"/>
    <w:rsid w:val="00360CEC"/>
    <w:rsid w:val="00360FCB"/>
    <w:rsid w:val="00361F6C"/>
    <w:rsid w:val="003656DE"/>
    <w:rsid w:val="003667CC"/>
    <w:rsid w:val="00366959"/>
    <w:rsid w:val="00371191"/>
    <w:rsid w:val="00373FD8"/>
    <w:rsid w:val="00375BEC"/>
    <w:rsid w:val="0038144C"/>
    <w:rsid w:val="00381454"/>
    <w:rsid w:val="003840BB"/>
    <w:rsid w:val="00387113"/>
    <w:rsid w:val="00387741"/>
    <w:rsid w:val="00387EB4"/>
    <w:rsid w:val="00387F16"/>
    <w:rsid w:val="00391CC5"/>
    <w:rsid w:val="003930AC"/>
    <w:rsid w:val="0039409A"/>
    <w:rsid w:val="00394A5A"/>
    <w:rsid w:val="003A23CB"/>
    <w:rsid w:val="003A2525"/>
    <w:rsid w:val="003A2B1B"/>
    <w:rsid w:val="003A610F"/>
    <w:rsid w:val="003A6381"/>
    <w:rsid w:val="003C2324"/>
    <w:rsid w:val="003C4D66"/>
    <w:rsid w:val="003D03A8"/>
    <w:rsid w:val="003D1E2D"/>
    <w:rsid w:val="003D477B"/>
    <w:rsid w:val="003D535C"/>
    <w:rsid w:val="003D6407"/>
    <w:rsid w:val="003E54E9"/>
    <w:rsid w:val="003F10A5"/>
    <w:rsid w:val="003F4A4F"/>
    <w:rsid w:val="003F696B"/>
    <w:rsid w:val="004021F0"/>
    <w:rsid w:val="00412310"/>
    <w:rsid w:val="0041510A"/>
    <w:rsid w:val="004165EF"/>
    <w:rsid w:val="004179CB"/>
    <w:rsid w:val="00421CFF"/>
    <w:rsid w:val="0042502C"/>
    <w:rsid w:val="00425096"/>
    <w:rsid w:val="00425C42"/>
    <w:rsid w:val="00426601"/>
    <w:rsid w:val="00430A1E"/>
    <w:rsid w:val="00431301"/>
    <w:rsid w:val="0043580D"/>
    <w:rsid w:val="00444B1E"/>
    <w:rsid w:val="0044601E"/>
    <w:rsid w:val="00450715"/>
    <w:rsid w:val="00452773"/>
    <w:rsid w:val="00452F41"/>
    <w:rsid w:val="00453BA9"/>
    <w:rsid w:val="00453DC7"/>
    <w:rsid w:val="0045493A"/>
    <w:rsid w:val="00456B2C"/>
    <w:rsid w:val="0045712E"/>
    <w:rsid w:val="0046143D"/>
    <w:rsid w:val="00461FED"/>
    <w:rsid w:val="004825F0"/>
    <w:rsid w:val="004A2776"/>
    <w:rsid w:val="004A2E08"/>
    <w:rsid w:val="004B2E1C"/>
    <w:rsid w:val="004B3612"/>
    <w:rsid w:val="004B4246"/>
    <w:rsid w:val="004B42A2"/>
    <w:rsid w:val="004B685E"/>
    <w:rsid w:val="004B6F49"/>
    <w:rsid w:val="004C186E"/>
    <w:rsid w:val="004C31AA"/>
    <w:rsid w:val="004C5CD1"/>
    <w:rsid w:val="004C6597"/>
    <w:rsid w:val="004C662A"/>
    <w:rsid w:val="004C7890"/>
    <w:rsid w:val="004D38A7"/>
    <w:rsid w:val="004D3B87"/>
    <w:rsid w:val="004E0514"/>
    <w:rsid w:val="004E1841"/>
    <w:rsid w:val="004E3267"/>
    <w:rsid w:val="004F6AF9"/>
    <w:rsid w:val="00512C9B"/>
    <w:rsid w:val="00514753"/>
    <w:rsid w:val="00514C78"/>
    <w:rsid w:val="00517AB9"/>
    <w:rsid w:val="00521835"/>
    <w:rsid w:val="00526ACF"/>
    <w:rsid w:val="00526C36"/>
    <w:rsid w:val="005327BA"/>
    <w:rsid w:val="00532C0C"/>
    <w:rsid w:val="00536F60"/>
    <w:rsid w:val="00545195"/>
    <w:rsid w:val="00547F80"/>
    <w:rsid w:val="00552523"/>
    <w:rsid w:val="00563EC7"/>
    <w:rsid w:val="00565C6B"/>
    <w:rsid w:val="005668B4"/>
    <w:rsid w:val="005674E4"/>
    <w:rsid w:val="00567F33"/>
    <w:rsid w:val="00574335"/>
    <w:rsid w:val="0057721D"/>
    <w:rsid w:val="00581071"/>
    <w:rsid w:val="00584D5B"/>
    <w:rsid w:val="00586D1F"/>
    <w:rsid w:val="0058708B"/>
    <w:rsid w:val="005961EC"/>
    <w:rsid w:val="00596646"/>
    <w:rsid w:val="005975D0"/>
    <w:rsid w:val="005A283B"/>
    <w:rsid w:val="005A2CCA"/>
    <w:rsid w:val="005B1339"/>
    <w:rsid w:val="005B4152"/>
    <w:rsid w:val="005B55EA"/>
    <w:rsid w:val="005B5B7B"/>
    <w:rsid w:val="005C13A2"/>
    <w:rsid w:val="005C5B09"/>
    <w:rsid w:val="005C6A11"/>
    <w:rsid w:val="005D0D01"/>
    <w:rsid w:val="005D0E73"/>
    <w:rsid w:val="005D2A6F"/>
    <w:rsid w:val="005D2BD4"/>
    <w:rsid w:val="005D2E00"/>
    <w:rsid w:val="005D3BB6"/>
    <w:rsid w:val="005D7441"/>
    <w:rsid w:val="005D7596"/>
    <w:rsid w:val="005E06C4"/>
    <w:rsid w:val="005E3005"/>
    <w:rsid w:val="005F3936"/>
    <w:rsid w:val="005F58F8"/>
    <w:rsid w:val="005F63DE"/>
    <w:rsid w:val="005F65B3"/>
    <w:rsid w:val="005F6F07"/>
    <w:rsid w:val="00602B88"/>
    <w:rsid w:val="00617E10"/>
    <w:rsid w:val="00622209"/>
    <w:rsid w:val="00622225"/>
    <w:rsid w:val="006254E1"/>
    <w:rsid w:val="0063051D"/>
    <w:rsid w:val="006377D3"/>
    <w:rsid w:val="0064318C"/>
    <w:rsid w:val="00645C3D"/>
    <w:rsid w:val="00646F20"/>
    <w:rsid w:val="006479E8"/>
    <w:rsid w:val="00647A2A"/>
    <w:rsid w:val="006529AC"/>
    <w:rsid w:val="00653488"/>
    <w:rsid w:val="006537E5"/>
    <w:rsid w:val="0065468F"/>
    <w:rsid w:val="00655000"/>
    <w:rsid w:val="006607FC"/>
    <w:rsid w:val="00660C9A"/>
    <w:rsid w:val="00662E68"/>
    <w:rsid w:val="00663CEB"/>
    <w:rsid w:val="00666CA7"/>
    <w:rsid w:val="006714A9"/>
    <w:rsid w:val="00674B86"/>
    <w:rsid w:val="006754A0"/>
    <w:rsid w:val="00676910"/>
    <w:rsid w:val="00680613"/>
    <w:rsid w:val="00681050"/>
    <w:rsid w:val="00684733"/>
    <w:rsid w:val="00684DB7"/>
    <w:rsid w:val="00687F01"/>
    <w:rsid w:val="00695840"/>
    <w:rsid w:val="00696DA6"/>
    <w:rsid w:val="006A01E8"/>
    <w:rsid w:val="006A0A1A"/>
    <w:rsid w:val="006A3423"/>
    <w:rsid w:val="006A380B"/>
    <w:rsid w:val="006A55B6"/>
    <w:rsid w:val="006A6A39"/>
    <w:rsid w:val="006A7079"/>
    <w:rsid w:val="006A73DA"/>
    <w:rsid w:val="006A7AC5"/>
    <w:rsid w:val="006B5C45"/>
    <w:rsid w:val="006B73DB"/>
    <w:rsid w:val="006B773C"/>
    <w:rsid w:val="006C11B0"/>
    <w:rsid w:val="006C35D1"/>
    <w:rsid w:val="006C4471"/>
    <w:rsid w:val="006C53E8"/>
    <w:rsid w:val="006C5E79"/>
    <w:rsid w:val="006C65BE"/>
    <w:rsid w:val="006C6D6F"/>
    <w:rsid w:val="006D0F08"/>
    <w:rsid w:val="006D4AF9"/>
    <w:rsid w:val="006D6CB7"/>
    <w:rsid w:val="006E4AA0"/>
    <w:rsid w:val="006E6933"/>
    <w:rsid w:val="006E7DEE"/>
    <w:rsid w:val="006F156D"/>
    <w:rsid w:val="006F3AA4"/>
    <w:rsid w:val="006F5972"/>
    <w:rsid w:val="006F5E73"/>
    <w:rsid w:val="0070338D"/>
    <w:rsid w:val="00706402"/>
    <w:rsid w:val="00710773"/>
    <w:rsid w:val="00711C47"/>
    <w:rsid w:val="007141D6"/>
    <w:rsid w:val="00726E2C"/>
    <w:rsid w:val="007335C3"/>
    <w:rsid w:val="00737442"/>
    <w:rsid w:val="007378D7"/>
    <w:rsid w:val="00740DE0"/>
    <w:rsid w:val="007427E2"/>
    <w:rsid w:val="007433CF"/>
    <w:rsid w:val="00743AFC"/>
    <w:rsid w:val="00745CA9"/>
    <w:rsid w:val="00750013"/>
    <w:rsid w:val="0075151F"/>
    <w:rsid w:val="00754014"/>
    <w:rsid w:val="00757D75"/>
    <w:rsid w:val="007617DC"/>
    <w:rsid w:val="00763901"/>
    <w:rsid w:val="00763F1B"/>
    <w:rsid w:val="0076495C"/>
    <w:rsid w:val="00770802"/>
    <w:rsid w:val="00771EA2"/>
    <w:rsid w:val="0078048D"/>
    <w:rsid w:val="00781230"/>
    <w:rsid w:val="00781CB4"/>
    <w:rsid w:val="0078208E"/>
    <w:rsid w:val="0078503C"/>
    <w:rsid w:val="00792DF1"/>
    <w:rsid w:val="00795992"/>
    <w:rsid w:val="007969A7"/>
    <w:rsid w:val="007A1076"/>
    <w:rsid w:val="007A5744"/>
    <w:rsid w:val="007B0D63"/>
    <w:rsid w:val="007B156E"/>
    <w:rsid w:val="007B196C"/>
    <w:rsid w:val="007B3013"/>
    <w:rsid w:val="007B36C5"/>
    <w:rsid w:val="007B6B64"/>
    <w:rsid w:val="007B7229"/>
    <w:rsid w:val="007B749B"/>
    <w:rsid w:val="007C040F"/>
    <w:rsid w:val="007C2242"/>
    <w:rsid w:val="007C2250"/>
    <w:rsid w:val="007C7074"/>
    <w:rsid w:val="007D30F7"/>
    <w:rsid w:val="007D3B4F"/>
    <w:rsid w:val="007E0518"/>
    <w:rsid w:val="007E09F4"/>
    <w:rsid w:val="007E3470"/>
    <w:rsid w:val="007E5042"/>
    <w:rsid w:val="007F0CDB"/>
    <w:rsid w:val="007F4596"/>
    <w:rsid w:val="007F4680"/>
    <w:rsid w:val="007F5487"/>
    <w:rsid w:val="007F591E"/>
    <w:rsid w:val="007F7281"/>
    <w:rsid w:val="007F7BED"/>
    <w:rsid w:val="00801A68"/>
    <w:rsid w:val="00802FCE"/>
    <w:rsid w:val="00803078"/>
    <w:rsid w:val="00811979"/>
    <w:rsid w:val="008122DD"/>
    <w:rsid w:val="008143DD"/>
    <w:rsid w:val="008154FF"/>
    <w:rsid w:val="00817CAF"/>
    <w:rsid w:val="00823223"/>
    <w:rsid w:val="00824959"/>
    <w:rsid w:val="00832CAA"/>
    <w:rsid w:val="008340D0"/>
    <w:rsid w:val="00834E31"/>
    <w:rsid w:val="00836177"/>
    <w:rsid w:val="00837B46"/>
    <w:rsid w:val="008443FD"/>
    <w:rsid w:val="00845534"/>
    <w:rsid w:val="00845F98"/>
    <w:rsid w:val="0084669C"/>
    <w:rsid w:val="00846DC2"/>
    <w:rsid w:val="00850085"/>
    <w:rsid w:val="00850696"/>
    <w:rsid w:val="00852A48"/>
    <w:rsid w:val="00854848"/>
    <w:rsid w:val="00857C22"/>
    <w:rsid w:val="00857DB8"/>
    <w:rsid w:val="00865351"/>
    <w:rsid w:val="00867C76"/>
    <w:rsid w:val="00872F7A"/>
    <w:rsid w:val="00877476"/>
    <w:rsid w:val="00877E44"/>
    <w:rsid w:val="008922DA"/>
    <w:rsid w:val="008945F3"/>
    <w:rsid w:val="008A3759"/>
    <w:rsid w:val="008A4A5F"/>
    <w:rsid w:val="008A64BE"/>
    <w:rsid w:val="008B1084"/>
    <w:rsid w:val="008B255A"/>
    <w:rsid w:val="008B40D2"/>
    <w:rsid w:val="008B70B4"/>
    <w:rsid w:val="008C07AB"/>
    <w:rsid w:val="008C1A65"/>
    <w:rsid w:val="008C20AB"/>
    <w:rsid w:val="008C366D"/>
    <w:rsid w:val="008C516D"/>
    <w:rsid w:val="008C576E"/>
    <w:rsid w:val="008C5F25"/>
    <w:rsid w:val="008C782C"/>
    <w:rsid w:val="008C7891"/>
    <w:rsid w:val="008D1E5E"/>
    <w:rsid w:val="008E091D"/>
    <w:rsid w:val="008E0B26"/>
    <w:rsid w:val="008E0B6C"/>
    <w:rsid w:val="008E1864"/>
    <w:rsid w:val="008E189E"/>
    <w:rsid w:val="008E2308"/>
    <w:rsid w:val="008E2E07"/>
    <w:rsid w:val="008E4A41"/>
    <w:rsid w:val="008E6A16"/>
    <w:rsid w:val="008E79B1"/>
    <w:rsid w:val="008F77C0"/>
    <w:rsid w:val="00900B8B"/>
    <w:rsid w:val="00900FC7"/>
    <w:rsid w:val="0090448E"/>
    <w:rsid w:val="00904640"/>
    <w:rsid w:val="00904DA8"/>
    <w:rsid w:val="009052B2"/>
    <w:rsid w:val="009066F6"/>
    <w:rsid w:val="00906AB0"/>
    <w:rsid w:val="00914D02"/>
    <w:rsid w:val="00915AE1"/>
    <w:rsid w:val="0091665D"/>
    <w:rsid w:val="00917E2F"/>
    <w:rsid w:val="00920B4A"/>
    <w:rsid w:val="00923DE4"/>
    <w:rsid w:val="0092596C"/>
    <w:rsid w:val="00926ADD"/>
    <w:rsid w:val="00927645"/>
    <w:rsid w:val="00927C7E"/>
    <w:rsid w:val="00930AD6"/>
    <w:rsid w:val="00933377"/>
    <w:rsid w:val="00933895"/>
    <w:rsid w:val="009346FE"/>
    <w:rsid w:val="00935896"/>
    <w:rsid w:val="00937E50"/>
    <w:rsid w:val="00943616"/>
    <w:rsid w:val="009441F1"/>
    <w:rsid w:val="00947675"/>
    <w:rsid w:val="00950B05"/>
    <w:rsid w:val="0095675B"/>
    <w:rsid w:val="0095679B"/>
    <w:rsid w:val="00964C03"/>
    <w:rsid w:val="00970A29"/>
    <w:rsid w:val="00970ADB"/>
    <w:rsid w:val="00972319"/>
    <w:rsid w:val="0098086A"/>
    <w:rsid w:val="00980BCB"/>
    <w:rsid w:val="009857EE"/>
    <w:rsid w:val="00996E88"/>
    <w:rsid w:val="009A137C"/>
    <w:rsid w:val="009A5201"/>
    <w:rsid w:val="009A6B9E"/>
    <w:rsid w:val="009A6DE2"/>
    <w:rsid w:val="009A7D4C"/>
    <w:rsid w:val="009B0E86"/>
    <w:rsid w:val="009B1ED7"/>
    <w:rsid w:val="009C0E13"/>
    <w:rsid w:val="009C30E7"/>
    <w:rsid w:val="009C4005"/>
    <w:rsid w:val="009C47D7"/>
    <w:rsid w:val="009C5CD8"/>
    <w:rsid w:val="009C7229"/>
    <w:rsid w:val="009C7364"/>
    <w:rsid w:val="009D0DA0"/>
    <w:rsid w:val="009D0E86"/>
    <w:rsid w:val="009D401E"/>
    <w:rsid w:val="009D51C6"/>
    <w:rsid w:val="009D6BFF"/>
    <w:rsid w:val="009D7BC1"/>
    <w:rsid w:val="009D7F3F"/>
    <w:rsid w:val="009E00BB"/>
    <w:rsid w:val="009E10AB"/>
    <w:rsid w:val="009E264C"/>
    <w:rsid w:val="009E28B2"/>
    <w:rsid w:val="009E2A6F"/>
    <w:rsid w:val="009E2BE6"/>
    <w:rsid w:val="009E3A55"/>
    <w:rsid w:val="009E6320"/>
    <w:rsid w:val="009F13A1"/>
    <w:rsid w:val="009F1AD4"/>
    <w:rsid w:val="009F2A46"/>
    <w:rsid w:val="009F5F11"/>
    <w:rsid w:val="009F6127"/>
    <w:rsid w:val="00A043B8"/>
    <w:rsid w:val="00A04C1F"/>
    <w:rsid w:val="00A06A8D"/>
    <w:rsid w:val="00A100E8"/>
    <w:rsid w:val="00A10A13"/>
    <w:rsid w:val="00A10FCB"/>
    <w:rsid w:val="00A11886"/>
    <w:rsid w:val="00A12CF1"/>
    <w:rsid w:val="00A16347"/>
    <w:rsid w:val="00A16A02"/>
    <w:rsid w:val="00A21CD5"/>
    <w:rsid w:val="00A227E9"/>
    <w:rsid w:val="00A2314C"/>
    <w:rsid w:val="00A24BFD"/>
    <w:rsid w:val="00A30B98"/>
    <w:rsid w:val="00A32631"/>
    <w:rsid w:val="00A360B0"/>
    <w:rsid w:val="00A367FC"/>
    <w:rsid w:val="00A43B22"/>
    <w:rsid w:val="00A4412A"/>
    <w:rsid w:val="00A4591B"/>
    <w:rsid w:val="00A46075"/>
    <w:rsid w:val="00A46165"/>
    <w:rsid w:val="00A55D0E"/>
    <w:rsid w:val="00A56CCE"/>
    <w:rsid w:val="00A60056"/>
    <w:rsid w:val="00A61D38"/>
    <w:rsid w:val="00A627DE"/>
    <w:rsid w:val="00A662DD"/>
    <w:rsid w:val="00A66F50"/>
    <w:rsid w:val="00A72B86"/>
    <w:rsid w:val="00A74F6E"/>
    <w:rsid w:val="00A75A74"/>
    <w:rsid w:val="00A75FDB"/>
    <w:rsid w:val="00A7605C"/>
    <w:rsid w:val="00A777A4"/>
    <w:rsid w:val="00A8022F"/>
    <w:rsid w:val="00A818D2"/>
    <w:rsid w:val="00A84067"/>
    <w:rsid w:val="00A92717"/>
    <w:rsid w:val="00A963E8"/>
    <w:rsid w:val="00A970EC"/>
    <w:rsid w:val="00A97F7C"/>
    <w:rsid w:val="00AA0CE9"/>
    <w:rsid w:val="00AA1B42"/>
    <w:rsid w:val="00AA2795"/>
    <w:rsid w:val="00AA50F3"/>
    <w:rsid w:val="00AA5E65"/>
    <w:rsid w:val="00AA6814"/>
    <w:rsid w:val="00AA76BF"/>
    <w:rsid w:val="00AB2379"/>
    <w:rsid w:val="00AB2B1F"/>
    <w:rsid w:val="00AB2DE9"/>
    <w:rsid w:val="00AB3E84"/>
    <w:rsid w:val="00AB7501"/>
    <w:rsid w:val="00AB7770"/>
    <w:rsid w:val="00AC0408"/>
    <w:rsid w:val="00AC4515"/>
    <w:rsid w:val="00AC5579"/>
    <w:rsid w:val="00AD009B"/>
    <w:rsid w:val="00AD0F7A"/>
    <w:rsid w:val="00AD1271"/>
    <w:rsid w:val="00AD198C"/>
    <w:rsid w:val="00AD6F23"/>
    <w:rsid w:val="00AE3E36"/>
    <w:rsid w:val="00AE7182"/>
    <w:rsid w:val="00AF130D"/>
    <w:rsid w:val="00AF2788"/>
    <w:rsid w:val="00AF311C"/>
    <w:rsid w:val="00AF5CDE"/>
    <w:rsid w:val="00AF6EF8"/>
    <w:rsid w:val="00AF7642"/>
    <w:rsid w:val="00B00FC4"/>
    <w:rsid w:val="00B011EC"/>
    <w:rsid w:val="00B01A94"/>
    <w:rsid w:val="00B02378"/>
    <w:rsid w:val="00B0255C"/>
    <w:rsid w:val="00B04120"/>
    <w:rsid w:val="00B04C29"/>
    <w:rsid w:val="00B04FDC"/>
    <w:rsid w:val="00B07339"/>
    <w:rsid w:val="00B10A00"/>
    <w:rsid w:val="00B119BD"/>
    <w:rsid w:val="00B11D93"/>
    <w:rsid w:val="00B12C5F"/>
    <w:rsid w:val="00B1596D"/>
    <w:rsid w:val="00B16464"/>
    <w:rsid w:val="00B20F39"/>
    <w:rsid w:val="00B213F6"/>
    <w:rsid w:val="00B2158B"/>
    <w:rsid w:val="00B24A4E"/>
    <w:rsid w:val="00B2626B"/>
    <w:rsid w:val="00B2740F"/>
    <w:rsid w:val="00B27AB5"/>
    <w:rsid w:val="00B3222A"/>
    <w:rsid w:val="00B33C4C"/>
    <w:rsid w:val="00B3513C"/>
    <w:rsid w:val="00B437CE"/>
    <w:rsid w:val="00B43C97"/>
    <w:rsid w:val="00B44980"/>
    <w:rsid w:val="00B44A3B"/>
    <w:rsid w:val="00B464FE"/>
    <w:rsid w:val="00B46CA5"/>
    <w:rsid w:val="00B50211"/>
    <w:rsid w:val="00B513A7"/>
    <w:rsid w:val="00B53E48"/>
    <w:rsid w:val="00B56DAA"/>
    <w:rsid w:val="00B573C4"/>
    <w:rsid w:val="00B60551"/>
    <w:rsid w:val="00B6220D"/>
    <w:rsid w:val="00B630A7"/>
    <w:rsid w:val="00B70DB5"/>
    <w:rsid w:val="00B71573"/>
    <w:rsid w:val="00B74E3C"/>
    <w:rsid w:val="00B75DAD"/>
    <w:rsid w:val="00B76564"/>
    <w:rsid w:val="00B80627"/>
    <w:rsid w:val="00B84C3A"/>
    <w:rsid w:val="00B877E0"/>
    <w:rsid w:val="00B902B1"/>
    <w:rsid w:val="00B90F61"/>
    <w:rsid w:val="00B95113"/>
    <w:rsid w:val="00B9555D"/>
    <w:rsid w:val="00B96544"/>
    <w:rsid w:val="00B971AF"/>
    <w:rsid w:val="00B97830"/>
    <w:rsid w:val="00B97B60"/>
    <w:rsid w:val="00BA012F"/>
    <w:rsid w:val="00BA15CD"/>
    <w:rsid w:val="00BA166C"/>
    <w:rsid w:val="00BA1768"/>
    <w:rsid w:val="00BA2327"/>
    <w:rsid w:val="00BA2A69"/>
    <w:rsid w:val="00BA76CB"/>
    <w:rsid w:val="00BA7E61"/>
    <w:rsid w:val="00BB1A3B"/>
    <w:rsid w:val="00BB1CE8"/>
    <w:rsid w:val="00BB49B8"/>
    <w:rsid w:val="00BB581A"/>
    <w:rsid w:val="00BC079E"/>
    <w:rsid w:val="00BC1674"/>
    <w:rsid w:val="00BC2F33"/>
    <w:rsid w:val="00BC4B42"/>
    <w:rsid w:val="00BC574E"/>
    <w:rsid w:val="00BD37FA"/>
    <w:rsid w:val="00BD4939"/>
    <w:rsid w:val="00BD50F3"/>
    <w:rsid w:val="00BD58C3"/>
    <w:rsid w:val="00BD66E2"/>
    <w:rsid w:val="00BE219A"/>
    <w:rsid w:val="00BE4D6B"/>
    <w:rsid w:val="00BE5341"/>
    <w:rsid w:val="00BE74D5"/>
    <w:rsid w:val="00BF23A2"/>
    <w:rsid w:val="00BF2AFC"/>
    <w:rsid w:val="00BF2D30"/>
    <w:rsid w:val="00BF44CF"/>
    <w:rsid w:val="00BF4A49"/>
    <w:rsid w:val="00BF75CA"/>
    <w:rsid w:val="00BF768B"/>
    <w:rsid w:val="00C01565"/>
    <w:rsid w:val="00C02816"/>
    <w:rsid w:val="00C03063"/>
    <w:rsid w:val="00C1046D"/>
    <w:rsid w:val="00C10628"/>
    <w:rsid w:val="00C1112D"/>
    <w:rsid w:val="00C1468D"/>
    <w:rsid w:val="00C14D34"/>
    <w:rsid w:val="00C15935"/>
    <w:rsid w:val="00C227A6"/>
    <w:rsid w:val="00C339B7"/>
    <w:rsid w:val="00C346B0"/>
    <w:rsid w:val="00C34A4C"/>
    <w:rsid w:val="00C41225"/>
    <w:rsid w:val="00C417E4"/>
    <w:rsid w:val="00C42B5C"/>
    <w:rsid w:val="00C44B1F"/>
    <w:rsid w:val="00C44D70"/>
    <w:rsid w:val="00C45933"/>
    <w:rsid w:val="00C459D0"/>
    <w:rsid w:val="00C46CD6"/>
    <w:rsid w:val="00C52B22"/>
    <w:rsid w:val="00C6090E"/>
    <w:rsid w:val="00C60DE6"/>
    <w:rsid w:val="00C63397"/>
    <w:rsid w:val="00C6419C"/>
    <w:rsid w:val="00C65173"/>
    <w:rsid w:val="00C71D46"/>
    <w:rsid w:val="00C73949"/>
    <w:rsid w:val="00C80E3E"/>
    <w:rsid w:val="00C819CB"/>
    <w:rsid w:val="00C82EAF"/>
    <w:rsid w:val="00C83062"/>
    <w:rsid w:val="00C95CAE"/>
    <w:rsid w:val="00CA0D0D"/>
    <w:rsid w:val="00CA1955"/>
    <w:rsid w:val="00CA1CF5"/>
    <w:rsid w:val="00CA3DE4"/>
    <w:rsid w:val="00CA5068"/>
    <w:rsid w:val="00CA52BB"/>
    <w:rsid w:val="00CC0889"/>
    <w:rsid w:val="00CC258F"/>
    <w:rsid w:val="00CC2AFE"/>
    <w:rsid w:val="00CC43DC"/>
    <w:rsid w:val="00CD0D9E"/>
    <w:rsid w:val="00CD35E2"/>
    <w:rsid w:val="00CD682E"/>
    <w:rsid w:val="00CE0814"/>
    <w:rsid w:val="00CE46C4"/>
    <w:rsid w:val="00CE62AD"/>
    <w:rsid w:val="00CE680D"/>
    <w:rsid w:val="00CE6F47"/>
    <w:rsid w:val="00CF3867"/>
    <w:rsid w:val="00CF7B94"/>
    <w:rsid w:val="00D00D82"/>
    <w:rsid w:val="00D02210"/>
    <w:rsid w:val="00D026D2"/>
    <w:rsid w:val="00D06165"/>
    <w:rsid w:val="00D06191"/>
    <w:rsid w:val="00D1375E"/>
    <w:rsid w:val="00D1416C"/>
    <w:rsid w:val="00D15430"/>
    <w:rsid w:val="00D21B58"/>
    <w:rsid w:val="00D22AAA"/>
    <w:rsid w:val="00D2358D"/>
    <w:rsid w:val="00D23F7F"/>
    <w:rsid w:val="00D25EB2"/>
    <w:rsid w:val="00D3040C"/>
    <w:rsid w:val="00D3283B"/>
    <w:rsid w:val="00D3684F"/>
    <w:rsid w:val="00D40AE7"/>
    <w:rsid w:val="00D42496"/>
    <w:rsid w:val="00D4252D"/>
    <w:rsid w:val="00D4325D"/>
    <w:rsid w:val="00D44EFD"/>
    <w:rsid w:val="00D4643E"/>
    <w:rsid w:val="00D4707D"/>
    <w:rsid w:val="00D47DFE"/>
    <w:rsid w:val="00D50067"/>
    <w:rsid w:val="00D512BE"/>
    <w:rsid w:val="00D51CCF"/>
    <w:rsid w:val="00D52B8D"/>
    <w:rsid w:val="00D551B1"/>
    <w:rsid w:val="00D5563A"/>
    <w:rsid w:val="00D55B16"/>
    <w:rsid w:val="00D56EA1"/>
    <w:rsid w:val="00D63BAF"/>
    <w:rsid w:val="00D7019C"/>
    <w:rsid w:val="00D71D58"/>
    <w:rsid w:val="00D75739"/>
    <w:rsid w:val="00D75945"/>
    <w:rsid w:val="00D90D66"/>
    <w:rsid w:val="00D91078"/>
    <w:rsid w:val="00D91E61"/>
    <w:rsid w:val="00D925C8"/>
    <w:rsid w:val="00D92F31"/>
    <w:rsid w:val="00DA00A6"/>
    <w:rsid w:val="00DA17E3"/>
    <w:rsid w:val="00DA3225"/>
    <w:rsid w:val="00DA49FC"/>
    <w:rsid w:val="00DA650E"/>
    <w:rsid w:val="00DA75AC"/>
    <w:rsid w:val="00DB18A0"/>
    <w:rsid w:val="00DB2E6A"/>
    <w:rsid w:val="00DB5652"/>
    <w:rsid w:val="00DB79B2"/>
    <w:rsid w:val="00DB7A38"/>
    <w:rsid w:val="00DB7C5C"/>
    <w:rsid w:val="00DC16A2"/>
    <w:rsid w:val="00DC1D67"/>
    <w:rsid w:val="00DC75ED"/>
    <w:rsid w:val="00DC7BCC"/>
    <w:rsid w:val="00DD002C"/>
    <w:rsid w:val="00DD1945"/>
    <w:rsid w:val="00DD2092"/>
    <w:rsid w:val="00DD20E1"/>
    <w:rsid w:val="00DD20E9"/>
    <w:rsid w:val="00DD25A7"/>
    <w:rsid w:val="00DD5DED"/>
    <w:rsid w:val="00DE1E3A"/>
    <w:rsid w:val="00DE3ED8"/>
    <w:rsid w:val="00DE42C0"/>
    <w:rsid w:val="00DE5B51"/>
    <w:rsid w:val="00DE6486"/>
    <w:rsid w:val="00DE7990"/>
    <w:rsid w:val="00DF0F40"/>
    <w:rsid w:val="00DF215F"/>
    <w:rsid w:val="00DF2D8F"/>
    <w:rsid w:val="00DF2E8C"/>
    <w:rsid w:val="00DF406E"/>
    <w:rsid w:val="00DF4788"/>
    <w:rsid w:val="00E012AC"/>
    <w:rsid w:val="00E02808"/>
    <w:rsid w:val="00E030BD"/>
    <w:rsid w:val="00E05528"/>
    <w:rsid w:val="00E05A1B"/>
    <w:rsid w:val="00E06C4C"/>
    <w:rsid w:val="00E07D1B"/>
    <w:rsid w:val="00E13993"/>
    <w:rsid w:val="00E143F5"/>
    <w:rsid w:val="00E159AC"/>
    <w:rsid w:val="00E1669A"/>
    <w:rsid w:val="00E227FE"/>
    <w:rsid w:val="00E2310A"/>
    <w:rsid w:val="00E26BB0"/>
    <w:rsid w:val="00E308DD"/>
    <w:rsid w:val="00E31DB5"/>
    <w:rsid w:val="00E320FB"/>
    <w:rsid w:val="00E361E4"/>
    <w:rsid w:val="00E361FD"/>
    <w:rsid w:val="00E36B23"/>
    <w:rsid w:val="00E36B2F"/>
    <w:rsid w:val="00E36D17"/>
    <w:rsid w:val="00E3757A"/>
    <w:rsid w:val="00E401B4"/>
    <w:rsid w:val="00E450CD"/>
    <w:rsid w:val="00E5009D"/>
    <w:rsid w:val="00E50ABA"/>
    <w:rsid w:val="00E52AA8"/>
    <w:rsid w:val="00E541FF"/>
    <w:rsid w:val="00E5781A"/>
    <w:rsid w:val="00E57F30"/>
    <w:rsid w:val="00E60134"/>
    <w:rsid w:val="00E63B33"/>
    <w:rsid w:val="00E649B1"/>
    <w:rsid w:val="00E72D76"/>
    <w:rsid w:val="00E74AC0"/>
    <w:rsid w:val="00E74BB7"/>
    <w:rsid w:val="00E8061C"/>
    <w:rsid w:val="00E8297A"/>
    <w:rsid w:val="00E83E01"/>
    <w:rsid w:val="00E851D3"/>
    <w:rsid w:val="00E85208"/>
    <w:rsid w:val="00E87909"/>
    <w:rsid w:val="00E8797C"/>
    <w:rsid w:val="00E94B98"/>
    <w:rsid w:val="00E96847"/>
    <w:rsid w:val="00EA4171"/>
    <w:rsid w:val="00EA56A1"/>
    <w:rsid w:val="00EA5C08"/>
    <w:rsid w:val="00EA6835"/>
    <w:rsid w:val="00EA6CFB"/>
    <w:rsid w:val="00EA6E15"/>
    <w:rsid w:val="00EA7A0D"/>
    <w:rsid w:val="00EB0D7B"/>
    <w:rsid w:val="00EB16FA"/>
    <w:rsid w:val="00EB3311"/>
    <w:rsid w:val="00EB3C53"/>
    <w:rsid w:val="00EB6C0C"/>
    <w:rsid w:val="00EC61C6"/>
    <w:rsid w:val="00ED5637"/>
    <w:rsid w:val="00ED56E0"/>
    <w:rsid w:val="00ED5820"/>
    <w:rsid w:val="00ED739C"/>
    <w:rsid w:val="00ED7719"/>
    <w:rsid w:val="00EE72B5"/>
    <w:rsid w:val="00EF29AE"/>
    <w:rsid w:val="00EF4E75"/>
    <w:rsid w:val="00EF79E1"/>
    <w:rsid w:val="00EF7F32"/>
    <w:rsid w:val="00F00405"/>
    <w:rsid w:val="00F04D6D"/>
    <w:rsid w:val="00F1234A"/>
    <w:rsid w:val="00F12DEC"/>
    <w:rsid w:val="00F20EC8"/>
    <w:rsid w:val="00F23D69"/>
    <w:rsid w:val="00F24271"/>
    <w:rsid w:val="00F24C46"/>
    <w:rsid w:val="00F2682E"/>
    <w:rsid w:val="00F26F5D"/>
    <w:rsid w:val="00F26FA1"/>
    <w:rsid w:val="00F33E89"/>
    <w:rsid w:val="00F34E5B"/>
    <w:rsid w:val="00F351CA"/>
    <w:rsid w:val="00F3638C"/>
    <w:rsid w:val="00F41693"/>
    <w:rsid w:val="00F418DA"/>
    <w:rsid w:val="00F41F08"/>
    <w:rsid w:val="00F42ED5"/>
    <w:rsid w:val="00F43324"/>
    <w:rsid w:val="00F4538C"/>
    <w:rsid w:val="00F46372"/>
    <w:rsid w:val="00F46C1D"/>
    <w:rsid w:val="00F5685C"/>
    <w:rsid w:val="00F56A05"/>
    <w:rsid w:val="00F57D04"/>
    <w:rsid w:val="00F62BF9"/>
    <w:rsid w:val="00F655E3"/>
    <w:rsid w:val="00F66874"/>
    <w:rsid w:val="00F712D4"/>
    <w:rsid w:val="00F7288C"/>
    <w:rsid w:val="00F72FB5"/>
    <w:rsid w:val="00F74E1F"/>
    <w:rsid w:val="00F755B2"/>
    <w:rsid w:val="00F87735"/>
    <w:rsid w:val="00FA2D88"/>
    <w:rsid w:val="00FA682A"/>
    <w:rsid w:val="00FA72F2"/>
    <w:rsid w:val="00FB2893"/>
    <w:rsid w:val="00FB31C4"/>
    <w:rsid w:val="00FB3F85"/>
    <w:rsid w:val="00FB6A6B"/>
    <w:rsid w:val="00FD49A3"/>
    <w:rsid w:val="00FD6785"/>
    <w:rsid w:val="00FE4C0A"/>
    <w:rsid w:val="00FE4CC5"/>
    <w:rsid w:val="00FF09FD"/>
    <w:rsid w:val="00FF51A9"/>
    <w:rsid w:val="00FF6630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C8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C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C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p.gov.pl" TargetMode="External"/><Relationship Id="rId18" Type="http://schemas.openxmlformats.org/officeDocument/2006/relationships/hyperlink" Target="http://www.opi.org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r.gov.pl" TargetMode="External"/><Relationship Id="rId17" Type="http://schemas.openxmlformats.org/officeDocument/2006/relationships/hyperlink" Target="http://www.ncb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r.gov.p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bgk.pl" TargetMode="External"/><Relationship Id="rId23" Type="http://schemas.microsoft.com/office/2011/relationships/people" Target="people.xml"/><Relationship Id="rId10" Type="http://schemas.openxmlformats.org/officeDocument/2006/relationships/hyperlink" Target="http://www.ncbr.gov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br.gov.pl" TargetMode="External"/><Relationship Id="rId14" Type="http://schemas.openxmlformats.org/officeDocument/2006/relationships/hyperlink" Target="http://www.parp.gov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8DFB-F436-4F12-9832-F78EB7C1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2213</Words>
  <Characters>13281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 w trybie konkursowym w ramach Programu ………</vt:lpstr>
    </vt:vector>
  </TitlesOfParts>
  <Company>MRR</Company>
  <LinksUpToDate>false</LinksUpToDate>
  <CharactersWithSpaces>15464</CharactersWithSpaces>
  <SharedDoc>false</SharedDoc>
  <HLinks>
    <vt:vector size="108" baseType="variant">
      <vt:variant>
        <vt:i4>7995454</vt:i4>
      </vt:variant>
      <vt:variant>
        <vt:i4>51</vt:i4>
      </vt:variant>
      <vt:variant>
        <vt:i4>0</vt:i4>
      </vt:variant>
      <vt:variant>
        <vt:i4>5</vt:i4>
      </vt:variant>
      <vt:variant>
        <vt:lpwstr>http://www.opi.org.pl/</vt:lpwstr>
      </vt:variant>
      <vt:variant>
        <vt:lpwstr/>
      </vt:variant>
      <vt:variant>
        <vt:i4>2359328</vt:i4>
      </vt:variant>
      <vt:variant>
        <vt:i4>48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8192117</vt:i4>
      </vt:variant>
      <vt:variant>
        <vt:i4>36</vt:i4>
      </vt:variant>
      <vt:variant>
        <vt:i4>0</vt:i4>
      </vt:variant>
      <vt:variant>
        <vt:i4>5</vt:i4>
      </vt:variant>
      <vt:variant>
        <vt:lpwstr>http://www.bgk.pl/</vt:lpwstr>
      </vt:variant>
      <vt:variant>
        <vt:lpwstr/>
      </vt:variant>
      <vt:variant>
        <vt:i4>2752544</vt:i4>
      </vt:variant>
      <vt:variant>
        <vt:i4>33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30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27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24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21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4522070</vt:i4>
      </vt:variant>
      <vt:variant>
        <vt:i4>18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2359328</vt:i4>
      </vt:variant>
      <vt:variant>
        <vt:i4>15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12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0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 w trybie konkursowym w ramach Programu ………</dc:title>
  <dc:creator>SPPUE</dc:creator>
  <cp:keywords>Harmonogram konkursów;2016;POIR</cp:keywords>
  <cp:lastModifiedBy>Katarzyna Kulczynska-Piotrowska</cp:lastModifiedBy>
  <cp:revision>2</cp:revision>
  <cp:lastPrinted>2016-08-24T09:31:00Z</cp:lastPrinted>
  <dcterms:created xsi:type="dcterms:W3CDTF">2017-08-07T10:51:00Z</dcterms:created>
  <dcterms:modified xsi:type="dcterms:W3CDTF">2017-08-07T10:51:00Z</dcterms:modified>
</cp:coreProperties>
</file>