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4D4415" w:rsidRPr="004D4415" w:rsidRDefault="00261684" w:rsidP="004D4415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</w:t>
      </w:r>
      <w:r w:rsidRPr="00E72C8C">
        <w:rPr>
          <w:rFonts w:ascii="Arial" w:hAnsi="Arial" w:cs="Arial"/>
          <w:sz w:val="18"/>
          <w:szCs w:val="18"/>
        </w:rPr>
        <w:t>nr 1</w:t>
      </w:r>
      <w:r w:rsidR="00E72C8C" w:rsidRPr="00E72C8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4D4415" w:rsidRPr="004D4415">
        <w:rPr>
          <w:rFonts w:ascii="Arial" w:hAnsi="Arial" w:cs="Arial"/>
          <w:sz w:val="18"/>
          <w:szCs w:val="18"/>
        </w:rPr>
        <w:t>RPWM.05.0</w:t>
      </w:r>
      <w:r w:rsidR="00E21224">
        <w:rPr>
          <w:rFonts w:ascii="Arial" w:hAnsi="Arial" w:cs="Arial"/>
          <w:sz w:val="18"/>
          <w:szCs w:val="18"/>
        </w:rPr>
        <w:t>3</w:t>
      </w:r>
      <w:r w:rsidR="004D4415" w:rsidRPr="004D4415">
        <w:rPr>
          <w:rFonts w:ascii="Arial" w:hAnsi="Arial" w:cs="Arial"/>
          <w:sz w:val="18"/>
          <w:szCs w:val="18"/>
        </w:rPr>
        <w:t>.00-IP</w:t>
      </w:r>
      <w:r w:rsidR="00CA194A">
        <w:rPr>
          <w:rFonts w:ascii="Arial" w:hAnsi="Arial" w:cs="Arial"/>
          <w:sz w:val="18"/>
          <w:szCs w:val="18"/>
        </w:rPr>
        <w:t>.02</w:t>
      </w:r>
      <w:r w:rsidR="004D4415" w:rsidRPr="004D4415">
        <w:rPr>
          <w:rFonts w:ascii="Arial" w:hAnsi="Arial" w:cs="Arial"/>
          <w:sz w:val="18"/>
          <w:szCs w:val="18"/>
        </w:rPr>
        <w:t>-28-</w:t>
      </w:r>
      <w:r w:rsidR="00143E70" w:rsidRPr="004D4415">
        <w:rPr>
          <w:rFonts w:ascii="Arial" w:hAnsi="Arial" w:cs="Arial"/>
          <w:sz w:val="18"/>
          <w:szCs w:val="18"/>
        </w:rPr>
        <w:t>00</w:t>
      </w:r>
      <w:r w:rsidR="002D6553">
        <w:rPr>
          <w:rFonts w:ascii="Arial" w:hAnsi="Arial" w:cs="Arial"/>
          <w:sz w:val="18"/>
          <w:szCs w:val="18"/>
        </w:rPr>
        <w:t>1</w:t>
      </w:r>
      <w:r w:rsidR="004D4415" w:rsidRPr="004D4415">
        <w:rPr>
          <w:rFonts w:ascii="Arial" w:hAnsi="Arial" w:cs="Arial"/>
          <w:sz w:val="18"/>
          <w:szCs w:val="18"/>
        </w:rPr>
        <w:t>/1</w:t>
      </w:r>
      <w:r w:rsidR="002D6553">
        <w:rPr>
          <w:rFonts w:ascii="Arial" w:hAnsi="Arial" w:cs="Arial"/>
          <w:sz w:val="18"/>
          <w:szCs w:val="18"/>
        </w:rPr>
        <w:t>7</w:t>
      </w:r>
      <w:r w:rsidR="004D4415" w:rsidRPr="004D4415">
        <w:rPr>
          <w:rFonts w:ascii="Arial" w:hAnsi="Arial" w:cs="Arial"/>
          <w:sz w:val="18"/>
          <w:szCs w:val="18"/>
        </w:rPr>
        <w:t>(…)</w:t>
      </w:r>
    </w:p>
    <w:p w:rsidR="00261684" w:rsidRDefault="004D4415" w:rsidP="004D4415">
      <w:pPr>
        <w:jc w:val="right"/>
        <w:rPr>
          <w:rFonts w:ascii="Arial" w:hAnsi="Arial" w:cs="Arial"/>
          <w:sz w:val="18"/>
          <w:szCs w:val="18"/>
        </w:rPr>
      </w:pPr>
      <w:r w:rsidRPr="004D4415">
        <w:rPr>
          <w:rFonts w:ascii="Arial" w:hAnsi="Arial" w:cs="Arial"/>
          <w:sz w:val="18"/>
          <w:szCs w:val="18"/>
        </w:rPr>
        <w:t xml:space="preserve"> z dnia</w:t>
      </w:r>
      <w:r w:rsidR="000625B4">
        <w:rPr>
          <w:rFonts w:ascii="Arial" w:hAnsi="Arial" w:cs="Arial"/>
          <w:sz w:val="18"/>
          <w:szCs w:val="18"/>
        </w:rPr>
        <w:t xml:space="preserve"> 27.</w:t>
      </w:r>
      <w:r w:rsidR="00356D47">
        <w:rPr>
          <w:rFonts w:ascii="Arial" w:hAnsi="Arial" w:cs="Arial"/>
          <w:sz w:val="18"/>
          <w:szCs w:val="18"/>
        </w:rPr>
        <w:t>0</w:t>
      </w:r>
      <w:r w:rsidR="002D6553">
        <w:rPr>
          <w:rFonts w:ascii="Arial" w:hAnsi="Arial" w:cs="Arial"/>
          <w:sz w:val="18"/>
          <w:szCs w:val="18"/>
        </w:rPr>
        <w:t>2</w:t>
      </w:r>
      <w:r w:rsidR="00356D47">
        <w:rPr>
          <w:rFonts w:ascii="Arial" w:hAnsi="Arial" w:cs="Arial"/>
          <w:sz w:val="18"/>
          <w:szCs w:val="18"/>
        </w:rPr>
        <w:t>.</w:t>
      </w:r>
      <w:r w:rsidRPr="004D4415">
        <w:rPr>
          <w:rFonts w:ascii="Arial" w:hAnsi="Arial" w:cs="Arial"/>
          <w:sz w:val="18"/>
          <w:szCs w:val="18"/>
        </w:rPr>
        <w:t>201</w:t>
      </w:r>
      <w:r w:rsidR="002D6553">
        <w:rPr>
          <w:rFonts w:ascii="Arial" w:hAnsi="Arial" w:cs="Arial"/>
          <w:sz w:val="18"/>
          <w:szCs w:val="18"/>
        </w:rPr>
        <w:t>7</w:t>
      </w:r>
      <w:r w:rsidRPr="004D4415">
        <w:rPr>
          <w:rFonts w:ascii="Arial" w:hAnsi="Arial" w:cs="Arial"/>
          <w:sz w:val="18"/>
          <w:szCs w:val="18"/>
        </w:rPr>
        <w:t xml:space="preserve"> r.</w:t>
      </w:r>
    </w:p>
    <w:p w:rsidR="00B17745" w:rsidRPr="005A2D42" w:rsidRDefault="00A15AA5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A56C1">
        <w:rPr>
          <w:rFonts w:ascii="Arial" w:hAnsi="Arial" w:cs="Arial"/>
          <w:b/>
        </w:rPr>
        <w:t>Karta z definicjami wymog</w:t>
      </w:r>
      <w:r>
        <w:rPr>
          <w:rFonts w:ascii="Arial" w:hAnsi="Arial" w:cs="Arial"/>
          <w:b/>
        </w:rPr>
        <w:t>ów</w:t>
      </w:r>
      <w:r w:rsidRPr="006A56C1">
        <w:rPr>
          <w:rFonts w:ascii="Arial" w:hAnsi="Arial" w:cs="Arial"/>
          <w:b/>
        </w:rPr>
        <w:t xml:space="preserve"> forma</w:t>
      </w:r>
      <w:smartTag w:uri="urn:schemas-microsoft-com:office:smarttags" w:element="PersonName">
        <w:r w:rsidRPr="006A56C1">
          <w:rPr>
            <w:rFonts w:ascii="Arial" w:hAnsi="Arial" w:cs="Arial"/>
            <w:b/>
          </w:rPr>
          <w:t>l</w:t>
        </w:r>
      </w:smartTag>
      <w:r w:rsidRPr="006A56C1">
        <w:rPr>
          <w:rFonts w:ascii="Arial" w:hAnsi="Arial" w:cs="Arial"/>
          <w:b/>
        </w:rPr>
        <w:t>ny</w:t>
      </w:r>
      <w:r>
        <w:rPr>
          <w:rFonts w:ascii="Arial" w:hAnsi="Arial" w:cs="Arial"/>
          <w:b/>
        </w:rPr>
        <w:t>ch</w:t>
      </w:r>
      <w:r w:rsidRPr="006A5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</w:t>
      </w:r>
      <w:r w:rsidRPr="006A56C1">
        <w:rPr>
          <w:rFonts w:ascii="Arial" w:hAnsi="Arial" w:cs="Arial"/>
          <w:b/>
        </w:rPr>
        <w:t xml:space="preserve">kryteriów wyboru </w:t>
      </w:r>
      <w:r>
        <w:rPr>
          <w:rFonts w:ascii="Arial" w:hAnsi="Arial" w:cs="Arial"/>
          <w:b/>
        </w:rPr>
        <w:t xml:space="preserve">projektów </w:t>
      </w:r>
      <w:r w:rsidRPr="006A56C1">
        <w:rPr>
          <w:rFonts w:ascii="Arial" w:hAnsi="Arial" w:cs="Arial"/>
          <w:b/>
        </w:rPr>
        <w:t xml:space="preserve">w ramach </w:t>
      </w:r>
      <w:bookmarkEnd w:id="0"/>
      <w:bookmarkEnd w:id="1"/>
      <w:bookmarkEnd w:id="2"/>
      <w:bookmarkEnd w:id="3"/>
      <w:r w:rsidR="000E3228">
        <w:rPr>
          <w:rFonts w:ascii="Arial" w:hAnsi="Arial" w:cs="Arial"/>
          <w:b/>
        </w:rPr>
        <w:t>Osi priorytetowej 5</w:t>
      </w:r>
      <w:r w:rsidR="002D6553">
        <w:rPr>
          <w:rFonts w:ascii="Arial" w:hAnsi="Arial" w:cs="Arial"/>
          <w:b/>
        </w:rPr>
        <w:t xml:space="preserve"> Środowisko przyrodnicze i racjonalne wykorzystanie zasobów</w:t>
      </w:r>
      <w:r w:rsidR="00261684"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>5.</w:t>
      </w:r>
      <w:r w:rsidR="00E21224">
        <w:rPr>
          <w:rFonts w:ascii="Arial" w:hAnsi="Arial" w:cs="Arial"/>
          <w:b/>
        </w:rPr>
        <w:t>3</w:t>
      </w:r>
      <w:r w:rsidR="004D4415">
        <w:rPr>
          <w:rFonts w:ascii="Arial" w:hAnsi="Arial" w:cs="Arial"/>
          <w:b/>
        </w:rPr>
        <w:t xml:space="preserve"> </w:t>
      </w:r>
      <w:r w:rsidR="00455AFF" w:rsidRPr="00455AFF">
        <w:rPr>
          <w:rFonts w:ascii="Arial" w:hAnsi="Arial" w:cs="Arial"/>
          <w:b/>
        </w:rPr>
        <w:t xml:space="preserve">Ochrona różnorodności biologicznej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077"/>
        <w:gridCol w:w="7079"/>
        <w:gridCol w:w="3545"/>
      </w:tblGrid>
      <w:tr w:rsidR="00A15AA5" w:rsidRPr="00DA0D30" w:rsidTr="00C05C52">
        <w:trPr>
          <w:trHeight w:val="1405"/>
        </w:trPr>
        <w:tc>
          <w:tcPr>
            <w:tcW w:w="5000" w:type="pct"/>
            <w:gridSpan w:val="4"/>
            <w:shd w:val="clear" w:color="auto" w:fill="B2A1C7"/>
          </w:tcPr>
          <w:p w:rsidR="00A15AA5" w:rsidRPr="00DA0D30" w:rsidRDefault="00A15AA5" w:rsidP="00C05C52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WYMOGI FORMALNE WYBORU PROJEKTÓW KONKURSOWYCH W RAMACH REGIONALNEGO PROGRAMU OPERACYJNEGO WOJEWÓDZTWA WARMIŃSKO-MAZURSKIEGO NA LATA 2014-2020</w:t>
            </w:r>
          </w:p>
          <w:p w:rsidR="00A15AA5" w:rsidRPr="00DA0D30" w:rsidRDefault="00A15AA5" w:rsidP="00C05C52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Zgodnie z art. 43 ust. 1 ustawy wdrożeniowej „w razie stwierdzenia we wniosku o dofinansowanie projektu braków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nych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ub oczywistych omyłek pisarskich właściwa instytucja wzywa wnioskodawcę do uzupełnienia wniosku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ub poprawienia w nim oczywistej omyłki w wyznaczonym terminie nie krótszym niż 7 dni, pod rygorem pozostawienia wniosku bez rozpatrzenia” (tryb konkursowy) . </w:t>
            </w:r>
          </w:p>
        </w:tc>
      </w:tr>
      <w:tr w:rsidR="00A15AA5" w:rsidRPr="00DA0D30" w:rsidTr="00C05C52">
        <w:trPr>
          <w:trHeight w:val="435"/>
        </w:trPr>
        <w:tc>
          <w:tcPr>
            <w:tcW w:w="204" w:type="pct"/>
            <w:vMerge w:val="restart"/>
            <w:shd w:val="clear" w:color="auto" w:fill="B2A1C7"/>
            <w:vAlign w:val="center"/>
          </w:tcPr>
          <w:p w:rsidR="00A15AA5" w:rsidRPr="00DA0D30" w:rsidRDefault="00A15AA5" w:rsidP="00C05C5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77" w:type="pct"/>
            <w:vMerge w:val="restart"/>
            <w:shd w:val="clear" w:color="auto" w:fill="B2A1C7"/>
            <w:vAlign w:val="center"/>
          </w:tcPr>
          <w:p w:rsidR="00A15AA5" w:rsidRPr="00DA0D30" w:rsidRDefault="00A15AA5" w:rsidP="00C05C5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2478" w:type="pct"/>
            <w:vMerge w:val="restart"/>
            <w:shd w:val="clear" w:color="auto" w:fill="B2A1C7"/>
            <w:vAlign w:val="center"/>
          </w:tcPr>
          <w:p w:rsidR="00A15AA5" w:rsidRPr="00DA0D30" w:rsidRDefault="00A15AA5" w:rsidP="00C05C5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Definicja wymogu</w:t>
            </w:r>
          </w:p>
        </w:tc>
        <w:tc>
          <w:tcPr>
            <w:tcW w:w="1241" w:type="pct"/>
            <w:vMerge w:val="restart"/>
            <w:shd w:val="clear" w:color="auto" w:fill="B2A1C7"/>
            <w:vAlign w:val="center"/>
          </w:tcPr>
          <w:p w:rsidR="00A15AA5" w:rsidRPr="00DA0D30" w:rsidRDefault="00A15AA5" w:rsidP="00C05C52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</w:tr>
      <w:tr w:rsidR="00A15AA5" w:rsidRPr="00DA0D30" w:rsidTr="00C05C52">
        <w:trPr>
          <w:trHeight w:val="501"/>
        </w:trPr>
        <w:tc>
          <w:tcPr>
            <w:tcW w:w="204" w:type="pct"/>
            <w:vMerge/>
            <w:shd w:val="clear" w:color="auto" w:fill="B2A1C7"/>
          </w:tcPr>
          <w:p w:rsidR="00A15AA5" w:rsidRPr="00DA0D30" w:rsidRDefault="00A15AA5" w:rsidP="00C05C52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B2A1C7"/>
            <w:vAlign w:val="center"/>
          </w:tcPr>
          <w:p w:rsidR="00A15AA5" w:rsidRPr="00DA0D30" w:rsidRDefault="00A15AA5" w:rsidP="00C05C52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478" w:type="pct"/>
            <w:vMerge/>
            <w:shd w:val="clear" w:color="auto" w:fill="B2A1C7"/>
            <w:vAlign w:val="center"/>
          </w:tcPr>
          <w:p w:rsidR="00A15AA5" w:rsidRPr="00DA0D30" w:rsidRDefault="00A15AA5" w:rsidP="00C05C52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1" w:type="pct"/>
            <w:vMerge/>
            <w:shd w:val="clear" w:color="auto" w:fill="B2A1C7"/>
            <w:vAlign w:val="center"/>
          </w:tcPr>
          <w:p w:rsidR="00A15AA5" w:rsidRPr="00DA0D30" w:rsidRDefault="00A15AA5" w:rsidP="00C05C52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A15AA5" w:rsidRPr="00DA0D30" w:rsidTr="00C05C52">
        <w:trPr>
          <w:trHeight w:val="1277"/>
        </w:trPr>
        <w:tc>
          <w:tcPr>
            <w:tcW w:w="204" w:type="pct"/>
            <w:vAlign w:val="center"/>
          </w:tcPr>
          <w:p w:rsidR="00A15AA5" w:rsidRPr="00DA0D30" w:rsidRDefault="00A15AA5" w:rsidP="00C05C52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077" w:type="pct"/>
            <w:vAlign w:val="center"/>
          </w:tcPr>
          <w:p w:rsidR="00A15AA5" w:rsidRPr="00DA0D30" w:rsidRDefault="00A15AA5" w:rsidP="00C05C52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etność wniosku</w:t>
            </w:r>
          </w:p>
        </w:tc>
        <w:tc>
          <w:tcPr>
            <w:tcW w:w="2478" w:type="pct"/>
            <w:vAlign w:val="center"/>
          </w:tcPr>
          <w:p w:rsidR="00A15AA5" w:rsidRPr="00DA0D30" w:rsidRDefault="00A15AA5" w:rsidP="00C05C5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Wniosek o dofinansowanie jest 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etny, spójny i sporządzony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A0D30">
              <w:rPr>
                <w:rFonts w:ascii="Arial" w:hAnsi="Arial" w:cs="Arial"/>
                <w:sz w:val="20"/>
                <w:szCs w:val="20"/>
              </w:rPr>
              <w:t>z instrukcją wypełniania wniosku o dofinansowanie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aminem konkursu.</w:t>
            </w:r>
          </w:p>
        </w:tc>
        <w:tc>
          <w:tcPr>
            <w:tcW w:w="1241" w:type="pct"/>
            <w:vAlign w:val="center"/>
          </w:tcPr>
          <w:p w:rsidR="00A15AA5" w:rsidRPr="00DA0D30" w:rsidRDefault="00A15AA5" w:rsidP="00C05C5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Wymóg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ny zerojedynkowy.</w:t>
            </w:r>
          </w:p>
          <w:p w:rsidR="00A15AA5" w:rsidRPr="00DA0D30" w:rsidRDefault="00A15AA5" w:rsidP="00C05C52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ub „nie”.</w:t>
            </w:r>
          </w:p>
        </w:tc>
      </w:tr>
      <w:tr w:rsidR="00A15AA5" w:rsidRPr="00DA0D30" w:rsidTr="00C05C52">
        <w:trPr>
          <w:trHeight w:val="1067"/>
        </w:trPr>
        <w:tc>
          <w:tcPr>
            <w:tcW w:w="204" w:type="pct"/>
            <w:vAlign w:val="center"/>
          </w:tcPr>
          <w:p w:rsidR="00A15AA5" w:rsidRPr="00DA0D30" w:rsidRDefault="00A15AA5" w:rsidP="00C05C52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077" w:type="pct"/>
            <w:vAlign w:val="center"/>
          </w:tcPr>
          <w:p w:rsidR="00A15AA5" w:rsidRPr="00DA0D30" w:rsidRDefault="00A15AA5" w:rsidP="00C05C52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etność załączników</w:t>
            </w:r>
          </w:p>
        </w:tc>
        <w:tc>
          <w:tcPr>
            <w:tcW w:w="2478" w:type="pct"/>
            <w:vAlign w:val="center"/>
          </w:tcPr>
          <w:p w:rsidR="00A15AA5" w:rsidRPr="00DA0D30" w:rsidRDefault="00A15AA5" w:rsidP="00C05C52">
            <w:pPr>
              <w:pStyle w:val="Default"/>
              <w:spacing w:before="120" w:after="120" w:line="276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Załączniki do wniosku o dofinansowanie są 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etne, spójne i sporządzone zgodnie z instrukcją wypełniania załączników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aminem konkursu.</w:t>
            </w:r>
          </w:p>
        </w:tc>
        <w:tc>
          <w:tcPr>
            <w:tcW w:w="1241" w:type="pct"/>
            <w:vAlign w:val="center"/>
          </w:tcPr>
          <w:p w:rsidR="00A15AA5" w:rsidRPr="00DA0D30" w:rsidRDefault="00A15AA5" w:rsidP="00C05C5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Wymóg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ny zerojedynkowy.</w:t>
            </w:r>
          </w:p>
          <w:p w:rsidR="00A15AA5" w:rsidRPr="00DA0D30" w:rsidRDefault="00A15AA5" w:rsidP="00C05C52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ub „nie”.</w:t>
            </w:r>
          </w:p>
        </w:tc>
      </w:tr>
    </w:tbl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A15AA5" w:rsidTr="00A15AA5">
        <w:trPr>
          <w:trHeight w:val="56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AA5" w:rsidRDefault="00A15A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</w:r>
            <w:bookmarkStart w:id="5" w:name="OLE_LINK1"/>
            <w:bookmarkStart w:id="6" w:name="OLE_LINK2"/>
            <w:r>
              <w:rPr>
                <w:rFonts w:ascii="Arial" w:hAnsi="Arial" w:cs="Arial"/>
                <w:b/>
                <w:lang w:eastAsia="en-US"/>
              </w:rPr>
              <w:t xml:space="preserve">KRYTERIA </w:t>
            </w:r>
            <w:bookmarkEnd w:id="5"/>
            <w:bookmarkEnd w:id="6"/>
            <w:r>
              <w:rPr>
                <w:rFonts w:ascii="Arial" w:hAnsi="Arial" w:cs="Arial"/>
                <w:b/>
                <w:lang w:eastAsia="en-US"/>
              </w:rPr>
              <w:t>FORMALNE (OBLIGATORYJNE)</w:t>
            </w:r>
          </w:p>
        </w:tc>
      </w:tr>
      <w:tr w:rsidR="00A15AA5" w:rsidTr="00A15AA5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Definicja 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Opis kryterium</w:t>
            </w:r>
          </w:p>
        </w:tc>
      </w:tr>
      <w:tr w:rsidR="00A15AA5" w:rsidTr="00A15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Kwalifikowanie się projektu w ramach danego działania /poddziałania zgodnie z zapisami SZOOP i Regulaminu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pStyle w:val="Tekstpodstawowy"/>
              <w:keepNext/>
              <w:snapToGrid w:val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eastAsiaTheme="minorHAnsi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 lub  „nie”</w:t>
            </w:r>
            <w:r>
              <w:rPr>
                <w:rFonts w:ascii="Arial" w:hAnsi="Arial" w:cs="Arial"/>
                <w:strike/>
                <w:lang w:eastAsia="en-US"/>
              </w:rPr>
              <w:t>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Spełnienie kryterium jest konieczne do przyznania dofinansowania.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</w:p>
        </w:tc>
      </w:tr>
      <w:tr w:rsidR="00A15AA5" w:rsidTr="00A15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Niepodleganie wykluczeniu z  możliwości ubiegania się o dofinansowanie ze środków UE na podstawie odrębnych przepisów.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Wnioskodawca oraz partnerzy (o ile dotyczy) nie podlegają wykluczeniu z możliwości otrzymania dofinansowania, w tym wykluczeniu, o którym mowa w:</w:t>
            </w:r>
          </w:p>
          <w:p w:rsidR="00A15AA5" w:rsidRDefault="00A15AA5" w:rsidP="00A15AA5">
            <w:pPr>
              <w:pStyle w:val="Tekstpodstawowy"/>
              <w:keepNext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ustawie z dnia 27 sierpnia 2009 r. o finansach publicznych;</w:t>
            </w:r>
          </w:p>
          <w:p w:rsidR="00A15AA5" w:rsidRDefault="00A15AA5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ustawie z dnia 15 czerwca 2012 r. o skutkach powierzania wykonywania pracy cudzoziemcom przebywającym wbrew przepisom na terytorium Rzeczpospolitej Polskiej;</w:t>
            </w:r>
          </w:p>
          <w:p w:rsidR="00A15AA5" w:rsidRDefault="00A15AA5" w:rsidP="00A15AA5">
            <w:pPr>
              <w:pStyle w:val="Tekstpodstawowy"/>
              <w:keepNext/>
              <w:numPr>
                <w:ilvl w:val="0"/>
                <w:numId w:val="14"/>
              </w:numPr>
              <w:snapToGrid w:val="0"/>
              <w:ind w:left="270" w:hanging="270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t>ustawie z dnia 28 października 2002 r. o odpowiedzialności podmiotów zbiorowych za czyny zabronione pod groźbą kary.</w:t>
            </w:r>
          </w:p>
          <w:p w:rsidR="00A15AA5" w:rsidRDefault="00A15AA5">
            <w:pPr>
              <w:pStyle w:val="Tekstpodstawowy"/>
              <w:keepNext/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eastAsiaTheme="minorHAnsi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 lub „nie”.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Spełnienie kryterium jest konieczne do przyznania dofinansowania.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/>
                <w:bCs/>
                <w:u w:val="single"/>
              </w:rPr>
            </w:pP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</w:p>
        </w:tc>
      </w:tr>
      <w:tr w:rsidR="00A15AA5" w:rsidTr="00A15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Wartość projektu oraz poziom dofinansowania projektu.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pStyle w:val="Tekstpodstawowy"/>
              <w:keepNext/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projektu i jego poziom dofinansowania są zgodna z minimalną i maksymalną wartością projektu oraz minimalnymi i maksymalnym poziomem dofinansowania obowiązującymi dla danego działania/poddziałania/typu projektu określonymi w </w:t>
            </w:r>
            <w:r>
              <w:rPr>
                <w:rFonts w:ascii="Arial" w:hAnsi="Arial" w:cs="Arial"/>
                <w:b/>
                <w:bCs/>
              </w:rPr>
              <w:lastRenderedPageBreak/>
              <w:t>SZOOP oraz w regulaminie konkursu.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eastAsiaTheme="minorHAnsi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lastRenderedPageBreak/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 lub „nie”</w:t>
            </w:r>
            <w:r>
              <w:rPr>
                <w:rFonts w:ascii="Arial" w:hAnsi="Arial" w:cs="Arial"/>
                <w:strike/>
                <w:lang w:eastAsia="en-US"/>
              </w:rPr>
              <w:t>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Spełnienie kryterium jest konieczne do przyznania dofinansowania.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</w:p>
        </w:tc>
      </w:tr>
      <w:tr w:rsidR="00A15AA5" w:rsidTr="00A15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Spełnienie wymogów w odniesieniu do projektu partnerskiego.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Weryfikowane będzie spełnienie przez Wnioskodawcę wymogów w zakresie utworzenia partnerstwa zgodnie z ustawą wdrożeniową.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Kryterium będzie weryfikowane na podstawie</w:t>
            </w:r>
            <w:r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zawartego i dołączonego do wniosku o dofinansowanie porozumienia lub / oraz umowy Wnioskodawcy oraz treści wniosku o dofinansowanie.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eastAsiaTheme="minorHAnsi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 lub „nie” albo stwierdzeniu, że kryterium nie dotyczy danego projektu.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Spełnienie kryterium jest konieczne do przyznania dofinansowania.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</w:p>
        </w:tc>
      </w:tr>
      <w:tr w:rsidR="00A15AA5" w:rsidTr="00A15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Uprawnienia podmiotu  do ubiegania się o dofinansowanie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lang w:eastAsia="en-US"/>
              </w:rPr>
            </w:pP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Weryfikowana będzie zgodność formy prawnej wnioskodawcy / partnera (jeżeli dotyczy) z typem beneficjentów wskazanym w SZOOP i regulaminie konkursu.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 lub „nie”</w:t>
            </w:r>
            <w:r>
              <w:rPr>
                <w:rFonts w:ascii="Arial" w:hAnsi="Arial" w:cs="Arial"/>
                <w:strike/>
                <w:lang w:eastAsia="en-US"/>
              </w:rPr>
              <w:t>.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Spełnienie kryterium jest konieczne do przyznania dofinansowania.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15AA5" w:rsidRDefault="00A15AA5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eastAsiaTheme="minorHAnsi" w:hAnsi="Arial" w:cs="Arial"/>
                <w:bCs/>
              </w:rPr>
            </w:pPr>
          </w:p>
        </w:tc>
      </w:tr>
      <w:tr w:rsidR="00A15AA5" w:rsidTr="00A15AA5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AA5" w:rsidRDefault="00A15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Obszar realizacji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Weryfikowane będzie czy wskazany obszar realizacji projektu jest zgodny ze wskazanym w  SZOOP  i regulaminie 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obligatoryjne.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Kryterium zerojedynkowe.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Ocena spełniania kryteriów polega na przypisaniu im wartości logicznych „tak”, „nie” albo stwierdzeniu, że kryterium nie dotyczy danego projektu.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Spełnienie kryterium jest konieczne do przyznania dofinansowania.  </w:t>
            </w:r>
          </w:p>
          <w:p w:rsidR="00A15AA5" w:rsidRDefault="00A15AA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A15AA5" w:rsidRPr="00E72C8C" w:rsidRDefault="00A15AA5" w:rsidP="00A15AA5">
      <w:pPr>
        <w:rPr>
          <w:rFonts w:ascii="Arial" w:hAnsi="Arial" w:cs="Arial"/>
          <w:sz w:val="18"/>
          <w:szCs w:val="18"/>
        </w:rPr>
      </w:pPr>
      <w:r w:rsidRPr="00E72C8C">
        <w:rPr>
          <w:rFonts w:ascii="Arial" w:hAnsi="Arial" w:cs="Arial"/>
          <w:sz w:val="18"/>
          <w:szCs w:val="18"/>
        </w:rPr>
        <w:t>- Projekty nie spełniające kryteriów formalnych są odrzucane i nie podlegają dalszej ocenie.</w:t>
      </w:r>
    </w:p>
    <w:p w:rsidR="00A15AA5" w:rsidRDefault="00A15AA5" w:rsidP="00A15AA5">
      <w:pPr>
        <w:rPr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F4D1A" w:rsidRPr="00BF4D1A" w:rsidTr="00C05C52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</w:rPr>
            </w:pPr>
            <w:r w:rsidRPr="00BF4D1A">
              <w:rPr>
                <w:rFonts w:ascii="Arial" w:hAnsi="Arial" w:cs="Arial"/>
                <w:b/>
              </w:rPr>
              <w:lastRenderedPageBreak/>
              <w:t>KRYTERIA MERYTORYCZNE OGÓLNE (OBLIGATORYJNE)</w:t>
            </w:r>
          </w:p>
        </w:tc>
      </w:tr>
      <w:tr w:rsidR="00BF4D1A" w:rsidRPr="00BF4D1A" w:rsidTr="00C05C52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</w:rPr>
            </w:pPr>
            <w:r w:rsidRPr="00BF4D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</w:rPr>
            </w:pPr>
            <w:r w:rsidRPr="00BF4D1A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</w:rPr>
            </w:pPr>
            <w:r w:rsidRPr="00BF4D1A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</w:rPr>
            </w:pPr>
            <w:r w:rsidRPr="00BF4D1A">
              <w:rPr>
                <w:rFonts w:ascii="Arial" w:hAnsi="Arial" w:cs="Arial"/>
                <w:b/>
              </w:rPr>
              <w:t>Opis kryterium</w:t>
            </w:r>
          </w:p>
        </w:tc>
      </w:tr>
      <w:tr w:rsidR="00BF4D1A" w:rsidRPr="00BF4D1A" w:rsidTr="00C05C5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strike/>
              </w:rPr>
            </w:pPr>
            <w:r w:rsidRPr="00BF4D1A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BF4D1A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Zgodność projektu z zasadą równości szans kobiet i mężczyzn</w:t>
            </w:r>
          </w:p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Weryfikowany będzie pozytywny lub neutralny wpływ projektu na zasadę horyzontalną UE:</w:t>
            </w:r>
          </w:p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BF4D1A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 xml:space="preserve"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</w:t>
            </w:r>
            <w:r w:rsidRPr="00BF4D1A">
              <w:rPr>
                <w:rFonts w:ascii="Arial" w:hAnsi="Arial" w:cs="Arial"/>
                <w:color w:val="000000"/>
              </w:rPr>
              <w:lastRenderedPageBreak/>
              <w:t>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  <w:bCs/>
              </w:rPr>
              <w:lastRenderedPageBreak/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  <w:bCs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</w:rPr>
            </w:pPr>
            <w:r w:rsidRPr="00BF4D1A">
              <w:rPr>
                <w:rFonts w:ascii="Arial" w:eastAsiaTheme="minorHAnsi" w:hAnsi="Arial" w:cs="Arial"/>
              </w:rPr>
              <w:t xml:space="preserve">Ocena spełniania kryteriów  polega na przypisaniu im wartości logicznych „tak” </w:t>
            </w:r>
            <w:r w:rsidRPr="00BF4D1A">
              <w:rPr>
                <w:rFonts w:ascii="Arial" w:eastAsiaTheme="minorHAnsi" w:hAnsi="Arial" w:cs="Arial"/>
              </w:rPr>
              <w:lastRenderedPageBreak/>
              <w:t>lub „nie”</w:t>
            </w:r>
            <w:r w:rsidRPr="00BF4D1A">
              <w:rPr>
                <w:rFonts w:ascii="Arial" w:eastAsiaTheme="minorHAnsi" w:hAnsi="Arial" w:cs="Arial"/>
                <w:strike/>
              </w:rPr>
              <w:t>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Weryfikowany będzie pozytywny lub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neutralny wpływ projektu na zasadę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horyzontalną UE zrównoważony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rozwój: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Sprawdzane będzie :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1) czy projekt został przygotowany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zgodnie z prawem dotyczącym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ochrony środowiska (w brzmieniu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obowiązującym na dzień ogłoszenia naboru wniosków o</w:t>
            </w:r>
          </w:p>
          <w:p w:rsidR="00BF4D1A" w:rsidRPr="00BF4D1A" w:rsidRDefault="00BF4D1A" w:rsidP="00BF4D1A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dofinansowanie), w tym:</w:t>
            </w:r>
            <w:r w:rsidRPr="00BF4D1A">
              <w:rPr>
                <w:rFonts w:ascii="Arial" w:hAnsi="Arial" w:cs="Arial"/>
              </w:rPr>
              <w:cr/>
              <w:t xml:space="preserve"> ustawą z dnia 3 października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2008 r. o udostępnianiu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informacji o środowisku i jego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ochronie, udziale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społeczeństwa w ochronie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środowiska oraz ocenach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oddziaływania na środowisko,</w:t>
            </w:r>
          </w:p>
          <w:p w:rsidR="00BF4D1A" w:rsidRPr="00BF4D1A" w:rsidRDefault="00BF4D1A" w:rsidP="00BF4D1A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ustawą z dnia 27 kwietnia 2001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r. Prawo ochrony środowiska,</w:t>
            </w:r>
          </w:p>
          <w:p w:rsidR="00BF4D1A" w:rsidRPr="00BF4D1A" w:rsidRDefault="00BF4D1A" w:rsidP="00BF4D1A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ustawą z dnia 16 kwietnia 2004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r. o ochronie przyrody,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sym w:font="Symbol" w:char="F02D"/>
            </w:r>
            <w:r w:rsidRPr="00BF4D1A">
              <w:rPr>
                <w:rFonts w:ascii="Arial" w:hAnsi="Arial" w:cs="Arial"/>
              </w:rPr>
              <w:t xml:space="preserve"> ustawą z dnia 3 października 2008 r. o udostępnianiu informacji o środowisku i jego ochronie, udziale społeczeństwa w ochronie środowiska oraz ocenach oddziaływania na środowisko, 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sym w:font="Symbol" w:char="F02D"/>
            </w:r>
            <w:r w:rsidRPr="00BF4D1A">
              <w:rPr>
                <w:rFonts w:ascii="Arial" w:hAnsi="Arial" w:cs="Arial"/>
              </w:rPr>
              <w:t xml:space="preserve"> ustawą z dnia 27 kwietnia 2001 r. Prawo ochrony środowiska, 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sym w:font="Symbol" w:char="F02D"/>
            </w:r>
            <w:r w:rsidRPr="00BF4D1A">
              <w:rPr>
                <w:rFonts w:ascii="Arial" w:hAnsi="Arial" w:cs="Arial"/>
              </w:rPr>
              <w:t xml:space="preserve"> ustawą z dnia 16 kwietnia 2004 r. o ochronie przyrody, 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lastRenderedPageBreak/>
              <w:sym w:font="Symbol" w:char="F02D"/>
            </w:r>
            <w:r w:rsidRPr="00BF4D1A">
              <w:rPr>
                <w:rFonts w:ascii="Arial" w:hAnsi="Arial" w:cs="Arial"/>
              </w:rPr>
              <w:t xml:space="preserve"> ustawą z dnia 18 lipca 2001 r. Prawo wodne 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2) czy projekt odnosi się i określa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zdolności do reagowania i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adaptacji do zmian klimatu (w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szczególności w obszarze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zagrożenia powodziowego)</w:t>
            </w:r>
            <w:r w:rsidRPr="00BF4D1A">
              <w:rPr>
                <w:rFonts w:ascii="Arial" w:hAnsi="Arial" w:cs="Arial"/>
              </w:rPr>
              <w:br/>
            </w:r>
          </w:p>
          <w:p w:rsidR="00BF4D1A" w:rsidRPr="00BF4D1A" w:rsidRDefault="00BF4D1A" w:rsidP="00BF4D1A">
            <w:pPr>
              <w:numPr>
                <w:ilvl w:val="0"/>
                <w:numId w:val="15"/>
              </w:numPr>
              <w:ind w:left="45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lastRenderedPageBreak/>
              <w:t>Kryterium obligatoryjne – spełnienie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lub neutralny wpływ projektu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na zasadę jest niezbędne do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Ocena spełnienia kryterium polega na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przypisaniu im wartości logicznych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Neutralny wpływ projektu na zasadę horyzontalną jest spełnieniem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Zamówienia publiczne i konkurencyjność</w:t>
            </w:r>
          </w:p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Weryfikowana będzie zgodność założeń projektu z przepisami ustawy prawo zamówień publicznych</w:t>
            </w:r>
            <w:r w:rsidRPr="00BF4D1A">
              <w:rPr>
                <w:rFonts w:ascii="Arial" w:hAnsi="Arial" w:cs="Arial"/>
                <w:lang w:eastAsia="en-US"/>
              </w:rPr>
              <w:t xml:space="preserve"> </w:t>
            </w:r>
            <w:r w:rsidRPr="00BF4D1A">
              <w:rPr>
                <w:rFonts w:ascii="Arial" w:hAnsi="Arial" w:cs="Arial"/>
                <w:color w:val="000000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BF4D1A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4D1A" w:rsidRPr="00BF4D1A" w:rsidTr="00C05C52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 xml:space="preserve">Pomoc publiczna i pomoc de </w:t>
            </w:r>
            <w:proofErr w:type="spellStart"/>
            <w:r w:rsidRPr="00BF4D1A">
              <w:rPr>
                <w:rFonts w:ascii="Arial" w:hAnsi="Arial" w:cs="Arial"/>
                <w:color w:val="000000"/>
              </w:rPr>
              <w:t>minimis</w:t>
            </w:r>
            <w:proofErr w:type="spellEnd"/>
          </w:p>
          <w:p w:rsidR="00BF4D1A" w:rsidRPr="00BF4D1A" w:rsidRDefault="00BF4D1A" w:rsidP="00BF4D1A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BF4D1A">
              <w:rPr>
                <w:rFonts w:ascii="Arial" w:hAnsi="Arial" w:cs="Arial"/>
              </w:rPr>
              <w:t>minimis</w:t>
            </w:r>
            <w:proofErr w:type="spellEnd"/>
            <w:r w:rsidRPr="00BF4D1A">
              <w:rPr>
                <w:rFonts w:ascii="Arial" w:hAnsi="Arial" w:cs="Arial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BF4D1A">
              <w:rPr>
                <w:rFonts w:ascii="Arial" w:hAnsi="Arial" w:cs="Arial"/>
              </w:rPr>
              <w:t>minimis</w:t>
            </w:r>
            <w:proofErr w:type="spellEnd"/>
            <w:r w:rsidRPr="00BF4D1A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</w:rPr>
            </w:pPr>
            <w:r w:rsidRPr="00BF4D1A">
              <w:rPr>
                <w:rFonts w:ascii="Arial" w:eastAsiaTheme="minorHAnsi" w:hAnsi="Arial" w:cs="Arial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</w:tc>
      </w:tr>
      <w:tr w:rsidR="00BF4D1A" w:rsidRPr="00BF4D1A" w:rsidTr="00C05C52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F4D1A">
              <w:rPr>
                <w:rFonts w:ascii="Arial" w:hAnsi="Arial" w:cs="Arial"/>
                <w:color w:val="000000"/>
              </w:rPr>
              <w:t>Wykonalność techniczna</w:t>
            </w:r>
          </w:p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realizacji.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BF4D1A">
              <w:rPr>
                <w:rFonts w:ascii="Arial" w:eastAsiaTheme="minorHAnsi" w:hAnsi="Arial" w:cs="Arial"/>
              </w:rPr>
              <w:lastRenderedPageBreak/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  <w:r w:rsidRPr="00BF4D1A">
              <w:rPr>
                <w:rFonts w:ascii="Arial" w:eastAsiaTheme="minorHAnsi" w:hAnsi="Arial" w:cs="Arial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bCs/>
                <w:u w:val="single"/>
              </w:rPr>
            </w:pPr>
          </w:p>
        </w:tc>
      </w:tr>
      <w:tr w:rsidR="00BF4D1A" w:rsidRPr="00BF4D1A" w:rsidTr="00C05C52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BF4D1A" w:rsidRPr="00BF4D1A" w:rsidRDefault="00BF4D1A" w:rsidP="00BF4D1A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F4D1A">
              <w:rPr>
                <w:rFonts w:ascii="Arial" w:eastAsiaTheme="minorHAnsi" w:hAnsi="Arial" w:cs="Arial"/>
                <w:bCs/>
                <w:lang w:eastAsia="en-US"/>
              </w:rPr>
              <w:t>Ocena spełniania kryteriów  polega na przypisaniu im wartości logicznych „tak” lub „nie”.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F4D1A" w:rsidRPr="00BF4D1A" w:rsidRDefault="00BF4D1A" w:rsidP="00BF4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 realizację).</w:t>
            </w:r>
          </w:p>
        </w:tc>
        <w:tc>
          <w:tcPr>
            <w:tcW w:w="4113" w:type="dxa"/>
            <w:vMerge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BF4D1A" w:rsidRPr="00BF4D1A" w:rsidTr="00C05C52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D1A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BF4D1A" w:rsidRPr="00BF4D1A" w:rsidRDefault="00BF4D1A" w:rsidP="00BF4D1A">
            <w:pPr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BF4D1A" w:rsidRPr="00BF4D1A" w:rsidRDefault="00BF4D1A" w:rsidP="00BF4D1A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BF4D1A" w:rsidRPr="00BF4D1A" w:rsidRDefault="00BF4D1A" w:rsidP="00BF4D1A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lastRenderedPageBreak/>
              <w:t>Kryterium  zerojedynkowe.</w:t>
            </w:r>
          </w:p>
          <w:p w:rsidR="00BF4D1A" w:rsidRPr="00BF4D1A" w:rsidRDefault="00BF4D1A" w:rsidP="00BF4D1A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F4D1A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BF4D1A" w:rsidRPr="00BF4D1A" w:rsidRDefault="00BF4D1A" w:rsidP="00BF4D1A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</w:rPr>
            </w:pPr>
          </w:p>
        </w:tc>
      </w:tr>
    </w:tbl>
    <w:p w:rsidR="00BF4D1A" w:rsidRPr="00BF4D1A" w:rsidRDefault="00BF4D1A" w:rsidP="00BF4D1A">
      <w:pPr>
        <w:rPr>
          <w:rFonts w:ascii="Arial" w:hAnsi="Arial" w:cs="Arial"/>
          <w:sz w:val="22"/>
          <w:szCs w:val="22"/>
        </w:rPr>
      </w:pPr>
    </w:p>
    <w:p w:rsidR="00BF4D1A" w:rsidRPr="00BF4D1A" w:rsidRDefault="00BF4D1A" w:rsidP="00BF4D1A">
      <w:pPr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72C8C" w:rsidRDefault="00E72C8C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72C8C" w:rsidRDefault="00E72C8C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72C8C" w:rsidRDefault="00E72C8C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72C8C" w:rsidRDefault="00E72C8C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15AA5" w:rsidRDefault="00A15AA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455AFF" w:rsidP="00BC51F8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Znaczenie gatunku lub siedliska</w:t>
            </w:r>
          </w:p>
        </w:tc>
        <w:tc>
          <w:tcPr>
            <w:tcW w:w="4537" w:type="dxa"/>
          </w:tcPr>
          <w:p w:rsidR="00455AFF" w:rsidRPr="00455AFF" w:rsidRDefault="00455AFF" w:rsidP="00455AFF">
            <w:pPr>
              <w:spacing w:after="12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Oceniana będzie znaczenie gatunków i siedlisk będących przedmiotem zainteresowania Wspólnoty, przygotowanych przez Polskę zgodnie z postanowieniami art. 17.1 Dyrektywy Siedliskowej, Polskiej Czerwonej Księgi Roślin i Zwierząt lub Czerwonych Listach gatunków.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Jeżeli gatunek znajduje się zarówno w Raporcie, Czerwonej Księdze jak i Czerwonej Liście, punkty przyznawane są na podstawie oceny korzystniejszej.</w:t>
            </w:r>
          </w:p>
        </w:tc>
        <w:tc>
          <w:tcPr>
            <w:tcW w:w="6275" w:type="dxa"/>
          </w:tcPr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gatunki wymienione w dyrektywie ptasiej (załącznik 1) oraz siedliska i gatunki wskazane jako priorytetowe w dyrektywie siedliskowej (lista gatunków i siedlisk o szczególnym znaczeniu dla Wspólnoty wynikająca z załączników, zał.: 1 i 2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pozostałe gatunki lub siedliska (nie wskazane jako priorytetowe) wymienione w dyrektywie: siedliskowej (lista gatunków i siedlisk wynikająca z załączników do 1,2 i 4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gatunki nie wymienione w dyrektywach: ptasiej i siedliskowej, ale wymienione w Czerwonej Księdze i/lub Czerwonej Liście;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gatunki nie wymienione w dyrektywach: ptasiej i siedliskowej oraz w Czerwonych Księgach i Listach, ale objęte prawną ochroną gatunkową w Polsce;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gatunki i siedliska nie wymienione w żadnym z powyższych dokumentów.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CA30D3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Powierzchnia siedliska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Obszar objęty działaniami w ha.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101 ha i powyżej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51-100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21-50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1- 20 ha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lastRenderedPageBreak/>
              <w:t>0 pkt – do 1 ha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BC51F8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Ranga formy ochrony przyrody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Ocenie podlega ranga obszaru objęta formą ochrony przyrody.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 xml:space="preserve">Projekt może otrzymać 0-14 punktów: 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rezerwaty przyrody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parki krajobrazowe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obszary chronionego krajobrazu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obszary nie objęte żadną formą ochrony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Projekty realizowane na obszarze Natura 2000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otrzymają dodatkowe 6 punktów, które będą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sumowane z liczbą punktów uzyskaną z tytułu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realizacji projektu na jednej z ww. form ochrony przyrody.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250B6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01FB" w:rsidRPr="007D01FB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Projekt może otrzymać 0-</w:t>
            </w:r>
            <w:r w:rsidR="006E5516">
              <w:rPr>
                <w:rFonts w:ascii="Arial" w:hAnsi="Arial" w:cs="Arial"/>
              </w:rPr>
              <w:t>24</w:t>
            </w:r>
            <w:r w:rsidRPr="007D01FB">
              <w:rPr>
                <w:rFonts w:ascii="Arial" w:hAnsi="Arial" w:cs="Arial"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Default="008B34E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E72C8C" w:rsidRPr="00544C3E" w:rsidTr="00DC2162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E72C8C" w:rsidRDefault="00E72C8C" w:rsidP="00DC2162">
            <w:pPr>
              <w:jc w:val="center"/>
              <w:rPr>
                <w:rFonts w:ascii="Arial" w:hAnsi="Arial" w:cs="Arial"/>
                <w:b/>
              </w:rPr>
            </w:pPr>
          </w:p>
          <w:p w:rsidR="00E72C8C" w:rsidRDefault="00E72C8C" w:rsidP="00DC2162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72C8C" w:rsidRPr="00544C3E" w:rsidRDefault="00E72C8C" w:rsidP="00DC2162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72C8C" w:rsidRPr="00544C3E" w:rsidRDefault="00E72C8C" w:rsidP="00DC2162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72C8C" w:rsidRPr="00544C3E" w:rsidRDefault="00E72C8C" w:rsidP="00DC2162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72C8C" w:rsidRPr="00544C3E" w:rsidRDefault="00E72C8C" w:rsidP="00DC2162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E72C8C" w:rsidRPr="00544C3E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Pr="00544C3E" w:rsidRDefault="00E72C8C" w:rsidP="00DC216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zasadami horyzontalnymi wynikającymi z RPO </w:t>
            </w:r>
            <w:proofErr w:type="spellStart"/>
            <w:r w:rsidRPr="00BA567C">
              <w:rPr>
                <w:rFonts w:ascii="Arial" w:eastAsiaTheme="minorHAnsi" w:hAnsi="Arial" w:cs="Arial"/>
                <w:lang w:eastAsia="en-US"/>
              </w:rPr>
              <w:t>WiM</w:t>
            </w:r>
            <w:proofErr w:type="spellEnd"/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E72C8C" w:rsidRPr="00544C3E" w:rsidRDefault="00E72C8C" w:rsidP="00DC216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E72C8C" w:rsidRPr="00BA567C" w:rsidRDefault="00E72C8C" w:rsidP="00DC216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E72C8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E72C8C" w:rsidRPr="00BA567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E72C8C" w:rsidRPr="00544C3E" w:rsidRDefault="00E72C8C" w:rsidP="00DC216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E72C8C" w:rsidRPr="00BA50FE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E72C8C" w:rsidRPr="00BA50FE" w:rsidRDefault="00E72C8C" w:rsidP="00DC216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E72C8C" w:rsidRPr="00CD738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E72C8C" w:rsidRPr="00544C3E" w:rsidRDefault="00E72C8C" w:rsidP="00DC216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E72C8C" w:rsidRPr="00BA50FE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E72C8C" w:rsidRPr="00BA50FE" w:rsidRDefault="00E72C8C" w:rsidP="00DC216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E72C8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E72C8C" w:rsidRPr="00544C3E" w:rsidRDefault="00E72C8C" w:rsidP="00DC216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E72C8C" w:rsidRPr="0042695D" w:rsidRDefault="00E72C8C" w:rsidP="00DC216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6275" w:type="dxa"/>
          </w:tcPr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realizowanych</w:t>
            </w:r>
            <w:r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 projektu nie wskazano, czy wśród kryteriów wyboru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realizowanych</w:t>
            </w:r>
            <w:r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</w:t>
            </w:r>
          </w:p>
          <w:p w:rsidR="00E72C8C" w:rsidRPr="0042695D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E72C8C" w:rsidRPr="00BA50FE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72C8C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</w:tcPr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E72C8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E72C8C" w:rsidRPr="003157CC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lastRenderedPageBreak/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72C8C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</w:tcPr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21224">
              <w:rPr>
                <w:rFonts w:ascii="Arial" w:eastAsiaTheme="minorHAnsi" w:hAnsi="Arial" w:cs="Arial"/>
                <w:lang w:eastAsia="en-US"/>
              </w:rPr>
              <w:t>Doświadczenie w realizacji podobnych projektów.</w:t>
            </w:r>
          </w:p>
        </w:tc>
        <w:tc>
          <w:tcPr>
            <w:tcW w:w="4537" w:type="dxa"/>
          </w:tcPr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lub przedsięwzięcie współfinansowane ze środków</w:t>
            </w:r>
          </w:p>
          <w:p w:rsidR="00E72C8C" w:rsidRPr="007D56D0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72C8C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</w:tcPr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E72C8C" w:rsidRPr="00B24365" w:rsidRDefault="00E72C8C" w:rsidP="00DC21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Powiązanie projektu z funkcją uzdrowiskową województwa.</w:t>
            </w:r>
          </w:p>
        </w:tc>
        <w:tc>
          <w:tcPr>
            <w:tcW w:w="4537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Ocenie podlega obszar realizacji projektu.</w:t>
            </w:r>
          </w:p>
        </w:tc>
        <w:tc>
          <w:tcPr>
            <w:tcW w:w="6275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posiada status uzdrowiska – 2 pkt;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posiada funkcji uzdrowiska – 0 pkt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</w:p>
        </w:tc>
      </w:tr>
      <w:tr w:rsidR="00E72C8C" w:rsidRPr="00544C3E" w:rsidTr="00DC2162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Default="00E72C8C" w:rsidP="00DC2162">
            <w:pPr>
              <w:rPr>
                <w:rFonts w:ascii="Arial" w:hAnsi="Arial" w:cs="Arial"/>
              </w:rPr>
            </w:pPr>
          </w:p>
          <w:p w:rsidR="00E72C8C" w:rsidRDefault="00E72C8C" w:rsidP="00DC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Strategia Wielkie Jeziora Mazurskie</w:t>
            </w:r>
          </w:p>
        </w:tc>
        <w:tc>
          <w:tcPr>
            <w:tcW w:w="4537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Weryfikacji podlega obszar realizacji projektu wynika z planu strategicznego „Wielkie Jeziora Mazurskie – Strategia”</w:t>
            </w:r>
          </w:p>
        </w:tc>
        <w:tc>
          <w:tcPr>
            <w:tcW w:w="6275" w:type="dxa"/>
            <w:vAlign w:val="center"/>
          </w:tcPr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– obszar Wielkich Jezior  Mazurskich – 2 pkt;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powiązany z Wielkimi Jeziorami Mazurskimi  – 0 pkt</w:t>
            </w:r>
          </w:p>
          <w:p w:rsidR="00E72C8C" w:rsidRPr="0017409F" w:rsidRDefault="00E72C8C" w:rsidP="00DC2162">
            <w:pPr>
              <w:rPr>
                <w:rFonts w:ascii="Arial" w:hAnsi="Arial" w:cs="Arial"/>
              </w:rPr>
            </w:pPr>
          </w:p>
        </w:tc>
      </w:tr>
    </w:tbl>
    <w:p w:rsidR="00E72C8C" w:rsidRPr="00544C3E" w:rsidRDefault="00E72C8C" w:rsidP="00E72C8C">
      <w:pPr>
        <w:rPr>
          <w:rFonts w:ascii="Arial" w:hAnsi="Arial" w:cs="Arial"/>
          <w:sz w:val="22"/>
          <w:szCs w:val="22"/>
        </w:rPr>
      </w:pPr>
    </w:p>
    <w:p w:rsidR="00E72C8C" w:rsidRPr="00544C3E" w:rsidRDefault="00E72C8C" w:rsidP="00E72C8C">
      <w:pPr>
        <w:rPr>
          <w:rFonts w:ascii="Arial" w:hAnsi="Arial" w:cs="Arial"/>
          <w:sz w:val="22"/>
          <w:szCs w:val="22"/>
        </w:rPr>
      </w:pPr>
    </w:p>
    <w:p w:rsidR="00E72C8C" w:rsidRPr="00544C3E" w:rsidRDefault="00E72C8C" w:rsidP="00E72C8C">
      <w:pPr>
        <w:rPr>
          <w:rFonts w:ascii="Arial" w:hAnsi="Arial" w:cs="Arial"/>
          <w:sz w:val="22"/>
          <w:szCs w:val="22"/>
        </w:rPr>
      </w:pPr>
    </w:p>
    <w:p w:rsidR="00E72C8C" w:rsidRPr="00544C3E" w:rsidRDefault="00E72C8C">
      <w:pPr>
        <w:rPr>
          <w:rFonts w:ascii="Arial" w:hAnsi="Arial" w:cs="Arial"/>
          <w:sz w:val="22"/>
          <w:szCs w:val="22"/>
        </w:rPr>
      </w:pPr>
    </w:p>
    <w:sectPr w:rsidR="00E72C8C" w:rsidRPr="00544C3E" w:rsidSect="00686D4F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A3" w:rsidRDefault="00B234A3" w:rsidP="00874EF2">
      <w:r>
        <w:separator/>
      </w:r>
    </w:p>
  </w:endnote>
  <w:endnote w:type="continuationSeparator" w:id="0">
    <w:p w:rsidR="00B234A3" w:rsidRDefault="00B234A3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A3" w:rsidRDefault="00B234A3" w:rsidP="00874EF2">
      <w:r>
        <w:separator/>
      </w:r>
    </w:p>
  </w:footnote>
  <w:footnote w:type="continuationSeparator" w:id="0">
    <w:p w:rsidR="00B234A3" w:rsidRDefault="00B234A3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50" w:rsidRDefault="006D3350">
    <w:pPr>
      <w:pStyle w:val="Nagwek"/>
    </w:pPr>
    <w:r>
      <w:rPr>
        <w:noProof/>
      </w:rPr>
      <w:drawing>
        <wp:inline distT="0" distB="0" distL="0" distR="0" wp14:anchorId="697F8AC8" wp14:editId="5CFC0E6B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42"/>
    <w:multiLevelType w:val="hybridMultilevel"/>
    <w:tmpl w:val="7922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625B4"/>
    <w:rsid w:val="00095FED"/>
    <w:rsid w:val="000B77EE"/>
    <w:rsid w:val="000C1C1C"/>
    <w:rsid w:val="000C780E"/>
    <w:rsid w:val="000D2F84"/>
    <w:rsid w:val="000D5150"/>
    <w:rsid w:val="000E3228"/>
    <w:rsid w:val="00100A19"/>
    <w:rsid w:val="0010200A"/>
    <w:rsid w:val="00126CE6"/>
    <w:rsid w:val="00143E70"/>
    <w:rsid w:val="00162015"/>
    <w:rsid w:val="001678BC"/>
    <w:rsid w:val="00167ABF"/>
    <w:rsid w:val="00167E48"/>
    <w:rsid w:val="0017409F"/>
    <w:rsid w:val="001A145D"/>
    <w:rsid w:val="001A5DA5"/>
    <w:rsid w:val="001C70BC"/>
    <w:rsid w:val="002147BB"/>
    <w:rsid w:val="002318F3"/>
    <w:rsid w:val="00250B61"/>
    <w:rsid w:val="00261684"/>
    <w:rsid w:val="0027526B"/>
    <w:rsid w:val="00277784"/>
    <w:rsid w:val="0028611F"/>
    <w:rsid w:val="002A64F4"/>
    <w:rsid w:val="002D29CD"/>
    <w:rsid w:val="002D6553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56D47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55AFF"/>
    <w:rsid w:val="00464DEE"/>
    <w:rsid w:val="00477494"/>
    <w:rsid w:val="00487F3F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B7E8E"/>
    <w:rsid w:val="005C4ED6"/>
    <w:rsid w:val="005E31C5"/>
    <w:rsid w:val="00606E54"/>
    <w:rsid w:val="006164C3"/>
    <w:rsid w:val="00641E50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864E5"/>
    <w:rsid w:val="007B5426"/>
    <w:rsid w:val="007D01FB"/>
    <w:rsid w:val="007D56D0"/>
    <w:rsid w:val="007E79B5"/>
    <w:rsid w:val="007F7BF9"/>
    <w:rsid w:val="00815493"/>
    <w:rsid w:val="00820EFC"/>
    <w:rsid w:val="00833E54"/>
    <w:rsid w:val="0084467C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3466E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1494C"/>
    <w:rsid w:val="00A15AA5"/>
    <w:rsid w:val="00A3593B"/>
    <w:rsid w:val="00A5343F"/>
    <w:rsid w:val="00A843E9"/>
    <w:rsid w:val="00AA3009"/>
    <w:rsid w:val="00AC35A0"/>
    <w:rsid w:val="00AE17F9"/>
    <w:rsid w:val="00AE524C"/>
    <w:rsid w:val="00B052CB"/>
    <w:rsid w:val="00B17745"/>
    <w:rsid w:val="00B234A3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BF4D1A"/>
    <w:rsid w:val="00C02FF7"/>
    <w:rsid w:val="00C16149"/>
    <w:rsid w:val="00C272B8"/>
    <w:rsid w:val="00C72811"/>
    <w:rsid w:val="00C9523D"/>
    <w:rsid w:val="00CA194A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DD0981"/>
    <w:rsid w:val="00E04F46"/>
    <w:rsid w:val="00E10EDD"/>
    <w:rsid w:val="00E15609"/>
    <w:rsid w:val="00E21224"/>
    <w:rsid w:val="00E436AD"/>
    <w:rsid w:val="00E459E5"/>
    <w:rsid w:val="00E66FF9"/>
    <w:rsid w:val="00E72C8C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4D91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A15AA5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A1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A5"/>
    <w:pPr>
      <w:suppressAutoHyphens/>
      <w:autoSpaceDN w:val="0"/>
      <w:ind w:firstLine="36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AA5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043C-11BE-47E0-AC19-4AAB8F5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j.grudnowska</cp:lastModifiedBy>
  <cp:revision>138</cp:revision>
  <cp:lastPrinted>2015-11-13T14:14:00Z</cp:lastPrinted>
  <dcterms:created xsi:type="dcterms:W3CDTF">2015-09-09T07:36:00Z</dcterms:created>
  <dcterms:modified xsi:type="dcterms:W3CDTF">2017-02-25T21:53:00Z</dcterms:modified>
</cp:coreProperties>
</file>