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557C" w14:textId="1FD47FD8" w:rsidR="0011564B" w:rsidRPr="00116E5C" w:rsidRDefault="0011564B" w:rsidP="0052212D">
      <w:pPr>
        <w:rPr>
          <w:rFonts w:eastAsia="Times New Roman" w:cs="Arial"/>
          <w:b/>
          <w:sz w:val="32"/>
          <w:szCs w:val="32"/>
        </w:rPr>
      </w:pPr>
      <w:bookmarkStart w:id="0" w:name="_Toc433875234"/>
      <w:bookmarkStart w:id="1" w:name="_Toc441241803"/>
      <w:r w:rsidRPr="00116E5C">
        <w:rPr>
          <w:rFonts w:eastAsia="Times New Roman" w:cs="Arial"/>
          <w:b/>
          <w:sz w:val="32"/>
          <w:szCs w:val="32"/>
        </w:rPr>
        <w:t>Załącznik 3</w:t>
      </w:r>
      <w:r w:rsidR="00E357B9">
        <w:rPr>
          <w:rFonts w:eastAsia="Times New Roman" w:cs="Arial"/>
          <w:b/>
          <w:sz w:val="32"/>
          <w:szCs w:val="32"/>
        </w:rPr>
        <w:t xml:space="preserve"> a</w:t>
      </w:r>
      <w:r w:rsidRPr="00116E5C">
        <w:rPr>
          <w:rFonts w:eastAsia="Times New Roman" w:cs="Arial"/>
          <w:b/>
          <w:sz w:val="32"/>
          <w:szCs w:val="32"/>
        </w:rPr>
        <w:t xml:space="preserve"> - Kryteria wyboru projektów dla poszczególnych osi priorytetowych, działań/ poddziałań</w:t>
      </w:r>
      <w:bookmarkEnd w:id="0"/>
      <w:bookmarkEnd w:id="1"/>
      <w:r w:rsidR="00F96654">
        <w:rPr>
          <w:rFonts w:eastAsia="Times New Roman" w:cs="Arial"/>
          <w:b/>
          <w:sz w:val="32"/>
          <w:szCs w:val="32"/>
        </w:rPr>
        <w:t xml:space="preserve"> – dla EFRR</w:t>
      </w:r>
    </w:p>
    <w:p w14:paraId="1DD109D0" w14:textId="77722037" w:rsidR="000D1290" w:rsidRPr="00CE0119" w:rsidRDefault="000D1290">
      <w:pPr>
        <w:rPr>
          <w:rFonts w:eastAsia="Times New Roman" w:cs="Arial"/>
          <w:b/>
          <w:sz w:val="48"/>
          <w:szCs w:val="48"/>
        </w:rPr>
      </w:pPr>
      <w:r w:rsidRPr="00CE0119">
        <w:rPr>
          <w:rFonts w:eastAsia="Times New Roman" w:cs="Arial"/>
          <w:b/>
          <w:sz w:val="48"/>
          <w:szCs w:val="48"/>
        </w:rPr>
        <w:br w:type="page"/>
      </w:r>
    </w:p>
    <w:bookmarkStart w:id="2" w:name="_Toc457226058"/>
    <w:bookmarkStart w:id="3" w:name="_Toc457376808"/>
    <w:bookmarkStart w:id="4" w:name="_Toc457381384"/>
    <w:bookmarkStart w:id="5" w:name="_Toc457987657"/>
    <w:bookmarkStart w:id="6" w:name="_GoBack"/>
    <w:bookmarkEnd w:id="6"/>
    <w:p w14:paraId="6B01E4FB" w14:textId="77777777" w:rsidR="00756B4B" w:rsidRDefault="000D2D70">
      <w:pPr>
        <w:pStyle w:val="Spistreci1"/>
        <w:tabs>
          <w:tab w:val="right" w:leader="dot" w:pos="14024"/>
        </w:tabs>
        <w:rPr>
          <w:b w:val="0"/>
          <w:bCs w:val="0"/>
          <w:noProof/>
          <w:sz w:val="22"/>
          <w:szCs w:val="22"/>
          <w:lang w:eastAsia="pl-PL"/>
        </w:rPr>
      </w:pPr>
      <w:r w:rsidRPr="00CA5078">
        <w:rPr>
          <w:rFonts w:cs="Arial"/>
          <w:bCs w:val="0"/>
          <w:noProof/>
          <w:spacing w:val="5"/>
        </w:rPr>
        <w:lastRenderedPageBreak/>
        <w:fldChar w:fldCharType="begin"/>
      </w:r>
      <w:r w:rsidRPr="00CA5078">
        <w:rPr>
          <w:rFonts w:cs="Arial"/>
          <w:noProof/>
        </w:rPr>
        <w:instrText xml:space="preserve"> TOC \o "1-5" \f \h \z \u </w:instrText>
      </w:r>
      <w:r w:rsidRPr="00CA5078">
        <w:rPr>
          <w:rFonts w:cs="Arial"/>
          <w:bCs w:val="0"/>
          <w:noProof/>
          <w:spacing w:val="5"/>
        </w:rPr>
        <w:fldChar w:fldCharType="separate"/>
      </w:r>
      <w:hyperlink w:anchor="_Toc472402942" w:history="1">
        <w:r w:rsidR="00756B4B" w:rsidRPr="00865C35">
          <w:rPr>
            <w:rStyle w:val="Hipercze"/>
            <w:rFonts w:cs="Arial"/>
            <w:noProof/>
          </w:rPr>
          <w:t>Systematyka kryteriów obowiązujących w ramach RPO WM na lata 2014-2020 (EFRR)</w:t>
        </w:r>
        <w:r w:rsidR="00756B4B">
          <w:rPr>
            <w:noProof/>
            <w:webHidden/>
          </w:rPr>
          <w:tab/>
        </w:r>
        <w:r w:rsidR="00756B4B">
          <w:rPr>
            <w:noProof/>
            <w:webHidden/>
          </w:rPr>
          <w:fldChar w:fldCharType="begin"/>
        </w:r>
        <w:r w:rsidR="00756B4B">
          <w:rPr>
            <w:noProof/>
            <w:webHidden/>
          </w:rPr>
          <w:instrText xml:space="preserve"> PAGEREF _Toc472402942 \h </w:instrText>
        </w:r>
        <w:r w:rsidR="00756B4B">
          <w:rPr>
            <w:noProof/>
            <w:webHidden/>
          </w:rPr>
        </w:r>
        <w:r w:rsidR="00756B4B">
          <w:rPr>
            <w:noProof/>
            <w:webHidden/>
          </w:rPr>
          <w:fldChar w:fldCharType="separate"/>
        </w:r>
        <w:r w:rsidR="00756B4B">
          <w:rPr>
            <w:noProof/>
            <w:webHidden/>
          </w:rPr>
          <w:t>9</w:t>
        </w:r>
        <w:r w:rsidR="00756B4B">
          <w:rPr>
            <w:noProof/>
            <w:webHidden/>
          </w:rPr>
          <w:fldChar w:fldCharType="end"/>
        </w:r>
      </w:hyperlink>
    </w:p>
    <w:p w14:paraId="42BA7236" w14:textId="77777777" w:rsidR="00756B4B" w:rsidRDefault="00756B4B">
      <w:pPr>
        <w:pStyle w:val="Spistreci2"/>
        <w:tabs>
          <w:tab w:val="right" w:leader="dot" w:pos="14024"/>
        </w:tabs>
        <w:rPr>
          <w:i w:val="0"/>
          <w:iCs w:val="0"/>
          <w:noProof/>
          <w:sz w:val="22"/>
          <w:szCs w:val="22"/>
          <w:lang w:eastAsia="pl-PL"/>
        </w:rPr>
      </w:pPr>
      <w:hyperlink w:anchor="_Toc472402943" w:history="1">
        <w:r w:rsidRPr="00865C35">
          <w:rPr>
            <w:rStyle w:val="Hipercze"/>
            <w:noProof/>
            <w:lang w:eastAsia="pl-PL"/>
          </w:rPr>
          <w:t xml:space="preserve">1. Kryteria </w:t>
        </w:r>
        <w:r w:rsidRPr="00865C35">
          <w:rPr>
            <w:rStyle w:val="Hipercze"/>
            <w:noProof/>
          </w:rPr>
          <w:t>formalne</w:t>
        </w:r>
        <w:r>
          <w:rPr>
            <w:noProof/>
            <w:webHidden/>
          </w:rPr>
          <w:tab/>
        </w:r>
        <w:r>
          <w:rPr>
            <w:noProof/>
            <w:webHidden/>
          </w:rPr>
          <w:fldChar w:fldCharType="begin"/>
        </w:r>
        <w:r>
          <w:rPr>
            <w:noProof/>
            <w:webHidden/>
          </w:rPr>
          <w:instrText xml:space="preserve"> PAGEREF _Toc472402943 \h </w:instrText>
        </w:r>
        <w:r>
          <w:rPr>
            <w:noProof/>
            <w:webHidden/>
          </w:rPr>
        </w:r>
        <w:r>
          <w:rPr>
            <w:noProof/>
            <w:webHidden/>
          </w:rPr>
          <w:fldChar w:fldCharType="separate"/>
        </w:r>
        <w:r>
          <w:rPr>
            <w:noProof/>
            <w:webHidden/>
          </w:rPr>
          <w:t>11</w:t>
        </w:r>
        <w:r>
          <w:rPr>
            <w:noProof/>
            <w:webHidden/>
          </w:rPr>
          <w:fldChar w:fldCharType="end"/>
        </w:r>
      </w:hyperlink>
    </w:p>
    <w:p w14:paraId="05BC535E" w14:textId="77777777" w:rsidR="00756B4B" w:rsidRDefault="00756B4B">
      <w:pPr>
        <w:pStyle w:val="Spistreci3"/>
        <w:rPr>
          <w:noProof/>
          <w:sz w:val="22"/>
          <w:szCs w:val="22"/>
          <w:lang w:eastAsia="pl-PL"/>
        </w:rPr>
      </w:pPr>
      <w:hyperlink w:anchor="_Toc472402944" w:history="1">
        <w:r w:rsidRPr="00865C35">
          <w:rPr>
            <w:rStyle w:val="Hipercze"/>
            <w:rFonts w:cs="Arial"/>
            <w:noProof/>
          </w:rPr>
          <w:t>Dodatkowe kryterium formalne dla działania 2.1</w:t>
        </w:r>
        <w:r>
          <w:rPr>
            <w:noProof/>
            <w:webHidden/>
          </w:rPr>
          <w:tab/>
        </w:r>
        <w:r>
          <w:rPr>
            <w:noProof/>
            <w:webHidden/>
          </w:rPr>
          <w:fldChar w:fldCharType="begin"/>
        </w:r>
        <w:r>
          <w:rPr>
            <w:noProof/>
            <w:webHidden/>
          </w:rPr>
          <w:instrText xml:space="preserve"> PAGEREF _Toc472402944 \h </w:instrText>
        </w:r>
        <w:r>
          <w:rPr>
            <w:noProof/>
            <w:webHidden/>
          </w:rPr>
        </w:r>
        <w:r>
          <w:rPr>
            <w:noProof/>
            <w:webHidden/>
          </w:rPr>
          <w:fldChar w:fldCharType="separate"/>
        </w:r>
        <w:r>
          <w:rPr>
            <w:noProof/>
            <w:webHidden/>
          </w:rPr>
          <w:t>16</w:t>
        </w:r>
        <w:r>
          <w:rPr>
            <w:noProof/>
            <w:webHidden/>
          </w:rPr>
          <w:fldChar w:fldCharType="end"/>
        </w:r>
      </w:hyperlink>
    </w:p>
    <w:p w14:paraId="24D6F725" w14:textId="77777777" w:rsidR="00756B4B" w:rsidRDefault="00756B4B">
      <w:pPr>
        <w:pStyle w:val="Spistreci3"/>
        <w:rPr>
          <w:noProof/>
          <w:sz w:val="22"/>
          <w:szCs w:val="22"/>
          <w:lang w:eastAsia="pl-PL"/>
        </w:rPr>
      </w:pPr>
      <w:hyperlink w:anchor="_Toc472402945" w:history="1">
        <w:r w:rsidRPr="00865C35">
          <w:rPr>
            <w:rStyle w:val="Hipercze"/>
            <w:noProof/>
          </w:rPr>
          <w:t>1.1 Kryteria dotyczące pomocy publicznej</w:t>
        </w:r>
        <w:r>
          <w:rPr>
            <w:noProof/>
            <w:webHidden/>
          </w:rPr>
          <w:tab/>
        </w:r>
        <w:r>
          <w:rPr>
            <w:noProof/>
            <w:webHidden/>
          </w:rPr>
          <w:fldChar w:fldCharType="begin"/>
        </w:r>
        <w:r>
          <w:rPr>
            <w:noProof/>
            <w:webHidden/>
          </w:rPr>
          <w:instrText xml:space="preserve"> PAGEREF _Toc472402945 \h </w:instrText>
        </w:r>
        <w:r>
          <w:rPr>
            <w:noProof/>
            <w:webHidden/>
          </w:rPr>
        </w:r>
        <w:r>
          <w:rPr>
            <w:noProof/>
            <w:webHidden/>
          </w:rPr>
          <w:fldChar w:fldCharType="separate"/>
        </w:r>
        <w:r>
          <w:rPr>
            <w:noProof/>
            <w:webHidden/>
          </w:rPr>
          <w:t>17</w:t>
        </w:r>
        <w:r>
          <w:rPr>
            <w:noProof/>
            <w:webHidden/>
          </w:rPr>
          <w:fldChar w:fldCharType="end"/>
        </w:r>
      </w:hyperlink>
    </w:p>
    <w:p w14:paraId="65D4108B" w14:textId="77777777" w:rsidR="00756B4B" w:rsidRDefault="00756B4B">
      <w:pPr>
        <w:pStyle w:val="Spistreci3"/>
        <w:rPr>
          <w:noProof/>
          <w:sz w:val="22"/>
          <w:szCs w:val="22"/>
          <w:lang w:eastAsia="pl-PL"/>
        </w:rPr>
      </w:pPr>
      <w:hyperlink w:anchor="_Toc472402946" w:history="1">
        <w:r w:rsidRPr="00865C35">
          <w:rPr>
            <w:rStyle w:val="Hipercze"/>
            <w:rFonts w:cs="Arial"/>
            <w:noProof/>
          </w:rPr>
          <w:t>1.2 Kryteria dotyczące dokumentów środowiskowych</w:t>
        </w:r>
        <w:r>
          <w:rPr>
            <w:noProof/>
            <w:webHidden/>
          </w:rPr>
          <w:tab/>
        </w:r>
        <w:r>
          <w:rPr>
            <w:noProof/>
            <w:webHidden/>
          </w:rPr>
          <w:fldChar w:fldCharType="begin"/>
        </w:r>
        <w:r>
          <w:rPr>
            <w:noProof/>
            <w:webHidden/>
          </w:rPr>
          <w:instrText xml:space="preserve"> PAGEREF _Toc472402946 \h </w:instrText>
        </w:r>
        <w:r>
          <w:rPr>
            <w:noProof/>
            <w:webHidden/>
          </w:rPr>
        </w:r>
        <w:r>
          <w:rPr>
            <w:noProof/>
            <w:webHidden/>
          </w:rPr>
          <w:fldChar w:fldCharType="separate"/>
        </w:r>
        <w:r>
          <w:rPr>
            <w:noProof/>
            <w:webHidden/>
          </w:rPr>
          <w:t>19</w:t>
        </w:r>
        <w:r>
          <w:rPr>
            <w:noProof/>
            <w:webHidden/>
          </w:rPr>
          <w:fldChar w:fldCharType="end"/>
        </w:r>
      </w:hyperlink>
    </w:p>
    <w:p w14:paraId="138B96FD" w14:textId="77777777" w:rsidR="00756B4B" w:rsidRDefault="00756B4B">
      <w:pPr>
        <w:pStyle w:val="Spistreci3"/>
        <w:rPr>
          <w:noProof/>
          <w:sz w:val="22"/>
          <w:szCs w:val="22"/>
          <w:lang w:eastAsia="pl-PL"/>
        </w:rPr>
      </w:pPr>
      <w:hyperlink w:anchor="_Toc472402947" w:history="1">
        <w:r w:rsidRPr="00865C35">
          <w:rPr>
            <w:rStyle w:val="Hipercze"/>
            <w:rFonts w:cs="Arial"/>
            <w:noProof/>
          </w:rPr>
          <w:t>1.3 Dodatkowe kryteria formalne dla ZIT WOF</w:t>
        </w:r>
        <w:r>
          <w:rPr>
            <w:noProof/>
            <w:webHidden/>
          </w:rPr>
          <w:tab/>
        </w:r>
        <w:r>
          <w:rPr>
            <w:noProof/>
            <w:webHidden/>
          </w:rPr>
          <w:fldChar w:fldCharType="begin"/>
        </w:r>
        <w:r>
          <w:rPr>
            <w:noProof/>
            <w:webHidden/>
          </w:rPr>
          <w:instrText xml:space="preserve"> PAGEREF _Toc472402947 \h </w:instrText>
        </w:r>
        <w:r>
          <w:rPr>
            <w:noProof/>
            <w:webHidden/>
          </w:rPr>
        </w:r>
        <w:r>
          <w:rPr>
            <w:noProof/>
            <w:webHidden/>
          </w:rPr>
          <w:fldChar w:fldCharType="separate"/>
        </w:r>
        <w:r>
          <w:rPr>
            <w:noProof/>
            <w:webHidden/>
          </w:rPr>
          <w:t>21</w:t>
        </w:r>
        <w:r>
          <w:rPr>
            <w:noProof/>
            <w:webHidden/>
          </w:rPr>
          <w:fldChar w:fldCharType="end"/>
        </w:r>
      </w:hyperlink>
    </w:p>
    <w:p w14:paraId="6D2C305D" w14:textId="77777777" w:rsidR="00756B4B" w:rsidRDefault="00756B4B">
      <w:pPr>
        <w:pStyle w:val="Spistreci3"/>
        <w:rPr>
          <w:noProof/>
          <w:sz w:val="22"/>
          <w:szCs w:val="22"/>
          <w:lang w:eastAsia="pl-PL"/>
        </w:rPr>
      </w:pPr>
      <w:hyperlink w:anchor="_Toc472402948" w:history="1">
        <w:r w:rsidRPr="00865C35">
          <w:rPr>
            <w:rStyle w:val="Hipercze"/>
            <w:noProof/>
          </w:rPr>
          <w:t>1.4.</w:t>
        </w:r>
        <w:r>
          <w:rPr>
            <w:noProof/>
            <w:sz w:val="22"/>
            <w:szCs w:val="22"/>
            <w:lang w:eastAsia="pl-PL"/>
          </w:rPr>
          <w:tab/>
        </w:r>
        <w:r w:rsidRPr="00865C35">
          <w:rPr>
            <w:rStyle w:val="Hipercze"/>
            <w:noProof/>
          </w:rPr>
          <w:t xml:space="preserve"> Dodatkowe kryteria formalne dla inwestycji znajdujących się w planie inwestycyjnym dla subregionów objętych OSI problemowymi (RIT)</w:t>
        </w:r>
        <w:r>
          <w:rPr>
            <w:noProof/>
            <w:webHidden/>
          </w:rPr>
          <w:tab/>
        </w:r>
        <w:r>
          <w:rPr>
            <w:noProof/>
            <w:webHidden/>
          </w:rPr>
          <w:fldChar w:fldCharType="begin"/>
        </w:r>
        <w:r>
          <w:rPr>
            <w:noProof/>
            <w:webHidden/>
          </w:rPr>
          <w:instrText xml:space="preserve"> PAGEREF _Toc472402948 \h </w:instrText>
        </w:r>
        <w:r>
          <w:rPr>
            <w:noProof/>
            <w:webHidden/>
          </w:rPr>
        </w:r>
        <w:r>
          <w:rPr>
            <w:noProof/>
            <w:webHidden/>
          </w:rPr>
          <w:fldChar w:fldCharType="separate"/>
        </w:r>
        <w:r>
          <w:rPr>
            <w:noProof/>
            <w:webHidden/>
          </w:rPr>
          <w:t>22</w:t>
        </w:r>
        <w:r>
          <w:rPr>
            <w:noProof/>
            <w:webHidden/>
          </w:rPr>
          <w:fldChar w:fldCharType="end"/>
        </w:r>
      </w:hyperlink>
    </w:p>
    <w:p w14:paraId="5348526D" w14:textId="77777777" w:rsidR="00756B4B" w:rsidRDefault="00756B4B">
      <w:pPr>
        <w:pStyle w:val="Spistreci2"/>
        <w:tabs>
          <w:tab w:val="right" w:leader="dot" w:pos="14024"/>
        </w:tabs>
        <w:rPr>
          <w:i w:val="0"/>
          <w:iCs w:val="0"/>
          <w:noProof/>
          <w:sz w:val="22"/>
          <w:szCs w:val="22"/>
          <w:lang w:eastAsia="pl-PL"/>
        </w:rPr>
      </w:pPr>
      <w:hyperlink w:anchor="_Toc472402949" w:history="1">
        <w:r w:rsidRPr="00865C35">
          <w:rPr>
            <w:rStyle w:val="Hipercze"/>
            <w:rFonts w:cs="Arial"/>
            <w:noProof/>
            <w:lang w:eastAsia="pl-PL"/>
          </w:rPr>
          <w:t>2. Kryteria dostępu</w:t>
        </w:r>
        <w:r>
          <w:rPr>
            <w:noProof/>
            <w:webHidden/>
          </w:rPr>
          <w:tab/>
        </w:r>
        <w:r>
          <w:rPr>
            <w:noProof/>
            <w:webHidden/>
          </w:rPr>
          <w:fldChar w:fldCharType="begin"/>
        </w:r>
        <w:r>
          <w:rPr>
            <w:noProof/>
            <w:webHidden/>
          </w:rPr>
          <w:instrText xml:space="preserve"> PAGEREF _Toc472402949 \h </w:instrText>
        </w:r>
        <w:r>
          <w:rPr>
            <w:noProof/>
            <w:webHidden/>
          </w:rPr>
        </w:r>
        <w:r>
          <w:rPr>
            <w:noProof/>
            <w:webHidden/>
          </w:rPr>
          <w:fldChar w:fldCharType="separate"/>
        </w:r>
        <w:r>
          <w:rPr>
            <w:noProof/>
            <w:webHidden/>
          </w:rPr>
          <w:t>23</w:t>
        </w:r>
        <w:r>
          <w:rPr>
            <w:noProof/>
            <w:webHidden/>
          </w:rPr>
          <w:fldChar w:fldCharType="end"/>
        </w:r>
      </w:hyperlink>
    </w:p>
    <w:p w14:paraId="188EF624" w14:textId="77777777" w:rsidR="00756B4B" w:rsidRDefault="00756B4B">
      <w:pPr>
        <w:pStyle w:val="Spistreci3"/>
        <w:rPr>
          <w:noProof/>
          <w:sz w:val="22"/>
          <w:szCs w:val="22"/>
          <w:lang w:eastAsia="pl-PL"/>
        </w:rPr>
      </w:pPr>
      <w:hyperlink w:anchor="_Toc472402950" w:history="1">
        <w:r w:rsidRPr="00865C35">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_Toc472402950 \h </w:instrText>
        </w:r>
        <w:r>
          <w:rPr>
            <w:noProof/>
            <w:webHidden/>
          </w:rPr>
        </w:r>
        <w:r>
          <w:rPr>
            <w:noProof/>
            <w:webHidden/>
          </w:rPr>
          <w:fldChar w:fldCharType="separate"/>
        </w:r>
        <w:r>
          <w:rPr>
            <w:noProof/>
            <w:webHidden/>
          </w:rPr>
          <w:t>23</w:t>
        </w:r>
        <w:r>
          <w:rPr>
            <w:noProof/>
            <w:webHidden/>
          </w:rPr>
          <w:fldChar w:fldCharType="end"/>
        </w:r>
      </w:hyperlink>
    </w:p>
    <w:p w14:paraId="3F85950D" w14:textId="77777777" w:rsidR="00756B4B" w:rsidRDefault="00756B4B">
      <w:pPr>
        <w:pStyle w:val="Spistreci4"/>
        <w:tabs>
          <w:tab w:val="right" w:leader="dot" w:pos="14024"/>
        </w:tabs>
        <w:rPr>
          <w:noProof/>
          <w:sz w:val="22"/>
          <w:szCs w:val="22"/>
          <w:lang w:eastAsia="pl-PL"/>
        </w:rPr>
      </w:pPr>
      <w:hyperlink w:anchor="_Toc472402951" w:history="1">
        <w:r w:rsidRPr="00865C35">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_Toc472402951 \h </w:instrText>
        </w:r>
        <w:r>
          <w:rPr>
            <w:noProof/>
            <w:webHidden/>
          </w:rPr>
        </w:r>
        <w:r>
          <w:rPr>
            <w:noProof/>
            <w:webHidden/>
          </w:rPr>
          <w:fldChar w:fldCharType="separate"/>
        </w:r>
        <w:r>
          <w:rPr>
            <w:noProof/>
            <w:webHidden/>
          </w:rPr>
          <w:t>23</w:t>
        </w:r>
        <w:r>
          <w:rPr>
            <w:noProof/>
            <w:webHidden/>
          </w:rPr>
          <w:fldChar w:fldCharType="end"/>
        </w:r>
      </w:hyperlink>
    </w:p>
    <w:p w14:paraId="02B3E2A0" w14:textId="77777777" w:rsidR="00756B4B" w:rsidRDefault="00756B4B">
      <w:pPr>
        <w:pStyle w:val="Spistreci5"/>
        <w:tabs>
          <w:tab w:val="right" w:leader="dot" w:pos="14024"/>
        </w:tabs>
        <w:rPr>
          <w:noProof/>
          <w:sz w:val="22"/>
          <w:szCs w:val="22"/>
          <w:lang w:eastAsia="pl-PL"/>
        </w:rPr>
      </w:pPr>
      <w:hyperlink w:anchor="_Toc472402952" w:history="1">
        <w:r w:rsidRPr="00865C35">
          <w:rPr>
            <w:rStyle w:val="Hipercze"/>
            <w:rFonts w:cs="Arial"/>
            <w:noProof/>
          </w:rPr>
          <w:t>Działanie 1.1 typ projektu: „Wsparcie infrastruktury badawczo-rozwojowej jednostek naukowych”</w:t>
        </w:r>
        <w:r>
          <w:rPr>
            <w:noProof/>
            <w:webHidden/>
          </w:rPr>
          <w:tab/>
        </w:r>
        <w:r>
          <w:rPr>
            <w:noProof/>
            <w:webHidden/>
          </w:rPr>
          <w:fldChar w:fldCharType="begin"/>
        </w:r>
        <w:r>
          <w:rPr>
            <w:noProof/>
            <w:webHidden/>
          </w:rPr>
          <w:instrText xml:space="preserve"> PAGEREF _Toc472402952 \h </w:instrText>
        </w:r>
        <w:r>
          <w:rPr>
            <w:noProof/>
            <w:webHidden/>
          </w:rPr>
        </w:r>
        <w:r>
          <w:rPr>
            <w:noProof/>
            <w:webHidden/>
          </w:rPr>
          <w:fldChar w:fldCharType="separate"/>
        </w:r>
        <w:r>
          <w:rPr>
            <w:noProof/>
            <w:webHidden/>
          </w:rPr>
          <w:t>23</w:t>
        </w:r>
        <w:r>
          <w:rPr>
            <w:noProof/>
            <w:webHidden/>
          </w:rPr>
          <w:fldChar w:fldCharType="end"/>
        </w:r>
      </w:hyperlink>
    </w:p>
    <w:p w14:paraId="4A09D1DE" w14:textId="77777777" w:rsidR="00756B4B" w:rsidRDefault="00756B4B">
      <w:pPr>
        <w:pStyle w:val="Spistreci4"/>
        <w:tabs>
          <w:tab w:val="right" w:leader="dot" w:pos="14024"/>
        </w:tabs>
        <w:rPr>
          <w:noProof/>
          <w:sz w:val="22"/>
          <w:szCs w:val="22"/>
          <w:lang w:eastAsia="pl-PL"/>
        </w:rPr>
      </w:pPr>
      <w:hyperlink w:anchor="_Toc472402953" w:history="1">
        <w:r w:rsidRPr="00865C35">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_Toc472402953 \h </w:instrText>
        </w:r>
        <w:r>
          <w:rPr>
            <w:noProof/>
            <w:webHidden/>
          </w:rPr>
        </w:r>
        <w:r>
          <w:rPr>
            <w:noProof/>
            <w:webHidden/>
          </w:rPr>
          <w:fldChar w:fldCharType="separate"/>
        </w:r>
        <w:r>
          <w:rPr>
            <w:noProof/>
            <w:webHidden/>
          </w:rPr>
          <w:t>26</w:t>
        </w:r>
        <w:r>
          <w:rPr>
            <w:noProof/>
            <w:webHidden/>
          </w:rPr>
          <w:fldChar w:fldCharType="end"/>
        </w:r>
      </w:hyperlink>
    </w:p>
    <w:p w14:paraId="75C4FEE6" w14:textId="77777777" w:rsidR="00756B4B" w:rsidRDefault="00756B4B">
      <w:pPr>
        <w:pStyle w:val="Spistreci5"/>
        <w:tabs>
          <w:tab w:val="right" w:leader="dot" w:pos="14024"/>
        </w:tabs>
        <w:rPr>
          <w:noProof/>
          <w:sz w:val="22"/>
          <w:szCs w:val="22"/>
          <w:lang w:eastAsia="pl-PL"/>
        </w:rPr>
      </w:pPr>
      <w:hyperlink w:anchor="_Toc472402954" w:history="1">
        <w:r w:rsidRPr="00865C35">
          <w:rPr>
            <w:rStyle w:val="Hipercze"/>
            <w:rFonts w:cs="Arial"/>
            <w:noProof/>
          </w:rPr>
          <w:t>Działanie 1.2 – typ projektu: „Bon na innowacje”</w:t>
        </w:r>
        <w:r>
          <w:rPr>
            <w:noProof/>
            <w:webHidden/>
          </w:rPr>
          <w:tab/>
        </w:r>
        <w:r>
          <w:rPr>
            <w:noProof/>
            <w:webHidden/>
          </w:rPr>
          <w:fldChar w:fldCharType="begin"/>
        </w:r>
        <w:r>
          <w:rPr>
            <w:noProof/>
            <w:webHidden/>
          </w:rPr>
          <w:instrText xml:space="preserve"> PAGEREF _Toc472402954 \h </w:instrText>
        </w:r>
        <w:r>
          <w:rPr>
            <w:noProof/>
            <w:webHidden/>
          </w:rPr>
        </w:r>
        <w:r>
          <w:rPr>
            <w:noProof/>
            <w:webHidden/>
          </w:rPr>
          <w:fldChar w:fldCharType="separate"/>
        </w:r>
        <w:r>
          <w:rPr>
            <w:noProof/>
            <w:webHidden/>
          </w:rPr>
          <w:t>26</w:t>
        </w:r>
        <w:r>
          <w:rPr>
            <w:noProof/>
            <w:webHidden/>
          </w:rPr>
          <w:fldChar w:fldCharType="end"/>
        </w:r>
      </w:hyperlink>
    </w:p>
    <w:p w14:paraId="2173B8D0" w14:textId="77777777" w:rsidR="00756B4B" w:rsidRDefault="00756B4B">
      <w:pPr>
        <w:pStyle w:val="Spistreci5"/>
        <w:tabs>
          <w:tab w:val="right" w:leader="dot" w:pos="14024"/>
        </w:tabs>
        <w:rPr>
          <w:noProof/>
          <w:sz w:val="22"/>
          <w:szCs w:val="22"/>
          <w:lang w:eastAsia="pl-PL"/>
        </w:rPr>
      </w:pPr>
      <w:hyperlink w:anchor="_Toc472402955" w:history="1">
        <w:r w:rsidRPr="00865C35">
          <w:rPr>
            <w:rStyle w:val="Hipercze"/>
            <w:rFonts w:cs="Arial"/>
            <w:noProof/>
          </w:rPr>
          <w:t>Działanie 1.2 –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_Toc472402955 \h </w:instrText>
        </w:r>
        <w:r>
          <w:rPr>
            <w:noProof/>
            <w:webHidden/>
          </w:rPr>
        </w:r>
        <w:r>
          <w:rPr>
            <w:noProof/>
            <w:webHidden/>
          </w:rPr>
          <w:fldChar w:fldCharType="separate"/>
        </w:r>
        <w:r>
          <w:rPr>
            <w:noProof/>
            <w:webHidden/>
          </w:rPr>
          <w:t>27</w:t>
        </w:r>
        <w:r>
          <w:rPr>
            <w:noProof/>
            <w:webHidden/>
          </w:rPr>
          <w:fldChar w:fldCharType="end"/>
        </w:r>
      </w:hyperlink>
    </w:p>
    <w:p w14:paraId="6F85D5C2" w14:textId="77777777" w:rsidR="00756B4B" w:rsidRDefault="00756B4B">
      <w:pPr>
        <w:pStyle w:val="Spistreci5"/>
        <w:tabs>
          <w:tab w:val="right" w:leader="dot" w:pos="14024"/>
        </w:tabs>
        <w:rPr>
          <w:noProof/>
          <w:sz w:val="22"/>
          <w:szCs w:val="22"/>
          <w:lang w:eastAsia="pl-PL"/>
        </w:rPr>
      </w:pPr>
      <w:hyperlink w:anchor="_Toc472402956" w:history="1">
        <w:r w:rsidRPr="00865C35">
          <w:rPr>
            <w:rStyle w:val="Hipercze"/>
            <w:rFonts w:cs="Arial"/>
            <w:noProof/>
          </w:rPr>
          <w:t>Działanie 1.2 –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_Toc472402956 \h </w:instrText>
        </w:r>
        <w:r>
          <w:rPr>
            <w:noProof/>
            <w:webHidden/>
          </w:rPr>
        </w:r>
        <w:r>
          <w:rPr>
            <w:noProof/>
            <w:webHidden/>
          </w:rPr>
          <w:fldChar w:fldCharType="separate"/>
        </w:r>
        <w:r>
          <w:rPr>
            <w:noProof/>
            <w:webHidden/>
          </w:rPr>
          <w:t>30</w:t>
        </w:r>
        <w:r>
          <w:rPr>
            <w:noProof/>
            <w:webHidden/>
          </w:rPr>
          <w:fldChar w:fldCharType="end"/>
        </w:r>
      </w:hyperlink>
    </w:p>
    <w:p w14:paraId="7C665747" w14:textId="77777777" w:rsidR="00756B4B" w:rsidRDefault="00756B4B">
      <w:pPr>
        <w:pStyle w:val="Spistreci5"/>
        <w:tabs>
          <w:tab w:val="right" w:leader="dot" w:pos="14024"/>
        </w:tabs>
        <w:rPr>
          <w:noProof/>
          <w:sz w:val="22"/>
          <w:szCs w:val="22"/>
          <w:lang w:eastAsia="pl-PL"/>
        </w:rPr>
      </w:pPr>
      <w:hyperlink w:anchor="_Toc472402957" w:history="1">
        <w:r w:rsidRPr="00865C35">
          <w:rPr>
            <w:rStyle w:val="Hipercze"/>
            <w:rFonts w:eastAsiaTheme="minorHAnsi"/>
            <w:noProof/>
          </w:rPr>
          <w:t>Działanie 1.2 - typ projektu: „Tworzenie lub rozwój zaplecza badawczo-rozwojowego”.</w:t>
        </w:r>
        <w:r>
          <w:rPr>
            <w:noProof/>
            <w:webHidden/>
          </w:rPr>
          <w:tab/>
        </w:r>
        <w:r>
          <w:rPr>
            <w:noProof/>
            <w:webHidden/>
          </w:rPr>
          <w:fldChar w:fldCharType="begin"/>
        </w:r>
        <w:r>
          <w:rPr>
            <w:noProof/>
            <w:webHidden/>
          </w:rPr>
          <w:instrText xml:space="preserve"> PAGEREF _Toc472402957 \h </w:instrText>
        </w:r>
        <w:r>
          <w:rPr>
            <w:noProof/>
            <w:webHidden/>
          </w:rPr>
        </w:r>
        <w:r>
          <w:rPr>
            <w:noProof/>
            <w:webHidden/>
          </w:rPr>
          <w:fldChar w:fldCharType="separate"/>
        </w:r>
        <w:r>
          <w:rPr>
            <w:noProof/>
            <w:webHidden/>
          </w:rPr>
          <w:t>33</w:t>
        </w:r>
        <w:r>
          <w:rPr>
            <w:noProof/>
            <w:webHidden/>
          </w:rPr>
          <w:fldChar w:fldCharType="end"/>
        </w:r>
      </w:hyperlink>
    </w:p>
    <w:p w14:paraId="7D2F3CE5" w14:textId="77777777" w:rsidR="00756B4B" w:rsidRDefault="00756B4B">
      <w:pPr>
        <w:pStyle w:val="Spistreci5"/>
        <w:tabs>
          <w:tab w:val="right" w:leader="dot" w:pos="14024"/>
        </w:tabs>
        <w:rPr>
          <w:noProof/>
          <w:sz w:val="22"/>
          <w:szCs w:val="22"/>
          <w:lang w:eastAsia="pl-PL"/>
        </w:rPr>
      </w:pPr>
      <w:hyperlink w:anchor="_Toc472402958" w:history="1">
        <w:r w:rsidRPr="00865C35">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_Toc472402958 \h </w:instrText>
        </w:r>
        <w:r>
          <w:rPr>
            <w:noProof/>
            <w:webHidden/>
          </w:rPr>
        </w:r>
        <w:r>
          <w:rPr>
            <w:noProof/>
            <w:webHidden/>
          </w:rPr>
          <w:fldChar w:fldCharType="separate"/>
        </w:r>
        <w:r>
          <w:rPr>
            <w:noProof/>
            <w:webHidden/>
          </w:rPr>
          <w:t>35</w:t>
        </w:r>
        <w:r>
          <w:rPr>
            <w:noProof/>
            <w:webHidden/>
          </w:rPr>
          <w:fldChar w:fldCharType="end"/>
        </w:r>
      </w:hyperlink>
    </w:p>
    <w:p w14:paraId="18401202" w14:textId="77777777" w:rsidR="00756B4B" w:rsidRDefault="00756B4B">
      <w:pPr>
        <w:pStyle w:val="Spistreci3"/>
        <w:rPr>
          <w:noProof/>
          <w:sz w:val="22"/>
          <w:szCs w:val="22"/>
          <w:lang w:eastAsia="pl-PL"/>
        </w:rPr>
      </w:pPr>
      <w:hyperlink w:anchor="_Toc472402959" w:history="1">
        <w:r w:rsidRPr="00865C35">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_Toc472402959 \h </w:instrText>
        </w:r>
        <w:r>
          <w:rPr>
            <w:noProof/>
            <w:webHidden/>
          </w:rPr>
        </w:r>
        <w:r>
          <w:rPr>
            <w:noProof/>
            <w:webHidden/>
          </w:rPr>
          <w:fldChar w:fldCharType="separate"/>
        </w:r>
        <w:r>
          <w:rPr>
            <w:noProof/>
            <w:webHidden/>
          </w:rPr>
          <w:t>37</w:t>
        </w:r>
        <w:r>
          <w:rPr>
            <w:noProof/>
            <w:webHidden/>
          </w:rPr>
          <w:fldChar w:fldCharType="end"/>
        </w:r>
      </w:hyperlink>
    </w:p>
    <w:p w14:paraId="6CFF9118" w14:textId="77777777" w:rsidR="00756B4B" w:rsidRDefault="00756B4B">
      <w:pPr>
        <w:pStyle w:val="Spistreci4"/>
        <w:tabs>
          <w:tab w:val="right" w:leader="dot" w:pos="14024"/>
        </w:tabs>
        <w:rPr>
          <w:noProof/>
          <w:sz w:val="22"/>
          <w:szCs w:val="22"/>
          <w:lang w:eastAsia="pl-PL"/>
        </w:rPr>
      </w:pPr>
      <w:hyperlink w:anchor="_Toc472402960" w:history="1">
        <w:r w:rsidRPr="00865C35">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_Toc472402960 \h </w:instrText>
        </w:r>
        <w:r>
          <w:rPr>
            <w:noProof/>
            <w:webHidden/>
          </w:rPr>
        </w:r>
        <w:r>
          <w:rPr>
            <w:noProof/>
            <w:webHidden/>
          </w:rPr>
          <w:fldChar w:fldCharType="separate"/>
        </w:r>
        <w:r>
          <w:rPr>
            <w:noProof/>
            <w:webHidden/>
          </w:rPr>
          <w:t>37</w:t>
        </w:r>
        <w:r>
          <w:rPr>
            <w:noProof/>
            <w:webHidden/>
          </w:rPr>
          <w:fldChar w:fldCharType="end"/>
        </w:r>
      </w:hyperlink>
    </w:p>
    <w:p w14:paraId="236E32AB" w14:textId="77777777" w:rsidR="00756B4B" w:rsidRDefault="00756B4B">
      <w:pPr>
        <w:pStyle w:val="Spistreci5"/>
        <w:tabs>
          <w:tab w:val="right" w:leader="dot" w:pos="14024"/>
        </w:tabs>
        <w:rPr>
          <w:noProof/>
          <w:sz w:val="22"/>
          <w:szCs w:val="22"/>
          <w:lang w:eastAsia="pl-PL"/>
        </w:rPr>
      </w:pPr>
      <w:hyperlink w:anchor="_Toc472402961" w:history="1">
        <w:r w:rsidRPr="00865C35">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_Toc472402961 \h </w:instrText>
        </w:r>
        <w:r>
          <w:rPr>
            <w:noProof/>
            <w:webHidden/>
          </w:rPr>
        </w:r>
        <w:r>
          <w:rPr>
            <w:noProof/>
            <w:webHidden/>
          </w:rPr>
          <w:fldChar w:fldCharType="separate"/>
        </w:r>
        <w:r>
          <w:rPr>
            <w:noProof/>
            <w:webHidden/>
          </w:rPr>
          <w:t>37</w:t>
        </w:r>
        <w:r>
          <w:rPr>
            <w:noProof/>
            <w:webHidden/>
          </w:rPr>
          <w:fldChar w:fldCharType="end"/>
        </w:r>
      </w:hyperlink>
    </w:p>
    <w:p w14:paraId="559A81CB" w14:textId="77777777" w:rsidR="00756B4B" w:rsidRDefault="00756B4B">
      <w:pPr>
        <w:pStyle w:val="Spistreci5"/>
        <w:tabs>
          <w:tab w:val="right" w:leader="dot" w:pos="14024"/>
        </w:tabs>
        <w:rPr>
          <w:noProof/>
          <w:sz w:val="22"/>
          <w:szCs w:val="22"/>
          <w:lang w:eastAsia="pl-PL"/>
        </w:rPr>
      </w:pPr>
      <w:hyperlink w:anchor="_Toc472402962" w:history="1">
        <w:r w:rsidRPr="00865C35">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_Toc472402962 \h </w:instrText>
        </w:r>
        <w:r>
          <w:rPr>
            <w:noProof/>
            <w:webHidden/>
          </w:rPr>
        </w:r>
        <w:r>
          <w:rPr>
            <w:noProof/>
            <w:webHidden/>
          </w:rPr>
          <w:fldChar w:fldCharType="separate"/>
        </w:r>
        <w:r>
          <w:rPr>
            <w:noProof/>
            <w:webHidden/>
          </w:rPr>
          <w:t>39</w:t>
        </w:r>
        <w:r>
          <w:rPr>
            <w:noProof/>
            <w:webHidden/>
          </w:rPr>
          <w:fldChar w:fldCharType="end"/>
        </w:r>
      </w:hyperlink>
    </w:p>
    <w:p w14:paraId="23722104" w14:textId="77777777" w:rsidR="00756B4B" w:rsidRDefault="00756B4B">
      <w:pPr>
        <w:pStyle w:val="Spistreci5"/>
        <w:tabs>
          <w:tab w:val="right" w:leader="dot" w:pos="14024"/>
        </w:tabs>
        <w:rPr>
          <w:noProof/>
          <w:sz w:val="22"/>
          <w:szCs w:val="22"/>
          <w:lang w:eastAsia="pl-PL"/>
        </w:rPr>
      </w:pPr>
      <w:hyperlink w:anchor="_Toc472402963" w:history="1">
        <w:r w:rsidRPr="00865C35">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_Toc472402963 \h </w:instrText>
        </w:r>
        <w:r>
          <w:rPr>
            <w:noProof/>
            <w:webHidden/>
          </w:rPr>
        </w:r>
        <w:r>
          <w:rPr>
            <w:noProof/>
            <w:webHidden/>
          </w:rPr>
          <w:fldChar w:fldCharType="separate"/>
        </w:r>
        <w:r>
          <w:rPr>
            <w:noProof/>
            <w:webHidden/>
          </w:rPr>
          <w:t>42</w:t>
        </w:r>
        <w:r>
          <w:rPr>
            <w:noProof/>
            <w:webHidden/>
          </w:rPr>
          <w:fldChar w:fldCharType="end"/>
        </w:r>
      </w:hyperlink>
    </w:p>
    <w:p w14:paraId="6C6948E1" w14:textId="77777777" w:rsidR="00756B4B" w:rsidRDefault="00756B4B">
      <w:pPr>
        <w:pStyle w:val="Spistreci5"/>
        <w:tabs>
          <w:tab w:val="right" w:leader="dot" w:pos="14024"/>
        </w:tabs>
        <w:rPr>
          <w:noProof/>
          <w:sz w:val="22"/>
          <w:szCs w:val="22"/>
          <w:lang w:eastAsia="pl-PL"/>
        </w:rPr>
      </w:pPr>
      <w:hyperlink w:anchor="_Toc472402964" w:history="1">
        <w:r w:rsidRPr="00865C35">
          <w:rPr>
            <w:rStyle w:val="Hipercze"/>
            <w:noProof/>
          </w:rPr>
          <w:t>Poddziałanie 2.1.2 – typ projektu: „E-usługi dla Mazowsza w ramach ZIT” (tryb pozakonkursowy)</w:t>
        </w:r>
        <w:r>
          <w:rPr>
            <w:noProof/>
            <w:webHidden/>
          </w:rPr>
          <w:tab/>
        </w:r>
        <w:r>
          <w:rPr>
            <w:noProof/>
            <w:webHidden/>
          </w:rPr>
          <w:fldChar w:fldCharType="begin"/>
        </w:r>
        <w:r>
          <w:rPr>
            <w:noProof/>
            <w:webHidden/>
          </w:rPr>
          <w:instrText xml:space="preserve"> PAGEREF _Toc472402964 \h </w:instrText>
        </w:r>
        <w:r>
          <w:rPr>
            <w:noProof/>
            <w:webHidden/>
          </w:rPr>
        </w:r>
        <w:r>
          <w:rPr>
            <w:noProof/>
            <w:webHidden/>
          </w:rPr>
          <w:fldChar w:fldCharType="separate"/>
        </w:r>
        <w:r>
          <w:rPr>
            <w:noProof/>
            <w:webHidden/>
          </w:rPr>
          <w:t>46</w:t>
        </w:r>
        <w:r>
          <w:rPr>
            <w:noProof/>
            <w:webHidden/>
          </w:rPr>
          <w:fldChar w:fldCharType="end"/>
        </w:r>
      </w:hyperlink>
    </w:p>
    <w:p w14:paraId="1E1DC2F2" w14:textId="77777777" w:rsidR="00756B4B" w:rsidRDefault="00756B4B">
      <w:pPr>
        <w:pStyle w:val="Spistreci3"/>
        <w:rPr>
          <w:noProof/>
          <w:sz w:val="22"/>
          <w:szCs w:val="22"/>
          <w:lang w:eastAsia="pl-PL"/>
        </w:rPr>
      </w:pPr>
      <w:hyperlink w:anchor="_Toc472402965" w:history="1">
        <w:r w:rsidRPr="00865C35">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_Toc472402965 \h </w:instrText>
        </w:r>
        <w:r>
          <w:rPr>
            <w:noProof/>
            <w:webHidden/>
          </w:rPr>
        </w:r>
        <w:r>
          <w:rPr>
            <w:noProof/>
            <w:webHidden/>
          </w:rPr>
          <w:fldChar w:fldCharType="separate"/>
        </w:r>
        <w:r>
          <w:rPr>
            <w:noProof/>
            <w:webHidden/>
          </w:rPr>
          <w:t>49</w:t>
        </w:r>
        <w:r>
          <w:rPr>
            <w:noProof/>
            <w:webHidden/>
          </w:rPr>
          <w:fldChar w:fldCharType="end"/>
        </w:r>
      </w:hyperlink>
    </w:p>
    <w:p w14:paraId="76CC8445" w14:textId="77777777" w:rsidR="00756B4B" w:rsidRDefault="00756B4B">
      <w:pPr>
        <w:pStyle w:val="Spistreci4"/>
        <w:tabs>
          <w:tab w:val="right" w:leader="dot" w:pos="14024"/>
        </w:tabs>
        <w:rPr>
          <w:noProof/>
          <w:sz w:val="22"/>
          <w:szCs w:val="22"/>
          <w:lang w:eastAsia="pl-PL"/>
        </w:rPr>
      </w:pPr>
      <w:hyperlink w:anchor="_Toc472402966" w:history="1">
        <w:r w:rsidRPr="00865C35">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_Toc472402966 \h </w:instrText>
        </w:r>
        <w:r>
          <w:rPr>
            <w:noProof/>
            <w:webHidden/>
          </w:rPr>
        </w:r>
        <w:r>
          <w:rPr>
            <w:noProof/>
            <w:webHidden/>
          </w:rPr>
          <w:fldChar w:fldCharType="separate"/>
        </w:r>
        <w:r>
          <w:rPr>
            <w:noProof/>
            <w:webHidden/>
          </w:rPr>
          <w:t>49</w:t>
        </w:r>
        <w:r>
          <w:rPr>
            <w:noProof/>
            <w:webHidden/>
          </w:rPr>
          <w:fldChar w:fldCharType="end"/>
        </w:r>
      </w:hyperlink>
    </w:p>
    <w:p w14:paraId="1EFB3A6A" w14:textId="77777777" w:rsidR="00756B4B" w:rsidRDefault="00756B4B">
      <w:pPr>
        <w:pStyle w:val="Spistreci5"/>
        <w:tabs>
          <w:tab w:val="right" w:leader="dot" w:pos="14024"/>
        </w:tabs>
        <w:rPr>
          <w:noProof/>
          <w:sz w:val="22"/>
          <w:szCs w:val="22"/>
          <w:lang w:eastAsia="pl-PL"/>
        </w:rPr>
      </w:pPr>
      <w:hyperlink w:anchor="_Toc472402967" w:history="1">
        <w:r w:rsidRPr="00865C35">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_Toc472402967 \h </w:instrText>
        </w:r>
        <w:r>
          <w:rPr>
            <w:noProof/>
            <w:webHidden/>
          </w:rPr>
        </w:r>
        <w:r>
          <w:rPr>
            <w:noProof/>
            <w:webHidden/>
          </w:rPr>
          <w:fldChar w:fldCharType="separate"/>
        </w:r>
        <w:r>
          <w:rPr>
            <w:noProof/>
            <w:webHidden/>
          </w:rPr>
          <w:t>49</w:t>
        </w:r>
        <w:r>
          <w:rPr>
            <w:noProof/>
            <w:webHidden/>
          </w:rPr>
          <w:fldChar w:fldCharType="end"/>
        </w:r>
      </w:hyperlink>
    </w:p>
    <w:p w14:paraId="26FCA4FD" w14:textId="77777777" w:rsidR="00756B4B" w:rsidRDefault="00756B4B">
      <w:pPr>
        <w:pStyle w:val="Spistreci5"/>
        <w:tabs>
          <w:tab w:val="right" w:leader="dot" w:pos="14024"/>
        </w:tabs>
        <w:rPr>
          <w:noProof/>
          <w:sz w:val="22"/>
          <w:szCs w:val="22"/>
          <w:lang w:eastAsia="pl-PL"/>
        </w:rPr>
      </w:pPr>
      <w:hyperlink w:anchor="_Toc472402968" w:history="1">
        <w:r w:rsidRPr="00865C35">
          <w:rPr>
            <w:rStyle w:val="Hipercze"/>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_Toc472402968 \h </w:instrText>
        </w:r>
        <w:r>
          <w:rPr>
            <w:noProof/>
            <w:webHidden/>
          </w:rPr>
        </w:r>
        <w:r>
          <w:rPr>
            <w:noProof/>
            <w:webHidden/>
          </w:rPr>
          <w:fldChar w:fldCharType="separate"/>
        </w:r>
        <w:r>
          <w:rPr>
            <w:noProof/>
            <w:webHidden/>
          </w:rPr>
          <w:t>51</w:t>
        </w:r>
        <w:r>
          <w:rPr>
            <w:noProof/>
            <w:webHidden/>
          </w:rPr>
          <w:fldChar w:fldCharType="end"/>
        </w:r>
      </w:hyperlink>
    </w:p>
    <w:p w14:paraId="45524564" w14:textId="77777777" w:rsidR="00756B4B" w:rsidRDefault="00756B4B">
      <w:pPr>
        <w:pStyle w:val="Spistreci5"/>
        <w:tabs>
          <w:tab w:val="right" w:leader="dot" w:pos="14024"/>
        </w:tabs>
        <w:rPr>
          <w:noProof/>
          <w:sz w:val="22"/>
          <w:szCs w:val="22"/>
          <w:lang w:eastAsia="pl-PL"/>
        </w:rPr>
      </w:pPr>
      <w:hyperlink w:anchor="_Toc472402969" w:history="1">
        <w:r w:rsidRPr="00865C35">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_Toc472402969 \h </w:instrText>
        </w:r>
        <w:r>
          <w:rPr>
            <w:noProof/>
            <w:webHidden/>
          </w:rPr>
        </w:r>
        <w:r>
          <w:rPr>
            <w:noProof/>
            <w:webHidden/>
          </w:rPr>
          <w:fldChar w:fldCharType="separate"/>
        </w:r>
        <w:r>
          <w:rPr>
            <w:noProof/>
            <w:webHidden/>
          </w:rPr>
          <w:t>55</w:t>
        </w:r>
        <w:r>
          <w:rPr>
            <w:noProof/>
            <w:webHidden/>
          </w:rPr>
          <w:fldChar w:fldCharType="end"/>
        </w:r>
      </w:hyperlink>
    </w:p>
    <w:p w14:paraId="003CF21C" w14:textId="77777777" w:rsidR="00756B4B" w:rsidRDefault="00756B4B">
      <w:pPr>
        <w:pStyle w:val="Spistreci5"/>
        <w:tabs>
          <w:tab w:val="right" w:leader="dot" w:pos="14024"/>
        </w:tabs>
        <w:rPr>
          <w:noProof/>
          <w:sz w:val="22"/>
          <w:szCs w:val="22"/>
          <w:lang w:eastAsia="pl-PL"/>
        </w:rPr>
      </w:pPr>
      <w:hyperlink w:anchor="_Toc472402970" w:history="1">
        <w:r w:rsidRPr="00865C35">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_Toc472402970 \h </w:instrText>
        </w:r>
        <w:r>
          <w:rPr>
            <w:noProof/>
            <w:webHidden/>
          </w:rPr>
        </w:r>
        <w:r>
          <w:rPr>
            <w:noProof/>
            <w:webHidden/>
          </w:rPr>
          <w:fldChar w:fldCharType="separate"/>
        </w:r>
        <w:r>
          <w:rPr>
            <w:noProof/>
            <w:webHidden/>
          </w:rPr>
          <w:t>57</w:t>
        </w:r>
        <w:r>
          <w:rPr>
            <w:noProof/>
            <w:webHidden/>
          </w:rPr>
          <w:fldChar w:fldCharType="end"/>
        </w:r>
      </w:hyperlink>
    </w:p>
    <w:p w14:paraId="3D20DB69" w14:textId="77777777" w:rsidR="00756B4B" w:rsidRDefault="00756B4B">
      <w:pPr>
        <w:pStyle w:val="Spistreci5"/>
        <w:tabs>
          <w:tab w:val="right" w:leader="dot" w:pos="14024"/>
        </w:tabs>
        <w:rPr>
          <w:noProof/>
          <w:sz w:val="22"/>
          <w:szCs w:val="22"/>
          <w:lang w:eastAsia="pl-PL"/>
        </w:rPr>
      </w:pPr>
      <w:hyperlink w:anchor="_Toc472402971" w:history="1">
        <w:r w:rsidRPr="00865C35">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_Toc472402971 \h </w:instrText>
        </w:r>
        <w:r>
          <w:rPr>
            <w:noProof/>
            <w:webHidden/>
          </w:rPr>
        </w:r>
        <w:r>
          <w:rPr>
            <w:noProof/>
            <w:webHidden/>
          </w:rPr>
          <w:fldChar w:fldCharType="separate"/>
        </w:r>
        <w:r>
          <w:rPr>
            <w:noProof/>
            <w:webHidden/>
          </w:rPr>
          <w:t>58</w:t>
        </w:r>
        <w:r>
          <w:rPr>
            <w:noProof/>
            <w:webHidden/>
          </w:rPr>
          <w:fldChar w:fldCharType="end"/>
        </w:r>
      </w:hyperlink>
    </w:p>
    <w:p w14:paraId="308E30AD" w14:textId="77777777" w:rsidR="00756B4B" w:rsidRDefault="00756B4B">
      <w:pPr>
        <w:pStyle w:val="Spistreci5"/>
        <w:tabs>
          <w:tab w:val="right" w:leader="dot" w:pos="14024"/>
        </w:tabs>
        <w:rPr>
          <w:noProof/>
          <w:sz w:val="22"/>
          <w:szCs w:val="22"/>
          <w:lang w:eastAsia="pl-PL"/>
        </w:rPr>
      </w:pPr>
      <w:hyperlink w:anchor="_Toc472402972" w:history="1">
        <w:r w:rsidRPr="00865C35">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_Toc472402972 \h </w:instrText>
        </w:r>
        <w:r>
          <w:rPr>
            <w:noProof/>
            <w:webHidden/>
          </w:rPr>
        </w:r>
        <w:r>
          <w:rPr>
            <w:noProof/>
            <w:webHidden/>
          </w:rPr>
          <w:fldChar w:fldCharType="separate"/>
        </w:r>
        <w:r>
          <w:rPr>
            <w:noProof/>
            <w:webHidden/>
          </w:rPr>
          <w:t>61</w:t>
        </w:r>
        <w:r>
          <w:rPr>
            <w:noProof/>
            <w:webHidden/>
          </w:rPr>
          <w:fldChar w:fldCharType="end"/>
        </w:r>
      </w:hyperlink>
    </w:p>
    <w:p w14:paraId="59EE236E" w14:textId="77777777" w:rsidR="00756B4B" w:rsidRDefault="00756B4B">
      <w:pPr>
        <w:pStyle w:val="Spistreci4"/>
        <w:tabs>
          <w:tab w:val="right" w:leader="dot" w:pos="14024"/>
        </w:tabs>
        <w:rPr>
          <w:noProof/>
          <w:sz w:val="22"/>
          <w:szCs w:val="22"/>
          <w:lang w:eastAsia="pl-PL"/>
        </w:rPr>
      </w:pPr>
      <w:hyperlink w:anchor="_Toc472402973" w:history="1">
        <w:r w:rsidRPr="00865C35">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_Toc472402973 \h </w:instrText>
        </w:r>
        <w:r>
          <w:rPr>
            <w:noProof/>
            <w:webHidden/>
          </w:rPr>
        </w:r>
        <w:r>
          <w:rPr>
            <w:noProof/>
            <w:webHidden/>
          </w:rPr>
          <w:fldChar w:fldCharType="separate"/>
        </w:r>
        <w:r>
          <w:rPr>
            <w:noProof/>
            <w:webHidden/>
          </w:rPr>
          <w:t>65</w:t>
        </w:r>
        <w:r>
          <w:rPr>
            <w:noProof/>
            <w:webHidden/>
          </w:rPr>
          <w:fldChar w:fldCharType="end"/>
        </w:r>
      </w:hyperlink>
    </w:p>
    <w:p w14:paraId="1FD210D9" w14:textId="77777777" w:rsidR="00756B4B" w:rsidRDefault="00756B4B">
      <w:pPr>
        <w:pStyle w:val="Spistreci5"/>
        <w:tabs>
          <w:tab w:val="right" w:leader="dot" w:pos="14024"/>
        </w:tabs>
        <w:rPr>
          <w:noProof/>
          <w:sz w:val="22"/>
          <w:szCs w:val="22"/>
          <w:lang w:eastAsia="pl-PL"/>
        </w:rPr>
      </w:pPr>
      <w:hyperlink w:anchor="_Toc472402974" w:history="1">
        <w:r w:rsidRPr="00865C35">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_Toc472402974 \h </w:instrText>
        </w:r>
        <w:r>
          <w:rPr>
            <w:noProof/>
            <w:webHidden/>
          </w:rPr>
        </w:r>
        <w:r>
          <w:rPr>
            <w:noProof/>
            <w:webHidden/>
          </w:rPr>
          <w:fldChar w:fldCharType="separate"/>
        </w:r>
        <w:r>
          <w:rPr>
            <w:noProof/>
            <w:webHidden/>
          </w:rPr>
          <w:t>65</w:t>
        </w:r>
        <w:r>
          <w:rPr>
            <w:noProof/>
            <w:webHidden/>
          </w:rPr>
          <w:fldChar w:fldCharType="end"/>
        </w:r>
      </w:hyperlink>
    </w:p>
    <w:p w14:paraId="58DD1F29" w14:textId="77777777" w:rsidR="00756B4B" w:rsidRDefault="00756B4B">
      <w:pPr>
        <w:pStyle w:val="Spistreci5"/>
        <w:tabs>
          <w:tab w:val="right" w:leader="dot" w:pos="14024"/>
        </w:tabs>
        <w:rPr>
          <w:noProof/>
          <w:sz w:val="22"/>
          <w:szCs w:val="22"/>
          <w:lang w:eastAsia="pl-PL"/>
        </w:rPr>
      </w:pPr>
      <w:hyperlink w:anchor="_Toc472402975" w:history="1">
        <w:r w:rsidRPr="00865C35">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_Toc472402975 \h </w:instrText>
        </w:r>
        <w:r>
          <w:rPr>
            <w:noProof/>
            <w:webHidden/>
          </w:rPr>
        </w:r>
        <w:r>
          <w:rPr>
            <w:noProof/>
            <w:webHidden/>
          </w:rPr>
          <w:fldChar w:fldCharType="separate"/>
        </w:r>
        <w:r>
          <w:rPr>
            <w:noProof/>
            <w:webHidden/>
          </w:rPr>
          <w:t>67</w:t>
        </w:r>
        <w:r>
          <w:rPr>
            <w:noProof/>
            <w:webHidden/>
          </w:rPr>
          <w:fldChar w:fldCharType="end"/>
        </w:r>
      </w:hyperlink>
    </w:p>
    <w:p w14:paraId="360148ED" w14:textId="77777777" w:rsidR="00756B4B" w:rsidRDefault="00756B4B">
      <w:pPr>
        <w:pStyle w:val="Spistreci4"/>
        <w:tabs>
          <w:tab w:val="right" w:leader="dot" w:pos="14024"/>
        </w:tabs>
        <w:rPr>
          <w:noProof/>
          <w:sz w:val="22"/>
          <w:szCs w:val="22"/>
          <w:lang w:eastAsia="pl-PL"/>
        </w:rPr>
      </w:pPr>
      <w:hyperlink w:anchor="_Toc472402976" w:history="1">
        <w:r w:rsidRPr="00865C35">
          <w:rPr>
            <w:rStyle w:val="Hipercze"/>
            <w:rFonts w:eastAsia="Calibri"/>
            <w:noProof/>
          </w:rPr>
          <w:t>Działanie 3.3 – Innowacje MŚP</w:t>
        </w:r>
        <w:r>
          <w:rPr>
            <w:noProof/>
            <w:webHidden/>
          </w:rPr>
          <w:tab/>
        </w:r>
        <w:r>
          <w:rPr>
            <w:noProof/>
            <w:webHidden/>
          </w:rPr>
          <w:fldChar w:fldCharType="begin"/>
        </w:r>
        <w:r>
          <w:rPr>
            <w:noProof/>
            <w:webHidden/>
          </w:rPr>
          <w:instrText xml:space="preserve"> PAGEREF _Toc472402976 \h </w:instrText>
        </w:r>
        <w:r>
          <w:rPr>
            <w:noProof/>
            <w:webHidden/>
          </w:rPr>
        </w:r>
        <w:r>
          <w:rPr>
            <w:noProof/>
            <w:webHidden/>
          </w:rPr>
          <w:fldChar w:fldCharType="separate"/>
        </w:r>
        <w:r>
          <w:rPr>
            <w:noProof/>
            <w:webHidden/>
          </w:rPr>
          <w:t>71</w:t>
        </w:r>
        <w:r>
          <w:rPr>
            <w:noProof/>
            <w:webHidden/>
          </w:rPr>
          <w:fldChar w:fldCharType="end"/>
        </w:r>
      </w:hyperlink>
    </w:p>
    <w:p w14:paraId="6A578E8D" w14:textId="77777777" w:rsidR="00756B4B" w:rsidRDefault="00756B4B">
      <w:pPr>
        <w:pStyle w:val="Spistreci5"/>
        <w:tabs>
          <w:tab w:val="right" w:leader="dot" w:pos="14024"/>
        </w:tabs>
        <w:rPr>
          <w:noProof/>
          <w:sz w:val="22"/>
          <w:szCs w:val="22"/>
          <w:lang w:eastAsia="pl-PL"/>
        </w:rPr>
      </w:pPr>
      <w:hyperlink w:anchor="_Toc472402977" w:history="1">
        <w:r w:rsidRPr="00865C35">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_Toc472402977 \h </w:instrText>
        </w:r>
        <w:r>
          <w:rPr>
            <w:noProof/>
            <w:webHidden/>
          </w:rPr>
        </w:r>
        <w:r>
          <w:rPr>
            <w:noProof/>
            <w:webHidden/>
          </w:rPr>
          <w:fldChar w:fldCharType="separate"/>
        </w:r>
        <w:r>
          <w:rPr>
            <w:noProof/>
            <w:webHidden/>
          </w:rPr>
          <w:t>71</w:t>
        </w:r>
        <w:r>
          <w:rPr>
            <w:noProof/>
            <w:webHidden/>
          </w:rPr>
          <w:fldChar w:fldCharType="end"/>
        </w:r>
      </w:hyperlink>
    </w:p>
    <w:p w14:paraId="3C04AAFD" w14:textId="77777777" w:rsidR="00756B4B" w:rsidRDefault="00756B4B">
      <w:pPr>
        <w:pStyle w:val="Spistreci3"/>
        <w:rPr>
          <w:noProof/>
          <w:sz w:val="22"/>
          <w:szCs w:val="22"/>
          <w:lang w:eastAsia="pl-PL"/>
        </w:rPr>
      </w:pPr>
      <w:hyperlink w:anchor="_Toc472402978" w:history="1">
        <w:r w:rsidRPr="00865C35">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_Toc472402978 \h </w:instrText>
        </w:r>
        <w:r>
          <w:rPr>
            <w:noProof/>
            <w:webHidden/>
          </w:rPr>
        </w:r>
        <w:r>
          <w:rPr>
            <w:noProof/>
            <w:webHidden/>
          </w:rPr>
          <w:fldChar w:fldCharType="separate"/>
        </w:r>
        <w:r>
          <w:rPr>
            <w:noProof/>
            <w:webHidden/>
          </w:rPr>
          <w:t>73</w:t>
        </w:r>
        <w:r>
          <w:rPr>
            <w:noProof/>
            <w:webHidden/>
          </w:rPr>
          <w:fldChar w:fldCharType="end"/>
        </w:r>
      </w:hyperlink>
    </w:p>
    <w:p w14:paraId="1A2077BD" w14:textId="77777777" w:rsidR="00756B4B" w:rsidRDefault="00756B4B">
      <w:pPr>
        <w:pStyle w:val="Spistreci4"/>
        <w:tabs>
          <w:tab w:val="right" w:leader="dot" w:pos="14024"/>
        </w:tabs>
        <w:rPr>
          <w:noProof/>
          <w:sz w:val="22"/>
          <w:szCs w:val="22"/>
          <w:lang w:eastAsia="pl-PL"/>
        </w:rPr>
      </w:pPr>
      <w:hyperlink w:anchor="_Toc472402979" w:history="1">
        <w:r w:rsidRPr="00865C35">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_Toc472402979 \h </w:instrText>
        </w:r>
        <w:r>
          <w:rPr>
            <w:noProof/>
            <w:webHidden/>
          </w:rPr>
        </w:r>
        <w:r>
          <w:rPr>
            <w:noProof/>
            <w:webHidden/>
          </w:rPr>
          <w:fldChar w:fldCharType="separate"/>
        </w:r>
        <w:r>
          <w:rPr>
            <w:noProof/>
            <w:webHidden/>
          </w:rPr>
          <w:t>73</w:t>
        </w:r>
        <w:r>
          <w:rPr>
            <w:noProof/>
            <w:webHidden/>
          </w:rPr>
          <w:fldChar w:fldCharType="end"/>
        </w:r>
      </w:hyperlink>
    </w:p>
    <w:p w14:paraId="6A9E609A" w14:textId="77777777" w:rsidR="00756B4B" w:rsidRDefault="00756B4B">
      <w:pPr>
        <w:pStyle w:val="Spistreci5"/>
        <w:tabs>
          <w:tab w:val="right" w:leader="dot" w:pos="14024"/>
        </w:tabs>
        <w:rPr>
          <w:noProof/>
          <w:sz w:val="22"/>
          <w:szCs w:val="22"/>
          <w:lang w:eastAsia="pl-PL"/>
        </w:rPr>
      </w:pPr>
      <w:hyperlink w:anchor="_Toc472402980" w:history="1">
        <w:r w:rsidRPr="00865C35">
          <w:rPr>
            <w:rStyle w:val="Hipercze"/>
            <w:rFonts w:cs="Arial"/>
            <w:noProof/>
          </w:rPr>
          <w:t>Działanie 4.1 – typ projektu: „Infrastruktura do produkcji i dystrybucji energii ze źródeł odnawialnych”</w:t>
        </w:r>
        <w:r>
          <w:rPr>
            <w:noProof/>
            <w:webHidden/>
          </w:rPr>
          <w:tab/>
        </w:r>
        <w:r>
          <w:rPr>
            <w:noProof/>
            <w:webHidden/>
          </w:rPr>
          <w:fldChar w:fldCharType="begin"/>
        </w:r>
        <w:r>
          <w:rPr>
            <w:noProof/>
            <w:webHidden/>
          </w:rPr>
          <w:instrText xml:space="preserve"> PAGEREF _Toc472402980 \h </w:instrText>
        </w:r>
        <w:r>
          <w:rPr>
            <w:noProof/>
            <w:webHidden/>
          </w:rPr>
        </w:r>
        <w:r>
          <w:rPr>
            <w:noProof/>
            <w:webHidden/>
          </w:rPr>
          <w:fldChar w:fldCharType="separate"/>
        </w:r>
        <w:r>
          <w:rPr>
            <w:noProof/>
            <w:webHidden/>
          </w:rPr>
          <w:t>73</w:t>
        </w:r>
        <w:r>
          <w:rPr>
            <w:noProof/>
            <w:webHidden/>
          </w:rPr>
          <w:fldChar w:fldCharType="end"/>
        </w:r>
      </w:hyperlink>
    </w:p>
    <w:p w14:paraId="58ECF712" w14:textId="77777777" w:rsidR="00756B4B" w:rsidRDefault="00756B4B">
      <w:pPr>
        <w:pStyle w:val="Spistreci4"/>
        <w:tabs>
          <w:tab w:val="right" w:leader="dot" w:pos="14024"/>
        </w:tabs>
        <w:rPr>
          <w:noProof/>
          <w:sz w:val="22"/>
          <w:szCs w:val="22"/>
          <w:lang w:eastAsia="pl-PL"/>
        </w:rPr>
      </w:pPr>
      <w:hyperlink w:anchor="_Toc472402981" w:history="1">
        <w:r w:rsidRPr="00865C35">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_Toc472402981 \h </w:instrText>
        </w:r>
        <w:r>
          <w:rPr>
            <w:noProof/>
            <w:webHidden/>
          </w:rPr>
        </w:r>
        <w:r>
          <w:rPr>
            <w:noProof/>
            <w:webHidden/>
          </w:rPr>
          <w:fldChar w:fldCharType="separate"/>
        </w:r>
        <w:r>
          <w:rPr>
            <w:noProof/>
            <w:webHidden/>
          </w:rPr>
          <w:t>75</w:t>
        </w:r>
        <w:r>
          <w:rPr>
            <w:noProof/>
            <w:webHidden/>
          </w:rPr>
          <w:fldChar w:fldCharType="end"/>
        </w:r>
      </w:hyperlink>
    </w:p>
    <w:p w14:paraId="15CF4270" w14:textId="77777777" w:rsidR="00756B4B" w:rsidRDefault="00756B4B">
      <w:pPr>
        <w:pStyle w:val="Spistreci5"/>
        <w:tabs>
          <w:tab w:val="right" w:leader="dot" w:pos="14024"/>
        </w:tabs>
        <w:rPr>
          <w:noProof/>
          <w:sz w:val="22"/>
          <w:szCs w:val="22"/>
          <w:lang w:eastAsia="pl-PL"/>
        </w:rPr>
      </w:pPr>
      <w:hyperlink w:anchor="_Toc472402982" w:history="1">
        <w:r w:rsidRPr="00865C35">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_Toc472402982 \h </w:instrText>
        </w:r>
        <w:r>
          <w:rPr>
            <w:noProof/>
            <w:webHidden/>
          </w:rPr>
        </w:r>
        <w:r>
          <w:rPr>
            <w:noProof/>
            <w:webHidden/>
          </w:rPr>
          <w:fldChar w:fldCharType="separate"/>
        </w:r>
        <w:r>
          <w:rPr>
            <w:noProof/>
            <w:webHidden/>
          </w:rPr>
          <w:t>75</w:t>
        </w:r>
        <w:r>
          <w:rPr>
            <w:noProof/>
            <w:webHidden/>
          </w:rPr>
          <w:fldChar w:fldCharType="end"/>
        </w:r>
      </w:hyperlink>
    </w:p>
    <w:p w14:paraId="4B346E72" w14:textId="77777777" w:rsidR="00756B4B" w:rsidRDefault="00756B4B">
      <w:pPr>
        <w:pStyle w:val="Spistreci5"/>
        <w:tabs>
          <w:tab w:val="right" w:leader="dot" w:pos="14024"/>
        </w:tabs>
        <w:rPr>
          <w:noProof/>
          <w:sz w:val="22"/>
          <w:szCs w:val="22"/>
          <w:lang w:eastAsia="pl-PL"/>
        </w:rPr>
      </w:pPr>
      <w:hyperlink w:anchor="_Toc472402983" w:history="1">
        <w:r w:rsidRPr="00865C35">
          <w:rPr>
            <w:rStyle w:val="Hipercze"/>
            <w:rFonts w:cs="Arial"/>
            <w:noProof/>
          </w:rPr>
          <w:t>Działanie 4.2 – typ projektu: „Termomodernizacja budynków użyteczności publicznej”- w ramach planów inwestycyjnych dla subregionów objętych OSI problemowymi.</w:t>
        </w:r>
        <w:r>
          <w:rPr>
            <w:noProof/>
            <w:webHidden/>
          </w:rPr>
          <w:tab/>
        </w:r>
        <w:r>
          <w:rPr>
            <w:noProof/>
            <w:webHidden/>
          </w:rPr>
          <w:fldChar w:fldCharType="begin"/>
        </w:r>
        <w:r>
          <w:rPr>
            <w:noProof/>
            <w:webHidden/>
          </w:rPr>
          <w:instrText xml:space="preserve"> PAGEREF _Toc472402983 \h </w:instrText>
        </w:r>
        <w:r>
          <w:rPr>
            <w:noProof/>
            <w:webHidden/>
          </w:rPr>
        </w:r>
        <w:r>
          <w:rPr>
            <w:noProof/>
            <w:webHidden/>
          </w:rPr>
          <w:fldChar w:fldCharType="separate"/>
        </w:r>
        <w:r>
          <w:rPr>
            <w:noProof/>
            <w:webHidden/>
          </w:rPr>
          <w:t>77</w:t>
        </w:r>
        <w:r>
          <w:rPr>
            <w:noProof/>
            <w:webHidden/>
          </w:rPr>
          <w:fldChar w:fldCharType="end"/>
        </w:r>
      </w:hyperlink>
    </w:p>
    <w:p w14:paraId="357DE840" w14:textId="77777777" w:rsidR="00756B4B" w:rsidRDefault="00756B4B">
      <w:pPr>
        <w:pStyle w:val="Spistreci4"/>
        <w:tabs>
          <w:tab w:val="right" w:leader="dot" w:pos="14024"/>
        </w:tabs>
        <w:rPr>
          <w:noProof/>
          <w:sz w:val="22"/>
          <w:szCs w:val="22"/>
          <w:lang w:eastAsia="pl-PL"/>
        </w:rPr>
      </w:pPr>
      <w:hyperlink w:anchor="_Toc472402984" w:history="1">
        <w:r w:rsidRPr="00865C35">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_Toc472402984 \h </w:instrText>
        </w:r>
        <w:r>
          <w:rPr>
            <w:noProof/>
            <w:webHidden/>
          </w:rPr>
        </w:r>
        <w:r>
          <w:rPr>
            <w:noProof/>
            <w:webHidden/>
          </w:rPr>
          <w:fldChar w:fldCharType="separate"/>
        </w:r>
        <w:r>
          <w:rPr>
            <w:noProof/>
            <w:webHidden/>
          </w:rPr>
          <w:t>80</w:t>
        </w:r>
        <w:r>
          <w:rPr>
            <w:noProof/>
            <w:webHidden/>
          </w:rPr>
          <w:fldChar w:fldCharType="end"/>
        </w:r>
      </w:hyperlink>
    </w:p>
    <w:p w14:paraId="3A43BB1D" w14:textId="77777777" w:rsidR="00756B4B" w:rsidRDefault="00756B4B">
      <w:pPr>
        <w:pStyle w:val="Spistreci5"/>
        <w:tabs>
          <w:tab w:val="right" w:leader="dot" w:pos="14024"/>
        </w:tabs>
        <w:rPr>
          <w:noProof/>
          <w:sz w:val="22"/>
          <w:szCs w:val="22"/>
          <w:lang w:eastAsia="pl-PL"/>
        </w:rPr>
      </w:pPr>
      <w:hyperlink w:anchor="_Toc472402985" w:history="1">
        <w:r w:rsidRPr="00865C35">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_Toc472402985 \h </w:instrText>
        </w:r>
        <w:r>
          <w:rPr>
            <w:noProof/>
            <w:webHidden/>
          </w:rPr>
        </w:r>
        <w:r>
          <w:rPr>
            <w:noProof/>
            <w:webHidden/>
          </w:rPr>
          <w:fldChar w:fldCharType="separate"/>
        </w:r>
        <w:r>
          <w:rPr>
            <w:noProof/>
            <w:webHidden/>
          </w:rPr>
          <w:t>80</w:t>
        </w:r>
        <w:r>
          <w:rPr>
            <w:noProof/>
            <w:webHidden/>
          </w:rPr>
          <w:fldChar w:fldCharType="end"/>
        </w:r>
      </w:hyperlink>
    </w:p>
    <w:p w14:paraId="536E1589" w14:textId="77777777" w:rsidR="00756B4B" w:rsidRDefault="00756B4B">
      <w:pPr>
        <w:pStyle w:val="Spistreci5"/>
        <w:tabs>
          <w:tab w:val="right" w:leader="dot" w:pos="14024"/>
        </w:tabs>
        <w:rPr>
          <w:noProof/>
          <w:sz w:val="22"/>
          <w:szCs w:val="22"/>
          <w:lang w:eastAsia="pl-PL"/>
        </w:rPr>
      </w:pPr>
      <w:hyperlink w:anchor="_Toc472402986" w:history="1">
        <w:r w:rsidRPr="00865C35">
          <w:rPr>
            <w:rStyle w:val="Hipercze"/>
            <w:rFonts w:cs="Arial"/>
            <w:noProof/>
          </w:rPr>
          <w:t>Poddziałanie 4.3.1 – ,, Ograniczanie zanieczyszczeń powietrza i rozwój mobilności miejskiej” (typ projektu: „Rozwój zrównoważonej multimodalnej mobilności miejskiej” - w ramach planów inwestycyjnych dla subregionów objętych OSI problemowymi)</w:t>
        </w:r>
        <w:r>
          <w:rPr>
            <w:noProof/>
            <w:webHidden/>
          </w:rPr>
          <w:tab/>
        </w:r>
        <w:r>
          <w:rPr>
            <w:noProof/>
            <w:webHidden/>
          </w:rPr>
          <w:fldChar w:fldCharType="begin"/>
        </w:r>
        <w:r>
          <w:rPr>
            <w:noProof/>
            <w:webHidden/>
          </w:rPr>
          <w:instrText xml:space="preserve"> PAGEREF _Toc472402986 \h </w:instrText>
        </w:r>
        <w:r>
          <w:rPr>
            <w:noProof/>
            <w:webHidden/>
          </w:rPr>
        </w:r>
        <w:r>
          <w:rPr>
            <w:noProof/>
            <w:webHidden/>
          </w:rPr>
          <w:fldChar w:fldCharType="separate"/>
        </w:r>
        <w:r>
          <w:rPr>
            <w:noProof/>
            <w:webHidden/>
          </w:rPr>
          <w:t>82</w:t>
        </w:r>
        <w:r>
          <w:rPr>
            <w:noProof/>
            <w:webHidden/>
          </w:rPr>
          <w:fldChar w:fldCharType="end"/>
        </w:r>
      </w:hyperlink>
    </w:p>
    <w:p w14:paraId="413D05FB" w14:textId="77777777" w:rsidR="00756B4B" w:rsidRDefault="00756B4B">
      <w:pPr>
        <w:pStyle w:val="Spistreci5"/>
        <w:tabs>
          <w:tab w:val="right" w:leader="dot" w:pos="14024"/>
        </w:tabs>
        <w:rPr>
          <w:noProof/>
          <w:sz w:val="22"/>
          <w:szCs w:val="22"/>
          <w:lang w:eastAsia="pl-PL"/>
        </w:rPr>
      </w:pPr>
      <w:hyperlink w:anchor="_Toc472402987" w:history="1">
        <w:r w:rsidRPr="00865C35">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_Toc472402987 \h </w:instrText>
        </w:r>
        <w:r>
          <w:rPr>
            <w:noProof/>
            <w:webHidden/>
          </w:rPr>
        </w:r>
        <w:r>
          <w:rPr>
            <w:noProof/>
            <w:webHidden/>
          </w:rPr>
          <w:fldChar w:fldCharType="separate"/>
        </w:r>
        <w:r>
          <w:rPr>
            <w:noProof/>
            <w:webHidden/>
          </w:rPr>
          <w:t>85</w:t>
        </w:r>
        <w:r>
          <w:rPr>
            <w:noProof/>
            <w:webHidden/>
          </w:rPr>
          <w:fldChar w:fldCharType="end"/>
        </w:r>
      </w:hyperlink>
    </w:p>
    <w:p w14:paraId="5D1B4686" w14:textId="77777777" w:rsidR="00756B4B" w:rsidRDefault="00756B4B">
      <w:pPr>
        <w:pStyle w:val="Spistreci5"/>
        <w:tabs>
          <w:tab w:val="right" w:leader="dot" w:pos="14024"/>
        </w:tabs>
        <w:rPr>
          <w:noProof/>
          <w:sz w:val="22"/>
          <w:szCs w:val="22"/>
          <w:lang w:eastAsia="pl-PL"/>
        </w:rPr>
      </w:pPr>
      <w:hyperlink w:anchor="_Toc472402988" w:history="1">
        <w:r w:rsidRPr="00865C35">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_Toc472402988 \h </w:instrText>
        </w:r>
        <w:r>
          <w:rPr>
            <w:noProof/>
            <w:webHidden/>
          </w:rPr>
        </w:r>
        <w:r>
          <w:rPr>
            <w:noProof/>
            <w:webHidden/>
          </w:rPr>
          <w:fldChar w:fldCharType="separate"/>
        </w:r>
        <w:r>
          <w:rPr>
            <w:noProof/>
            <w:webHidden/>
          </w:rPr>
          <w:t>86</w:t>
        </w:r>
        <w:r>
          <w:rPr>
            <w:noProof/>
            <w:webHidden/>
          </w:rPr>
          <w:fldChar w:fldCharType="end"/>
        </w:r>
      </w:hyperlink>
    </w:p>
    <w:p w14:paraId="7A6D626F" w14:textId="77777777" w:rsidR="00756B4B" w:rsidRDefault="00756B4B">
      <w:pPr>
        <w:pStyle w:val="Spistreci3"/>
        <w:rPr>
          <w:noProof/>
          <w:sz w:val="22"/>
          <w:szCs w:val="22"/>
          <w:lang w:eastAsia="pl-PL"/>
        </w:rPr>
      </w:pPr>
      <w:hyperlink w:anchor="_Toc472402989" w:history="1">
        <w:r w:rsidRPr="00865C35">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_Toc472402989 \h </w:instrText>
        </w:r>
        <w:r>
          <w:rPr>
            <w:noProof/>
            <w:webHidden/>
          </w:rPr>
        </w:r>
        <w:r>
          <w:rPr>
            <w:noProof/>
            <w:webHidden/>
          </w:rPr>
          <w:fldChar w:fldCharType="separate"/>
        </w:r>
        <w:r>
          <w:rPr>
            <w:noProof/>
            <w:webHidden/>
          </w:rPr>
          <w:t>88</w:t>
        </w:r>
        <w:r>
          <w:rPr>
            <w:noProof/>
            <w:webHidden/>
          </w:rPr>
          <w:fldChar w:fldCharType="end"/>
        </w:r>
      </w:hyperlink>
    </w:p>
    <w:p w14:paraId="516641C5" w14:textId="77777777" w:rsidR="00756B4B" w:rsidRDefault="00756B4B">
      <w:pPr>
        <w:pStyle w:val="Spistreci4"/>
        <w:tabs>
          <w:tab w:val="right" w:leader="dot" w:pos="14024"/>
        </w:tabs>
        <w:rPr>
          <w:noProof/>
          <w:sz w:val="22"/>
          <w:szCs w:val="22"/>
          <w:lang w:eastAsia="pl-PL"/>
        </w:rPr>
      </w:pPr>
      <w:hyperlink w:anchor="_Toc472402990" w:history="1">
        <w:r w:rsidRPr="00865C35">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_Toc472402990 \h </w:instrText>
        </w:r>
        <w:r>
          <w:rPr>
            <w:noProof/>
            <w:webHidden/>
          </w:rPr>
        </w:r>
        <w:r>
          <w:rPr>
            <w:noProof/>
            <w:webHidden/>
          </w:rPr>
          <w:fldChar w:fldCharType="separate"/>
        </w:r>
        <w:r>
          <w:rPr>
            <w:noProof/>
            <w:webHidden/>
          </w:rPr>
          <w:t>88</w:t>
        </w:r>
        <w:r>
          <w:rPr>
            <w:noProof/>
            <w:webHidden/>
          </w:rPr>
          <w:fldChar w:fldCharType="end"/>
        </w:r>
      </w:hyperlink>
    </w:p>
    <w:p w14:paraId="5AF60FBC" w14:textId="77777777" w:rsidR="00756B4B" w:rsidRDefault="00756B4B">
      <w:pPr>
        <w:pStyle w:val="Spistreci5"/>
        <w:tabs>
          <w:tab w:val="right" w:leader="dot" w:pos="14024"/>
        </w:tabs>
        <w:rPr>
          <w:noProof/>
          <w:sz w:val="22"/>
          <w:szCs w:val="22"/>
          <w:lang w:eastAsia="pl-PL"/>
        </w:rPr>
      </w:pPr>
      <w:hyperlink w:anchor="_Toc472402991" w:history="1">
        <w:r w:rsidRPr="00865C35">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_Toc472402991 \h </w:instrText>
        </w:r>
        <w:r>
          <w:rPr>
            <w:noProof/>
            <w:webHidden/>
          </w:rPr>
        </w:r>
        <w:r>
          <w:rPr>
            <w:noProof/>
            <w:webHidden/>
          </w:rPr>
          <w:fldChar w:fldCharType="separate"/>
        </w:r>
        <w:r>
          <w:rPr>
            <w:noProof/>
            <w:webHidden/>
          </w:rPr>
          <w:t>88</w:t>
        </w:r>
        <w:r>
          <w:rPr>
            <w:noProof/>
            <w:webHidden/>
          </w:rPr>
          <w:fldChar w:fldCharType="end"/>
        </w:r>
      </w:hyperlink>
    </w:p>
    <w:p w14:paraId="2CC69217" w14:textId="77777777" w:rsidR="00756B4B" w:rsidRDefault="00756B4B">
      <w:pPr>
        <w:pStyle w:val="Spistreci5"/>
        <w:tabs>
          <w:tab w:val="right" w:leader="dot" w:pos="14024"/>
        </w:tabs>
        <w:rPr>
          <w:noProof/>
          <w:sz w:val="22"/>
          <w:szCs w:val="22"/>
          <w:lang w:eastAsia="pl-PL"/>
        </w:rPr>
      </w:pPr>
      <w:hyperlink w:anchor="_Toc472402992" w:history="1">
        <w:r w:rsidRPr="00865C35">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_Toc472402992 \h </w:instrText>
        </w:r>
        <w:r>
          <w:rPr>
            <w:noProof/>
            <w:webHidden/>
          </w:rPr>
        </w:r>
        <w:r>
          <w:rPr>
            <w:noProof/>
            <w:webHidden/>
          </w:rPr>
          <w:fldChar w:fldCharType="separate"/>
        </w:r>
        <w:r>
          <w:rPr>
            <w:noProof/>
            <w:webHidden/>
          </w:rPr>
          <w:t>90</w:t>
        </w:r>
        <w:r>
          <w:rPr>
            <w:noProof/>
            <w:webHidden/>
          </w:rPr>
          <w:fldChar w:fldCharType="end"/>
        </w:r>
      </w:hyperlink>
    </w:p>
    <w:p w14:paraId="58DF3A52" w14:textId="77777777" w:rsidR="00756B4B" w:rsidRDefault="00756B4B">
      <w:pPr>
        <w:pStyle w:val="Spistreci5"/>
        <w:tabs>
          <w:tab w:val="right" w:leader="dot" w:pos="14024"/>
        </w:tabs>
        <w:rPr>
          <w:noProof/>
          <w:sz w:val="22"/>
          <w:szCs w:val="22"/>
          <w:lang w:eastAsia="pl-PL"/>
        </w:rPr>
      </w:pPr>
      <w:hyperlink w:anchor="_Toc472402993" w:history="1">
        <w:r w:rsidRPr="00865C35">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_Toc472402993 \h </w:instrText>
        </w:r>
        <w:r>
          <w:rPr>
            <w:noProof/>
            <w:webHidden/>
          </w:rPr>
        </w:r>
        <w:r>
          <w:rPr>
            <w:noProof/>
            <w:webHidden/>
          </w:rPr>
          <w:fldChar w:fldCharType="separate"/>
        </w:r>
        <w:r>
          <w:rPr>
            <w:noProof/>
            <w:webHidden/>
          </w:rPr>
          <w:t>92</w:t>
        </w:r>
        <w:r>
          <w:rPr>
            <w:noProof/>
            <w:webHidden/>
          </w:rPr>
          <w:fldChar w:fldCharType="end"/>
        </w:r>
      </w:hyperlink>
    </w:p>
    <w:p w14:paraId="06CD3DF3" w14:textId="77777777" w:rsidR="00756B4B" w:rsidRDefault="00756B4B">
      <w:pPr>
        <w:pStyle w:val="Spistreci4"/>
        <w:tabs>
          <w:tab w:val="right" w:leader="dot" w:pos="14024"/>
        </w:tabs>
        <w:rPr>
          <w:noProof/>
          <w:sz w:val="22"/>
          <w:szCs w:val="22"/>
          <w:lang w:eastAsia="pl-PL"/>
        </w:rPr>
      </w:pPr>
      <w:hyperlink w:anchor="_Toc472402994" w:history="1">
        <w:r w:rsidRPr="00865C35">
          <w:rPr>
            <w:rStyle w:val="Hipercze"/>
            <w:rFonts w:cs="Arial"/>
            <w:noProof/>
          </w:rPr>
          <w:t>Działanie 5.2 – Gospodarka odpadami</w:t>
        </w:r>
        <w:r>
          <w:rPr>
            <w:noProof/>
            <w:webHidden/>
          </w:rPr>
          <w:tab/>
        </w:r>
        <w:r>
          <w:rPr>
            <w:noProof/>
            <w:webHidden/>
          </w:rPr>
          <w:fldChar w:fldCharType="begin"/>
        </w:r>
        <w:r>
          <w:rPr>
            <w:noProof/>
            <w:webHidden/>
          </w:rPr>
          <w:instrText xml:space="preserve"> PAGEREF _Toc472402994 \h </w:instrText>
        </w:r>
        <w:r>
          <w:rPr>
            <w:noProof/>
            <w:webHidden/>
          </w:rPr>
        </w:r>
        <w:r>
          <w:rPr>
            <w:noProof/>
            <w:webHidden/>
          </w:rPr>
          <w:fldChar w:fldCharType="separate"/>
        </w:r>
        <w:r>
          <w:rPr>
            <w:noProof/>
            <w:webHidden/>
          </w:rPr>
          <w:t>94</w:t>
        </w:r>
        <w:r>
          <w:rPr>
            <w:noProof/>
            <w:webHidden/>
          </w:rPr>
          <w:fldChar w:fldCharType="end"/>
        </w:r>
      </w:hyperlink>
    </w:p>
    <w:p w14:paraId="0ACE44CF" w14:textId="77777777" w:rsidR="00756B4B" w:rsidRDefault="00756B4B">
      <w:pPr>
        <w:pStyle w:val="Spistreci5"/>
        <w:tabs>
          <w:tab w:val="right" w:leader="dot" w:pos="14024"/>
        </w:tabs>
        <w:rPr>
          <w:noProof/>
          <w:sz w:val="22"/>
          <w:szCs w:val="22"/>
          <w:lang w:eastAsia="pl-PL"/>
        </w:rPr>
      </w:pPr>
      <w:hyperlink w:anchor="_Toc472402995" w:history="1">
        <w:r w:rsidRPr="00865C35">
          <w:rPr>
            <w:rStyle w:val="Hipercze"/>
            <w:rFonts w:cs="Arial"/>
            <w:noProof/>
          </w:rPr>
          <w:t>Działanie 5.2 -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_Toc472402995 \h </w:instrText>
        </w:r>
        <w:r>
          <w:rPr>
            <w:noProof/>
            <w:webHidden/>
          </w:rPr>
        </w:r>
        <w:r>
          <w:rPr>
            <w:noProof/>
            <w:webHidden/>
          </w:rPr>
          <w:fldChar w:fldCharType="separate"/>
        </w:r>
        <w:r>
          <w:rPr>
            <w:noProof/>
            <w:webHidden/>
          </w:rPr>
          <w:t>94</w:t>
        </w:r>
        <w:r>
          <w:rPr>
            <w:noProof/>
            <w:webHidden/>
          </w:rPr>
          <w:fldChar w:fldCharType="end"/>
        </w:r>
      </w:hyperlink>
    </w:p>
    <w:p w14:paraId="26326F26" w14:textId="77777777" w:rsidR="00756B4B" w:rsidRDefault="00756B4B">
      <w:pPr>
        <w:pStyle w:val="Spistreci5"/>
        <w:tabs>
          <w:tab w:val="right" w:leader="dot" w:pos="14024"/>
        </w:tabs>
        <w:rPr>
          <w:noProof/>
          <w:sz w:val="22"/>
          <w:szCs w:val="22"/>
          <w:lang w:eastAsia="pl-PL"/>
        </w:rPr>
      </w:pPr>
      <w:hyperlink w:anchor="_Toc472402996" w:history="1">
        <w:r w:rsidRPr="00865C35">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_Toc472402996 \h </w:instrText>
        </w:r>
        <w:r>
          <w:rPr>
            <w:noProof/>
            <w:webHidden/>
          </w:rPr>
        </w:r>
        <w:r>
          <w:rPr>
            <w:noProof/>
            <w:webHidden/>
          </w:rPr>
          <w:fldChar w:fldCharType="separate"/>
        </w:r>
        <w:r>
          <w:rPr>
            <w:noProof/>
            <w:webHidden/>
          </w:rPr>
          <w:t>96</w:t>
        </w:r>
        <w:r>
          <w:rPr>
            <w:noProof/>
            <w:webHidden/>
          </w:rPr>
          <w:fldChar w:fldCharType="end"/>
        </w:r>
      </w:hyperlink>
    </w:p>
    <w:p w14:paraId="77DED640" w14:textId="77777777" w:rsidR="00756B4B" w:rsidRDefault="00756B4B">
      <w:pPr>
        <w:pStyle w:val="Spistreci4"/>
        <w:tabs>
          <w:tab w:val="right" w:leader="dot" w:pos="14024"/>
        </w:tabs>
        <w:rPr>
          <w:noProof/>
          <w:sz w:val="22"/>
          <w:szCs w:val="22"/>
          <w:lang w:eastAsia="pl-PL"/>
        </w:rPr>
      </w:pPr>
      <w:hyperlink w:anchor="_Toc472402997" w:history="1">
        <w:r w:rsidRPr="00865C35">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_Toc472402997 \h </w:instrText>
        </w:r>
        <w:r>
          <w:rPr>
            <w:noProof/>
            <w:webHidden/>
          </w:rPr>
        </w:r>
        <w:r>
          <w:rPr>
            <w:noProof/>
            <w:webHidden/>
          </w:rPr>
          <w:fldChar w:fldCharType="separate"/>
        </w:r>
        <w:r>
          <w:rPr>
            <w:noProof/>
            <w:webHidden/>
          </w:rPr>
          <w:t>98</w:t>
        </w:r>
        <w:r>
          <w:rPr>
            <w:noProof/>
            <w:webHidden/>
          </w:rPr>
          <w:fldChar w:fldCharType="end"/>
        </w:r>
      </w:hyperlink>
    </w:p>
    <w:p w14:paraId="3ACE4019" w14:textId="77777777" w:rsidR="00756B4B" w:rsidRDefault="00756B4B">
      <w:pPr>
        <w:pStyle w:val="Spistreci5"/>
        <w:tabs>
          <w:tab w:val="right" w:leader="dot" w:pos="14024"/>
        </w:tabs>
        <w:rPr>
          <w:noProof/>
          <w:sz w:val="22"/>
          <w:szCs w:val="22"/>
          <w:lang w:eastAsia="pl-PL"/>
        </w:rPr>
      </w:pPr>
      <w:hyperlink w:anchor="_Toc472402998" w:history="1">
        <w:r w:rsidRPr="00865C35">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_Toc472402998 \h </w:instrText>
        </w:r>
        <w:r>
          <w:rPr>
            <w:noProof/>
            <w:webHidden/>
          </w:rPr>
        </w:r>
        <w:r>
          <w:rPr>
            <w:noProof/>
            <w:webHidden/>
          </w:rPr>
          <w:fldChar w:fldCharType="separate"/>
        </w:r>
        <w:r>
          <w:rPr>
            <w:noProof/>
            <w:webHidden/>
          </w:rPr>
          <w:t>98</w:t>
        </w:r>
        <w:r>
          <w:rPr>
            <w:noProof/>
            <w:webHidden/>
          </w:rPr>
          <w:fldChar w:fldCharType="end"/>
        </w:r>
      </w:hyperlink>
    </w:p>
    <w:p w14:paraId="157DD9D3" w14:textId="77777777" w:rsidR="00756B4B" w:rsidRDefault="00756B4B">
      <w:pPr>
        <w:pStyle w:val="Spistreci5"/>
        <w:tabs>
          <w:tab w:val="right" w:leader="dot" w:pos="14024"/>
        </w:tabs>
        <w:rPr>
          <w:noProof/>
          <w:sz w:val="22"/>
          <w:szCs w:val="22"/>
          <w:lang w:eastAsia="pl-PL"/>
        </w:rPr>
      </w:pPr>
      <w:hyperlink w:anchor="_Toc472402999" w:history="1">
        <w:r w:rsidRPr="00865C35">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_Toc472402999 \h </w:instrText>
        </w:r>
        <w:r>
          <w:rPr>
            <w:noProof/>
            <w:webHidden/>
          </w:rPr>
        </w:r>
        <w:r>
          <w:rPr>
            <w:noProof/>
            <w:webHidden/>
          </w:rPr>
          <w:fldChar w:fldCharType="separate"/>
        </w:r>
        <w:r>
          <w:rPr>
            <w:noProof/>
            <w:webHidden/>
          </w:rPr>
          <w:t>100</w:t>
        </w:r>
        <w:r>
          <w:rPr>
            <w:noProof/>
            <w:webHidden/>
          </w:rPr>
          <w:fldChar w:fldCharType="end"/>
        </w:r>
      </w:hyperlink>
    </w:p>
    <w:p w14:paraId="181A25DB" w14:textId="77777777" w:rsidR="00756B4B" w:rsidRDefault="00756B4B">
      <w:pPr>
        <w:pStyle w:val="Spistreci5"/>
        <w:tabs>
          <w:tab w:val="right" w:leader="dot" w:pos="14024"/>
        </w:tabs>
        <w:rPr>
          <w:noProof/>
          <w:sz w:val="22"/>
          <w:szCs w:val="22"/>
          <w:lang w:eastAsia="pl-PL"/>
        </w:rPr>
      </w:pPr>
      <w:hyperlink w:anchor="_Toc472403000" w:history="1">
        <w:r w:rsidRPr="00865C35">
          <w:rPr>
            <w:rStyle w:val="Hipercze"/>
            <w:rFonts w:eastAsia="Calibri"/>
            <w:noProof/>
          </w:rPr>
          <w:t>Działanie 5.3 typ projektu:</w:t>
        </w:r>
        <w:r w:rsidRPr="00865C35">
          <w:rPr>
            <w:rStyle w:val="Hipercze"/>
            <w:rFonts w:eastAsia="Calibri" w:cs="Times New Roman"/>
            <w:noProof/>
          </w:rPr>
          <w:t xml:space="preserve"> „</w:t>
        </w:r>
        <w:r w:rsidRPr="00865C35">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_Toc472403000 \h </w:instrText>
        </w:r>
        <w:r>
          <w:rPr>
            <w:noProof/>
            <w:webHidden/>
          </w:rPr>
        </w:r>
        <w:r>
          <w:rPr>
            <w:noProof/>
            <w:webHidden/>
          </w:rPr>
          <w:fldChar w:fldCharType="separate"/>
        </w:r>
        <w:r>
          <w:rPr>
            <w:noProof/>
            <w:webHidden/>
          </w:rPr>
          <w:t>102</w:t>
        </w:r>
        <w:r>
          <w:rPr>
            <w:noProof/>
            <w:webHidden/>
          </w:rPr>
          <w:fldChar w:fldCharType="end"/>
        </w:r>
      </w:hyperlink>
    </w:p>
    <w:p w14:paraId="3E2B10DC" w14:textId="77777777" w:rsidR="00756B4B" w:rsidRDefault="00756B4B">
      <w:pPr>
        <w:pStyle w:val="Spistreci4"/>
        <w:tabs>
          <w:tab w:val="right" w:leader="dot" w:pos="14024"/>
        </w:tabs>
        <w:rPr>
          <w:noProof/>
          <w:sz w:val="22"/>
          <w:szCs w:val="22"/>
          <w:lang w:eastAsia="pl-PL"/>
        </w:rPr>
      </w:pPr>
      <w:hyperlink w:anchor="_Toc472403001" w:history="1">
        <w:r w:rsidRPr="00865C35">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_Toc472403001 \h </w:instrText>
        </w:r>
        <w:r>
          <w:rPr>
            <w:noProof/>
            <w:webHidden/>
          </w:rPr>
        </w:r>
        <w:r>
          <w:rPr>
            <w:noProof/>
            <w:webHidden/>
          </w:rPr>
          <w:fldChar w:fldCharType="separate"/>
        </w:r>
        <w:r>
          <w:rPr>
            <w:noProof/>
            <w:webHidden/>
          </w:rPr>
          <w:t>104</w:t>
        </w:r>
        <w:r>
          <w:rPr>
            <w:noProof/>
            <w:webHidden/>
          </w:rPr>
          <w:fldChar w:fldCharType="end"/>
        </w:r>
      </w:hyperlink>
    </w:p>
    <w:p w14:paraId="15329AA5" w14:textId="77777777" w:rsidR="00756B4B" w:rsidRDefault="00756B4B">
      <w:pPr>
        <w:pStyle w:val="Spistreci5"/>
        <w:tabs>
          <w:tab w:val="right" w:leader="dot" w:pos="14024"/>
        </w:tabs>
        <w:rPr>
          <w:noProof/>
          <w:sz w:val="22"/>
          <w:szCs w:val="22"/>
          <w:lang w:eastAsia="pl-PL"/>
        </w:rPr>
      </w:pPr>
      <w:hyperlink w:anchor="_Toc472403002" w:history="1">
        <w:r w:rsidRPr="00865C35">
          <w:rPr>
            <w:rStyle w:val="Hipercze"/>
            <w:rFonts w:cs="Arial"/>
            <w:noProof/>
          </w:rPr>
          <w:t>Działanie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r>
          <w:rPr>
            <w:noProof/>
            <w:webHidden/>
          </w:rPr>
          <w:tab/>
        </w:r>
        <w:r>
          <w:rPr>
            <w:noProof/>
            <w:webHidden/>
          </w:rPr>
          <w:fldChar w:fldCharType="begin"/>
        </w:r>
        <w:r>
          <w:rPr>
            <w:noProof/>
            <w:webHidden/>
          </w:rPr>
          <w:instrText xml:space="preserve"> PAGEREF _Toc472403002 \h </w:instrText>
        </w:r>
        <w:r>
          <w:rPr>
            <w:noProof/>
            <w:webHidden/>
          </w:rPr>
        </w:r>
        <w:r>
          <w:rPr>
            <w:noProof/>
            <w:webHidden/>
          </w:rPr>
          <w:fldChar w:fldCharType="separate"/>
        </w:r>
        <w:r>
          <w:rPr>
            <w:noProof/>
            <w:webHidden/>
          </w:rPr>
          <w:t>104</w:t>
        </w:r>
        <w:r>
          <w:rPr>
            <w:noProof/>
            <w:webHidden/>
          </w:rPr>
          <w:fldChar w:fldCharType="end"/>
        </w:r>
      </w:hyperlink>
    </w:p>
    <w:p w14:paraId="516373CC" w14:textId="77777777" w:rsidR="00756B4B" w:rsidRDefault="00756B4B">
      <w:pPr>
        <w:pStyle w:val="Spistreci3"/>
        <w:rPr>
          <w:noProof/>
          <w:sz w:val="22"/>
          <w:szCs w:val="22"/>
          <w:lang w:eastAsia="pl-PL"/>
        </w:rPr>
      </w:pPr>
      <w:hyperlink w:anchor="_Toc472403003" w:history="1">
        <w:r w:rsidRPr="00865C35">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_Toc472403003 \h </w:instrText>
        </w:r>
        <w:r>
          <w:rPr>
            <w:noProof/>
            <w:webHidden/>
          </w:rPr>
        </w:r>
        <w:r>
          <w:rPr>
            <w:noProof/>
            <w:webHidden/>
          </w:rPr>
          <w:fldChar w:fldCharType="separate"/>
        </w:r>
        <w:r>
          <w:rPr>
            <w:noProof/>
            <w:webHidden/>
          </w:rPr>
          <w:t>105</w:t>
        </w:r>
        <w:r>
          <w:rPr>
            <w:noProof/>
            <w:webHidden/>
          </w:rPr>
          <w:fldChar w:fldCharType="end"/>
        </w:r>
      </w:hyperlink>
    </w:p>
    <w:p w14:paraId="6F5E3A5D" w14:textId="77777777" w:rsidR="00756B4B" w:rsidRDefault="00756B4B">
      <w:pPr>
        <w:pStyle w:val="Spistreci4"/>
        <w:tabs>
          <w:tab w:val="right" w:leader="dot" w:pos="14024"/>
        </w:tabs>
        <w:rPr>
          <w:noProof/>
          <w:sz w:val="22"/>
          <w:szCs w:val="22"/>
          <w:lang w:eastAsia="pl-PL"/>
        </w:rPr>
      </w:pPr>
      <w:hyperlink w:anchor="_Toc472403004" w:history="1">
        <w:r w:rsidRPr="00865C35">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_Toc472403004 \h </w:instrText>
        </w:r>
        <w:r>
          <w:rPr>
            <w:noProof/>
            <w:webHidden/>
          </w:rPr>
        </w:r>
        <w:r>
          <w:rPr>
            <w:noProof/>
            <w:webHidden/>
          </w:rPr>
          <w:fldChar w:fldCharType="separate"/>
        </w:r>
        <w:r>
          <w:rPr>
            <w:noProof/>
            <w:webHidden/>
          </w:rPr>
          <w:t>105</w:t>
        </w:r>
        <w:r>
          <w:rPr>
            <w:noProof/>
            <w:webHidden/>
          </w:rPr>
          <w:fldChar w:fldCharType="end"/>
        </w:r>
      </w:hyperlink>
    </w:p>
    <w:p w14:paraId="0CF1F926" w14:textId="77777777" w:rsidR="00756B4B" w:rsidRDefault="00756B4B">
      <w:pPr>
        <w:pStyle w:val="Spistreci5"/>
        <w:tabs>
          <w:tab w:val="right" w:leader="dot" w:pos="14024"/>
        </w:tabs>
        <w:rPr>
          <w:noProof/>
          <w:sz w:val="22"/>
          <w:szCs w:val="22"/>
          <w:lang w:eastAsia="pl-PL"/>
        </w:rPr>
      </w:pPr>
      <w:hyperlink w:anchor="_Toc472403005" w:history="1">
        <w:r w:rsidRPr="00865C35">
          <w:rPr>
            <w:rStyle w:val="Hipercze"/>
            <w:noProof/>
          </w:rPr>
          <w:t>Działanie 6.1 - typ projektu: Inwestycje w infrastrukturę ochrony zdrowia wynikające ze zdiagnozowanych potrzeb (w zakresie infrastruktury szpitalnej dla kardiologii i onkologii) - w ramach planów inwestycyjnych dla subregionów objętych OSI problemowymi</w:t>
        </w:r>
        <w:r>
          <w:rPr>
            <w:noProof/>
            <w:webHidden/>
          </w:rPr>
          <w:tab/>
        </w:r>
        <w:r>
          <w:rPr>
            <w:noProof/>
            <w:webHidden/>
          </w:rPr>
          <w:fldChar w:fldCharType="begin"/>
        </w:r>
        <w:r>
          <w:rPr>
            <w:noProof/>
            <w:webHidden/>
          </w:rPr>
          <w:instrText xml:space="preserve"> PAGEREF _Toc472403005 \h </w:instrText>
        </w:r>
        <w:r>
          <w:rPr>
            <w:noProof/>
            <w:webHidden/>
          </w:rPr>
        </w:r>
        <w:r>
          <w:rPr>
            <w:noProof/>
            <w:webHidden/>
          </w:rPr>
          <w:fldChar w:fldCharType="separate"/>
        </w:r>
        <w:r>
          <w:rPr>
            <w:noProof/>
            <w:webHidden/>
          </w:rPr>
          <w:t>105</w:t>
        </w:r>
        <w:r>
          <w:rPr>
            <w:noProof/>
            <w:webHidden/>
          </w:rPr>
          <w:fldChar w:fldCharType="end"/>
        </w:r>
      </w:hyperlink>
    </w:p>
    <w:p w14:paraId="39EFE7EB" w14:textId="77777777" w:rsidR="00756B4B" w:rsidRDefault="00756B4B">
      <w:pPr>
        <w:pStyle w:val="Spistreci4"/>
        <w:tabs>
          <w:tab w:val="right" w:leader="dot" w:pos="14024"/>
        </w:tabs>
        <w:rPr>
          <w:noProof/>
          <w:sz w:val="22"/>
          <w:szCs w:val="22"/>
          <w:lang w:eastAsia="pl-PL"/>
        </w:rPr>
      </w:pPr>
      <w:hyperlink w:anchor="_Toc472403006" w:history="1">
        <w:r w:rsidRPr="00865C35">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_Toc472403006 \h </w:instrText>
        </w:r>
        <w:r>
          <w:rPr>
            <w:noProof/>
            <w:webHidden/>
          </w:rPr>
        </w:r>
        <w:r>
          <w:rPr>
            <w:noProof/>
            <w:webHidden/>
          </w:rPr>
          <w:fldChar w:fldCharType="separate"/>
        </w:r>
        <w:r>
          <w:rPr>
            <w:noProof/>
            <w:webHidden/>
          </w:rPr>
          <w:t>112</w:t>
        </w:r>
        <w:r>
          <w:rPr>
            <w:noProof/>
            <w:webHidden/>
          </w:rPr>
          <w:fldChar w:fldCharType="end"/>
        </w:r>
      </w:hyperlink>
    </w:p>
    <w:p w14:paraId="43A0F64A" w14:textId="77777777" w:rsidR="00756B4B" w:rsidRDefault="00756B4B">
      <w:pPr>
        <w:pStyle w:val="Spistreci5"/>
        <w:tabs>
          <w:tab w:val="right" w:leader="dot" w:pos="14024"/>
        </w:tabs>
        <w:rPr>
          <w:noProof/>
          <w:sz w:val="22"/>
          <w:szCs w:val="22"/>
          <w:lang w:eastAsia="pl-PL"/>
        </w:rPr>
      </w:pPr>
      <w:hyperlink w:anchor="_Toc472403007" w:history="1">
        <w:r w:rsidRPr="00865C35">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_Toc472403007 \h </w:instrText>
        </w:r>
        <w:r>
          <w:rPr>
            <w:noProof/>
            <w:webHidden/>
          </w:rPr>
        </w:r>
        <w:r>
          <w:rPr>
            <w:noProof/>
            <w:webHidden/>
          </w:rPr>
          <w:fldChar w:fldCharType="separate"/>
        </w:r>
        <w:r>
          <w:rPr>
            <w:noProof/>
            <w:webHidden/>
          </w:rPr>
          <w:t>112</w:t>
        </w:r>
        <w:r>
          <w:rPr>
            <w:noProof/>
            <w:webHidden/>
          </w:rPr>
          <w:fldChar w:fldCharType="end"/>
        </w:r>
      </w:hyperlink>
    </w:p>
    <w:p w14:paraId="11155F82" w14:textId="77777777" w:rsidR="00756B4B" w:rsidRDefault="00756B4B">
      <w:pPr>
        <w:pStyle w:val="Spistreci5"/>
        <w:tabs>
          <w:tab w:val="right" w:leader="dot" w:pos="14024"/>
        </w:tabs>
        <w:rPr>
          <w:noProof/>
          <w:sz w:val="22"/>
          <w:szCs w:val="22"/>
          <w:lang w:eastAsia="pl-PL"/>
        </w:rPr>
      </w:pPr>
      <w:hyperlink w:anchor="_Toc472403008" w:history="1">
        <w:r w:rsidRPr="00865C35">
          <w:rPr>
            <w:rStyle w:val="Hipercze"/>
            <w:rFonts w:eastAsia="Calibri"/>
            <w:noProof/>
          </w:rPr>
          <w:t>Działanie 6.2</w:t>
        </w:r>
        <w:r w:rsidRPr="00865C35">
          <w:rPr>
            <w:rStyle w:val="Hipercze"/>
            <w:rFonts w:eastAsia="Calibri" w:cs="Times New Roman"/>
            <w:noProof/>
          </w:rPr>
          <w:t xml:space="preserve"> t</w:t>
        </w:r>
        <w:r w:rsidRPr="00865C35">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_Toc472403008 \h </w:instrText>
        </w:r>
        <w:r>
          <w:rPr>
            <w:noProof/>
            <w:webHidden/>
          </w:rPr>
        </w:r>
        <w:r>
          <w:rPr>
            <w:noProof/>
            <w:webHidden/>
          </w:rPr>
          <w:fldChar w:fldCharType="separate"/>
        </w:r>
        <w:r>
          <w:rPr>
            <w:noProof/>
            <w:webHidden/>
          </w:rPr>
          <w:t>114</w:t>
        </w:r>
        <w:r>
          <w:rPr>
            <w:noProof/>
            <w:webHidden/>
          </w:rPr>
          <w:fldChar w:fldCharType="end"/>
        </w:r>
      </w:hyperlink>
    </w:p>
    <w:p w14:paraId="7BFDC3E8" w14:textId="77777777" w:rsidR="00756B4B" w:rsidRDefault="00756B4B">
      <w:pPr>
        <w:pStyle w:val="Spistreci3"/>
        <w:rPr>
          <w:noProof/>
          <w:sz w:val="22"/>
          <w:szCs w:val="22"/>
          <w:lang w:eastAsia="pl-PL"/>
        </w:rPr>
      </w:pPr>
      <w:hyperlink w:anchor="_Toc472403009" w:history="1">
        <w:r w:rsidRPr="00865C35">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_Toc472403009 \h </w:instrText>
        </w:r>
        <w:r>
          <w:rPr>
            <w:noProof/>
            <w:webHidden/>
          </w:rPr>
        </w:r>
        <w:r>
          <w:rPr>
            <w:noProof/>
            <w:webHidden/>
          </w:rPr>
          <w:fldChar w:fldCharType="separate"/>
        </w:r>
        <w:r>
          <w:rPr>
            <w:noProof/>
            <w:webHidden/>
          </w:rPr>
          <w:t>116</w:t>
        </w:r>
        <w:r>
          <w:rPr>
            <w:noProof/>
            <w:webHidden/>
          </w:rPr>
          <w:fldChar w:fldCharType="end"/>
        </w:r>
      </w:hyperlink>
    </w:p>
    <w:p w14:paraId="515198A3" w14:textId="77777777" w:rsidR="00756B4B" w:rsidRDefault="00756B4B">
      <w:pPr>
        <w:pStyle w:val="Spistreci4"/>
        <w:tabs>
          <w:tab w:val="right" w:leader="dot" w:pos="14024"/>
        </w:tabs>
        <w:rPr>
          <w:noProof/>
          <w:sz w:val="22"/>
          <w:szCs w:val="22"/>
          <w:lang w:eastAsia="pl-PL"/>
        </w:rPr>
      </w:pPr>
      <w:hyperlink w:anchor="_Toc472403010" w:history="1">
        <w:r w:rsidRPr="00865C35">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_Toc472403010 \h </w:instrText>
        </w:r>
        <w:r>
          <w:rPr>
            <w:noProof/>
            <w:webHidden/>
          </w:rPr>
        </w:r>
        <w:r>
          <w:rPr>
            <w:noProof/>
            <w:webHidden/>
          </w:rPr>
          <w:fldChar w:fldCharType="separate"/>
        </w:r>
        <w:r>
          <w:rPr>
            <w:noProof/>
            <w:webHidden/>
          </w:rPr>
          <w:t>116</w:t>
        </w:r>
        <w:r>
          <w:rPr>
            <w:noProof/>
            <w:webHidden/>
          </w:rPr>
          <w:fldChar w:fldCharType="end"/>
        </w:r>
      </w:hyperlink>
    </w:p>
    <w:p w14:paraId="42597AB5" w14:textId="77777777" w:rsidR="00756B4B" w:rsidRDefault="00756B4B">
      <w:pPr>
        <w:pStyle w:val="Spistreci5"/>
        <w:tabs>
          <w:tab w:val="right" w:leader="dot" w:pos="14024"/>
        </w:tabs>
        <w:rPr>
          <w:noProof/>
          <w:sz w:val="22"/>
          <w:szCs w:val="22"/>
          <w:lang w:eastAsia="pl-PL"/>
        </w:rPr>
      </w:pPr>
      <w:hyperlink w:anchor="_Toc472403011" w:history="1">
        <w:r w:rsidRPr="00865C35">
          <w:rPr>
            <w:rStyle w:val="Hipercze"/>
            <w:rFonts w:cs="Arial"/>
            <w:noProof/>
          </w:rPr>
          <w:t>Działanie 7.1. – typ projektu: "Budowa i przebudowa dróg powiatowych i gminnych w ramach planów inwestycyjnych dla subregionów objętych OSI problemowymi, spełniających warunki zapisane w UP”(tryb konkursowy)</w:t>
        </w:r>
        <w:r>
          <w:rPr>
            <w:noProof/>
            <w:webHidden/>
          </w:rPr>
          <w:tab/>
        </w:r>
        <w:r>
          <w:rPr>
            <w:noProof/>
            <w:webHidden/>
          </w:rPr>
          <w:fldChar w:fldCharType="begin"/>
        </w:r>
        <w:r>
          <w:rPr>
            <w:noProof/>
            <w:webHidden/>
          </w:rPr>
          <w:instrText xml:space="preserve"> PAGEREF _Toc472403011 \h </w:instrText>
        </w:r>
        <w:r>
          <w:rPr>
            <w:noProof/>
            <w:webHidden/>
          </w:rPr>
        </w:r>
        <w:r>
          <w:rPr>
            <w:noProof/>
            <w:webHidden/>
          </w:rPr>
          <w:fldChar w:fldCharType="separate"/>
        </w:r>
        <w:r>
          <w:rPr>
            <w:noProof/>
            <w:webHidden/>
          </w:rPr>
          <w:t>116</w:t>
        </w:r>
        <w:r>
          <w:rPr>
            <w:noProof/>
            <w:webHidden/>
          </w:rPr>
          <w:fldChar w:fldCharType="end"/>
        </w:r>
      </w:hyperlink>
    </w:p>
    <w:p w14:paraId="7DC55541" w14:textId="77777777" w:rsidR="00756B4B" w:rsidRDefault="00756B4B">
      <w:pPr>
        <w:pStyle w:val="Spistreci5"/>
        <w:tabs>
          <w:tab w:val="right" w:leader="dot" w:pos="14024"/>
        </w:tabs>
        <w:rPr>
          <w:noProof/>
          <w:sz w:val="22"/>
          <w:szCs w:val="22"/>
          <w:lang w:eastAsia="pl-PL"/>
        </w:rPr>
      </w:pPr>
      <w:hyperlink w:anchor="_Toc472403012" w:history="1">
        <w:r w:rsidRPr="00865C35">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_Toc472403012 \h </w:instrText>
        </w:r>
        <w:r>
          <w:rPr>
            <w:noProof/>
            <w:webHidden/>
          </w:rPr>
        </w:r>
        <w:r>
          <w:rPr>
            <w:noProof/>
            <w:webHidden/>
          </w:rPr>
          <w:fldChar w:fldCharType="separate"/>
        </w:r>
        <w:r>
          <w:rPr>
            <w:noProof/>
            <w:webHidden/>
          </w:rPr>
          <w:t>118</w:t>
        </w:r>
        <w:r>
          <w:rPr>
            <w:noProof/>
            <w:webHidden/>
          </w:rPr>
          <w:fldChar w:fldCharType="end"/>
        </w:r>
      </w:hyperlink>
    </w:p>
    <w:p w14:paraId="1664A736" w14:textId="77777777" w:rsidR="00756B4B" w:rsidRDefault="00756B4B">
      <w:pPr>
        <w:pStyle w:val="Spistreci5"/>
        <w:tabs>
          <w:tab w:val="right" w:leader="dot" w:pos="14024"/>
        </w:tabs>
        <w:rPr>
          <w:noProof/>
          <w:sz w:val="22"/>
          <w:szCs w:val="22"/>
          <w:lang w:eastAsia="pl-PL"/>
        </w:rPr>
      </w:pPr>
      <w:hyperlink w:anchor="_Toc472403013" w:history="1">
        <w:r w:rsidRPr="00865C35">
          <w:rPr>
            <w:rStyle w:val="Hipercze"/>
            <w:rFonts w:cs="Arial"/>
            <w:noProof/>
          </w:rPr>
          <w:t>Działanie 7.1. – typ projektu: „Drogi wojewódzkie”(tryb pozakonkursowy)</w:t>
        </w:r>
        <w:r>
          <w:rPr>
            <w:noProof/>
            <w:webHidden/>
          </w:rPr>
          <w:tab/>
        </w:r>
        <w:r>
          <w:rPr>
            <w:noProof/>
            <w:webHidden/>
          </w:rPr>
          <w:fldChar w:fldCharType="begin"/>
        </w:r>
        <w:r>
          <w:rPr>
            <w:noProof/>
            <w:webHidden/>
          </w:rPr>
          <w:instrText xml:space="preserve"> PAGEREF _Toc472403013 \h </w:instrText>
        </w:r>
        <w:r>
          <w:rPr>
            <w:noProof/>
            <w:webHidden/>
          </w:rPr>
        </w:r>
        <w:r>
          <w:rPr>
            <w:noProof/>
            <w:webHidden/>
          </w:rPr>
          <w:fldChar w:fldCharType="separate"/>
        </w:r>
        <w:r>
          <w:rPr>
            <w:noProof/>
            <w:webHidden/>
          </w:rPr>
          <w:t>120</w:t>
        </w:r>
        <w:r>
          <w:rPr>
            <w:noProof/>
            <w:webHidden/>
          </w:rPr>
          <w:fldChar w:fldCharType="end"/>
        </w:r>
      </w:hyperlink>
    </w:p>
    <w:p w14:paraId="2E6F7B30" w14:textId="77777777" w:rsidR="00756B4B" w:rsidRDefault="00756B4B">
      <w:pPr>
        <w:pStyle w:val="Spistreci5"/>
        <w:tabs>
          <w:tab w:val="right" w:leader="dot" w:pos="14024"/>
        </w:tabs>
        <w:rPr>
          <w:noProof/>
          <w:sz w:val="22"/>
          <w:szCs w:val="22"/>
          <w:lang w:eastAsia="pl-PL"/>
        </w:rPr>
      </w:pPr>
      <w:hyperlink w:anchor="_Toc472403014" w:history="1">
        <w:r w:rsidRPr="00865C35">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_Toc472403014 \h </w:instrText>
        </w:r>
        <w:r>
          <w:rPr>
            <w:noProof/>
            <w:webHidden/>
          </w:rPr>
        </w:r>
        <w:r>
          <w:rPr>
            <w:noProof/>
            <w:webHidden/>
          </w:rPr>
          <w:fldChar w:fldCharType="separate"/>
        </w:r>
        <w:r>
          <w:rPr>
            <w:noProof/>
            <w:webHidden/>
          </w:rPr>
          <w:t>122</w:t>
        </w:r>
        <w:r>
          <w:rPr>
            <w:noProof/>
            <w:webHidden/>
          </w:rPr>
          <w:fldChar w:fldCharType="end"/>
        </w:r>
      </w:hyperlink>
    </w:p>
    <w:p w14:paraId="05D5BF9A" w14:textId="77777777" w:rsidR="00756B4B" w:rsidRDefault="00756B4B">
      <w:pPr>
        <w:pStyle w:val="Spistreci4"/>
        <w:tabs>
          <w:tab w:val="right" w:leader="dot" w:pos="14024"/>
        </w:tabs>
        <w:rPr>
          <w:noProof/>
          <w:sz w:val="22"/>
          <w:szCs w:val="22"/>
          <w:lang w:eastAsia="pl-PL"/>
        </w:rPr>
      </w:pPr>
      <w:hyperlink w:anchor="_Toc472403015" w:history="1">
        <w:r w:rsidRPr="00865C35">
          <w:rPr>
            <w:rStyle w:val="Hipercze"/>
            <w:rFonts w:cs="Arial"/>
            <w:noProof/>
          </w:rPr>
          <w:t>Działanie 7.2 – Infrastruktura kolejowa</w:t>
        </w:r>
        <w:r>
          <w:rPr>
            <w:noProof/>
            <w:webHidden/>
          </w:rPr>
          <w:tab/>
        </w:r>
        <w:r>
          <w:rPr>
            <w:noProof/>
            <w:webHidden/>
          </w:rPr>
          <w:fldChar w:fldCharType="begin"/>
        </w:r>
        <w:r>
          <w:rPr>
            <w:noProof/>
            <w:webHidden/>
          </w:rPr>
          <w:instrText xml:space="preserve"> PAGEREF _Toc472403015 \h </w:instrText>
        </w:r>
        <w:r>
          <w:rPr>
            <w:noProof/>
            <w:webHidden/>
          </w:rPr>
        </w:r>
        <w:r>
          <w:rPr>
            <w:noProof/>
            <w:webHidden/>
          </w:rPr>
          <w:fldChar w:fldCharType="separate"/>
        </w:r>
        <w:r>
          <w:rPr>
            <w:noProof/>
            <w:webHidden/>
          </w:rPr>
          <w:t>124</w:t>
        </w:r>
        <w:r>
          <w:rPr>
            <w:noProof/>
            <w:webHidden/>
          </w:rPr>
          <w:fldChar w:fldCharType="end"/>
        </w:r>
      </w:hyperlink>
    </w:p>
    <w:p w14:paraId="74241E48" w14:textId="77777777" w:rsidR="00756B4B" w:rsidRDefault="00756B4B">
      <w:pPr>
        <w:pStyle w:val="Spistreci5"/>
        <w:tabs>
          <w:tab w:val="right" w:leader="dot" w:pos="14024"/>
        </w:tabs>
        <w:rPr>
          <w:noProof/>
          <w:sz w:val="22"/>
          <w:szCs w:val="22"/>
          <w:lang w:eastAsia="pl-PL"/>
        </w:rPr>
      </w:pPr>
      <w:hyperlink w:anchor="_Toc472403016" w:history="1">
        <w:r w:rsidRPr="00865C35">
          <w:rPr>
            <w:rStyle w:val="Hipercze"/>
            <w:rFonts w:cs="Arial"/>
            <w:noProof/>
          </w:rPr>
          <w:t>Działanie 7.2 – typ projektu: „Zakup i modernizacja taboru kolejowego do realizacji przewozów pasażerskich o charakterze regionalnym” (tryb pozakonkursowy)</w:t>
        </w:r>
        <w:r>
          <w:rPr>
            <w:noProof/>
            <w:webHidden/>
          </w:rPr>
          <w:tab/>
        </w:r>
        <w:r>
          <w:rPr>
            <w:noProof/>
            <w:webHidden/>
          </w:rPr>
          <w:fldChar w:fldCharType="begin"/>
        </w:r>
        <w:r>
          <w:rPr>
            <w:noProof/>
            <w:webHidden/>
          </w:rPr>
          <w:instrText xml:space="preserve"> PAGEREF _Toc472403016 \h </w:instrText>
        </w:r>
        <w:r>
          <w:rPr>
            <w:noProof/>
            <w:webHidden/>
          </w:rPr>
        </w:r>
        <w:r>
          <w:rPr>
            <w:noProof/>
            <w:webHidden/>
          </w:rPr>
          <w:fldChar w:fldCharType="separate"/>
        </w:r>
        <w:r>
          <w:rPr>
            <w:noProof/>
            <w:webHidden/>
          </w:rPr>
          <w:t>124</w:t>
        </w:r>
        <w:r>
          <w:rPr>
            <w:noProof/>
            <w:webHidden/>
          </w:rPr>
          <w:fldChar w:fldCharType="end"/>
        </w:r>
      </w:hyperlink>
    </w:p>
    <w:p w14:paraId="28AA97DC" w14:textId="77777777" w:rsidR="00756B4B" w:rsidRDefault="00756B4B">
      <w:pPr>
        <w:pStyle w:val="Spistreci5"/>
        <w:tabs>
          <w:tab w:val="right" w:leader="dot" w:pos="14024"/>
        </w:tabs>
        <w:rPr>
          <w:noProof/>
          <w:sz w:val="22"/>
          <w:szCs w:val="22"/>
          <w:lang w:eastAsia="pl-PL"/>
        </w:rPr>
      </w:pPr>
      <w:hyperlink w:anchor="_Toc472403017" w:history="1">
        <w:r w:rsidRPr="00865C35">
          <w:rPr>
            <w:rStyle w:val="Hipercze"/>
            <w:rFonts w:eastAsia="Calibri"/>
            <w:noProof/>
          </w:rPr>
          <w:t>Działanie 7.2 - typ projektu: „Budowa, modernizacja, rehabilitacja i rewitalizacja linii kolejowych o znaczeniu regionalnym”</w:t>
        </w:r>
        <w:r>
          <w:rPr>
            <w:noProof/>
            <w:webHidden/>
          </w:rPr>
          <w:tab/>
        </w:r>
        <w:r>
          <w:rPr>
            <w:noProof/>
            <w:webHidden/>
          </w:rPr>
          <w:fldChar w:fldCharType="begin"/>
        </w:r>
        <w:r>
          <w:rPr>
            <w:noProof/>
            <w:webHidden/>
          </w:rPr>
          <w:instrText xml:space="preserve"> PAGEREF _Toc472403017 \h </w:instrText>
        </w:r>
        <w:r>
          <w:rPr>
            <w:noProof/>
            <w:webHidden/>
          </w:rPr>
        </w:r>
        <w:r>
          <w:rPr>
            <w:noProof/>
            <w:webHidden/>
          </w:rPr>
          <w:fldChar w:fldCharType="separate"/>
        </w:r>
        <w:r>
          <w:rPr>
            <w:noProof/>
            <w:webHidden/>
          </w:rPr>
          <w:t>126</w:t>
        </w:r>
        <w:r>
          <w:rPr>
            <w:noProof/>
            <w:webHidden/>
          </w:rPr>
          <w:fldChar w:fldCharType="end"/>
        </w:r>
      </w:hyperlink>
    </w:p>
    <w:p w14:paraId="33909562" w14:textId="77777777" w:rsidR="00756B4B" w:rsidRDefault="00756B4B">
      <w:pPr>
        <w:pStyle w:val="Spistreci5"/>
        <w:tabs>
          <w:tab w:val="right" w:leader="dot" w:pos="14024"/>
        </w:tabs>
        <w:rPr>
          <w:noProof/>
          <w:sz w:val="22"/>
          <w:szCs w:val="22"/>
          <w:lang w:eastAsia="pl-PL"/>
        </w:rPr>
      </w:pPr>
      <w:hyperlink w:anchor="_Toc472403018" w:history="1">
        <w:r w:rsidRPr="00865C35">
          <w:rPr>
            <w:rStyle w:val="Hipercze"/>
            <w:rFonts w:eastAsia="Calibri"/>
            <w:noProof/>
          </w:rPr>
          <w:t>Działanie 7.2 - typ projektu: „Budowa i modernizacja zapleczy technicznych do obsługi i serwisowania pojazdów szynowych” (tryb pozakonkursowy)</w:t>
        </w:r>
        <w:r>
          <w:rPr>
            <w:noProof/>
            <w:webHidden/>
          </w:rPr>
          <w:tab/>
        </w:r>
        <w:r>
          <w:rPr>
            <w:noProof/>
            <w:webHidden/>
          </w:rPr>
          <w:fldChar w:fldCharType="begin"/>
        </w:r>
        <w:r>
          <w:rPr>
            <w:noProof/>
            <w:webHidden/>
          </w:rPr>
          <w:instrText xml:space="preserve"> PAGEREF _Toc472403018 \h </w:instrText>
        </w:r>
        <w:r>
          <w:rPr>
            <w:noProof/>
            <w:webHidden/>
          </w:rPr>
        </w:r>
        <w:r>
          <w:rPr>
            <w:noProof/>
            <w:webHidden/>
          </w:rPr>
          <w:fldChar w:fldCharType="separate"/>
        </w:r>
        <w:r>
          <w:rPr>
            <w:noProof/>
            <w:webHidden/>
          </w:rPr>
          <w:t>129</w:t>
        </w:r>
        <w:r>
          <w:rPr>
            <w:noProof/>
            <w:webHidden/>
          </w:rPr>
          <w:fldChar w:fldCharType="end"/>
        </w:r>
      </w:hyperlink>
    </w:p>
    <w:p w14:paraId="4CBFAEDC" w14:textId="77777777" w:rsidR="00756B4B" w:rsidRDefault="00756B4B">
      <w:pPr>
        <w:pStyle w:val="Spistreci2"/>
        <w:tabs>
          <w:tab w:val="right" w:leader="dot" w:pos="14024"/>
        </w:tabs>
        <w:rPr>
          <w:i w:val="0"/>
          <w:iCs w:val="0"/>
          <w:noProof/>
          <w:sz w:val="22"/>
          <w:szCs w:val="22"/>
          <w:lang w:eastAsia="pl-PL"/>
        </w:rPr>
      </w:pPr>
      <w:hyperlink w:anchor="_Toc472403019" w:history="1">
        <w:r w:rsidRPr="00865C35">
          <w:rPr>
            <w:rStyle w:val="Hipercze"/>
            <w:rFonts w:cs="Arial"/>
            <w:noProof/>
            <w:lang w:eastAsia="pl-PL"/>
          </w:rPr>
          <w:t>3.Kryteria merytoryczne ogólne</w:t>
        </w:r>
        <w:r>
          <w:rPr>
            <w:noProof/>
            <w:webHidden/>
          </w:rPr>
          <w:tab/>
        </w:r>
        <w:r>
          <w:rPr>
            <w:noProof/>
            <w:webHidden/>
          </w:rPr>
          <w:fldChar w:fldCharType="begin"/>
        </w:r>
        <w:r>
          <w:rPr>
            <w:noProof/>
            <w:webHidden/>
          </w:rPr>
          <w:instrText xml:space="preserve"> PAGEREF _Toc472403019 \h </w:instrText>
        </w:r>
        <w:r>
          <w:rPr>
            <w:noProof/>
            <w:webHidden/>
          </w:rPr>
        </w:r>
        <w:r>
          <w:rPr>
            <w:noProof/>
            <w:webHidden/>
          </w:rPr>
          <w:fldChar w:fldCharType="separate"/>
        </w:r>
        <w:r>
          <w:rPr>
            <w:noProof/>
            <w:webHidden/>
          </w:rPr>
          <w:t>131</w:t>
        </w:r>
        <w:r>
          <w:rPr>
            <w:noProof/>
            <w:webHidden/>
          </w:rPr>
          <w:fldChar w:fldCharType="end"/>
        </w:r>
      </w:hyperlink>
    </w:p>
    <w:p w14:paraId="70A41B17" w14:textId="77777777" w:rsidR="00756B4B" w:rsidRDefault="00756B4B">
      <w:pPr>
        <w:pStyle w:val="Spistreci2"/>
        <w:tabs>
          <w:tab w:val="right" w:leader="dot" w:pos="14024"/>
        </w:tabs>
        <w:rPr>
          <w:i w:val="0"/>
          <w:iCs w:val="0"/>
          <w:noProof/>
          <w:sz w:val="22"/>
          <w:szCs w:val="22"/>
          <w:lang w:eastAsia="pl-PL"/>
        </w:rPr>
      </w:pPr>
      <w:hyperlink w:anchor="_Toc472403020" w:history="1">
        <w:r w:rsidRPr="00865C35">
          <w:rPr>
            <w:rStyle w:val="Hipercze"/>
            <w:rFonts w:cs="Arial"/>
            <w:noProof/>
            <w:lang w:eastAsia="pl-PL"/>
          </w:rPr>
          <w:t>4. Kryteria merytoryczne szczegółowe</w:t>
        </w:r>
        <w:r>
          <w:rPr>
            <w:noProof/>
            <w:webHidden/>
          </w:rPr>
          <w:tab/>
        </w:r>
        <w:r>
          <w:rPr>
            <w:noProof/>
            <w:webHidden/>
          </w:rPr>
          <w:fldChar w:fldCharType="begin"/>
        </w:r>
        <w:r>
          <w:rPr>
            <w:noProof/>
            <w:webHidden/>
          </w:rPr>
          <w:instrText xml:space="preserve"> PAGEREF _Toc472403020 \h </w:instrText>
        </w:r>
        <w:r>
          <w:rPr>
            <w:noProof/>
            <w:webHidden/>
          </w:rPr>
        </w:r>
        <w:r>
          <w:rPr>
            <w:noProof/>
            <w:webHidden/>
          </w:rPr>
          <w:fldChar w:fldCharType="separate"/>
        </w:r>
        <w:r>
          <w:rPr>
            <w:noProof/>
            <w:webHidden/>
          </w:rPr>
          <w:t>132</w:t>
        </w:r>
        <w:r>
          <w:rPr>
            <w:noProof/>
            <w:webHidden/>
          </w:rPr>
          <w:fldChar w:fldCharType="end"/>
        </w:r>
      </w:hyperlink>
    </w:p>
    <w:p w14:paraId="62B03425" w14:textId="77777777" w:rsidR="00756B4B" w:rsidRDefault="00756B4B">
      <w:pPr>
        <w:pStyle w:val="Spistreci3"/>
        <w:rPr>
          <w:noProof/>
          <w:sz w:val="22"/>
          <w:szCs w:val="22"/>
          <w:lang w:eastAsia="pl-PL"/>
        </w:rPr>
      </w:pPr>
      <w:hyperlink w:anchor="_Toc472403021" w:history="1">
        <w:r w:rsidRPr="00865C35">
          <w:rPr>
            <w:rStyle w:val="Hipercze"/>
            <w:rFonts w:cs="Arial"/>
            <w:noProof/>
            <w:lang w:eastAsia="pl-PL"/>
          </w:rPr>
          <w:t>Oś priorytetowa I – Wykorzystanie działalności badawczo-rozwojowej w gospodarce</w:t>
        </w:r>
        <w:r>
          <w:rPr>
            <w:noProof/>
            <w:webHidden/>
          </w:rPr>
          <w:tab/>
        </w:r>
        <w:r>
          <w:rPr>
            <w:noProof/>
            <w:webHidden/>
          </w:rPr>
          <w:fldChar w:fldCharType="begin"/>
        </w:r>
        <w:r>
          <w:rPr>
            <w:noProof/>
            <w:webHidden/>
          </w:rPr>
          <w:instrText xml:space="preserve"> PAGEREF _Toc472403021 \h </w:instrText>
        </w:r>
        <w:r>
          <w:rPr>
            <w:noProof/>
            <w:webHidden/>
          </w:rPr>
        </w:r>
        <w:r>
          <w:rPr>
            <w:noProof/>
            <w:webHidden/>
          </w:rPr>
          <w:fldChar w:fldCharType="separate"/>
        </w:r>
        <w:r>
          <w:rPr>
            <w:noProof/>
            <w:webHidden/>
          </w:rPr>
          <w:t>132</w:t>
        </w:r>
        <w:r>
          <w:rPr>
            <w:noProof/>
            <w:webHidden/>
          </w:rPr>
          <w:fldChar w:fldCharType="end"/>
        </w:r>
      </w:hyperlink>
    </w:p>
    <w:p w14:paraId="1CCD53C6" w14:textId="77777777" w:rsidR="00756B4B" w:rsidRDefault="00756B4B">
      <w:pPr>
        <w:pStyle w:val="Spistreci4"/>
        <w:tabs>
          <w:tab w:val="right" w:leader="dot" w:pos="14024"/>
        </w:tabs>
        <w:rPr>
          <w:noProof/>
          <w:sz w:val="22"/>
          <w:szCs w:val="22"/>
          <w:lang w:eastAsia="pl-PL"/>
        </w:rPr>
      </w:pPr>
      <w:hyperlink w:anchor="_Toc472403022" w:history="1">
        <w:r w:rsidRPr="00865C35">
          <w:rPr>
            <w:rStyle w:val="Hipercze"/>
            <w:rFonts w:cs="Arial"/>
            <w:noProof/>
            <w:lang w:eastAsia="pl-PL"/>
          </w:rPr>
          <w:t>Działanie 1.1 – Działalność badawczo - rozwojowa jednostek naukowych</w:t>
        </w:r>
        <w:r>
          <w:rPr>
            <w:noProof/>
            <w:webHidden/>
          </w:rPr>
          <w:tab/>
        </w:r>
        <w:r>
          <w:rPr>
            <w:noProof/>
            <w:webHidden/>
          </w:rPr>
          <w:fldChar w:fldCharType="begin"/>
        </w:r>
        <w:r>
          <w:rPr>
            <w:noProof/>
            <w:webHidden/>
          </w:rPr>
          <w:instrText xml:space="preserve"> PAGEREF _Toc472403022 \h </w:instrText>
        </w:r>
        <w:r>
          <w:rPr>
            <w:noProof/>
            <w:webHidden/>
          </w:rPr>
        </w:r>
        <w:r>
          <w:rPr>
            <w:noProof/>
            <w:webHidden/>
          </w:rPr>
          <w:fldChar w:fldCharType="separate"/>
        </w:r>
        <w:r>
          <w:rPr>
            <w:noProof/>
            <w:webHidden/>
          </w:rPr>
          <w:t>132</w:t>
        </w:r>
        <w:r>
          <w:rPr>
            <w:noProof/>
            <w:webHidden/>
          </w:rPr>
          <w:fldChar w:fldCharType="end"/>
        </w:r>
      </w:hyperlink>
    </w:p>
    <w:p w14:paraId="0C138EBA" w14:textId="77777777" w:rsidR="00756B4B" w:rsidRDefault="00756B4B">
      <w:pPr>
        <w:pStyle w:val="Spistreci5"/>
        <w:tabs>
          <w:tab w:val="right" w:leader="dot" w:pos="14024"/>
        </w:tabs>
        <w:rPr>
          <w:noProof/>
          <w:sz w:val="22"/>
          <w:szCs w:val="22"/>
          <w:lang w:eastAsia="pl-PL"/>
        </w:rPr>
      </w:pPr>
      <w:hyperlink w:anchor="_Toc472403023" w:history="1">
        <w:r w:rsidRPr="00865C35">
          <w:rPr>
            <w:rStyle w:val="Hipercze"/>
            <w:rFonts w:cs="Arial"/>
            <w:noProof/>
          </w:rPr>
          <w:t>Działanie 1.1 - typ projektu: „Wsparcie infrastruktury badawczo-rozwojowej jednostek naukowych”</w:t>
        </w:r>
        <w:r>
          <w:rPr>
            <w:noProof/>
            <w:webHidden/>
          </w:rPr>
          <w:tab/>
        </w:r>
        <w:r>
          <w:rPr>
            <w:noProof/>
            <w:webHidden/>
          </w:rPr>
          <w:fldChar w:fldCharType="begin"/>
        </w:r>
        <w:r>
          <w:rPr>
            <w:noProof/>
            <w:webHidden/>
          </w:rPr>
          <w:instrText xml:space="preserve"> PAGEREF _Toc472403023 \h </w:instrText>
        </w:r>
        <w:r>
          <w:rPr>
            <w:noProof/>
            <w:webHidden/>
          </w:rPr>
        </w:r>
        <w:r>
          <w:rPr>
            <w:noProof/>
            <w:webHidden/>
          </w:rPr>
          <w:fldChar w:fldCharType="separate"/>
        </w:r>
        <w:r>
          <w:rPr>
            <w:noProof/>
            <w:webHidden/>
          </w:rPr>
          <w:t>132</w:t>
        </w:r>
        <w:r>
          <w:rPr>
            <w:noProof/>
            <w:webHidden/>
          </w:rPr>
          <w:fldChar w:fldCharType="end"/>
        </w:r>
      </w:hyperlink>
    </w:p>
    <w:p w14:paraId="65572719" w14:textId="77777777" w:rsidR="00756B4B" w:rsidRDefault="00756B4B">
      <w:pPr>
        <w:pStyle w:val="Spistreci4"/>
        <w:tabs>
          <w:tab w:val="right" w:leader="dot" w:pos="14024"/>
        </w:tabs>
        <w:rPr>
          <w:noProof/>
          <w:sz w:val="22"/>
          <w:szCs w:val="22"/>
          <w:lang w:eastAsia="pl-PL"/>
        </w:rPr>
      </w:pPr>
      <w:hyperlink w:anchor="_Toc472403024" w:history="1">
        <w:r w:rsidRPr="00865C35">
          <w:rPr>
            <w:rStyle w:val="Hipercze"/>
            <w:rFonts w:cs="Arial"/>
            <w:noProof/>
            <w:lang w:eastAsia="pl-PL"/>
          </w:rPr>
          <w:t>Działanie 1.2 – Działalność badawczo – rozwojowa przedsiębiorstw</w:t>
        </w:r>
        <w:r>
          <w:rPr>
            <w:noProof/>
            <w:webHidden/>
          </w:rPr>
          <w:tab/>
        </w:r>
        <w:r>
          <w:rPr>
            <w:noProof/>
            <w:webHidden/>
          </w:rPr>
          <w:fldChar w:fldCharType="begin"/>
        </w:r>
        <w:r>
          <w:rPr>
            <w:noProof/>
            <w:webHidden/>
          </w:rPr>
          <w:instrText xml:space="preserve"> PAGEREF _Toc472403024 \h </w:instrText>
        </w:r>
        <w:r>
          <w:rPr>
            <w:noProof/>
            <w:webHidden/>
          </w:rPr>
        </w:r>
        <w:r>
          <w:rPr>
            <w:noProof/>
            <w:webHidden/>
          </w:rPr>
          <w:fldChar w:fldCharType="separate"/>
        </w:r>
        <w:r>
          <w:rPr>
            <w:noProof/>
            <w:webHidden/>
          </w:rPr>
          <w:t>138</w:t>
        </w:r>
        <w:r>
          <w:rPr>
            <w:noProof/>
            <w:webHidden/>
          </w:rPr>
          <w:fldChar w:fldCharType="end"/>
        </w:r>
      </w:hyperlink>
    </w:p>
    <w:p w14:paraId="5B83C664" w14:textId="77777777" w:rsidR="00756B4B" w:rsidRDefault="00756B4B">
      <w:pPr>
        <w:pStyle w:val="Spistreci5"/>
        <w:tabs>
          <w:tab w:val="right" w:leader="dot" w:pos="14024"/>
        </w:tabs>
        <w:rPr>
          <w:noProof/>
          <w:sz w:val="22"/>
          <w:szCs w:val="22"/>
          <w:lang w:eastAsia="pl-PL"/>
        </w:rPr>
      </w:pPr>
      <w:hyperlink w:anchor="_Toc472403025" w:history="1">
        <w:r w:rsidRPr="00865C35">
          <w:rPr>
            <w:rStyle w:val="Hipercze"/>
            <w:rFonts w:cs="Arial"/>
            <w:noProof/>
          </w:rPr>
          <w:t>Działanie 1.2 –typ projektu: „Bon na innowacje”</w:t>
        </w:r>
        <w:r>
          <w:rPr>
            <w:noProof/>
            <w:webHidden/>
          </w:rPr>
          <w:tab/>
        </w:r>
        <w:r>
          <w:rPr>
            <w:noProof/>
            <w:webHidden/>
          </w:rPr>
          <w:fldChar w:fldCharType="begin"/>
        </w:r>
        <w:r>
          <w:rPr>
            <w:noProof/>
            <w:webHidden/>
          </w:rPr>
          <w:instrText xml:space="preserve"> PAGEREF _Toc472403025 \h </w:instrText>
        </w:r>
        <w:r>
          <w:rPr>
            <w:noProof/>
            <w:webHidden/>
          </w:rPr>
        </w:r>
        <w:r>
          <w:rPr>
            <w:noProof/>
            <w:webHidden/>
          </w:rPr>
          <w:fldChar w:fldCharType="separate"/>
        </w:r>
        <w:r>
          <w:rPr>
            <w:noProof/>
            <w:webHidden/>
          </w:rPr>
          <w:t>138</w:t>
        </w:r>
        <w:r>
          <w:rPr>
            <w:noProof/>
            <w:webHidden/>
          </w:rPr>
          <w:fldChar w:fldCharType="end"/>
        </w:r>
      </w:hyperlink>
    </w:p>
    <w:p w14:paraId="695EE223" w14:textId="77777777" w:rsidR="00756B4B" w:rsidRDefault="00756B4B">
      <w:pPr>
        <w:pStyle w:val="Spistreci5"/>
        <w:tabs>
          <w:tab w:val="right" w:leader="dot" w:pos="14024"/>
        </w:tabs>
        <w:rPr>
          <w:noProof/>
          <w:sz w:val="22"/>
          <w:szCs w:val="22"/>
          <w:lang w:eastAsia="pl-PL"/>
        </w:rPr>
      </w:pPr>
      <w:hyperlink w:anchor="_Toc472403026" w:history="1">
        <w:r w:rsidRPr="00865C35">
          <w:rPr>
            <w:rStyle w:val="Hipercze"/>
            <w:rFonts w:cs="Arial"/>
            <w:noProof/>
          </w:rPr>
          <w:t>Działanie 1.2 –typ projektu: „Projekty badawczo-rozwojowe (dla beneficjentów posiadających doświadczenie w prowadzeniu prac B+R)”</w:t>
        </w:r>
        <w:r>
          <w:rPr>
            <w:noProof/>
            <w:webHidden/>
          </w:rPr>
          <w:tab/>
        </w:r>
        <w:r>
          <w:rPr>
            <w:noProof/>
            <w:webHidden/>
          </w:rPr>
          <w:fldChar w:fldCharType="begin"/>
        </w:r>
        <w:r>
          <w:rPr>
            <w:noProof/>
            <w:webHidden/>
          </w:rPr>
          <w:instrText xml:space="preserve"> PAGEREF _Toc472403026 \h </w:instrText>
        </w:r>
        <w:r>
          <w:rPr>
            <w:noProof/>
            <w:webHidden/>
          </w:rPr>
        </w:r>
        <w:r>
          <w:rPr>
            <w:noProof/>
            <w:webHidden/>
          </w:rPr>
          <w:fldChar w:fldCharType="separate"/>
        </w:r>
        <w:r>
          <w:rPr>
            <w:noProof/>
            <w:webHidden/>
          </w:rPr>
          <w:t>143</w:t>
        </w:r>
        <w:r>
          <w:rPr>
            <w:noProof/>
            <w:webHidden/>
          </w:rPr>
          <w:fldChar w:fldCharType="end"/>
        </w:r>
      </w:hyperlink>
    </w:p>
    <w:p w14:paraId="7816438F" w14:textId="77777777" w:rsidR="00756B4B" w:rsidRDefault="00756B4B">
      <w:pPr>
        <w:pStyle w:val="Spistreci5"/>
        <w:tabs>
          <w:tab w:val="right" w:leader="dot" w:pos="14024"/>
        </w:tabs>
        <w:rPr>
          <w:noProof/>
          <w:sz w:val="22"/>
          <w:szCs w:val="22"/>
          <w:lang w:eastAsia="pl-PL"/>
        </w:rPr>
      </w:pPr>
      <w:hyperlink w:anchor="_Toc472403027" w:history="1">
        <w:r w:rsidRPr="00865C35">
          <w:rPr>
            <w:rStyle w:val="Hipercze"/>
            <w:rFonts w:cs="Arial"/>
            <w:noProof/>
          </w:rPr>
          <w:t>Działanie 1.2 –typ projektu: „Rozwój regionalnego systemu innowacji”(tryb pozakonkursowy)</w:t>
        </w:r>
        <w:r>
          <w:rPr>
            <w:noProof/>
            <w:webHidden/>
          </w:rPr>
          <w:tab/>
        </w:r>
        <w:r>
          <w:rPr>
            <w:noProof/>
            <w:webHidden/>
          </w:rPr>
          <w:fldChar w:fldCharType="begin"/>
        </w:r>
        <w:r>
          <w:rPr>
            <w:noProof/>
            <w:webHidden/>
          </w:rPr>
          <w:instrText xml:space="preserve"> PAGEREF _Toc472403027 \h </w:instrText>
        </w:r>
        <w:r>
          <w:rPr>
            <w:noProof/>
            <w:webHidden/>
          </w:rPr>
        </w:r>
        <w:r>
          <w:rPr>
            <w:noProof/>
            <w:webHidden/>
          </w:rPr>
          <w:fldChar w:fldCharType="separate"/>
        </w:r>
        <w:r>
          <w:rPr>
            <w:noProof/>
            <w:webHidden/>
          </w:rPr>
          <w:t>151</w:t>
        </w:r>
        <w:r>
          <w:rPr>
            <w:noProof/>
            <w:webHidden/>
          </w:rPr>
          <w:fldChar w:fldCharType="end"/>
        </w:r>
      </w:hyperlink>
    </w:p>
    <w:p w14:paraId="092AC5E8" w14:textId="77777777" w:rsidR="00756B4B" w:rsidRDefault="00756B4B">
      <w:pPr>
        <w:pStyle w:val="Spistreci5"/>
        <w:tabs>
          <w:tab w:val="right" w:leader="dot" w:pos="14024"/>
        </w:tabs>
        <w:rPr>
          <w:noProof/>
          <w:sz w:val="22"/>
          <w:szCs w:val="22"/>
          <w:lang w:eastAsia="pl-PL"/>
        </w:rPr>
      </w:pPr>
      <w:hyperlink w:anchor="_Toc472403028" w:history="1">
        <w:r w:rsidRPr="00865C35">
          <w:rPr>
            <w:rStyle w:val="Hipercze"/>
            <w:rFonts w:cs="Arial"/>
            <w:noProof/>
          </w:rPr>
          <w:t>Działanie 1.2 –typ projektu: „Proces eksperymentowania i poszukiwania nisz rozwojowych i innowacyjnych (konkurs nieprofilowany)”</w:t>
        </w:r>
        <w:r>
          <w:rPr>
            <w:noProof/>
            <w:webHidden/>
          </w:rPr>
          <w:tab/>
        </w:r>
        <w:r>
          <w:rPr>
            <w:noProof/>
            <w:webHidden/>
          </w:rPr>
          <w:fldChar w:fldCharType="begin"/>
        </w:r>
        <w:r>
          <w:rPr>
            <w:noProof/>
            <w:webHidden/>
          </w:rPr>
          <w:instrText xml:space="preserve"> PAGEREF _Toc472403028 \h </w:instrText>
        </w:r>
        <w:r>
          <w:rPr>
            <w:noProof/>
            <w:webHidden/>
          </w:rPr>
        </w:r>
        <w:r>
          <w:rPr>
            <w:noProof/>
            <w:webHidden/>
          </w:rPr>
          <w:fldChar w:fldCharType="separate"/>
        </w:r>
        <w:r>
          <w:rPr>
            <w:noProof/>
            <w:webHidden/>
          </w:rPr>
          <w:t>153</w:t>
        </w:r>
        <w:r>
          <w:rPr>
            <w:noProof/>
            <w:webHidden/>
          </w:rPr>
          <w:fldChar w:fldCharType="end"/>
        </w:r>
      </w:hyperlink>
    </w:p>
    <w:p w14:paraId="48F6F99F" w14:textId="77777777" w:rsidR="00756B4B" w:rsidRDefault="00756B4B">
      <w:pPr>
        <w:pStyle w:val="Spistreci5"/>
        <w:tabs>
          <w:tab w:val="right" w:leader="dot" w:pos="14024"/>
        </w:tabs>
        <w:rPr>
          <w:noProof/>
          <w:sz w:val="22"/>
          <w:szCs w:val="22"/>
          <w:lang w:eastAsia="pl-PL"/>
        </w:rPr>
      </w:pPr>
      <w:hyperlink w:anchor="_Toc472403029" w:history="1">
        <w:r w:rsidRPr="00865C35">
          <w:rPr>
            <w:rStyle w:val="Hipercze"/>
            <w:noProof/>
            <w:lang w:eastAsia="pl-PL"/>
          </w:rPr>
          <w:t>Działani</w:t>
        </w:r>
        <w:r w:rsidRPr="00865C35">
          <w:rPr>
            <w:rStyle w:val="Hipercze"/>
            <w:noProof/>
          </w:rPr>
          <w:t>e</w:t>
        </w:r>
        <w:r w:rsidRPr="00865C35">
          <w:rPr>
            <w:rStyle w:val="Hipercze"/>
            <w:noProof/>
            <w:lang w:eastAsia="pl-PL"/>
          </w:rPr>
          <w:t xml:space="preserve"> 1.2 - typ projektu: „Tworzenie lub rozwój zaplecza badawczo-rozwojowego”.</w:t>
        </w:r>
        <w:r>
          <w:rPr>
            <w:noProof/>
            <w:webHidden/>
          </w:rPr>
          <w:tab/>
        </w:r>
        <w:r>
          <w:rPr>
            <w:noProof/>
            <w:webHidden/>
          </w:rPr>
          <w:fldChar w:fldCharType="begin"/>
        </w:r>
        <w:r>
          <w:rPr>
            <w:noProof/>
            <w:webHidden/>
          </w:rPr>
          <w:instrText xml:space="preserve"> PAGEREF _Toc472403029 \h </w:instrText>
        </w:r>
        <w:r>
          <w:rPr>
            <w:noProof/>
            <w:webHidden/>
          </w:rPr>
        </w:r>
        <w:r>
          <w:rPr>
            <w:noProof/>
            <w:webHidden/>
          </w:rPr>
          <w:fldChar w:fldCharType="separate"/>
        </w:r>
        <w:r>
          <w:rPr>
            <w:noProof/>
            <w:webHidden/>
          </w:rPr>
          <w:t>162</w:t>
        </w:r>
        <w:r>
          <w:rPr>
            <w:noProof/>
            <w:webHidden/>
          </w:rPr>
          <w:fldChar w:fldCharType="end"/>
        </w:r>
      </w:hyperlink>
    </w:p>
    <w:p w14:paraId="45D32646" w14:textId="77777777" w:rsidR="00756B4B" w:rsidRDefault="00756B4B">
      <w:pPr>
        <w:pStyle w:val="Spistreci5"/>
        <w:tabs>
          <w:tab w:val="right" w:leader="dot" w:pos="14024"/>
        </w:tabs>
        <w:rPr>
          <w:noProof/>
          <w:sz w:val="22"/>
          <w:szCs w:val="22"/>
          <w:lang w:eastAsia="pl-PL"/>
        </w:rPr>
      </w:pPr>
      <w:hyperlink w:anchor="_Toc472403030" w:history="1">
        <w:r w:rsidRPr="00865C35">
          <w:rPr>
            <w:rStyle w:val="Hipercze"/>
            <w:rFonts w:eastAsiaTheme="minorHAnsi"/>
            <w:noProof/>
          </w:rPr>
          <w:t>Działanie 1.2 - typ projektu: „Bon na innowacje”.</w:t>
        </w:r>
        <w:r>
          <w:rPr>
            <w:noProof/>
            <w:webHidden/>
          </w:rPr>
          <w:tab/>
        </w:r>
        <w:r>
          <w:rPr>
            <w:noProof/>
            <w:webHidden/>
          </w:rPr>
          <w:fldChar w:fldCharType="begin"/>
        </w:r>
        <w:r>
          <w:rPr>
            <w:noProof/>
            <w:webHidden/>
          </w:rPr>
          <w:instrText xml:space="preserve"> PAGEREF _Toc472403030 \h </w:instrText>
        </w:r>
        <w:r>
          <w:rPr>
            <w:noProof/>
            <w:webHidden/>
          </w:rPr>
        </w:r>
        <w:r>
          <w:rPr>
            <w:noProof/>
            <w:webHidden/>
          </w:rPr>
          <w:fldChar w:fldCharType="separate"/>
        </w:r>
        <w:r>
          <w:rPr>
            <w:noProof/>
            <w:webHidden/>
          </w:rPr>
          <w:t>170</w:t>
        </w:r>
        <w:r>
          <w:rPr>
            <w:noProof/>
            <w:webHidden/>
          </w:rPr>
          <w:fldChar w:fldCharType="end"/>
        </w:r>
      </w:hyperlink>
    </w:p>
    <w:p w14:paraId="50701948" w14:textId="77777777" w:rsidR="00756B4B" w:rsidRDefault="00756B4B">
      <w:pPr>
        <w:pStyle w:val="Spistreci3"/>
        <w:rPr>
          <w:noProof/>
          <w:sz w:val="22"/>
          <w:szCs w:val="22"/>
          <w:lang w:eastAsia="pl-PL"/>
        </w:rPr>
      </w:pPr>
      <w:hyperlink w:anchor="_Toc472403031" w:history="1">
        <w:r w:rsidRPr="00865C35">
          <w:rPr>
            <w:rStyle w:val="Hipercze"/>
            <w:rFonts w:cs="Arial"/>
            <w:noProof/>
            <w:lang w:eastAsia="pl-PL"/>
          </w:rPr>
          <w:t>Oś priorytetowa II – Wzrost e-potencjału Mazowsza</w:t>
        </w:r>
        <w:r>
          <w:rPr>
            <w:noProof/>
            <w:webHidden/>
          </w:rPr>
          <w:tab/>
        </w:r>
        <w:r>
          <w:rPr>
            <w:noProof/>
            <w:webHidden/>
          </w:rPr>
          <w:fldChar w:fldCharType="begin"/>
        </w:r>
        <w:r>
          <w:rPr>
            <w:noProof/>
            <w:webHidden/>
          </w:rPr>
          <w:instrText xml:space="preserve"> PAGEREF _Toc472403031 \h </w:instrText>
        </w:r>
        <w:r>
          <w:rPr>
            <w:noProof/>
            <w:webHidden/>
          </w:rPr>
        </w:r>
        <w:r>
          <w:rPr>
            <w:noProof/>
            <w:webHidden/>
          </w:rPr>
          <w:fldChar w:fldCharType="separate"/>
        </w:r>
        <w:r>
          <w:rPr>
            <w:noProof/>
            <w:webHidden/>
          </w:rPr>
          <w:t>172</w:t>
        </w:r>
        <w:r>
          <w:rPr>
            <w:noProof/>
            <w:webHidden/>
          </w:rPr>
          <w:fldChar w:fldCharType="end"/>
        </w:r>
      </w:hyperlink>
    </w:p>
    <w:p w14:paraId="7786AE6D" w14:textId="77777777" w:rsidR="00756B4B" w:rsidRDefault="00756B4B">
      <w:pPr>
        <w:pStyle w:val="Spistreci4"/>
        <w:tabs>
          <w:tab w:val="right" w:leader="dot" w:pos="14024"/>
        </w:tabs>
        <w:rPr>
          <w:noProof/>
          <w:sz w:val="22"/>
          <w:szCs w:val="22"/>
          <w:lang w:eastAsia="pl-PL"/>
        </w:rPr>
      </w:pPr>
      <w:hyperlink w:anchor="_Toc472403032" w:history="1">
        <w:r w:rsidRPr="00865C35">
          <w:rPr>
            <w:rStyle w:val="Hipercze"/>
            <w:rFonts w:cs="Arial"/>
            <w:noProof/>
            <w:lang w:eastAsia="pl-PL"/>
          </w:rPr>
          <w:t>Działanie 2.1 – E-usługi</w:t>
        </w:r>
        <w:r>
          <w:rPr>
            <w:noProof/>
            <w:webHidden/>
          </w:rPr>
          <w:tab/>
        </w:r>
        <w:r>
          <w:rPr>
            <w:noProof/>
            <w:webHidden/>
          </w:rPr>
          <w:fldChar w:fldCharType="begin"/>
        </w:r>
        <w:r>
          <w:rPr>
            <w:noProof/>
            <w:webHidden/>
          </w:rPr>
          <w:instrText xml:space="preserve"> PAGEREF _Toc472403032 \h </w:instrText>
        </w:r>
        <w:r>
          <w:rPr>
            <w:noProof/>
            <w:webHidden/>
          </w:rPr>
        </w:r>
        <w:r>
          <w:rPr>
            <w:noProof/>
            <w:webHidden/>
          </w:rPr>
          <w:fldChar w:fldCharType="separate"/>
        </w:r>
        <w:r>
          <w:rPr>
            <w:noProof/>
            <w:webHidden/>
          </w:rPr>
          <w:t>172</w:t>
        </w:r>
        <w:r>
          <w:rPr>
            <w:noProof/>
            <w:webHidden/>
          </w:rPr>
          <w:fldChar w:fldCharType="end"/>
        </w:r>
      </w:hyperlink>
    </w:p>
    <w:p w14:paraId="04DE928C" w14:textId="77777777" w:rsidR="00756B4B" w:rsidRDefault="00756B4B">
      <w:pPr>
        <w:pStyle w:val="Spistreci5"/>
        <w:tabs>
          <w:tab w:val="right" w:leader="dot" w:pos="14024"/>
        </w:tabs>
        <w:rPr>
          <w:noProof/>
          <w:sz w:val="22"/>
          <w:szCs w:val="22"/>
          <w:lang w:eastAsia="pl-PL"/>
        </w:rPr>
      </w:pPr>
      <w:hyperlink w:anchor="_Toc472403033" w:history="1">
        <w:r w:rsidRPr="00865C35">
          <w:rPr>
            <w:rStyle w:val="Hipercze"/>
            <w:rFonts w:cs="Arial"/>
            <w:noProof/>
          </w:rPr>
          <w:t>Działanie 2.1 - typ projektu: „e-administracja, e-zdrowie”</w:t>
        </w:r>
        <w:r>
          <w:rPr>
            <w:noProof/>
            <w:webHidden/>
          </w:rPr>
          <w:tab/>
        </w:r>
        <w:r>
          <w:rPr>
            <w:noProof/>
            <w:webHidden/>
          </w:rPr>
          <w:fldChar w:fldCharType="begin"/>
        </w:r>
        <w:r>
          <w:rPr>
            <w:noProof/>
            <w:webHidden/>
          </w:rPr>
          <w:instrText xml:space="preserve"> PAGEREF _Toc472403033 \h </w:instrText>
        </w:r>
        <w:r>
          <w:rPr>
            <w:noProof/>
            <w:webHidden/>
          </w:rPr>
        </w:r>
        <w:r>
          <w:rPr>
            <w:noProof/>
            <w:webHidden/>
          </w:rPr>
          <w:fldChar w:fldCharType="separate"/>
        </w:r>
        <w:r>
          <w:rPr>
            <w:noProof/>
            <w:webHidden/>
          </w:rPr>
          <w:t>172</w:t>
        </w:r>
        <w:r>
          <w:rPr>
            <w:noProof/>
            <w:webHidden/>
          </w:rPr>
          <w:fldChar w:fldCharType="end"/>
        </w:r>
      </w:hyperlink>
    </w:p>
    <w:p w14:paraId="69A8BD94" w14:textId="77777777" w:rsidR="00756B4B" w:rsidRDefault="00756B4B">
      <w:pPr>
        <w:pStyle w:val="Spistreci5"/>
        <w:tabs>
          <w:tab w:val="right" w:leader="dot" w:pos="14024"/>
        </w:tabs>
        <w:rPr>
          <w:noProof/>
          <w:sz w:val="22"/>
          <w:szCs w:val="22"/>
          <w:lang w:eastAsia="pl-PL"/>
        </w:rPr>
      </w:pPr>
      <w:hyperlink w:anchor="_Toc472403034" w:history="1">
        <w:r w:rsidRPr="00865C35">
          <w:rPr>
            <w:rStyle w:val="Hipercze"/>
            <w:rFonts w:cs="Arial"/>
            <w:noProof/>
          </w:rPr>
          <w:t>Działanie 2.1 – typ projektu: „Wykorzystanie technologii informacyjno-komunikacyjnych (TIK)  do obsługi procesów związanych  z edukacją na uczelniach wyższych”</w:t>
        </w:r>
        <w:r>
          <w:rPr>
            <w:noProof/>
            <w:webHidden/>
          </w:rPr>
          <w:tab/>
        </w:r>
        <w:r>
          <w:rPr>
            <w:noProof/>
            <w:webHidden/>
          </w:rPr>
          <w:fldChar w:fldCharType="begin"/>
        </w:r>
        <w:r>
          <w:rPr>
            <w:noProof/>
            <w:webHidden/>
          </w:rPr>
          <w:instrText xml:space="preserve"> PAGEREF _Toc472403034 \h </w:instrText>
        </w:r>
        <w:r>
          <w:rPr>
            <w:noProof/>
            <w:webHidden/>
          </w:rPr>
        </w:r>
        <w:r>
          <w:rPr>
            <w:noProof/>
            <w:webHidden/>
          </w:rPr>
          <w:fldChar w:fldCharType="separate"/>
        </w:r>
        <w:r>
          <w:rPr>
            <w:noProof/>
            <w:webHidden/>
          </w:rPr>
          <w:t>179</w:t>
        </w:r>
        <w:r>
          <w:rPr>
            <w:noProof/>
            <w:webHidden/>
          </w:rPr>
          <w:fldChar w:fldCharType="end"/>
        </w:r>
      </w:hyperlink>
    </w:p>
    <w:p w14:paraId="097DC3DD" w14:textId="77777777" w:rsidR="00756B4B" w:rsidRDefault="00756B4B">
      <w:pPr>
        <w:pStyle w:val="Spistreci5"/>
        <w:tabs>
          <w:tab w:val="right" w:leader="dot" w:pos="14024"/>
        </w:tabs>
        <w:rPr>
          <w:noProof/>
          <w:sz w:val="22"/>
          <w:szCs w:val="22"/>
          <w:lang w:eastAsia="pl-PL"/>
        </w:rPr>
      </w:pPr>
      <w:hyperlink w:anchor="_Toc472403035" w:history="1">
        <w:r w:rsidRPr="00865C35">
          <w:rPr>
            <w:rStyle w:val="Hipercze"/>
            <w:noProof/>
          </w:rPr>
          <w:t>Poddziałanie 2.1.1 – E-usługi dla Mazowsza - typ projektu Informatyzacja służby zdrowia - nabór wniosków na projekty wskazane w Planie inwestycyjnym dla subregionów objętych OSI problemowymi.</w:t>
        </w:r>
        <w:r>
          <w:rPr>
            <w:noProof/>
            <w:webHidden/>
          </w:rPr>
          <w:tab/>
        </w:r>
        <w:r>
          <w:rPr>
            <w:noProof/>
            <w:webHidden/>
          </w:rPr>
          <w:fldChar w:fldCharType="begin"/>
        </w:r>
        <w:r>
          <w:rPr>
            <w:noProof/>
            <w:webHidden/>
          </w:rPr>
          <w:instrText xml:space="preserve"> PAGEREF _Toc472403035 \h </w:instrText>
        </w:r>
        <w:r>
          <w:rPr>
            <w:noProof/>
            <w:webHidden/>
          </w:rPr>
        </w:r>
        <w:r>
          <w:rPr>
            <w:noProof/>
            <w:webHidden/>
          </w:rPr>
          <w:fldChar w:fldCharType="separate"/>
        </w:r>
        <w:r>
          <w:rPr>
            <w:noProof/>
            <w:webHidden/>
          </w:rPr>
          <w:t>184</w:t>
        </w:r>
        <w:r>
          <w:rPr>
            <w:noProof/>
            <w:webHidden/>
          </w:rPr>
          <w:fldChar w:fldCharType="end"/>
        </w:r>
      </w:hyperlink>
    </w:p>
    <w:p w14:paraId="38CFBABF" w14:textId="77777777" w:rsidR="00756B4B" w:rsidRDefault="00756B4B">
      <w:pPr>
        <w:pStyle w:val="Spistreci3"/>
        <w:rPr>
          <w:noProof/>
          <w:sz w:val="22"/>
          <w:szCs w:val="22"/>
          <w:lang w:eastAsia="pl-PL"/>
        </w:rPr>
      </w:pPr>
      <w:hyperlink w:anchor="_Toc472403036" w:history="1">
        <w:r w:rsidRPr="00865C35">
          <w:rPr>
            <w:rStyle w:val="Hipercze"/>
            <w:rFonts w:cs="Arial"/>
            <w:noProof/>
          </w:rPr>
          <w:t>Oś priorytetowa III – Rozwój potencjału innowacyjnego i przedsiębiorczości</w:t>
        </w:r>
        <w:r>
          <w:rPr>
            <w:noProof/>
            <w:webHidden/>
          </w:rPr>
          <w:tab/>
        </w:r>
        <w:r>
          <w:rPr>
            <w:noProof/>
            <w:webHidden/>
          </w:rPr>
          <w:fldChar w:fldCharType="begin"/>
        </w:r>
        <w:r>
          <w:rPr>
            <w:noProof/>
            <w:webHidden/>
          </w:rPr>
          <w:instrText xml:space="preserve"> PAGEREF _Toc472403036 \h </w:instrText>
        </w:r>
        <w:r>
          <w:rPr>
            <w:noProof/>
            <w:webHidden/>
          </w:rPr>
        </w:r>
        <w:r>
          <w:rPr>
            <w:noProof/>
            <w:webHidden/>
          </w:rPr>
          <w:fldChar w:fldCharType="separate"/>
        </w:r>
        <w:r>
          <w:rPr>
            <w:noProof/>
            <w:webHidden/>
          </w:rPr>
          <w:t>192</w:t>
        </w:r>
        <w:r>
          <w:rPr>
            <w:noProof/>
            <w:webHidden/>
          </w:rPr>
          <w:fldChar w:fldCharType="end"/>
        </w:r>
      </w:hyperlink>
    </w:p>
    <w:p w14:paraId="143BF37A" w14:textId="77777777" w:rsidR="00756B4B" w:rsidRDefault="00756B4B">
      <w:pPr>
        <w:pStyle w:val="Spistreci4"/>
        <w:tabs>
          <w:tab w:val="right" w:leader="dot" w:pos="14024"/>
        </w:tabs>
        <w:rPr>
          <w:noProof/>
          <w:sz w:val="22"/>
          <w:szCs w:val="22"/>
          <w:lang w:eastAsia="pl-PL"/>
        </w:rPr>
      </w:pPr>
      <w:hyperlink w:anchor="_Toc472403037" w:history="1">
        <w:r w:rsidRPr="00865C35">
          <w:rPr>
            <w:rStyle w:val="Hipercze"/>
            <w:rFonts w:cs="Arial"/>
            <w:noProof/>
          </w:rPr>
          <w:t>Działanie 3.1 – Poprawa rozwoju MŚP na Mazowszu</w:t>
        </w:r>
        <w:r>
          <w:rPr>
            <w:noProof/>
            <w:webHidden/>
          </w:rPr>
          <w:tab/>
        </w:r>
        <w:r>
          <w:rPr>
            <w:noProof/>
            <w:webHidden/>
          </w:rPr>
          <w:fldChar w:fldCharType="begin"/>
        </w:r>
        <w:r>
          <w:rPr>
            <w:noProof/>
            <w:webHidden/>
          </w:rPr>
          <w:instrText xml:space="preserve"> PAGEREF _Toc472403037 \h </w:instrText>
        </w:r>
        <w:r>
          <w:rPr>
            <w:noProof/>
            <w:webHidden/>
          </w:rPr>
        </w:r>
        <w:r>
          <w:rPr>
            <w:noProof/>
            <w:webHidden/>
          </w:rPr>
          <w:fldChar w:fldCharType="separate"/>
        </w:r>
        <w:r>
          <w:rPr>
            <w:noProof/>
            <w:webHidden/>
          </w:rPr>
          <w:t>192</w:t>
        </w:r>
        <w:r>
          <w:rPr>
            <w:noProof/>
            <w:webHidden/>
          </w:rPr>
          <w:fldChar w:fldCharType="end"/>
        </w:r>
      </w:hyperlink>
    </w:p>
    <w:p w14:paraId="5AF84ABD" w14:textId="77777777" w:rsidR="00756B4B" w:rsidRDefault="00756B4B">
      <w:pPr>
        <w:pStyle w:val="Spistreci5"/>
        <w:tabs>
          <w:tab w:val="right" w:leader="dot" w:pos="14024"/>
        </w:tabs>
        <w:rPr>
          <w:noProof/>
          <w:sz w:val="22"/>
          <w:szCs w:val="22"/>
          <w:lang w:eastAsia="pl-PL"/>
        </w:rPr>
      </w:pPr>
      <w:hyperlink w:anchor="_Toc472403038" w:history="1">
        <w:r w:rsidRPr="00865C35">
          <w:rPr>
            <w:rStyle w:val="Hipercze"/>
            <w:rFonts w:cs="Arial"/>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_Toc472403038 \h </w:instrText>
        </w:r>
        <w:r>
          <w:rPr>
            <w:noProof/>
            <w:webHidden/>
          </w:rPr>
        </w:r>
        <w:r>
          <w:rPr>
            <w:noProof/>
            <w:webHidden/>
          </w:rPr>
          <w:fldChar w:fldCharType="separate"/>
        </w:r>
        <w:r>
          <w:rPr>
            <w:noProof/>
            <w:webHidden/>
          </w:rPr>
          <w:t>192</w:t>
        </w:r>
        <w:r>
          <w:rPr>
            <w:noProof/>
            <w:webHidden/>
          </w:rPr>
          <w:fldChar w:fldCharType="end"/>
        </w:r>
      </w:hyperlink>
    </w:p>
    <w:p w14:paraId="02581014" w14:textId="77777777" w:rsidR="00756B4B" w:rsidRDefault="00756B4B">
      <w:pPr>
        <w:pStyle w:val="Spistreci5"/>
        <w:tabs>
          <w:tab w:val="right" w:leader="dot" w:pos="14024"/>
        </w:tabs>
        <w:rPr>
          <w:noProof/>
          <w:sz w:val="22"/>
          <w:szCs w:val="22"/>
          <w:lang w:eastAsia="pl-PL"/>
        </w:rPr>
      </w:pPr>
      <w:hyperlink w:anchor="_Toc472403039" w:history="1">
        <w:r w:rsidRPr="00865C35">
          <w:rPr>
            <w:rStyle w:val="Hipercze"/>
            <w:noProof/>
          </w:rPr>
          <w:t>Poddziałanie 3.1.1 – typ projektu „Uporządkowanie i przygotowanie terenów inwestycyjnych w celu nadania im nowych funkcji gospodarczych w ramach ZIT”</w:t>
        </w:r>
        <w:r>
          <w:rPr>
            <w:noProof/>
            <w:webHidden/>
          </w:rPr>
          <w:tab/>
        </w:r>
        <w:r>
          <w:rPr>
            <w:noProof/>
            <w:webHidden/>
          </w:rPr>
          <w:fldChar w:fldCharType="begin"/>
        </w:r>
        <w:r>
          <w:rPr>
            <w:noProof/>
            <w:webHidden/>
          </w:rPr>
          <w:instrText xml:space="preserve"> PAGEREF _Toc472403039 \h </w:instrText>
        </w:r>
        <w:r>
          <w:rPr>
            <w:noProof/>
            <w:webHidden/>
          </w:rPr>
        </w:r>
        <w:r>
          <w:rPr>
            <w:noProof/>
            <w:webHidden/>
          </w:rPr>
          <w:fldChar w:fldCharType="separate"/>
        </w:r>
        <w:r>
          <w:rPr>
            <w:noProof/>
            <w:webHidden/>
          </w:rPr>
          <w:t>201</w:t>
        </w:r>
        <w:r>
          <w:rPr>
            <w:noProof/>
            <w:webHidden/>
          </w:rPr>
          <w:fldChar w:fldCharType="end"/>
        </w:r>
      </w:hyperlink>
    </w:p>
    <w:p w14:paraId="076D7376" w14:textId="77777777" w:rsidR="00756B4B" w:rsidRDefault="00756B4B">
      <w:pPr>
        <w:pStyle w:val="Spistreci5"/>
        <w:tabs>
          <w:tab w:val="right" w:leader="dot" w:pos="14024"/>
        </w:tabs>
        <w:rPr>
          <w:noProof/>
          <w:sz w:val="22"/>
          <w:szCs w:val="22"/>
          <w:lang w:eastAsia="pl-PL"/>
        </w:rPr>
      </w:pPr>
      <w:hyperlink w:anchor="_Toc472403040" w:history="1">
        <w:r w:rsidRPr="00865C35">
          <w:rPr>
            <w:rStyle w:val="Hipercze"/>
            <w:rFonts w:cs="Arial"/>
            <w:noProof/>
          </w:rPr>
          <w:t>Poddziałanie 3.1.2 – typ projektu: „Integrowanie usług istniejących IOB w celu tworzenia kompleksowej oferty – obejmującej rozwój produktu; dostęp do kapitału; specjalistyczne doradztwo dla MŚP”, tryb pozakonkursowy</w:t>
        </w:r>
        <w:r>
          <w:rPr>
            <w:noProof/>
            <w:webHidden/>
          </w:rPr>
          <w:tab/>
        </w:r>
        <w:r>
          <w:rPr>
            <w:noProof/>
            <w:webHidden/>
          </w:rPr>
          <w:fldChar w:fldCharType="begin"/>
        </w:r>
        <w:r>
          <w:rPr>
            <w:noProof/>
            <w:webHidden/>
          </w:rPr>
          <w:instrText xml:space="preserve"> PAGEREF _Toc472403040 \h </w:instrText>
        </w:r>
        <w:r>
          <w:rPr>
            <w:noProof/>
            <w:webHidden/>
          </w:rPr>
        </w:r>
        <w:r>
          <w:rPr>
            <w:noProof/>
            <w:webHidden/>
          </w:rPr>
          <w:fldChar w:fldCharType="separate"/>
        </w:r>
        <w:r>
          <w:rPr>
            <w:noProof/>
            <w:webHidden/>
          </w:rPr>
          <w:t>207</w:t>
        </w:r>
        <w:r>
          <w:rPr>
            <w:noProof/>
            <w:webHidden/>
          </w:rPr>
          <w:fldChar w:fldCharType="end"/>
        </w:r>
      </w:hyperlink>
    </w:p>
    <w:p w14:paraId="0CF31F15" w14:textId="77777777" w:rsidR="00756B4B" w:rsidRDefault="00756B4B">
      <w:pPr>
        <w:pStyle w:val="Spistreci5"/>
        <w:tabs>
          <w:tab w:val="right" w:leader="dot" w:pos="14024"/>
        </w:tabs>
        <w:rPr>
          <w:noProof/>
          <w:sz w:val="22"/>
          <w:szCs w:val="22"/>
          <w:lang w:eastAsia="pl-PL"/>
        </w:rPr>
      </w:pPr>
      <w:hyperlink w:anchor="_Toc472403041" w:history="1">
        <w:r w:rsidRPr="00865C35">
          <w:rPr>
            <w:rStyle w:val="Hipercze"/>
            <w:rFonts w:cs="Arial"/>
            <w:noProof/>
          </w:rPr>
          <w:t>Poddziałanie 3.1.2 – typ projektu: „Uporządkowanie i przygotowanie terenów inwestycyjnych w celu nadania im nowych funkcji gospodarczych, w ramach planów inwestycyjnych dla subregionów objętych OSI problemowymi”</w:t>
        </w:r>
        <w:r>
          <w:rPr>
            <w:noProof/>
            <w:webHidden/>
          </w:rPr>
          <w:tab/>
        </w:r>
        <w:r>
          <w:rPr>
            <w:noProof/>
            <w:webHidden/>
          </w:rPr>
          <w:fldChar w:fldCharType="begin"/>
        </w:r>
        <w:r>
          <w:rPr>
            <w:noProof/>
            <w:webHidden/>
          </w:rPr>
          <w:instrText xml:space="preserve"> PAGEREF _Toc472403041 \h </w:instrText>
        </w:r>
        <w:r>
          <w:rPr>
            <w:noProof/>
            <w:webHidden/>
          </w:rPr>
        </w:r>
        <w:r>
          <w:rPr>
            <w:noProof/>
            <w:webHidden/>
          </w:rPr>
          <w:fldChar w:fldCharType="separate"/>
        </w:r>
        <w:r>
          <w:rPr>
            <w:noProof/>
            <w:webHidden/>
          </w:rPr>
          <w:t>209</w:t>
        </w:r>
        <w:r>
          <w:rPr>
            <w:noProof/>
            <w:webHidden/>
          </w:rPr>
          <w:fldChar w:fldCharType="end"/>
        </w:r>
      </w:hyperlink>
    </w:p>
    <w:p w14:paraId="65FC2F5A" w14:textId="77777777" w:rsidR="00756B4B" w:rsidRDefault="00756B4B">
      <w:pPr>
        <w:pStyle w:val="Spistreci5"/>
        <w:tabs>
          <w:tab w:val="right" w:leader="dot" w:pos="14024"/>
        </w:tabs>
        <w:rPr>
          <w:noProof/>
          <w:sz w:val="22"/>
          <w:szCs w:val="22"/>
          <w:lang w:eastAsia="pl-PL"/>
        </w:rPr>
      </w:pPr>
      <w:hyperlink w:anchor="_Toc472403042" w:history="1">
        <w:r w:rsidRPr="00865C35">
          <w:rPr>
            <w:rStyle w:val="Hipercze"/>
            <w:rFonts w:cs="Arial"/>
            <w:noProof/>
          </w:rPr>
          <w:t>Poddziałanie 3.1.2 – typ projektu: „Wsparcie prowadzenia i rozwoju działalności przedsiębiorstw – poprzez udzielanie bonów na doradztwo”</w:t>
        </w:r>
        <w:r>
          <w:rPr>
            <w:noProof/>
            <w:webHidden/>
          </w:rPr>
          <w:tab/>
        </w:r>
        <w:r>
          <w:rPr>
            <w:noProof/>
            <w:webHidden/>
          </w:rPr>
          <w:fldChar w:fldCharType="begin"/>
        </w:r>
        <w:r>
          <w:rPr>
            <w:noProof/>
            <w:webHidden/>
          </w:rPr>
          <w:instrText xml:space="preserve"> PAGEREF _Toc472403042 \h </w:instrText>
        </w:r>
        <w:r>
          <w:rPr>
            <w:noProof/>
            <w:webHidden/>
          </w:rPr>
        </w:r>
        <w:r>
          <w:rPr>
            <w:noProof/>
            <w:webHidden/>
          </w:rPr>
          <w:fldChar w:fldCharType="separate"/>
        </w:r>
        <w:r>
          <w:rPr>
            <w:noProof/>
            <w:webHidden/>
          </w:rPr>
          <w:t>218</w:t>
        </w:r>
        <w:r>
          <w:rPr>
            <w:noProof/>
            <w:webHidden/>
          </w:rPr>
          <w:fldChar w:fldCharType="end"/>
        </w:r>
      </w:hyperlink>
    </w:p>
    <w:p w14:paraId="16B16C43" w14:textId="77777777" w:rsidR="00756B4B" w:rsidRDefault="00756B4B">
      <w:pPr>
        <w:pStyle w:val="Spistreci5"/>
        <w:tabs>
          <w:tab w:val="right" w:leader="dot" w:pos="14024"/>
        </w:tabs>
        <w:rPr>
          <w:noProof/>
          <w:sz w:val="22"/>
          <w:szCs w:val="22"/>
          <w:lang w:eastAsia="pl-PL"/>
        </w:rPr>
      </w:pPr>
      <w:hyperlink w:anchor="_Toc472403043" w:history="1">
        <w:r w:rsidRPr="00865C35">
          <w:rPr>
            <w:rStyle w:val="Hipercze"/>
            <w:noProof/>
          </w:rPr>
          <w:t>Poddziałanie 3.1.2 - typ projektu „Wsparcie początkowej fazy rozwoju przedsiębiorstw”</w:t>
        </w:r>
        <w:r>
          <w:rPr>
            <w:noProof/>
            <w:webHidden/>
          </w:rPr>
          <w:tab/>
        </w:r>
        <w:r>
          <w:rPr>
            <w:noProof/>
            <w:webHidden/>
          </w:rPr>
          <w:fldChar w:fldCharType="begin"/>
        </w:r>
        <w:r>
          <w:rPr>
            <w:noProof/>
            <w:webHidden/>
          </w:rPr>
          <w:instrText xml:space="preserve"> PAGEREF _Toc472403043 \h </w:instrText>
        </w:r>
        <w:r>
          <w:rPr>
            <w:noProof/>
            <w:webHidden/>
          </w:rPr>
        </w:r>
        <w:r>
          <w:rPr>
            <w:noProof/>
            <w:webHidden/>
          </w:rPr>
          <w:fldChar w:fldCharType="separate"/>
        </w:r>
        <w:r>
          <w:rPr>
            <w:noProof/>
            <w:webHidden/>
          </w:rPr>
          <w:t>221</w:t>
        </w:r>
        <w:r>
          <w:rPr>
            <w:noProof/>
            <w:webHidden/>
          </w:rPr>
          <w:fldChar w:fldCharType="end"/>
        </w:r>
      </w:hyperlink>
    </w:p>
    <w:p w14:paraId="2F930DBF" w14:textId="77777777" w:rsidR="00756B4B" w:rsidRDefault="00756B4B">
      <w:pPr>
        <w:pStyle w:val="Spistreci5"/>
        <w:tabs>
          <w:tab w:val="right" w:leader="dot" w:pos="14024"/>
        </w:tabs>
        <w:rPr>
          <w:noProof/>
          <w:sz w:val="22"/>
          <w:szCs w:val="22"/>
          <w:lang w:eastAsia="pl-PL"/>
        </w:rPr>
      </w:pPr>
      <w:hyperlink w:anchor="_Toc472403044" w:history="1">
        <w:r w:rsidRPr="00865C35">
          <w:rPr>
            <w:rStyle w:val="Hipercze"/>
            <w:rFonts w:eastAsia="Calibri"/>
            <w:noProof/>
          </w:rPr>
          <w:t>Poddziałanie 3.1.2 – typ projektu - Uporządkowanie i przygotowanie terenów inwestycyjnych w celu nadania im nowych funkcji gospodarczych</w:t>
        </w:r>
        <w:r>
          <w:rPr>
            <w:noProof/>
            <w:webHidden/>
          </w:rPr>
          <w:tab/>
        </w:r>
        <w:r>
          <w:rPr>
            <w:noProof/>
            <w:webHidden/>
          </w:rPr>
          <w:fldChar w:fldCharType="begin"/>
        </w:r>
        <w:r>
          <w:rPr>
            <w:noProof/>
            <w:webHidden/>
          </w:rPr>
          <w:instrText xml:space="preserve"> PAGEREF _Toc472403044 \h </w:instrText>
        </w:r>
        <w:r>
          <w:rPr>
            <w:noProof/>
            <w:webHidden/>
          </w:rPr>
        </w:r>
        <w:r>
          <w:rPr>
            <w:noProof/>
            <w:webHidden/>
          </w:rPr>
          <w:fldChar w:fldCharType="separate"/>
        </w:r>
        <w:r>
          <w:rPr>
            <w:noProof/>
            <w:webHidden/>
          </w:rPr>
          <w:t>226</w:t>
        </w:r>
        <w:r>
          <w:rPr>
            <w:noProof/>
            <w:webHidden/>
          </w:rPr>
          <w:fldChar w:fldCharType="end"/>
        </w:r>
      </w:hyperlink>
    </w:p>
    <w:p w14:paraId="37833633" w14:textId="77777777" w:rsidR="00756B4B" w:rsidRDefault="00756B4B">
      <w:pPr>
        <w:pStyle w:val="Spistreci4"/>
        <w:tabs>
          <w:tab w:val="right" w:leader="dot" w:pos="14024"/>
        </w:tabs>
        <w:rPr>
          <w:noProof/>
          <w:sz w:val="22"/>
          <w:szCs w:val="22"/>
          <w:lang w:eastAsia="pl-PL"/>
        </w:rPr>
      </w:pPr>
      <w:hyperlink w:anchor="_Toc472403045" w:history="1">
        <w:r w:rsidRPr="00865C35">
          <w:rPr>
            <w:rStyle w:val="Hipercze"/>
            <w:rFonts w:cs="Arial"/>
            <w:noProof/>
          </w:rPr>
          <w:t>Działanie 3.2 – Internacjonalizacja MŚP</w:t>
        </w:r>
        <w:r>
          <w:rPr>
            <w:noProof/>
            <w:webHidden/>
          </w:rPr>
          <w:tab/>
        </w:r>
        <w:r>
          <w:rPr>
            <w:noProof/>
            <w:webHidden/>
          </w:rPr>
          <w:fldChar w:fldCharType="begin"/>
        </w:r>
        <w:r>
          <w:rPr>
            <w:noProof/>
            <w:webHidden/>
          </w:rPr>
          <w:instrText xml:space="preserve"> PAGEREF _Toc472403045 \h </w:instrText>
        </w:r>
        <w:r>
          <w:rPr>
            <w:noProof/>
            <w:webHidden/>
          </w:rPr>
        </w:r>
        <w:r>
          <w:rPr>
            <w:noProof/>
            <w:webHidden/>
          </w:rPr>
          <w:fldChar w:fldCharType="separate"/>
        </w:r>
        <w:r>
          <w:rPr>
            <w:noProof/>
            <w:webHidden/>
          </w:rPr>
          <w:t>233</w:t>
        </w:r>
        <w:r>
          <w:rPr>
            <w:noProof/>
            <w:webHidden/>
          </w:rPr>
          <w:fldChar w:fldCharType="end"/>
        </w:r>
      </w:hyperlink>
    </w:p>
    <w:p w14:paraId="3FC305E3" w14:textId="77777777" w:rsidR="00756B4B" w:rsidRDefault="00756B4B">
      <w:pPr>
        <w:pStyle w:val="Spistreci5"/>
        <w:tabs>
          <w:tab w:val="right" w:leader="dot" w:pos="14024"/>
        </w:tabs>
        <w:rPr>
          <w:noProof/>
          <w:sz w:val="22"/>
          <w:szCs w:val="22"/>
          <w:lang w:eastAsia="pl-PL"/>
        </w:rPr>
      </w:pPr>
      <w:hyperlink w:anchor="_Toc472403046" w:history="1">
        <w:r w:rsidRPr="00865C35">
          <w:rPr>
            <w:rStyle w:val="Hipercze"/>
            <w:rFonts w:cs="Arial"/>
            <w:noProof/>
          </w:rPr>
          <w:t>Poddziałanie 3.2.2 – typ projektu: „Internacjonalizacja przedsiębiorstw”</w:t>
        </w:r>
        <w:r>
          <w:rPr>
            <w:noProof/>
            <w:webHidden/>
          </w:rPr>
          <w:tab/>
        </w:r>
        <w:r>
          <w:rPr>
            <w:noProof/>
            <w:webHidden/>
          </w:rPr>
          <w:fldChar w:fldCharType="begin"/>
        </w:r>
        <w:r>
          <w:rPr>
            <w:noProof/>
            <w:webHidden/>
          </w:rPr>
          <w:instrText xml:space="preserve"> PAGEREF _Toc472403046 \h </w:instrText>
        </w:r>
        <w:r>
          <w:rPr>
            <w:noProof/>
            <w:webHidden/>
          </w:rPr>
        </w:r>
        <w:r>
          <w:rPr>
            <w:noProof/>
            <w:webHidden/>
          </w:rPr>
          <w:fldChar w:fldCharType="separate"/>
        </w:r>
        <w:r>
          <w:rPr>
            <w:noProof/>
            <w:webHidden/>
          </w:rPr>
          <w:t>233</w:t>
        </w:r>
        <w:r>
          <w:rPr>
            <w:noProof/>
            <w:webHidden/>
          </w:rPr>
          <w:fldChar w:fldCharType="end"/>
        </w:r>
      </w:hyperlink>
    </w:p>
    <w:p w14:paraId="37C5BA9E" w14:textId="77777777" w:rsidR="00756B4B" w:rsidRDefault="00756B4B">
      <w:pPr>
        <w:pStyle w:val="Spistreci5"/>
        <w:tabs>
          <w:tab w:val="right" w:leader="dot" w:pos="14024"/>
        </w:tabs>
        <w:rPr>
          <w:noProof/>
          <w:sz w:val="22"/>
          <w:szCs w:val="22"/>
          <w:lang w:eastAsia="pl-PL"/>
        </w:rPr>
      </w:pPr>
      <w:hyperlink w:anchor="_Toc472403047" w:history="1">
        <w:r w:rsidRPr="00865C35">
          <w:rPr>
            <w:rStyle w:val="Hipercze"/>
            <w:rFonts w:eastAsia="Calibri"/>
            <w:noProof/>
          </w:rPr>
          <w:t>Poddziałanie 3.2.2 – typ projektu: „Internacjonalizacja przedsiębiorstw (konkurs przeznaczony dla grup przedsiębiorstw)”</w:t>
        </w:r>
        <w:r>
          <w:rPr>
            <w:noProof/>
            <w:webHidden/>
          </w:rPr>
          <w:tab/>
        </w:r>
        <w:r>
          <w:rPr>
            <w:noProof/>
            <w:webHidden/>
          </w:rPr>
          <w:fldChar w:fldCharType="begin"/>
        </w:r>
        <w:r>
          <w:rPr>
            <w:noProof/>
            <w:webHidden/>
          </w:rPr>
          <w:instrText xml:space="preserve"> PAGEREF _Toc472403047 \h </w:instrText>
        </w:r>
        <w:r>
          <w:rPr>
            <w:noProof/>
            <w:webHidden/>
          </w:rPr>
        </w:r>
        <w:r>
          <w:rPr>
            <w:noProof/>
            <w:webHidden/>
          </w:rPr>
          <w:fldChar w:fldCharType="separate"/>
        </w:r>
        <w:r>
          <w:rPr>
            <w:noProof/>
            <w:webHidden/>
          </w:rPr>
          <w:t>240</w:t>
        </w:r>
        <w:r>
          <w:rPr>
            <w:noProof/>
            <w:webHidden/>
          </w:rPr>
          <w:fldChar w:fldCharType="end"/>
        </w:r>
      </w:hyperlink>
    </w:p>
    <w:p w14:paraId="3795217B" w14:textId="77777777" w:rsidR="00756B4B" w:rsidRDefault="00756B4B">
      <w:pPr>
        <w:pStyle w:val="Spistreci4"/>
        <w:tabs>
          <w:tab w:val="right" w:leader="dot" w:pos="14024"/>
        </w:tabs>
        <w:rPr>
          <w:noProof/>
          <w:sz w:val="22"/>
          <w:szCs w:val="22"/>
          <w:lang w:eastAsia="pl-PL"/>
        </w:rPr>
      </w:pPr>
      <w:hyperlink w:anchor="_Toc472403048" w:history="1">
        <w:r w:rsidRPr="00865C35">
          <w:rPr>
            <w:rStyle w:val="Hipercze"/>
            <w:rFonts w:cs="Arial"/>
            <w:noProof/>
          </w:rPr>
          <w:t>Działanie 3.3 – Innowacje w MŚP</w:t>
        </w:r>
        <w:r>
          <w:rPr>
            <w:noProof/>
            <w:webHidden/>
          </w:rPr>
          <w:tab/>
        </w:r>
        <w:r>
          <w:rPr>
            <w:noProof/>
            <w:webHidden/>
          </w:rPr>
          <w:fldChar w:fldCharType="begin"/>
        </w:r>
        <w:r>
          <w:rPr>
            <w:noProof/>
            <w:webHidden/>
          </w:rPr>
          <w:instrText xml:space="preserve"> PAGEREF _Toc472403048 \h </w:instrText>
        </w:r>
        <w:r>
          <w:rPr>
            <w:noProof/>
            <w:webHidden/>
          </w:rPr>
        </w:r>
        <w:r>
          <w:rPr>
            <w:noProof/>
            <w:webHidden/>
          </w:rPr>
          <w:fldChar w:fldCharType="separate"/>
        </w:r>
        <w:r>
          <w:rPr>
            <w:noProof/>
            <w:webHidden/>
          </w:rPr>
          <w:t>246</w:t>
        </w:r>
        <w:r>
          <w:rPr>
            <w:noProof/>
            <w:webHidden/>
          </w:rPr>
          <w:fldChar w:fldCharType="end"/>
        </w:r>
      </w:hyperlink>
    </w:p>
    <w:p w14:paraId="6F323C9B" w14:textId="77777777" w:rsidR="00756B4B" w:rsidRDefault="00756B4B">
      <w:pPr>
        <w:pStyle w:val="Spistreci5"/>
        <w:tabs>
          <w:tab w:val="right" w:leader="dot" w:pos="14024"/>
        </w:tabs>
        <w:rPr>
          <w:noProof/>
          <w:sz w:val="22"/>
          <w:szCs w:val="22"/>
          <w:lang w:eastAsia="pl-PL"/>
        </w:rPr>
      </w:pPr>
      <w:hyperlink w:anchor="_Toc472403049" w:history="1">
        <w:r w:rsidRPr="00865C35">
          <w:rPr>
            <w:rStyle w:val="Hipercze"/>
            <w:rFonts w:eastAsia="Calibri"/>
            <w:noProof/>
          </w:rPr>
          <w:t>Działanie 3.3 Wprowadzanie na rynek nowych lub ulepszonych produktów lub usług (poprzez wdrożenie wyników prac B+R)</w:t>
        </w:r>
        <w:r>
          <w:rPr>
            <w:noProof/>
            <w:webHidden/>
          </w:rPr>
          <w:tab/>
        </w:r>
        <w:r>
          <w:rPr>
            <w:noProof/>
            <w:webHidden/>
          </w:rPr>
          <w:fldChar w:fldCharType="begin"/>
        </w:r>
        <w:r>
          <w:rPr>
            <w:noProof/>
            <w:webHidden/>
          </w:rPr>
          <w:instrText xml:space="preserve"> PAGEREF _Toc472403049 \h </w:instrText>
        </w:r>
        <w:r>
          <w:rPr>
            <w:noProof/>
            <w:webHidden/>
          </w:rPr>
        </w:r>
        <w:r>
          <w:rPr>
            <w:noProof/>
            <w:webHidden/>
          </w:rPr>
          <w:fldChar w:fldCharType="separate"/>
        </w:r>
        <w:r>
          <w:rPr>
            <w:noProof/>
            <w:webHidden/>
          </w:rPr>
          <w:t>246</w:t>
        </w:r>
        <w:r>
          <w:rPr>
            <w:noProof/>
            <w:webHidden/>
          </w:rPr>
          <w:fldChar w:fldCharType="end"/>
        </w:r>
      </w:hyperlink>
    </w:p>
    <w:p w14:paraId="754BE6BD" w14:textId="77777777" w:rsidR="00756B4B" w:rsidRDefault="00756B4B">
      <w:pPr>
        <w:pStyle w:val="Spistreci3"/>
        <w:rPr>
          <w:noProof/>
          <w:sz w:val="22"/>
          <w:szCs w:val="22"/>
          <w:lang w:eastAsia="pl-PL"/>
        </w:rPr>
      </w:pPr>
      <w:hyperlink w:anchor="_Toc472403050" w:history="1">
        <w:r w:rsidRPr="00865C35">
          <w:rPr>
            <w:rStyle w:val="Hipercze"/>
            <w:rFonts w:cs="Arial"/>
            <w:noProof/>
          </w:rPr>
          <w:t>Oś priorytetowa IV – Przejście na gospodarkę niskoemisyjną</w:t>
        </w:r>
        <w:r>
          <w:rPr>
            <w:noProof/>
            <w:webHidden/>
          </w:rPr>
          <w:tab/>
        </w:r>
        <w:r>
          <w:rPr>
            <w:noProof/>
            <w:webHidden/>
          </w:rPr>
          <w:fldChar w:fldCharType="begin"/>
        </w:r>
        <w:r>
          <w:rPr>
            <w:noProof/>
            <w:webHidden/>
          </w:rPr>
          <w:instrText xml:space="preserve"> PAGEREF _Toc472403050 \h </w:instrText>
        </w:r>
        <w:r>
          <w:rPr>
            <w:noProof/>
            <w:webHidden/>
          </w:rPr>
        </w:r>
        <w:r>
          <w:rPr>
            <w:noProof/>
            <w:webHidden/>
          </w:rPr>
          <w:fldChar w:fldCharType="separate"/>
        </w:r>
        <w:r>
          <w:rPr>
            <w:noProof/>
            <w:webHidden/>
          </w:rPr>
          <w:t>253</w:t>
        </w:r>
        <w:r>
          <w:rPr>
            <w:noProof/>
            <w:webHidden/>
          </w:rPr>
          <w:fldChar w:fldCharType="end"/>
        </w:r>
      </w:hyperlink>
    </w:p>
    <w:p w14:paraId="7BDFD82B" w14:textId="77777777" w:rsidR="00756B4B" w:rsidRDefault="00756B4B">
      <w:pPr>
        <w:pStyle w:val="Spistreci4"/>
        <w:tabs>
          <w:tab w:val="right" w:leader="dot" w:pos="14024"/>
        </w:tabs>
        <w:rPr>
          <w:noProof/>
          <w:sz w:val="22"/>
          <w:szCs w:val="22"/>
          <w:lang w:eastAsia="pl-PL"/>
        </w:rPr>
      </w:pPr>
      <w:hyperlink w:anchor="_Toc472403051" w:history="1">
        <w:r w:rsidRPr="00865C35">
          <w:rPr>
            <w:rStyle w:val="Hipercze"/>
            <w:rFonts w:cs="Arial"/>
            <w:noProof/>
          </w:rPr>
          <w:t>Działanie 4.1 – Odnawialne źródła energii</w:t>
        </w:r>
        <w:r>
          <w:rPr>
            <w:noProof/>
            <w:webHidden/>
          </w:rPr>
          <w:tab/>
        </w:r>
        <w:r>
          <w:rPr>
            <w:noProof/>
            <w:webHidden/>
          </w:rPr>
          <w:fldChar w:fldCharType="begin"/>
        </w:r>
        <w:r>
          <w:rPr>
            <w:noProof/>
            <w:webHidden/>
          </w:rPr>
          <w:instrText xml:space="preserve"> PAGEREF _Toc472403051 \h </w:instrText>
        </w:r>
        <w:r>
          <w:rPr>
            <w:noProof/>
            <w:webHidden/>
          </w:rPr>
        </w:r>
        <w:r>
          <w:rPr>
            <w:noProof/>
            <w:webHidden/>
          </w:rPr>
          <w:fldChar w:fldCharType="separate"/>
        </w:r>
        <w:r>
          <w:rPr>
            <w:noProof/>
            <w:webHidden/>
          </w:rPr>
          <w:t>253</w:t>
        </w:r>
        <w:r>
          <w:rPr>
            <w:noProof/>
            <w:webHidden/>
          </w:rPr>
          <w:fldChar w:fldCharType="end"/>
        </w:r>
      </w:hyperlink>
    </w:p>
    <w:p w14:paraId="5574DF08" w14:textId="77777777" w:rsidR="00756B4B" w:rsidRDefault="00756B4B">
      <w:pPr>
        <w:pStyle w:val="Spistreci5"/>
        <w:tabs>
          <w:tab w:val="right" w:leader="dot" w:pos="14024"/>
        </w:tabs>
        <w:rPr>
          <w:noProof/>
          <w:sz w:val="22"/>
          <w:szCs w:val="22"/>
          <w:lang w:eastAsia="pl-PL"/>
        </w:rPr>
      </w:pPr>
      <w:hyperlink w:anchor="_Toc472403052" w:history="1">
        <w:r w:rsidRPr="00865C35">
          <w:rPr>
            <w:rStyle w:val="Hipercze"/>
            <w:rFonts w:cs="Arial"/>
            <w:noProof/>
          </w:rPr>
          <w:t>Działanie 4.1 –typ projektu: „Infrastruktura do produkcji i dystrybucji energii ze źródeł odnawialnych”</w:t>
        </w:r>
        <w:r>
          <w:rPr>
            <w:noProof/>
            <w:webHidden/>
          </w:rPr>
          <w:tab/>
        </w:r>
        <w:r>
          <w:rPr>
            <w:noProof/>
            <w:webHidden/>
          </w:rPr>
          <w:fldChar w:fldCharType="begin"/>
        </w:r>
        <w:r>
          <w:rPr>
            <w:noProof/>
            <w:webHidden/>
          </w:rPr>
          <w:instrText xml:space="preserve"> PAGEREF _Toc472403052 \h </w:instrText>
        </w:r>
        <w:r>
          <w:rPr>
            <w:noProof/>
            <w:webHidden/>
          </w:rPr>
        </w:r>
        <w:r>
          <w:rPr>
            <w:noProof/>
            <w:webHidden/>
          </w:rPr>
          <w:fldChar w:fldCharType="separate"/>
        </w:r>
        <w:r>
          <w:rPr>
            <w:noProof/>
            <w:webHidden/>
          </w:rPr>
          <w:t>253</w:t>
        </w:r>
        <w:r>
          <w:rPr>
            <w:noProof/>
            <w:webHidden/>
          </w:rPr>
          <w:fldChar w:fldCharType="end"/>
        </w:r>
      </w:hyperlink>
    </w:p>
    <w:p w14:paraId="7F9D2805" w14:textId="77777777" w:rsidR="00756B4B" w:rsidRDefault="00756B4B">
      <w:pPr>
        <w:pStyle w:val="Spistreci4"/>
        <w:tabs>
          <w:tab w:val="right" w:leader="dot" w:pos="14024"/>
        </w:tabs>
        <w:rPr>
          <w:noProof/>
          <w:sz w:val="22"/>
          <w:szCs w:val="22"/>
          <w:lang w:eastAsia="pl-PL"/>
        </w:rPr>
      </w:pPr>
      <w:hyperlink w:anchor="_Toc472403053" w:history="1">
        <w:r w:rsidRPr="00865C35">
          <w:rPr>
            <w:rStyle w:val="Hipercze"/>
            <w:rFonts w:cs="Arial"/>
            <w:noProof/>
          </w:rPr>
          <w:t>Działanie 4.2 – Efektywność energetyczna</w:t>
        </w:r>
        <w:r>
          <w:rPr>
            <w:noProof/>
            <w:webHidden/>
          </w:rPr>
          <w:tab/>
        </w:r>
        <w:r>
          <w:rPr>
            <w:noProof/>
            <w:webHidden/>
          </w:rPr>
          <w:fldChar w:fldCharType="begin"/>
        </w:r>
        <w:r>
          <w:rPr>
            <w:noProof/>
            <w:webHidden/>
          </w:rPr>
          <w:instrText xml:space="preserve"> PAGEREF _Toc472403053 \h </w:instrText>
        </w:r>
        <w:r>
          <w:rPr>
            <w:noProof/>
            <w:webHidden/>
          </w:rPr>
        </w:r>
        <w:r>
          <w:rPr>
            <w:noProof/>
            <w:webHidden/>
          </w:rPr>
          <w:fldChar w:fldCharType="separate"/>
        </w:r>
        <w:r>
          <w:rPr>
            <w:noProof/>
            <w:webHidden/>
          </w:rPr>
          <w:t>260</w:t>
        </w:r>
        <w:r>
          <w:rPr>
            <w:noProof/>
            <w:webHidden/>
          </w:rPr>
          <w:fldChar w:fldCharType="end"/>
        </w:r>
      </w:hyperlink>
    </w:p>
    <w:p w14:paraId="4B153A28" w14:textId="77777777" w:rsidR="00756B4B" w:rsidRDefault="00756B4B">
      <w:pPr>
        <w:pStyle w:val="Spistreci5"/>
        <w:tabs>
          <w:tab w:val="right" w:leader="dot" w:pos="14024"/>
        </w:tabs>
        <w:rPr>
          <w:noProof/>
          <w:sz w:val="22"/>
          <w:szCs w:val="22"/>
          <w:lang w:eastAsia="pl-PL"/>
        </w:rPr>
      </w:pPr>
      <w:hyperlink w:anchor="_Toc472403054" w:history="1">
        <w:r w:rsidRPr="00865C35">
          <w:rPr>
            <w:rStyle w:val="Hipercze"/>
            <w:rFonts w:cs="Arial"/>
            <w:noProof/>
          </w:rPr>
          <w:t>Działanie 4.2 - typ projektu: „Termomodernizacja budynków użyteczności publicznej”</w:t>
        </w:r>
        <w:r>
          <w:rPr>
            <w:noProof/>
            <w:webHidden/>
          </w:rPr>
          <w:tab/>
        </w:r>
        <w:r>
          <w:rPr>
            <w:noProof/>
            <w:webHidden/>
          </w:rPr>
          <w:fldChar w:fldCharType="begin"/>
        </w:r>
        <w:r>
          <w:rPr>
            <w:noProof/>
            <w:webHidden/>
          </w:rPr>
          <w:instrText xml:space="preserve"> PAGEREF _Toc472403054 \h </w:instrText>
        </w:r>
        <w:r>
          <w:rPr>
            <w:noProof/>
            <w:webHidden/>
          </w:rPr>
        </w:r>
        <w:r>
          <w:rPr>
            <w:noProof/>
            <w:webHidden/>
          </w:rPr>
          <w:fldChar w:fldCharType="separate"/>
        </w:r>
        <w:r>
          <w:rPr>
            <w:noProof/>
            <w:webHidden/>
          </w:rPr>
          <w:t>260</w:t>
        </w:r>
        <w:r>
          <w:rPr>
            <w:noProof/>
            <w:webHidden/>
          </w:rPr>
          <w:fldChar w:fldCharType="end"/>
        </w:r>
      </w:hyperlink>
    </w:p>
    <w:p w14:paraId="0864F191" w14:textId="77777777" w:rsidR="00756B4B" w:rsidRDefault="00756B4B">
      <w:pPr>
        <w:pStyle w:val="Spistreci5"/>
        <w:tabs>
          <w:tab w:val="right" w:leader="dot" w:pos="14024"/>
        </w:tabs>
        <w:rPr>
          <w:noProof/>
          <w:sz w:val="22"/>
          <w:szCs w:val="22"/>
          <w:lang w:eastAsia="pl-PL"/>
        </w:rPr>
      </w:pPr>
      <w:hyperlink w:anchor="_Toc472403055" w:history="1">
        <w:r w:rsidRPr="00865C35">
          <w:rPr>
            <w:rStyle w:val="Hipercze"/>
            <w:rFonts w:cs="Arial"/>
            <w:noProof/>
          </w:rPr>
          <w:t>Działanie 4.2 – typ projektu: „Termomodernizacja budynków użyteczności publicznej” - w ramach planów inwestycyjnych dla subregionów objętych OSI problemowymi)</w:t>
        </w:r>
        <w:r>
          <w:rPr>
            <w:noProof/>
            <w:webHidden/>
          </w:rPr>
          <w:tab/>
        </w:r>
        <w:r>
          <w:rPr>
            <w:noProof/>
            <w:webHidden/>
          </w:rPr>
          <w:fldChar w:fldCharType="begin"/>
        </w:r>
        <w:r>
          <w:rPr>
            <w:noProof/>
            <w:webHidden/>
          </w:rPr>
          <w:instrText xml:space="preserve"> PAGEREF _Toc472403055 \h </w:instrText>
        </w:r>
        <w:r>
          <w:rPr>
            <w:noProof/>
            <w:webHidden/>
          </w:rPr>
        </w:r>
        <w:r>
          <w:rPr>
            <w:noProof/>
            <w:webHidden/>
          </w:rPr>
          <w:fldChar w:fldCharType="separate"/>
        </w:r>
        <w:r>
          <w:rPr>
            <w:noProof/>
            <w:webHidden/>
          </w:rPr>
          <w:t>265</w:t>
        </w:r>
        <w:r>
          <w:rPr>
            <w:noProof/>
            <w:webHidden/>
          </w:rPr>
          <w:fldChar w:fldCharType="end"/>
        </w:r>
      </w:hyperlink>
    </w:p>
    <w:p w14:paraId="239403C5" w14:textId="77777777" w:rsidR="00756B4B" w:rsidRDefault="00756B4B">
      <w:pPr>
        <w:pStyle w:val="Spistreci4"/>
        <w:tabs>
          <w:tab w:val="right" w:leader="dot" w:pos="14024"/>
        </w:tabs>
        <w:rPr>
          <w:noProof/>
          <w:sz w:val="22"/>
          <w:szCs w:val="22"/>
          <w:lang w:eastAsia="pl-PL"/>
        </w:rPr>
      </w:pPr>
      <w:hyperlink w:anchor="_Toc472403056" w:history="1">
        <w:r w:rsidRPr="00865C35">
          <w:rPr>
            <w:rStyle w:val="Hipercze"/>
            <w:rFonts w:cs="Arial"/>
            <w:noProof/>
          </w:rPr>
          <w:t>Działanie 4.3 – Redukcja emisji zanieczyszczeń powietrza</w:t>
        </w:r>
        <w:r>
          <w:rPr>
            <w:noProof/>
            <w:webHidden/>
          </w:rPr>
          <w:tab/>
        </w:r>
        <w:r>
          <w:rPr>
            <w:noProof/>
            <w:webHidden/>
          </w:rPr>
          <w:fldChar w:fldCharType="begin"/>
        </w:r>
        <w:r>
          <w:rPr>
            <w:noProof/>
            <w:webHidden/>
          </w:rPr>
          <w:instrText xml:space="preserve"> PAGEREF _Toc472403056 \h </w:instrText>
        </w:r>
        <w:r>
          <w:rPr>
            <w:noProof/>
            <w:webHidden/>
          </w:rPr>
        </w:r>
        <w:r>
          <w:rPr>
            <w:noProof/>
            <w:webHidden/>
          </w:rPr>
          <w:fldChar w:fldCharType="separate"/>
        </w:r>
        <w:r>
          <w:rPr>
            <w:noProof/>
            <w:webHidden/>
          </w:rPr>
          <w:t>272</w:t>
        </w:r>
        <w:r>
          <w:rPr>
            <w:noProof/>
            <w:webHidden/>
          </w:rPr>
          <w:fldChar w:fldCharType="end"/>
        </w:r>
      </w:hyperlink>
    </w:p>
    <w:p w14:paraId="006169F9" w14:textId="77777777" w:rsidR="00756B4B" w:rsidRDefault="00756B4B">
      <w:pPr>
        <w:pStyle w:val="Spistreci5"/>
        <w:tabs>
          <w:tab w:val="right" w:leader="dot" w:pos="14024"/>
        </w:tabs>
        <w:rPr>
          <w:noProof/>
          <w:sz w:val="22"/>
          <w:szCs w:val="22"/>
          <w:lang w:eastAsia="pl-PL"/>
        </w:rPr>
      </w:pPr>
      <w:hyperlink w:anchor="_Toc472403057" w:history="1">
        <w:r w:rsidRPr="00865C35">
          <w:rPr>
            <w:rStyle w:val="Hipercze"/>
            <w:rFonts w:cs="Arial"/>
            <w:noProof/>
          </w:rPr>
          <w:t>Poddziałanie 4.3.1 – „Ograniczanie zanieczyszczeń powietrza i rozwój mobilności miejskiej” typ projektu: „Ścieżki i infrastruktura rowerowa”- w ramach planów inwestycyjnych dla subregionów objętych OSI problemowymi)</w:t>
        </w:r>
        <w:r>
          <w:rPr>
            <w:noProof/>
            <w:webHidden/>
          </w:rPr>
          <w:tab/>
        </w:r>
        <w:r>
          <w:rPr>
            <w:noProof/>
            <w:webHidden/>
          </w:rPr>
          <w:fldChar w:fldCharType="begin"/>
        </w:r>
        <w:r>
          <w:rPr>
            <w:noProof/>
            <w:webHidden/>
          </w:rPr>
          <w:instrText xml:space="preserve"> PAGEREF _Toc472403057 \h </w:instrText>
        </w:r>
        <w:r>
          <w:rPr>
            <w:noProof/>
            <w:webHidden/>
          </w:rPr>
        </w:r>
        <w:r>
          <w:rPr>
            <w:noProof/>
            <w:webHidden/>
          </w:rPr>
          <w:fldChar w:fldCharType="separate"/>
        </w:r>
        <w:r>
          <w:rPr>
            <w:noProof/>
            <w:webHidden/>
          </w:rPr>
          <w:t>272</w:t>
        </w:r>
        <w:r>
          <w:rPr>
            <w:noProof/>
            <w:webHidden/>
          </w:rPr>
          <w:fldChar w:fldCharType="end"/>
        </w:r>
      </w:hyperlink>
    </w:p>
    <w:p w14:paraId="342B1AEC" w14:textId="77777777" w:rsidR="00756B4B" w:rsidRDefault="00756B4B">
      <w:pPr>
        <w:pStyle w:val="Spistreci5"/>
        <w:tabs>
          <w:tab w:val="right" w:leader="dot" w:pos="14024"/>
        </w:tabs>
        <w:rPr>
          <w:noProof/>
          <w:sz w:val="22"/>
          <w:szCs w:val="22"/>
          <w:lang w:eastAsia="pl-PL"/>
        </w:rPr>
      </w:pPr>
      <w:hyperlink w:anchor="_Toc472403058" w:history="1">
        <w:r w:rsidRPr="00865C35">
          <w:rPr>
            <w:rStyle w:val="Hipercze"/>
            <w:rFonts w:cs="Arial"/>
            <w:noProof/>
          </w:rPr>
          <w:t>Poddziałanie 4.3.1 – „Ograniczanie zanieczyszczeń powietrza i rozwój mobilności miejskiej” (typ projektu: „Rozwój zrównoważonej multimodalnej mobilności miejskiej”- w ramach planów inwestycyjnych dla subregionów objętych OSI problemowymi)</w:t>
        </w:r>
        <w:r>
          <w:rPr>
            <w:noProof/>
            <w:webHidden/>
          </w:rPr>
          <w:tab/>
        </w:r>
        <w:r>
          <w:rPr>
            <w:noProof/>
            <w:webHidden/>
          </w:rPr>
          <w:fldChar w:fldCharType="begin"/>
        </w:r>
        <w:r>
          <w:rPr>
            <w:noProof/>
            <w:webHidden/>
          </w:rPr>
          <w:instrText xml:space="preserve"> PAGEREF _Toc472403058 \h </w:instrText>
        </w:r>
        <w:r>
          <w:rPr>
            <w:noProof/>
            <w:webHidden/>
          </w:rPr>
        </w:r>
        <w:r>
          <w:rPr>
            <w:noProof/>
            <w:webHidden/>
          </w:rPr>
          <w:fldChar w:fldCharType="separate"/>
        </w:r>
        <w:r>
          <w:rPr>
            <w:noProof/>
            <w:webHidden/>
          </w:rPr>
          <w:t>278</w:t>
        </w:r>
        <w:r>
          <w:rPr>
            <w:noProof/>
            <w:webHidden/>
          </w:rPr>
          <w:fldChar w:fldCharType="end"/>
        </w:r>
      </w:hyperlink>
    </w:p>
    <w:p w14:paraId="74B4A2AE" w14:textId="77777777" w:rsidR="00756B4B" w:rsidRDefault="00756B4B">
      <w:pPr>
        <w:pStyle w:val="Spistreci5"/>
        <w:tabs>
          <w:tab w:val="right" w:leader="dot" w:pos="14024"/>
        </w:tabs>
        <w:rPr>
          <w:noProof/>
          <w:sz w:val="22"/>
          <w:szCs w:val="22"/>
          <w:lang w:eastAsia="pl-PL"/>
        </w:rPr>
      </w:pPr>
      <w:hyperlink w:anchor="_Toc472403059" w:history="1">
        <w:r w:rsidRPr="00865C35">
          <w:rPr>
            <w:rStyle w:val="Hipercze"/>
            <w:rFonts w:cs="Arial"/>
            <w:noProof/>
          </w:rPr>
          <w:t>Poddziałanie 4.3.2 – ,,Mobilność miejska w ramach ZIT” (typ projektu: „Parkingi ”Parkuj i Jedź””)</w:t>
        </w:r>
        <w:r>
          <w:rPr>
            <w:noProof/>
            <w:webHidden/>
          </w:rPr>
          <w:tab/>
        </w:r>
        <w:r>
          <w:rPr>
            <w:noProof/>
            <w:webHidden/>
          </w:rPr>
          <w:fldChar w:fldCharType="begin"/>
        </w:r>
        <w:r>
          <w:rPr>
            <w:noProof/>
            <w:webHidden/>
          </w:rPr>
          <w:instrText xml:space="preserve"> PAGEREF _Toc472403059 \h </w:instrText>
        </w:r>
        <w:r>
          <w:rPr>
            <w:noProof/>
            <w:webHidden/>
          </w:rPr>
        </w:r>
        <w:r>
          <w:rPr>
            <w:noProof/>
            <w:webHidden/>
          </w:rPr>
          <w:fldChar w:fldCharType="separate"/>
        </w:r>
        <w:r>
          <w:rPr>
            <w:noProof/>
            <w:webHidden/>
          </w:rPr>
          <w:t>282</w:t>
        </w:r>
        <w:r>
          <w:rPr>
            <w:noProof/>
            <w:webHidden/>
          </w:rPr>
          <w:fldChar w:fldCharType="end"/>
        </w:r>
      </w:hyperlink>
    </w:p>
    <w:p w14:paraId="50D1D85C" w14:textId="77777777" w:rsidR="00756B4B" w:rsidRDefault="00756B4B">
      <w:pPr>
        <w:pStyle w:val="Spistreci5"/>
        <w:tabs>
          <w:tab w:val="right" w:leader="dot" w:pos="14024"/>
        </w:tabs>
        <w:rPr>
          <w:noProof/>
          <w:sz w:val="22"/>
          <w:szCs w:val="22"/>
          <w:lang w:eastAsia="pl-PL"/>
        </w:rPr>
      </w:pPr>
      <w:hyperlink w:anchor="_Toc472403060" w:history="1">
        <w:r w:rsidRPr="00865C35">
          <w:rPr>
            <w:rStyle w:val="Hipercze"/>
            <w:rFonts w:cs="Arial"/>
            <w:noProof/>
          </w:rPr>
          <w:t>Poddziałanie 4.3.2 – ”Mobilność miejska w ramach ZIT” (typ projektu: „Ścieżki i infrastruktura rowerowa”)</w:t>
        </w:r>
        <w:r>
          <w:rPr>
            <w:noProof/>
            <w:webHidden/>
          </w:rPr>
          <w:tab/>
        </w:r>
        <w:r>
          <w:rPr>
            <w:noProof/>
            <w:webHidden/>
          </w:rPr>
          <w:fldChar w:fldCharType="begin"/>
        </w:r>
        <w:r>
          <w:rPr>
            <w:noProof/>
            <w:webHidden/>
          </w:rPr>
          <w:instrText xml:space="preserve"> PAGEREF _Toc472403060 \h </w:instrText>
        </w:r>
        <w:r>
          <w:rPr>
            <w:noProof/>
            <w:webHidden/>
          </w:rPr>
        </w:r>
        <w:r>
          <w:rPr>
            <w:noProof/>
            <w:webHidden/>
          </w:rPr>
          <w:fldChar w:fldCharType="separate"/>
        </w:r>
        <w:r>
          <w:rPr>
            <w:noProof/>
            <w:webHidden/>
          </w:rPr>
          <w:t>286</w:t>
        </w:r>
        <w:r>
          <w:rPr>
            <w:noProof/>
            <w:webHidden/>
          </w:rPr>
          <w:fldChar w:fldCharType="end"/>
        </w:r>
      </w:hyperlink>
    </w:p>
    <w:p w14:paraId="1D6611AC" w14:textId="77777777" w:rsidR="00756B4B" w:rsidRDefault="00756B4B">
      <w:pPr>
        <w:pStyle w:val="Spistreci3"/>
        <w:rPr>
          <w:noProof/>
          <w:sz w:val="22"/>
          <w:szCs w:val="22"/>
          <w:lang w:eastAsia="pl-PL"/>
        </w:rPr>
      </w:pPr>
      <w:hyperlink w:anchor="_Toc472403061" w:history="1">
        <w:r w:rsidRPr="00865C35">
          <w:rPr>
            <w:rStyle w:val="Hipercze"/>
            <w:rFonts w:cs="Arial"/>
            <w:noProof/>
          </w:rPr>
          <w:t>Oś priorytetowa V – Gospodarka przyjazna środowisku</w:t>
        </w:r>
        <w:r>
          <w:rPr>
            <w:noProof/>
            <w:webHidden/>
          </w:rPr>
          <w:tab/>
        </w:r>
        <w:r>
          <w:rPr>
            <w:noProof/>
            <w:webHidden/>
          </w:rPr>
          <w:fldChar w:fldCharType="begin"/>
        </w:r>
        <w:r>
          <w:rPr>
            <w:noProof/>
            <w:webHidden/>
          </w:rPr>
          <w:instrText xml:space="preserve"> PAGEREF _Toc472403061 \h </w:instrText>
        </w:r>
        <w:r>
          <w:rPr>
            <w:noProof/>
            <w:webHidden/>
          </w:rPr>
        </w:r>
        <w:r>
          <w:rPr>
            <w:noProof/>
            <w:webHidden/>
          </w:rPr>
          <w:fldChar w:fldCharType="separate"/>
        </w:r>
        <w:r>
          <w:rPr>
            <w:noProof/>
            <w:webHidden/>
          </w:rPr>
          <w:t>291</w:t>
        </w:r>
        <w:r>
          <w:rPr>
            <w:noProof/>
            <w:webHidden/>
          </w:rPr>
          <w:fldChar w:fldCharType="end"/>
        </w:r>
      </w:hyperlink>
    </w:p>
    <w:p w14:paraId="6FC0BB90" w14:textId="77777777" w:rsidR="00756B4B" w:rsidRDefault="00756B4B">
      <w:pPr>
        <w:pStyle w:val="Spistreci4"/>
        <w:tabs>
          <w:tab w:val="right" w:leader="dot" w:pos="14024"/>
        </w:tabs>
        <w:rPr>
          <w:noProof/>
          <w:sz w:val="22"/>
          <w:szCs w:val="22"/>
          <w:lang w:eastAsia="pl-PL"/>
        </w:rPr>
      </w:pPr>
      <w:hyperlink w:anchor="_Toc472403062" w:history="1">
        <w:r w:rsidRPr="00865C35">
          <w:rPr>
            <w:rStyle w:val="Hipercze"/>
            <w:rFonts w:cs="Arial"/>
            <w:noProof/>
          </w:rPr>
          <w:t>Działanie 5.1 – Dostosowanie do zmian klimatu</w:t>
        </w:r>
        <w:r>
          <w:rPr>
            <w:noProof/>
            <w:webHidden/>
          </w:rPr>
          <w:tab/>
        </w:r>
        <w:r>
          <w:rPr>
            <w:noProof/>
            <w:webHidden/>
          </w:rPr>
          <w:fldChar w:fldCharType="begin"/>
        </w:r>
        <w:r>
          <w:rPr>
            <w:noProof/>
            <w:webHidden/>
          </w:rPr>
          <w:instrText xml:space="preserve"> PAGEREF _Toc472403062 \h </w:instrText>
        </w:r>
        <w:r>
          <w:rPr>
            <w:noProof/>
            <w:webHidden/>
          </w:rPr>
        </w:r>
        <w:r>
          <w:rPr>
            <w:noProof/>
            <w:webHidden/>
          </w:rPr>
          <w:fldChar w:fldCharType="separate"/>
        </w:r>
        <w:r>
          <w:rPr>
            <w:noProof/>
            <w:webHidden/>
          </w:rPr>
          <w:t>291</w:t>
        </w:r>
        <w:r>
          <w:rPr>
            <w:noProof/>
            <w:webHidden/>
          </w:rPr>
          <w:fldChar w:fldCharType="end"/>
        </w:r>
      </w:hyperlink>
    </w:p>
    <w:p w14:paraId="4FE87979" w14:textId="77777777" w:rsidR="00756B4B" w:rsidRDefault="00756B4B">
      <w:pPr>
        <w:pStyle w:val="Spistreci5"/>
        <w:tabs>
          <w:tab w:val="right" w:leader="dot" w:pos="14024"/>
        </w:tabs>
        <w:rPr>
          <w:noProof/>
          <w:sz w:val="22"/>
          <w:szCs w:val="22"/>
          <w:lang w:eastAsia="pl-PL"/>
        </w:rPr>
      </w:pPr>
      <w:hyperlink w:anchor="_Toc472403063" w:history="1">
        <w:r w:rsidRPr="00865C35">
          <w:rPr>
            <w:rStyle w:val="Hipercze"/>
            <w:rFonts w:cs="Arial"/>
            <w:noProof/>
          </w:rPr>
          <w:t>Działanie 5.1 - typ projektu: „Systemy wczesnego ostrzegania przed zjawiskami katastrofalnymi"</w:t>
        </w:r>
        <w:r>
          <w:rPr>
            <w:noProof/>
            <w:webHidden/>
          </w:rPr>
          <w:tab/>
        </w:r>
        <w:r>
          <w:rPr>
            <w:noProof/>
            <w:webHidden/>
          </w:rPr>
          <w:fldChar w:fldCharType="begin"/>
        </w:r>
        <w:r>
          <w:rPr>
            <w:noProof/>
            <w:webHidden/>
          </w:rPr>
          <w:instrText xml:space="preserve"> PAGEREF _Toc472403063 \h </w:instrText>
        </w:r>
        <w:r>
          <w:rPr>
            <w:noProof/>
            <w:webHidden/>
          </w:rPr>
        </w:r>
        <w:r>
          <w:rPr>
            <w:noProof/>
            <w:webHidden/>
          </w:rPr>
          <w:fldChar w:fldCharType="separate"/>
        </w:r>
        <w:r>
          <w:rPr>
            <w:noProof/>
            <w:webHidden/>
          </w:rPr>
          <w:t>291</w:t>
        </w:r>
        <w:r>
          <w:rPr>
            <w:noProof/>
            <w:webHidden/>
          </w:rPr>
          <w:fldChar w:fldCharType="end"/>
        </w:r>
      </w:hyperlink>
    </w:p>
    <w:p w14:paraId="24890208" w14:textId="77777777" w:rsidR="00756B4B" w:rsidRDefault="00756B4B">
      <w:pPr>
        <w:pStyle w:val="Spistreci5"/>
        <w:tabs>
          <w:tab w:val="right" w:leader="dot" w:pos="14024"/>
        </w:tabs>
        <w:rPr>
          <w:noProof/>
          <w:sz w:val="22"/>
          <w:szCs w:val="22"/>
          <w:lang w:eastAsia="pl-PL"/>
        </w:rPr>
      </w:pPr>
      <w:hyperlink w:anchor="_Toc472403064" w:history="1">
        <w:r w:rsidRPr="00865C35">
          <w:rPr>
            <w:rStyle w:val="Hipercze"/>
            <w:rFonts w:cs="Arial"/>
            <w:noProof/>
          </w:rPr>
          <w:t>Działanie 5.1 - typ projektu: „Wzmocnienie potencjału ochotniczych straży pożarnych”</w:t>
        </w:r>
        <w:r>
          <w:rPr>
            <w:noProof/>
            <w:webHidden/>
          </w:rPr>
          <w:tab/>
        </w:r>
        <w:r>
          <w:rPr>
            <w:noProof/>
            <w:webHidden/>
          </w:rPr>
          <w:fldChar w:fldCharType="begin"/>
        </w:r>
        <w:r>
          <w:rPr>
            <w:noProof/>
            <w:webHidden/>
          </w:rPr>
          <w:instrText xml:space="preserve"> PAGEREF _Toc472403064 \h </w:instrText>
        </w:r>
        <w:r>
          <w:rPr>
            <w:noProof/>
            <w:webHidden/>
          </w:rPr>
        </w:r>
        <w:r>
          <w:rPr>
            <w:noProof/>
            <w:webHidden/>
          </w:rPr>
          <w:fldChar w:fldCharType="separate"/>
        </w:r>
        <w:r>
          <w:rPr>
            <w:noProof/>
            <w:webHidden/>
          </w:rPr>
          <w:t>295</w:t>
        </w:r>
        <w:r>
          <w:rPr>
            <w:noProof/>
            <w:webHidden/>
          </w:rPr>
          <w:fldChar w:fldCharType="end"/>
        </w:r>
      </w:hyperlink>
    </w:p>
    <w:p w14:paraId="371FB60A" w14:textId="77777777" w:rsidR="00756B4B" w:rsidRDefault="00756B4B">
      <w:pPr>
        <w:pStyle w:val="Spistreci5"/>
        <w:tabs>
          <w:tab w:val="right" w:leader="dot" w:pos="14024"/>
        </w:tabs>
        <w:rPr>
          <w:noProof/>
          <w:sz w:val="22"/>
          <w:szCs w:val="22"/>
          <w:lang w:eastAsia="pl-PL"/>
        </w:rPr>
      </w:pPr>
      <w:hyperlink w:anchor="_Toc472403065" w:history="1">
        <w:r w:rsidRPr="00865C35">
          <w:rPr>
            <w:rStyle w:val="Hipercze"/>
            <w:noProof/>
            <w:lang w:eastAsia="pl-PL"/>
          </w:rPr>
          <w:t>Działanie 5.1 typ projektu: „Rozwój kompleksowych systemów małej retencji zgodnie z Programem Małej Retencji dla Województwa Mazowieckiego oraz zabezpieczenie spływu wód wezbraniowych”</w:t>
        </w:r>
        <w:r>
          <w:rPr>
            <w:noProof/>
            <w:webHidden/>
          </w:rPr>
          <w:tab/>
        </w:r>
        <w:r>
          <w:rPr>
            <w:noProof/>
            <w:webHidden/>
          </w:rPr>
          <w:fldChar w:fldCharType="begin"/>
        </w:r>
        <w:r>
          <w:rPr>
            <w:noProof/>
            <w:webHidden/>
          </w:rPr>
          <w:instrText xml:space="preserve"> PAGEREF _Toc472403065 \h </w:instrText>
        </w:r>
        <w:r>
          <w:rPr>
            <w:noProof/>
            <w:webHidden/>
          </w:rPr>
        </w:r>
        <w:r>
          <w:rPr>
            <w:noProof/>
            <w:webHidden/>
          </w:rPr>
          <w:fldChar w:fldCharType="separate"/>
        </w:r>
        <w:r>
          <w:rPr>
            <w:noProof/>
            <w:webHidden/>
          </w:rPr>
          <w:t>301</w:t>
        </w:r>
        <w:r>
          <w:rPr>
            <w:noProof/>
            <w:webHidden/>
          </w:rPr>
          <w:fldChar w:fldCharType="end"/>
        </w:r>
      </w:hyperlink>
    </w:p>
    <w:p w14:paraId="56975BE6" w14:textId="77777777" w:rsidR="00756B4B" w:rsidRDefault="00756B4B">
      <w:pPr>
        <w:pStyle w:val="Spistreci4"/>
        <w:tabs>
          <w:tab w:val="right" w:leader="dot" w:pos="14024"/>
        </w:tabs>
        <w:rPr>
          <w:noProof/>
          <w:sz w:val="22"/>
          <w:szCs w:val="22"/>
          <w:lang w:eastAsia="pl-PL"/>
        </w:rPr>
      </w:pPr>
      <w:hyperlink w:anchor="_Toc472403066" w:history="1">
        <w:r w:rsidRPr="00865C35">
          <w:rPr>
            <w:rStyle w:val="Hipercze"/>
            <w:rFonts w:cs="Arial"/>
            <w:noProof/>
          </w:rPr>
          <w:t>Działanie 5.2 – Gospodarka odpadami</w:t>
        </w:r>
        <w:r>
          <w:rPr>
            <w:noProof/>
            <w:webHidden/>
          </w:rPr>
          <w:tab/>
        </w:r>
        <w:r>
          <w:rPr>
            <w:noProof/>
            <w:webHidden/>
          </w:rPr>
          <w:fldChar w:fldCharType="begin"/>
        </w:r>
        <w:r>
          <w:rPr>
            <w:noProof/>
            <w:webHidden/>
          </w:rPr>
          <w:instrText xml:space="preserve"> PAGEREF _Toc472403066 \h </w:instrText>
        </w:r>
        <w:r>
          <w:rPr>
            <w:noProof/>
            <w:webHidden/>
          </w:rPr>
        </w:r>
        <w:r>
          <w:rPr>
            <w:noProof/>
            <w:webHidden/>
          </w:rPr>
          <w:fldChar w:fldCharType="separate"/>
        </w:r>
        <w:r>
          <w:rPr>
            <w:noProof/>
            <w:webHidden/>
          </w:rPr>
          <w:t>306</w:t>
        </w:r>
        <w:r>
          <w:rPr>
            <w:noProof/>
            <w:webHidden/>
          </w:rPr>
          <w:fldChar w:fldCharType="end"/>
        </w:r>
      </w:hyperlink>
    </w:p>
    <w:p w14:paraId="07AD5E39" w14:textId="77777777" w:rsidR="00756B4B" w:rsidRDefault="00756B4B">
      <w:pPr>
        <w:pStyle w:val="Spistreci5"/>
        <w:tabs>
          <w:tab w:val="right" w:leader="dot" w:pos="14024"/>
        </w:tabs>
        <w:rPr>
          <w:noProof/>
          <w:sz w:val="22"/>
          <w:szCs w:val="22"/>
          <w:lang w:eastAsia="pl-PL"/>
        </w:rPr>
      </w:pPr>
      <w:hyperlink w:anchor="_Toc472403067" w:history="1">
        <w:r w:rsidRPr="00865C35">
          <w:rPr>
            <w:rStyle w:val="Hipercze"/>
            <w:rFonts w:cs="Arial"/>
            <w:noProof/>
          </w:rPr>
          <w:t>Działanie 5.2 typ projektu: „Rozwój infrastruktury selektywnego systemu zbierania odpadów komunalnych, ze szczególnym uwzględnieniem budowy i modernizacji Punktów Selektywnego Zbierania Odpadów Komunalnych (PSZOK)”</w:t>
        </w:r>
        <w:r>
          <w:rPr>
            <w:noProof/>
            <w:webHidden/>
          </w:rPr>
          <w:tab/>
        </w:r>
        <w:r>
          <w:rPr>
            <w:noProof/>
            <w:webHidden/>
          </w:rPr>
          <w:fldChar w:fldCharType="begin"/>
        </w:r>
        <w:r>
          <w:rPr>
            <w:noProof/>
            <w:webHidden/>
          </w:rPr>
          <w:instrText xml:space="preserve"> PAGEREF _Toc472403067 \h </w:instrText>
        </w:r>
        <w:r>
          <w:rPr>
            <w:noProof/>
            <w:webHidden/>
          </w:rPr>
        </w:r>
        <w:r>
          <w:rPr>
            <w:noProof/>
            <w:webHidden/>
          </w:rPr>
          <w:fldChar w:fldCharType="separate"/>
        </w:r>
        <w:r>
          <w:rPr>
            <w:noProof/>
            <w:webHidden/>
          </w:rPr>
          <w:t>306</w:t>
        </w:r>
        <w:r>
          <w:rPr>
            <w:noProof/>
            <w:webHidden/>
          </w:rPr>
          <w:fldChar w:fldCharType="end"/>
        </w:r>
      </w:hyperlink>
    </w:p>
    <w:p w14:paraId="2104781E" w14:textId="77777777" w:rsidR="00756B4B" w:rsidRDefault="00756B4B">
      <w:pPr>
        <w:pStyle w:val="Spistreci5"/>
        <w:tabs>
          <w:tab w:val="right" w:leader="dot" w:pos="14024"/>
        </w:tabs>
        <w:rPr>
          <w:noProof/>
          <w:sz w:val="22"/>
          <w:szCs w:val="22"/>
          <w:lang w:eastAsia="pl-PL"/>
        </w:rPr>
      </w:pPr>
      <w:hyperlink w:anchor="_Toc472403068" w:history="1">
        <w:r w:rsidRPr="00865C35">
          <w:rPr>
            <w:rStyle w:val="Hipercze"/>
            <w:rFonts w:eastAsia="Calibri"/>
            <w:noProof/>
          </w:rPr>
          <w:t>Działanie 5.2 typ projektu - ,,Rozbudowa i modernizacja regionalnych instalacji do przetwarzania odpadów komunalnych (RIPOK) oraz instalacji zastępczych w celu spełnienia przez nie standardów RIPOK ".</w:t>
        </w:r>
        <w:r>
          <w:rPr>
            <w:noProof/>
            <w:webHidden/>
          </w:rPr>
          <w:tab/>
        </w:r>
        <w:r>
          <w:rPr>
            <w:noProof/>
            <w:webHidden/>
          </w:rPr>
          <w:fldChar w:fldCharType="begin"/>
        </w:r>
        <w:r>
          <w:rPr>
            <w:noProof/>
            <w:webHidden/>
          </w:rPr>
          <w:instrText xml:space="preserve"> PAGEREF _Toc472403068 \h </w:instrText>
        </w:r>
        <w:r>
          <w:rPr>
            <w:noProof/>
            <w:webHidden/>
          </w:rPr>
        </w:r>
        <w:r>
          <w:rPr>
            <w:noProof/>
            <w:webHidden/>
          </w:rPr>
          <w:fldChar w:fldCharType="separate"/>
        </w:r>
        <w:r>
          <w:rPr>
            <w:noProof/>
            <w:webHidden/>
          </w:rPr>
          <w:t>312</w:t>
        </w:r>
        <w:r>
          <w:rPr>
            <w:noProof/>
            <w:webHidden/>
          </w:rPr>
          <w:fldChar w:fldCharType="end"/>
        </w:r>
      </w:hyperlink>
    </w:p>
    <w:p w14:paraId="4380CE58" w14:textId="77777777" w:rsidR="00756B4B" w:rsidRDefault="00756B4B">
      <w:pPr>
        <w:pStyle w:val="Spistreci4"/>
        <w:tabs>
          <w:tab w:val="right" w:leader="dot" w:pos="14024"/>
        </w:tabs>
        <w:rPr>
          <w:noProof/>
          <w:sz w:val="22"/>
          <w:szCs w:val="22"/>
          <w:lang w:eastAsia="pl-PL"/>
        </w:rPr>
      </w:pPr>
      <w:hyperlink w:anchor="_Toc472403069" w:history="1">
        <w:r w:rsidRPr="00865C35">
          <w:rPr>
            <w:rStyle w:val="Hipercze"/>
            <w:rFonts w:cs="Arial"/>
            <w:noProof/>
          </w:rPr>
          <w:t>Działanie 5.3 – Dziedzictwo kulturowe</w:t>
        </w:r>
        <w:r>
          <w:rPr>
            <w:noProof/>
            <w:webHidden/>
          </w:rPr>
          <w:tab/>
        </w:r>
        <w:r>
          <w:rPr>
            <w:noProof/>
            <w:webHidden/>
          </w:rPr>
          <w:fldChar w:fldCharType="begin"/>
        </w:r>
        <w:r>
          <w:rPr>
            <w:noProof/>
            <w:webHidden/>
          </w:rPr>
          <w:instrText xml:space="preserve"> PAGEREF _Toc472403069 \h </w:instrText>
        </w:r>
        <w:r>
          <w:rPr>
            <w:noProof/>
            <w:webHidden/>
          </w:rPr>
        </w:r>
        <w:r>
          <w:rPr>
            <w:noProof/>
            <w:webHidden/>
          </w:rPr>
          <w:fldChar w:fldCharType="separate"/>
        </w:r>
        <w:r>
          <w:rPr>
            <w:noProof/>
            <w:webHidden/>
          </w:rPr>
          <w:t>318</w:t>
        </w:r>
        <w:r>
          <w:rPr>
            <w:noProof/>
            <w:webHidden/>
          </w:rPr>
          <w:fldChar w:fldCharType="end"/>
        </w:r>
      </w:hyperlink>
    </w:p>
    <w:p w14:paraId="3F78EFB1" w14:textId="77777777" w:rsidR="00756B4B" w:rsidRDefault="00756B4B">
      <w:pPr>
        <w:pStyle w:val="Spistreci5"/>
        <w:tabs>
          <w:tab w:val="right" w:leader="dot" w:pos="14024"/>
        </w:tabs>
        <w:rPr>
          <w:noProof/>
          <w:sz w:val="22"/>
          <w:szCs w:val="22"/>
          <w:lang w:eastAsia="pl-PL"/>
        </w:rPr>
      </w:pPr>
      <w:hyperlink w:anchor="_Toc472403070" w:history="1">
        <w:r w:rsidRPr="00865C35">
          <w:rPr>
            <w:rStyle w:val="Hipercze"/>
            <w:rFonts w:cs="Arial"/>
            <w:noProof/>
          </w:rPr>
          <w:t>Działanie 5.3 typ projektu: „Poprawa dostępności do zasobów kultury poprzez ich rozwój i efektywne wykorzystanie”</w:t>
        </w:r>
        <w:r>
          <w:rPr>
            <w:noProof/>
            <w:webHidden/>
          </w:rPr>
          <w:tab/>
        </w:r>
        <w:r>
          <w:rPr>
            <w:noProof/>
            <w:webHidden/>
          </w:rPr>
          <w:fldChar w:fldCharType="begin"/>
        </w:r>
        <w:r>
          <w:rPr>
            <w:noProof/>
            <w:webHidden/>
          </w:rPr>
          <w:instrText xml:space="preserve"> PAGEREF _Toc472403070 \h </w:instrText>
        </w:r>
        <w:r>
          <w:rPr>
            <w:noProof/>
            <w:webHidden/>
          </w:rPr>
        </w:r>
        <w:r>
          <w:rPr>
            <w:noProof/>
            <w:webHidden/>
          </w:rPr>
          <w:fldChar w:fldCharType="separate"/>
        </w:r>
        <w:r>
          <w:rPr>
            <w:noProof/>
            <w:webHidden/>
          </w:rPr>
          <w:t>318</w:t>
        </w:r>
        <w:r>
          <w:rPr>
            <w:noProof/>
            <w:webHidden/>
          </w:rPr>
          <w:fldChar w:fldCharType="end"/>
        </w:r>
      </w:hyperlink>
    </w:p>
    <w:p w14:paraId="1D903E75" w14:textId="77777777" w:rsidR="00756B4B" w:rsidRDefault="00756B4B">
      <w:pPr>
        <w:pStyle w:val="Spistreci5"/>
        <w:tabs>
          <w:tab w:val="right" w:leader="dot" w:pos="14024"/>
        </w:tabs>
        <w:rPr>
          <w:noProof/>
          <w:sz w:val="22"/>
          <w:szCs w:val="22"/>
          <w:lang w:eastAsia="pl-PL"/>
        </w:rPr>
      </w:pPr>
      <w:hyperlink w:anchor="_Toc472403071" w:history="1">
        <w:r w:rsidRPr="00865C35">
          <w:rPr>
            <w:rStyle w:val="Hipercze"/>
            <w:rFonts w:cs="Arial"/>
            <w:noProof/>
          </w:rPr>
          <w:t>Działanie 5.3 typ projektu: „Wzrost regionalnego potencjału turystycznego poprzez ochronę obiektów zabytkowych”</w:t>
        </w:r>
        <w:r>
          <w:rPr>
            <w:noProof/>
            <w:webHidden/>
          </w:rPr>
          <w:tab/>
        </w:r>
        <w:r>
          <w:rPr>
            <w:noProof/>
            <w:webHidden/>
          </w:rPr>
          <w:fldChar w:fldCharType="begin"/>
        </w:r>
        <w:r>
          <w:rPr>
            <w:noProof/>
            <w:webHidden/>
          </w:rPr>
          <w:instrText xml:space="preserve"> PAGEREF _Toc472403071 \h </w:instrText>
        </w:r>
        <w:r>
          <w:rPr>
            <w:noProof/>
            <w:webHidden/>
          </w:rPr>
        </w:r>
        <w:r>
          <w:rPr>
            <w:noProof/>
            <w:webHidden/>
          </w:rPr>
          <w:fldChar w:fldCharType="separate"/>
        </w:r>
        <w:r>
          <w:rPr>
            <w:noProof/>
            <w:webHidden/>
          </w:rPr>
          <w:t>332</w:t>
        </w:r>
        <w:r>
          <w:rPr>
            <w:noProof/>
            <w:webHidden/>
          </w:rPr>
          <w:fldChar w:fldCharType="end"/>
        </w:r>
      </w:hyperlink>
    </w:p>
    <w:p w14:paraId="41B8CA39" w14:textId="77777777" w:rsidR="00756B4B" w:rsidRDefault="00756B4B">
      <w:pPr>
        <w:pStyle w:val="Spistreci5"/>
        <w:tabs>
          <w:tab w:val="right" w:leader="dot" w:pos="14024"/>
        </w:tabs>
        <w:rPr>
          <w:noProof/>
          <w:sz w:val="22"/>
          <w:szCs w:val="22"/>
          <w:lang w:eastAsia="pl-PL"/>
        </w:rPr>
      </w:pPr>
      <w:hyperlink w:anchor="_Toc472403072" w:history="1">
        <w:r w:rsidRPr="00865C35">
          <w:rPr>
            <w:rStyle w:val="Hipercze"/>
            <w:rFonts w:eastAsia="Calibri"/>
            <w:noProof/>
          </w:rPr>
          <w:t>Działanie 5.3 typ projektu:</w:t>
        </w:r>
        <w:r w:rsidRPr="00865C35">
          <w:rPr>
            <w:rStyle w:val="Hipercze"/>
            <w:rFonts w:eastAsia="Calibri" w:cs="Times New Roman"/>
            <w:noProof/>
          </w:rPr>
          <w:t xml:space="preserve"> „</w:t>
        </w:r>
        <w:r w:rsidRPr="00865C35">
          <w:rPr>
            <w:rStyle w:val="Hipercze"/>
            <w:rFonts w:eastAsia="Calibri"/>
            <w:noProof/>
          </w:rPr>
          <w:t>Wzrost regionalnego potencjału turystycznego poprzez ochronę obiektów zabytkowych”</w:t>
        </w:r>
        <w:r>
          <w:rPr>
            <w:noProof/>
            <w:webHidden/>
          </w:rPr>
          <w:tab/>
        </w:r>
        <w:r>
          <w:rPr>
            <w:noProof/>
            <w:webHidden/>
          </w:rPr>
          <w:fldChar w:fldCharType="begin"/>
        </w:r>
        <w:r>
          <w:rPr>
            <w:noProof/>
            <w:webHidden/>
          </w:rPr>
          <w:instrText xml:space="preserve"> PAGEREF _Toc472403072 \h </w:instrText>
        </w:r>
        <w:r>
          <w:rPr>
            <w:noProof/>
            <w:webHidden/>
          </w:rPr>
        </w:r>
        <w:r>
          <w:rPr>
            <w:noProof/>
            <w:webHidden/>
          </w:rPr>
          <w:fldChar w:fldCharType="separate"/>
        </w:r>
        <w:r>
          <w:rPr>
            <w:noProof/>
            <w:webHidden/>
          </w:rPr>
          <w:t>348</w:t>
        </w:r>
        <w:r>
          <w:rPr>
            <w:noProof/>
            <w:webHidden/>
          </w:rPr>
          <w:fldChar w:fldCharType="end"/>
        </w:r>
      </w:hyperlink>
    </w:p>
    <w:p w14:paraId="6932BDA1" w14:textId="77777777" w:rsidR="00756B4B" w:rsidRDefault="00756B4B">
      <w:pPr>
        <w:pStyle w:val="Spistreci4"/>
        <w:tabs>
          <w:tab w:val="right" w:leader="dot" w:pos="14024"/>
        </w:tabs>
        <w:rPr>
          <w:noProof/>
          <w:sz w:val="22"/>
          <w:szCs w:val="22"/>
          <w:lang w:eastAsia="pl-PL"/>
        </w:rPr>
      </w:pPr>
      <w:hyperlink w:anchor="_Toc472403073" w:history="1">
        <w:r w:rsidRPr="00865C35">
          <w:rPr>
            <w:rStyle w:val="Hipercze"/>
            <w:rFonts w:cs="Arial"/>
            <w:noProof/>
          </w:rPr>
          <w:t>Działanie 5.4 – Ochrona bioróżnorodności</w:t>
        </w:r>
        <w:r>
          <w:rPr>
            <w:noProof/>
            <w:webHidden/>
          </w:rPr>
          <w:tab/>
        </w:r>
        <w:r>
          <w:rPr>
            <w:noProof/>
            <w:webHidden/>
          </w:rPr>
          <w:fldChar w:fldCharType="begin"/>
        </w:r>
        <w:r>
          <w:rPr>
            <w:noProof/>
            <w:webHidden/>
          </w:rPr>
          <w:instrText xml:space="preserve"> PAGEREF _Toc472403073 \h </w:instrText>
        </w:r>
        <w:r>
          <w:rPr>
            <w:noProof/>
            <w:webHidden/>
          </w:rPr>
        </w:r>
        <w:r>
          <w:rPr>
            <w:noProof/>
            <w:webHidden/>
          </w:rPr>
          <w:fldChar w:fldCharType="separate"/>
        </w:r>
        <w:r>
          <w:rPr>
            <w:noProof/>
            <w:webHidden/>
          </w:rPr>
          <w:t>362</w:t>
        </w:r>
        <w:r>
          <w:rPr>
            <w:noProof/>
            <w:webHidden/>
          </w:rPr>
          <w:fldChar w:fldCharType="end"/>
        </w:r>
      </w:hyperlink>
    </w:p>
    <w:p w14:paraId="5AA1A9EB" w14:textId="77777777" w:rsidR="00756B4B" w:rsidRDefault="00756B4B">
      <w:pPr>
        <w:pStyle w:val="Spistreci5"/>
        <w:tabs>
          <w:tab w:val="right" w:leader="dot" w:pos="14024"/>
        </w:tabs>
        <w:rPr>
          <w:noProof/>
          <w:sz w:val="22"/>
          <w:szCs w:val="22"/>
          <w:lang w:eastAsia="pl-PL"/>
        </w:rPr>
      </w:pPr>
      <w:hyperlink w:anchor="_Toc472403074" w:history="1">
        <w:r w:rsidRPr="00865C35">
          <w:rPr>
            <w:rStyle w:val="Hipercze"/>
            <w:rFonts w:cs="Arial"/>
            <w:noProof/>
          </w:rPr>
          <w:t>Działanie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w:t>
        </w:r>
        <w:r>
          <w:rPr>
            <w:noProof/>
            <w:webHidden/>
          </w:rPr>
          <w:tab/>
        </w:r>
        <w:r>
          <w:rPr>
            <w:noProof/>
            <w:webHidden/>
          </w:rPr>
          <w:fldChar w:fldCharType="begin"/>
        </w:r>
        <w:r>
          <w:rPr>
            <w:noProof/>
            <w:webHidden/>
          </w:rPr>
          <w:instrText xml:space="preserve"> PAGEREF _Toc472403074 \h </w:instrText>
        </w:r>
        <w:r>
          <w:rPr>
            <w:noProof/>
            <w:webHidden/>
          </w:rPr>
        </w:r>
        <w:r>
          <w:rPr>
            <w:noProof/>
            <w:webHidden/>
          </w:rPr>
          <w:fldChar w:fldCharType="separate"/>
        </w:r>
        <w:r>
          <w:rPr>
            <w:noProof/>
            <w:webHidden/>
          </w:rPr>
          <w:t>362</w:t>
        </w:r>
        <w:r>
          <w:rPr>
            <w:noProof/>
            <w:webHidden/>
          </w:rPr>
          <w:fldChar w:fldCharType="end"/>
        </w:r>
      </w:hyperlink>
    </w:p>
    <w:p w14:paraId="070093D0" w14:textId="77777777" w:rsidR="00756B4B" w:rsidRDefault="00756B4B">
      <w:pPr>
        <w:pStyle w:val="Spistreci5"/>
        <w:tabs>
          <w:tab w:val="right" w:leader="dot" w:pos="14024"/>
        </w:tabs>
        <w:rPr>
          <w:noProof/>
          <w:sz w:val="22"/>
          <w:szCs w:val="22"/>
          <w:lang w:eastAsia="pl-PL"/>
        </w:rPr>
      </w:pPr>
      <w:hyperlink w:anchor="_Toc472403075" w:history="1">
        <w:r w:rsidRPr="00865C35">
          <w:rPr>
            <w:rStyle w:val="Hipercze"/>
            <w:rFonts w:cs="Arial"/>
            <w:noProof/>
          </w:rPr>
          <w:t>Działanie 5.4 typ projektu 4 – („opracowanie planów ochrony dla obszarów cennych przyrodniczo”)</w:t>
        </w:r>
        <w:r>
          <w:rPr>
            <w:noProof/>
            <w:webHidden/>
          </w:rPr>
          <w:tab/>
        </w:r>
        <w:r>
          <w:rPr>
            <w:noProof/>
            <w:webHidden/>
          </w:rPr>
          <w:fldChar w:fldCharType="begin"/>
        </w:r>
        <w:r>
          <w:rPr>
            <w:noProof/>
            <w:webHidden/>
          </w:rPr>
          <w:instrText xml:space="preserve"> PAGEREF _Toc472403075 \h </w:instrText>
        </w:r>
        <w:r>
          <w:rPr>
            <w:noProof/>
            <w:webHidden/>
          </w:rPr>
        </w:r>
        <w:r>
          <w:rPr>
            <w:noProof/>
            <w:webHidden/>
          </w:rPr>
          <w:fldChar w:fldCharType="separate"/>
        </w:r>
        <w:r>
          <w:rPr>
            <w:noProof/>
            <w:webHidden/>
          </w:rPr>
          <w:t>370</w:t>
        </w:r>
        <w:r>
          <w:rPr>
            <w:noProof/>
            <w:webHidden/>
          </w:rPr>
          <w:fldChar w:fldCharType="end"/>
        </w:r>
      </w:hyperlink>
    </w:p>
    <w:p w14:paraId="3C333435" w14:textId="77777777" w:rsidR="00756B4B" w:rsidRDefault="00756B4B">
      <w:pPr>
        <w:pStyle w:val="Spistreci3"/>
        <w:rPr>
          <w:noProof/>
          <w:sz w:val="22"/>
          <w:szCs w:val="22"/>
          <w:lang w:eastAsia="pl-PL"/>
        </w:rPr>
      </w:pPr>
      <w:hyperlink w:anchor="_Toc472403076" w:history="1">
        <w:r w:rsidRPr="00865C35">
          <w:rPr>
            <w:rStyle w:val="Hipercze"/>
            <w:rFonts w:cs="Arial"/>
            <w:noProof/>
          </w:rPr>
          <w:t>Oś priorytetowa VI – Jakość życia</w:t>
        </w:r>
        <w:r>
          <w:rPr>
            <w:noProof/>
            <w:webHidden/>
          </w:rPr>
          <w:tab/>
        </w:r>
        <w:r>
          <w:rPr>
            <w:noProof/>
            <w:webHidden/>
          </w:rPr>
          <w:fldChar w:fldCharType="begin"/>
        </w:r>
        <w:r>
          <w:rPr>
            <w:noProof/>
            <w:webHidden/>
          </w:rPr>
          <w:instrText xml:space="preserve"> PAGEREF _Toc472403076 \h </w:instrText>
        </w:r>
        <w:r>
          <w:rPr>
            <w:noProof/>
            <w:webHidden/>
          </w:rPr>
        </w:r>
        <w:r>
          <w:rPr>
            <w:noProof/>
            <w:webHidden/>
          </w:rPr>
          <w:fldChar w:fldCharType="separate"/>
        </w:r>
        <w:r>
          <w:rPr>
            <w:noProof/>
            <w:webHidden/>
          </w:rPr>
          <w:t>372</w:t>
        </w:r>
        <w:r>
          <w:rPr>
            <w:noProof/>
            <w:webHidden/>
          </w:rPr>
          <w:fldChar w:fldCharType="end"/>
        </w:r>
      </w:hyperlink>
    </w:p>
    <w:p w14:paraId="13669E16" w14:textId="77777777" w:rsidR="00756B4B" w:rsidRDefault="00756B4B">
      <w:pPr>
        <w:pStyle w:val="Spistreci4"/>
        <w:tabs>
          <w:tab w:val="right" w:leader="dot" w:pos="14024"/>
        </w:tabs>
        <w:rPr>
          <w:noProof/>
          <w:sz w:val="22"/>
          <w:szCs w:val="22"/>
          <w:lang w:eastAsia="pl-PL"/>
        </w:rPr>
      </w:pPr>
      <w:hyperlink w:anchor="_Toc472403077" w:history="1">
        <w:r w:rsidRPr="00865C35">
          <w:rPr>
            <w:rStyle w:val="Hipercze"/>
            <w:rFonts w:cs="Arial"/>
            <w:noProof/>
          </w:rPr>
          <w:t>Działanie 6.1 – Infrastruktura ochrony zdrowia</w:t>
        </w:r>
        <w:r>
          <w:rPr>
            <w:noProof/>
            <w:webHidden/>
          </w:rPr>
          <w:tab/>
        </w:r>
        <w:r>
          <w:rPr>
            <w:noProof/>
            <w:webHidden/>
          </w:rPr>
          <w:fldChar w:fldCharType="begin"/>
        </w:r>
        <w:r>
          <w:rPr>
            <w:noProof/>
            <w:webHidden/>
          </w:rPr>
          <w:instrText xml:space="preserve"> PAGEREF _Toc472403077 \h </w:instrText>
        </w:r>
        <w:r>
          <w:rPr>
            <w:noProof/>
            <w:webHidden/>
          </w:rPr>
        </w:r>
        <w:r>
          <w:rPr>
            <w:noProof/>
            <w:webHidden/>
          </w:rPr>
          <w:fldChar w:fldCharType="separate"/>
        </w:r>
        <w:r>
          <w:rPr>
            <w:noProof/>
            <w:webHidden/>
          </w:rPr>
          <w:t>372</w:t>
        </w:r>
        <w:r>
          <w:rPr>
            <w:noProof/>
            <w:webHidden/>
          </w:rPr>
          <w:fldChar w:fldCharType="end"/>
        </w:r>
      </w:hyperlink>
    </w:p>
    <w:p w14:paraId="62CB7ABF" w14:textId="77777777" w:rsidR="00756B4B" w:rsidRDefault="00756B4B">
      <w:pPr>
        <w:pStyle w:val="Spistreci5"/>
        <w:tabs>
          <w:tab w:val="right" w:leader="dot" w:pos="14024"/>
        </w:tabs>
        <w:rPr>
          <w:noProof/>
          <w:sz w:val="22"/>
          <w:szCs w:val="22"/>
          <w:lang w:eastAsia="pl-PL"/>
        </w:rPr>
      </w:pPr>
      <w:hyperlink w:anchor="_Toc472403078" w:history="1">
        <w:r w:rsidRPr="00865C35">
          <w:rPr>
            <w:rStyle w:val="Hipercze"/>
            <w:rFonts w:eastAsia="Calibri"/>
            <w:noProof/>
          </w:rPr>
          <w:t xml:space="preserve">Działanie 6.1 - typ projektu: Inwestycje w infrastrukturę ochrony zdrowia wynikające ze zdiagnozowanych potrzeb (w zakresie infrastruktury szpitalnej służącej kardiologii i onkologii) - </w:t>
        </w:r>
        <w:r w:rsidRPr="00865C35">
          <w:rPr>
            <w:rStyle w:val="Hipercze"/>
            <w:rFonts w:eastAsia="Calibri"/>
            <w:bCs/>
            <w:noProof/>
          </w:rPr>
          <w:t>w ramach planów inwestycyjnych dla subregionów objętych OSI problemowymi</w:t>
        </w:r>
        <w:r>
          <w:rPr>
            <w:noProof/>
            <w:webHidden/>
          </w:rPr>
          <w:tab/>
        </w:r>
        <w:r>
          <w:rPr>
            <w:noProof/>
            <w:webHidden/>
          </w:rPr>
          <w:fldChar w:fldCharType="begin"/>
        </w:r>
        <w:r>
          <w:rPr>
            <w:noProof/>
            <w:webHidden/>
          </w:rPr>
          <w:instrText xml:space="preserve"> PAGEREF _Toc472403078 \h </w:instrText>
        </w:r>
        <w:r>
          <w:rPr>
            <w:noProof/>
            <w:webHidden/>
          </w:rPr>
        </w:r>
        <w:r>
          <w:rPr>
            <w:noProof/>
            <w:webHidden/>
          </w:rPr>
          <w:fldChar w:fldCharType="separate"/>
        </w:r>
        <w:r>
          <w:rPr>
            <w:noProof/>
            <w:webHidden/>
          </w:rPr>
          <w:t>372</w:t>
        </w:r>
        <w:r>
          <w:rPr>
            <w:noProof/>
            <w:webHidden/>
          </w:rPr>
          <w:fldChar w:fldCharType="end"/>
        </w:r>
      </w:hyperlink>
    </w:p>
    <w:p w14:paraId="3330D98A" w14:textId="77777777" w:rsidR="00756B4B" w:rsidRDefault="00756B4B">
      <w:pPr>
        <w:pStyle w:val="Spistreci4"/>
        <w:tabs>
          <w:tab w:val="right" w:leader="dot" w:pos="14024"/>
        </w:tabs>
        <w:rPr>
          <w:noProof/>
          <w:sz w:val="22"/>
          <w:szCs w:val="22"/>
          <w:lang w:eastAsia="pl-PL"/>
        </w:rPr>
      </w:pPr>
      <w:hyperlink w:anchor="_Toc472403079" w:history="1">
        <w:r w:rsidRPr="00865C35">
          <w:rPr>
            <w:rStyle w:val="Hipercze"/>
            <w:rFonts w:cs="Arial"/>
            <w:noProof/>
          </w:rPr>
          <w:t>Działanie 6.2 – Rewitalizacja obszarów zmarginalizowanych</w:t>
        </w:r>
        <w:r>
          <w:rPr>
            <w:noProof/>
            <w:webHidden/>
          </w:rPr>
          <w:tab/>
        </w:r>
        <w:r>
          <w:rPr>
            <w:noProof/>
            <w:webHidden/>
          </w:rPr>
          <w:fldChar w:fldCharType="begin"/>
        </w:r>
        <w:r>
          <w:rPr>
            <w:noProof/>
            <w:webHidden/>
          </w:rPr>
          <w:instrText xml:space="preserve"> PAGEREF _Toc472403079 \h </w:instrText>
        </w:r>
        <w:r>
          <w:rPr>
            <w:noProof/>
            <w:webHidden/>
          </w:rPr>
        </w:r>
        <w:r>
          <w:rPr>
            <w:noProof/>
            <w:webHidden/>
          </w:rPr>
          <w:fldChar w:fldCharType="separate"/>
        </w:r>
        <w:r>
          <w:rPr>
            <w:noProof/>
            <w:webHidden/>
          </w:rPr>
          <w:t>383</w:t>
        </w:r>
        <w:r>
          <w:rPr>
            <w:noProof/>
            <w:webHidden/>
          </w:rPr>
          <w:fldChar w:fldCharType="end"/>
        </w:r>
      </w:hyperlink>
    </w:p>
    <w:p w14:paraId="7416490A" w14:textId="77777777" w:rsidR="00756B4B" w:rsidRDefault="00756B4B">
      <w:pPr>
        <w:pStyle w:val="Spistreci5"/>
        <w:tabs>
          <w:tab w:val="right" w:leader="dot" w:pos="14024"/>
        </w:tabs>
        <w:rPr>
          <w:noProof/>
          <w:sz w:val="22"/>
          <w:szCs w:val="22"/>
          <w:lang w:eastAsia="pl-PL"/>
        </w:rPr>
      </w:pPr>
      <w:hyperlink w:anchor="_Toc472403080" w:history="1">
        <w:r w:rsidRPr="00865C35">
          <w:rPr>
            <w:rStyle w:val="Hipercze"/>
            <w:rFonts w:cs="Arial"/>
            <w:noProof/>
          </w:rPr>
          <w:t>Działanie 6.2 typ projektu: „Rozwój infrastruktury technicznej na obszarach rewitalizowanych w celu ich aktywizacji społecznej i gospodarczej” - w ramach planów inwestycyjnych dla subregionów objętych OSI problemowymi</w:t>
        </w:r>
        <w:r>
          <w:rPr>
            <w:noProof/>
            <w:webHidden/>
          </w:rPr>
          <w:tab/>
        </w:r>
        <w:r>
          <w:rPr>
            <w:noProof/>
            <w:webHidden/>
          </w:rPr>
          <w:fldChar w:fldCharType="begin"/>
        </w:r>
        <w:r>
          <w:rPr>
            <w:noProof/>
            <w:webHidden/>
          </w:rPr>
          <w:instrText xml:space="preserve"> PAGEREF _Toc472403080 \h </w:instrText>
        </w:r>
        <w:r>
          <w:rPr>
            <w:noProof/>
            <w:webHidden/>
          </w:rPr>
        </w:r>
        <w:r>
          <w:rPr>
            <w:noProof/>
            <w:webHidden/>
          </w:rPr>
          <w:fldChar w:fldCharType="separate"/>
        </w:r>
        <w:r>
          <w:rPr>
            <w:noProof/>
            <w:webHidden/>
          </w:rPr>
          <w:t>383</w:t>
        </w:r>
        <w:r>
          <w:rPr>
            <w:noProof/>
            <w:webHidden/>
          </w:rPr>
          <w:fldChar w:fldCharType="end"/>
        </w:r>
      </w:hyperlink>
    </w:p>
    <w:p w14:paraId="15FCF088" w14:textId="77777777" w:rsidR="00756B4B" w:rsidRDefault="00756B4B">
      <w:pPr>
        <w:pStyle w:val="Spistreci5"/>
        <w:tabs>
          <w:tab w:val="right" w:leader="dot" w:pos="14024"/>
        </w:tabs>
        <w:rPr>
          <w:noProof/>
          <w:sz w:val="22"/>
          <w:szCs w:val="22"/>
          <w:lang w:eastAsia="pl-PL"/>
        </w:rPr>
      </w:pPr>
      <w:hyperlink w:anchor="_Toc472403081" w:history="1">
        <w:r w:rsidRPr="00865C35">
          <w:rPr>
            <w:rStyle w:val="Hipercze"/>
            <w:rFonts w:eastAsia="Calibri"/>
            <w:noProof/>
          </w:rPr>
          <w:t>Działanie 6.2</w:t>
        </w:r>
        <w:r w:rsidRPr="00865C35">
          <w:rPr>
            <w:rStyle w:val="Hipercze"/>
            <w:rFonts w:eastAsia="Calibri" w:cs="Times New Roman"/>
            <w:noProof/>
          </w:rPr>
          <w:t xml:space="preserve"> t</w:t>
        </w:r>
        <w:r w:rsidRPr="00865C35">
          <w:rPr>
            <w:rStyle w:val="Hipercze"/>
            <w:rFonts w:eastAsia="Calibri"/>
            <w:noProof/>
          </w:rPr>
          <w:t>yp projektu: „Rozwój infrastruktury technicznej na obszarach rewitalizowanych w celu ich aktywizacji społecznej i gospodarczej”</w:t>
        </w:r>
        <w:r>
          <w:rPr>
            <w:noProof/>
            <w:webHidden/>
          </w:rPr>
          <w:tab/>
        </w:r>
        <w:r>
          <w:rPr>
            <w:noProof/>
            <w:webHidden/>
          </w:rPr>
          <w:fldChar w:fldCharType="begin"/>
        </w:r>
        <w:r>
          <w:rPr>
            <w:noProof/>
            <w:webHidden/>
          </w:rPr>
          <w:instrText xml:space="preserve"> PAGEREF _Toc472403081 \h </w:instrText>
        </w:r>
        <w:r>
          <w:rPr>
            <w:noProof/>
            <w:webHidden/>
          </w:rPr>
        </w:r>
        <w:r>
          <w:rPr>
            <w:noProof/>
            <w:webHidden/>
          </w:rPr>
          <w:fldChar w:fldCharType="separate"/>
        </w:r>
        <w:r>
          <w:rPr>
            <w:noProof/>
            <w:webHidden/>
          </w:rPr>
          <w:t>390</w:t>
        </w:r>
        <w:r>
          <w:rPr>
            <w:noProof/>
            <w:webHidden/>
          </w:rPr>
          <w:fldChar w:fldCharType="end"/>
        </w:r>
      </w:hyperlink>
    </w:p>
    <w:p w14:paraId="23A45A77" w14:textId="77777777" w:rsidR="00756B4B" w:rsidRDefault="00756B4B">
      <w:pPr>
        <w:pStyle w:val="Spistreci3"/>
        <w:rPr>
          <w:noProof/>
          <w:sz w:val="22"/>
          <w:szCs w:val="22"/>
          <w:lang w:eastAsia="pl-PL"/>
        </w:rPr>
      </w:pPr>
      <w:hyperlink w:anchor="_Toc472403082" w:history="1">
        <w:r w:rsidRPr="00865C35">
          <w:rPr>
            <w:rStyle w:val="Hipercze"/>
            <w:rFonts w:cs="Arial"/>
            <w:noProof/>
          </w:rPr>
          <w:t>Oś priorytetowa VII – Rozwój regionalnego systemu transportowego</w:t>
        </w:r>
        <w:r>
          <w:rPr>
            <w:noProof/>
            <w:webHidden/>
          </w:rPr>
          <w:tab/>
        </w:r>
        <w:r>
          <w:rPr>
            <w:noProof/>
            <w:webHidden/>
          </w:rPr>
          <w:fldChar w:fldCharType="begin"/>
        </w:r>
        <w:r>
          <w:rPr>
            <w:noProof/>
            <w:webHidden/>
          </w:rPr>
          <w:instrText xml:space="preserve"> PAGEREF _Toc472403082 \h </w:instrText>
        </w:r>
        <w:r>
          <w:rPr>
            <w:noProof/>
            <w:webHidden/>
          </w:rPr>
        </w:r>
        <w:r>
          <w:rPr>
            <w:noProof/>
            <w:webHidden/>
          </w:rPr>
          <w:fldChar w:fldCharType="separate"/>
        </w:r>
        <w:r>
          <w:rPr>
            <w:noProof/>
            <w:webHidden/>
          </w:rPr>
          <w:t>398</w:t>
        </w:r>
        <w:r>
          <w:rPr>
            <w:noProof/>
            <w:webHidden/>
          </w:rPr>
          <w:fldChar w:fldCharType="end"/>
        </w:r>
      </w:hyperlink>
    </w:p>
    <w:p w14:paraId="732F3E86" w14:textId="77777777" w:rsidR="00756B4B" w:rsidRDefault="00756B4B">
      <w:pPr>
        <w:pStyle w:val="Spistreci4"/>
        <w:tabs>
          <w:tab w:val="right" w:leader="dot" w:pos="14024"/>
        </w:tabs>
        <w:rPr>
          <w:noProof/>
          <w:sz w:val="22"/>
          <w:szCs w:val="22"/>
          <w:lang w:eastAsia="pl-PL"/>
        </w:rPr>
      </w:pPr>
      <w:hyperlink w:anchor="_Toc472403083" w:history="1">
        <w:r w:rsidRPr="00865C35">
          <w:rPr>
            <w:rStyle w:val="Hipercze"/>
            <w:rFonts w:cs="Arial"/>
            <w:noProof/>
          </w:rPr>
          <w:t>Działanie 7.1 – Infrastruktura drogowa</w:t>
        </w:r>
        <w:r>
          <w:rPr>
            <w:noProof/>
            <w:webHidden/>
          </w:rPr>
          <w:tab/>
        </w:r>
        <w:r>
          <w:rPr>
            <w:noProof/>
            <w:webHidden/>
          </w:rPr>
          <w:fldChar w:fldCharType="begin"/>
        </w:r>
        <w:r>
          <w:rPr>
            <w:noProof/>
            <w:webHidden/>
          </w:rPr>
          <w:instrText xml:space="preserve"> PAGEREF _Toc472403083 \h </w:instrText>
        </w:r>
        <w:r>
          <w:rPr>
            <w:noProof/>
            <w:webHidden/>
          </w:rPr>
        </w:r>
        <w:r>
          <w:rPr>
            <w:noProof/>
            <w:webHidden/>
          </w:rPr>
          <w:fldChar w:fldCharType="separate"/>
        </w:r>
        <w:r>
          <w:rPr>
            <w:noProof/>
            <w:webHidden/>
          </w:rPr>
          <w:t>398</w:t>
        </w:r>
        <w:r>
          <w:rPr>
            <w:noProof/>
            <w:webHidden/>
          </w:rPr>
          <w:fldChar w:fldCharType="end"/>
        </w:r>
      </w:hyperlink>
    </w:p>
    <w:p w14:paraId="767E9CD4" w14:textId="77777777" w:rsidR="00756B4B" w:rsidRDefault="00756B4B">
      <w:pPr>
        <w:pStyle w:val="Spistreci5"/>
        <w:tabs>
          <w:tab w:val="right" w:leader="dot" w:pos="14024"/>
        </w:tabs>
        <w:rPr>
          <w:noProof/>
          <w:sz w:val="22"/>
          <w:szCs w:val="22"/>
          <w:lang w:eastAsia="pl-PL"/>
        </w:rPr>
      </w:pPr>
      <w:hyperlink w:anchor="_Toc472403084" w:history="1">
        <w:r w:rsidRPr="00865C35">
          <w:rPr>
            <w:rStyle w:val="Hipercze"/>
            <w:rFonts w:cs="Arial"/>
            <w:noProof/>
          </w:rPr>
          <w:t>Działanie 7.1. – typ projektu: „Budowa i przebudowa dróg powiatowych i gminnych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_Toc472403084 \h </w:instrText>
        </w:r>
        <w:r>
          <w:rPr>
            <w:noProof/>
            <w:webHidden/>
          </w:rPr>
        </w:r>
        <w:r>
          <w:rPr>
            <w:noProof/>
            <w:webHidden/>
          </w:rPr>
          <w:fldChar w:fldCharType="separate"/>
        </w:r>
        <w:r>
          <w:rPr>
            <w:noProof/>
            <w:webHidden/>
          </w:rPr>
          <w:t>398</w:t>
        </w:r>
        <w:r>
          <w:rPr>
            <w:noProof/>
            <w:webHidden/>
          </w:rPr>
          <w:fldChar w:fldCharType="end"/>
        </w:r>
      </w:hyperlink>
    </w:p>
    <w:p w14:paraId="72535E7C" w14:textId="77777777" w:rsidR="00756B4B" w:rsidRDefault="00756B4B">
      <w:pPr>
        <w:pStyle w:val="Spistreci5"/>
        <w:tabs>
          <w:tab w:val="right" w:leader="dot" w:pos="14024"/>
        </w:tabs>
        <w:rPr>
          <w:noProof/>
          <w:sz w:val="22"/>
          <w:szCs w:val="22"/>
          <w:lang w:eastAsia="pl-PL"/>
        </w:rPr>
      </w:pPr>
      <w:hyperlink w:anchor="_Toc472403085" w:history="1">
        <w:r w:rsidRPr="00865C35">
          <w:rPr>
            <w:rStyle w:val="Hipercze"/>
            <w:rFonts w:cs="Arial"/>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_Toc472403085 \h </w:instrText>
        </w:r>
        <w:r>
          <w:rPr>
            <w:noProof/>
            <w:webHidden/>
          </w:rPr>
        </w:r>
        <w:r>
          <w:rPr>
            <w:noProof/>
            <w:webHidden/>
          </w:rPr>
          <w:fldChar w:fldCharType="separate"/>
        </w:r>
        <w:r>
          <w:rPr>
            <w:noProof/>
            <w:webHidden/>
          </w:rPr>
          <w:t>405</w:t>
        </w:r>
        <w:r>
          <w:rPr>
            <w:noProof/>
            <w:webHidden/>
          </w:rPr>
          <w:fldChar w:fldCharType="end"/>
        </w:r>
      </w:hyperlink>
    </w:p>
    <w:p w14:paraId="035CA36D" w14:textId="77777777" w:rsidR="00756B4B" w:rsidRDefault="00756B4B">
      <w:pPr>
        <w:pStyle w:val="Spistreci5"/>
        <w:tabs>
          <w:tab w:val="right" w:leader="dot" w:pos="14024"/>
        </w:tabs>
        <w:rPr>
          <w:noProof/>
          <w:sz w:val="22"/>
          <w:szCs w:val="22"/>
          <w:lang w:eastAsia="pl-PL"/>
        </w:rPr>
      </w:pPr>
      <w:hyperlink w:anchor="_Toc472403086" w:history="1">
        <w:r w:rsidRPr="00865C35">
          <w:rPr>
            <w:rStyle w:val="Hipercze"/>
            <w:noProof/>
          </w:rPr>
          <w:t>Działanie 7.1. – typ projektu: „Budowa i przebudowa dróg wojewódzkich w ramach planów inwestycyjnych dla subregionów objętych OSI problemowymi, spełniających warunki zapisane w UP” (tryb konkursowy)</w:t>
        </w:r>
        <w:r>
          <w:rPr>
            <w:noProof/>
            <w:webHidden/>
          </w:rPr>
          <w:tab/>
        </w:r>
        <w:r>
          <w:rPr>
            <w:noProof/>
            <w:webHidden/>
          </w:rPr>
          <w:fldChar w:fldCharType="begin"/>
        </w:r>
        <w:r>
          <w:rPr>
            <w:noProof/>
            <w:webHidden/>
          </w:rPr>
          <w:instrText xml:space="preserve"> PAGEREF _Toc472403086 \h </w:instrText>
        </w:r>
        <w:r>
          <w:rPr>
            <w:noProof/>
            <w:webHidden/>
          </w:rPr>
        </w:r>
        <w:r>
          <w:rPr>
            <w:noProof/>
            <w:webHidden/>
          </w:rPr>
          <w:fldChar w:fldCharType="separate"/>
        </w:r>
        <w:r>
          <w:rPr>
            <w:noProof/>
            <w:webHidden/>
          </w:rPr>
          <w:t>411</w:t>
        </w:r>
        <w:r>
          <w:rPr>
            <w:noProof/>
            <w:webHidden/>
          </w:rPr>
          <w:fldChar w:fldCharType="end"/>
        </w:r>
      </w:hyperlink>
    </w:p>
    <w:p w14:paraId="13F64120" w14:textId="77777777" w:rsidR="00756B4B" w:rsidRDefault="00756B4B">
      <w:pPr>
        <w:pStyle w:val="Spistreci4"/>
        <w:tabs>
          <w:tab w:val="right" w:leader="dot" w:pos="14024"/>
        </w:tabs>
        <w:rPr>
          <w:noProof/>
          <w:sz w:val="22"/>
          <w:szCs w:val="22"/>
          <w:lang w:eastAsia="pl-PL"/>
        </w:rPr>
      </w:pPr>
      <w:hyperlink w:anchor="_Toc472403087" w:history="1">
        <w:r w:rsidRPr="00865C35">
          <w:rPr>
            <w:rStyle w:val="Hipercze"/>
            <w:rFonts w:cs="Arial"/>
            <w:noProof/>
            <w:lang w:eastAsia="pl-PL"/>
          </w:rPr>
          <w:t>Działanie 7.2 – Infrastruktura kolejowa</w:t>
        </w:r>
        <w:r>
          <w:rPr>
            <w:noProof/>
            <w:webHidden/>
          </w:rPr>
          <w:tab/>
        </w:r>
        <w:r>
          <w:rPr>
            <w:noProof/>
            <w:webHidden/>
          </w:rPr>
          <w:fldChar w:fldCharType="begin"/>
        </w:r>
        <w:r>
          <w:rPr>
            <w:noProof/>
            <w:webHidden/>
          </w:rPr>
          <w:instrText xml:space="preserve"> PAGEREF _Toc472403087 \h </w:instrText>
        </w:r>
        <w:r>
          <w:rPr>
            <w:noProof/>
            <w:webHidden/>
          </w:rPr>
        </w:r>
        <w:r>
          <w:rPr>
            <w:noProof/>
            <w:webHidden/>
          </w:rPr>
          <w:fldChar w:fldCharType="separate"/>
        </w:r>
        <w:r>
          <w:rPr>
            <w:noProof/>
            <w:webHidden/>
          </w:rPr>
          <w:t>418</w:t>
        </w:r>
        <w:r>
          <w:rPr>
            <w:noProof/>
            <w:webHidden/>
          </w:rPr>
          <w:fldChar w:fldCharType="end"/>
        </w:r>
      </w:hyperlink>
    </w:p>
    <w:p w14:paraId="692D28C3" w14:textId="77777777" w:rsidR="00756B4B" w:rsidRDefault="00756B4B">
      <w:pPr>
        <w:pStyle w:val="Spistreci2"/>
        <w:tabs>
          <w:tab w:val="right" w:leader="dot" w:pos="14024"/>
        </w:tabs>
        <w:rPr>
          <w:i w:val="0"/>
          <w:iCs w:val="0"/>
          <w:noProof/>
          <w:sz w:val="22"/>
          <w:szCs w:val="22"/>
          <w:lang w:eastAsia="pl-PL"/>
        </w:rPr>
      </w:pPr>
      <w:hyperlink w:anchor="_Toc472403088" w:history="1">
        <w:r w:rsidRPr="00865C35">
          <w:rPr>
            <w:rStyle w:val="Hipercze"/>
            <w:rFonts w:cs="Arial"/>
            <w:noProof/>
            <w:lang w:eastAsia="pl-PL"/>
          </w:rPr>
          <w:t>5. Kryteria merytoryczne szczegółowe zgodności ze strategią ZIT WOF</w:t>
        </w:r>
        <w:r>
          <w:rPr>
            <w:noProof/>
            <w:webHidden/>
          </w:rPr>
          <w:tab/>
        </w:r>
        <w:r>
          <w:rPr>
            <w:noProof/>
            <w:webHidden/>
          </w:rPr>
          <w:fldChar w:fldCharType="begin"/>
        </w:r>
        <w:r>
          <w:rPr>
            <w:noProof/>
            <w:webHidden/>
          </w:rPr>
          <w:instrText xml:space="preserve"> PAGEREF _Toc472403088 \h </w:instrText>
        </w:r>
        <w:r>
          <w:rPr>
            <w:noProof/>
            <w:webHidden/>
          </w:rPr>
        </w:r>
        <w:r>
          <w:rPr>
            <w:noProof/>
            <w:webHidden/>
          </w:rPr>
          <w:fldChar w:fldCharType="separate"/>
        </w:r>
        <w:r>
          <w:rPr>
            <w:noProof/>
            <w:webHidden/>
          </w:rPr>
          <w:t>419</w:t>
        </w:r>
        <w:r>
          <w:rPr>
            <w:noProof/>
            <w:webHidden/>
          </w:rPr>
          <w:fldChar w:fldCharType="end"/>
        </w:r>
      </w:hyperlink>
    </w:p>
    <w:p w14:paraId="0481AD44" w14:textId="77777777" w:rsidR="00756B4B" w:rsidRDefault="00756B4B">
      <w:pPr>
        <w:pStyle w:val="Spistreci3"/>
        <w:rPr>
          <w:noProof/>
          <w:sz w:val="22"/>
          <w:szCs w:val="22"/>
          <w:lang w:eastAsia="pl-PL"/>
        </w:rPr>
      </w:pPr>
      <w:hyperlink w:anchor="_Toc472403089" w:history="1">
        <w:r w:rsidRPr="00865C35">
          <w:rPr>
            <w:rStyle w:val="Hipercze"/>
            <w:rFonts w:eastAsia="Times New Roman"/>
            <w:noProof/>
            <w:lang w:eastAsia="pl-PL"/>
          </w:rPr>
          <w:t>Kryteria merytoryczne szczegółowe – Zgodności ze Strategią ZIT WOF dla projektów konkursowych</w:t>
        </w:r>
        <w:r>
          <w:rPr>
            <w:noProof/>
            <w:webHidden/>
          </w:rPr>
          <w:tab/>
        </w:r>
        <w:r>
          <w:rPr>
            <w:noProof/>
            <w:webHidden/>
          </w:rPr>
          <w:fldChar w:fldCharType="begin"/>
        </w:r>
        <w:r>
          <w:rPr>
            <w:noProof/>
            <w:webHidden/>
          </w:rPr>
          <w:instrText xml:space="preserve"> PAGEREF _Toc472403089 \h </w:instrText>
        </w:r>
        <w:r>
          <w:rPr>
            <w:noProof/>
            <w:webHidden/>
          </w:rPr>
        </w:r>
        <w:r>
          <w:rPr>
            <w:noProof/>
            <w:webHidden/>
          </w:rPr>
          <w:fldChar w:fldCharType="separate"/>
        </w:r>
        <w:r>
          <w:rPr>
            <w:noProof/>
            <w:webHidden/>
          </w:rPr>
          <w:t>419</w:t>
        </w:r>
        <w:r>
          <w:rPr>
            <w:noProof/>
            <w:webHidden/>
          </w:rPr>
          <w:fldChar w:fldCharType="end"/>
        </w:r>
      </w:hyperlink>
    </w:p>
    <w:p w14:paraId="7DE0B6CE" w14:textId="77777777" w:rsidR="00756B4B" w:rsidRDefault="00756B4B">
      <w:pPr>
        <w:pStyle w:val="Spistreci3"/>
        <w:rPr>
          <w:noProof/>
          <w:sz w:val="22"/>
          <w:szCs w:val="22"/>
          <w:lang w:eastAsia="pl-PL"/>
        </w:rPr>
      </w:pPr>
      <w:hyperlink w:anchor="_Toc472403090" w:history="1">
        <w:r w:rsidRPr="00865C35">
          <w:rPr>
            <w:rStyle w:val="Hipercze"/>
            <w:rFonts w:eastAsia="Times New Roman"/>
            <w:noProof/>
            <w:lang w:eastAsia="pl-PL"/>
          </w:rPr>
          <w:t>Kryteria merytoryczne szczegółowe – Zgodności ze Strategią ZIT WOF dla projektów pozakonkursowych</w:t>
        </w:r>
        <w:r>
          <w:rPr>
            <w:noProof/>
            <w:webHidden/>
          </w:rPr>
          <w:tab/>
        </w:r>
        <w:r>
          <w:rPr>
            <w:noProof/>
            <w:webHidden/>
          </w:rPr>
          <w:fldChar w:fldCharType="begin"/>
        </w:r>
        <w:r>
          <w:rPr>
            <w:noProof/>
            <w:webHidden/>
          </w:rPr>
          <w:instrText xml:space="preserve"> PAGEREF _Toc472403090 \h </w:instrText>
        </w:r>
        <w:r>
          <w:rPr>
            <w:noProof/>
            <w:webHidden/>
          </w:rPr>
        </w:r>
        <w:r>
          <w:rPr>
            <w:noProof/>
            <w:webHidden/>
          </w:rPr>
          <w:fldChar w:fldCharType="separate"/>
        </w:r>
        <w:r>
          <w:rPr>
            <w:noProof/>
            <w:webHidden/>
          </w:rPr>
          <w:t>425</w:t>
        </w:r>
        <w:r>
          <w:rPr>
            <w:noProof/>
            <w:webHidden/>
          </w:rPr>
          <w:fldChar w:fldCharType="end"/>
        </w:r>
      </w:hyperlink>
    </w:p>
    <w:p w14:paraId="35DCD041" w14:textId="3E0AB017" w:rsidR="00242DF8" w:rsidRPr="00CA5078" w:rsidRDefault="000D2D70" w:rsidP="00775CF4">
      <w:pPr>
        <w:pStyle w:val="Spistreci2"/>
        <w:tabs>
          <w:tab w:val="right" w:leader="dot" w:pos="14024"/>
        </w:tabs>
        <w:rPr>
          <w:rFonts w:ascii="Arial" w:hAnsi="Arial" w:cs="Arial"/>
          <w:i w:val="0"/>
          <w:iCs w:val="0"/>
          <w:noProof/>
          <w:lang w:eastAsia="pl-PL"/>
        </w:rPr>
      </w:pPr>
      <w:r w:rsidRPr="00CA5078">
        <w:rPr>
          <w:rFonts w:ascii="Arial" w:hAnsi="Arial" w:cs="Arial"/>
          <w:bCs/>
          <w:i w:val="0"/>
          <w:noProof/>
        </w:rPr>
        <w:fldChar w:fldCharType="end"/>
      </w:r>
      <w:bookmarkStart w:id="7" w:name="_Toc462147020"/>
      <w:r w:rsidR="00242DF8" w:rsidRPr="00CA5078">
        <w:rPr>
          <w:rFonts w:ascii="Arial" w:hAnsi="Arial" w:cs="Arial"/>
          <w:i w:val="0"/>
          <w:noProof/>
        </w:rPr>
        <w:br w:type="page"/>
      </w:r>
    </w:p>
    <w:p w14:paraId="0E3560CA" w14:textId="4329F8A0" w:rsidR="0011564B" w:rsidRPr="00CE0119" w:rsidRDefault="0011564B" w:rsidP="00DD0841">
      <w:pPr>
        <w:pStyle w:val="Nagwek1"/>
        <w:rPr>
          <w:rFonts w:cs="Arial"/>
        </w:rPr>
      </w:pPr>
      <w:bookmarkStart w:id="8" w:name="_Toc472402942"/>
      <w:r w:rsidRPr="00CE0119">
        <w:rPr>
          <w:rFonts w:cs="Arial"/>
        </w:rPr>
        <w:lastRenderedPageBreak/>
        <w:t>Systematyka kryteriów obowiązujących w ramach RPO WM na lata 2014-2020 (EFRR)</w:t>
      </w:r>
      <w:bookmarkEnd w:id="2"/>
      <w:bookmarkEnd w:id="3"/>
      <w:bookmarkEnd w:id="4"/>
      <w:bookmarkEnd w:id="5"/>
      <w:bookmarkEnd w:id="7"/>
      <w:bookmarkEnd w:id="8"/>
    </w:p>
    <w:p w14:paraId="48D769A2" w14:textId="15A150D3" w:rsidR="00E26619" w:rsidRPr="00CE0119" w:rsidRDefault="00E26619" w:rsidP="000756CB">
      <w:pPr>
        <w:pStyle w:val="ZnakZnakZnakZnakZnakZnakZnakZnak"/>
        <w:numPr>
          <w:ilvl w:val="0"/>
          <w:numId w:val="247"/>
        </w:numPr>
        <w:tabs>
          <w:tab w:val="left" w:pos="720"/>
        </w:tabs>
        <w:spacing w:line="360" w:lineRule="auto"/>
        <w:ind w:left="993" w:hanging="567"/>
        <w:rPr>
          <w:rFonts w:ascii="Arial" w:hAnsi="Arial" w:cs="Arial"/>
          <w:sz w:val="22"/>
          <w:szCs w:val="18"/>
        </w:rPr>
      </w:pPr>
      <w:r w:rsidRPr="00CE0119">
        <w:rPr>
          <w:rFonts w:ascii="Arial" w:hAnsi="Arial" w:cs="Arial"/>
          <w:b/>
          <w:sz w:val="22"/>
          <w:szCs w:val="18"/>
        </w:rPr>
        <w:t>kryteria formalne</w:t>
      </w:r>
      <w:r w:rsidRPr="00CE0119">
        <w:rPr>
          <w:rFonts w:ascii="Arial" w:hAnsi="Arial" w:cs="Arial"/>
          <w:sz w:val="22"/>
          <w:szCs w:val="18"/>
        </w:rPr>
        <w:t xml:space="preserve"> – 0/1 – wspólne dla wszystkich działań;</w:t>
      </w:r>
    </w:p>
    <w:p w14:paraId="0AFC52E2" w14:textId="38DE53D1"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kryteria dotyczące pomocy publicznej – 0/1;</w:t>
      </w:r>
    </w:p>
    <w:p w14:paraId="0D045237" w14:textId="1109D664"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kryteria dotyczące dokumentów środowiskowych – 0/1;</w:t>
      </w:r>
    </w:p>
    <w:p w14:paraId="79D2BE9A" w14:textId="41726796"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 xml:space="preserve">dodatkowe kryteria formalne dla ZIT WOF – 0/1; </w:t>
      </w:r>
    </w:p>
    <w:p w14:paraId="24E703BF" w14:textId="5CFCB43E" w:rsidR="00E26619" w:rsidRPr="00CE0119" w:rsidRDefault="00E26619" w:rsidP="000756CB">
      <w:pPr>
        <w:pStyle w:val="ZnakZnakZnakZnakZnakZnakZnakZnak"/>
        <w:numPr>
          <w:ilvl w:val="1"/>
          <w:numId w:val="248"/>
        </w:numPr>
        <w:spacing w:line="360" w:lineRule="auto"/>
        <w:ind w:left="1418" w:hanging="567"/>
        <w:rPr>
          <w:rFonts w:ascii="Arial" w:hAnsi="Arial" w:cs="Arial"/>
          <w:sz w:val="22"/>
          <w:szCs w:val="18"/>
        </w:rPr>
      </w:pPr>
      <w:r w:rsidRPr="00CE0119">
        <w:rPr>
          <w:rFonts w:ascii="Arial" w:hAnsi="Arial" w:cs="Arial"/>
          <w:sz w:val="22"/>
          <w:szCs w:val="18"/>
        </w:rPr>
        <w:t>dodatkowe kryteria formalne dla inwestycji znajdujących się w Planie inwestycyjnym dla subregionów objętych OSI problemowymi (RIT) – 0/1;</w:t>
      </w:r>
    </w:p>
    <w:p w14:paraId="4D877C25" w14:textId="5892F3BE"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dostępu</w:t>
      </w:r>
      <w:r w:rsidRPr="00CE0119">
        <w:rPr>
          <w:rFonts w:ascii="Arial" w:hAnsi="Arial" w:cs="Arial"/>
          <w:sz w:val="22"/>
          <w:szCs w:val="18"/>
        </w:rPr>
        <w:t xml:space="preserve"> – 0/1 – dla danego typu operacji (dla projektów konkursowych i pozakonkursowych);</w:t>
      </w:r>
    </w:p>
    <w:p w14:paraId="61B27566" w14:textId="7797CF8F"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 xml:space="preserve">W przypadku projektów konkursowych Regulamin konkursu wskazuje, które kryteria oceniane są w ramach oceny formalnej, a które </w:t>
      </w:r>
      <w:r w:rsidR="00790D54">
        <w:rPr>
          <w:rFonts w:ascii="Arial" w:hAnsi="Arial" w:cs="Arial"/>
          <w:sz w:val="22"/>
          <w:szCs w:val="18"/>
        </w:rPr>
        <w:br/>
      </w:r>
      <w:r w:rsidRPr="00CE0119">
        <w:rPr>
          <w:rFonts w:ascii="Arial" w:hAnsi="Arial" w:cs="Arial"/>
          <w:sz w:val="22"/>
          <w:szCs w:val="18"/>
        </w:rPr>
        <w:t>w ramach oceny merytorycznej.</w:t>
      </w:r>
    </w:p>
    <w:p w14:paraId="164EC1B8" w14:textId="522E4461"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ogólne</w:t>
      </w:r>
      <w:r w:rsidRPr="00CE0119">
        <w:rPr>
          <w:rFonts w:ascii="Arial" w:hAnsi="Arial" w:cs="Arial"/>
          <w:sz w:val="22"/>
          <w:szCs w:val="18"/>
        </w:rPr>
        <w:t xml:space="preserve"> – 0/1 – wspólne dla wszystkich działań;</w:t>
      </w:r>
    </w:p>
    <w:p w14:paraId="666A6664"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konkursowych w Regulaminie konkursu wskazane jest, które kryteria podlegają ocenie w ramach danego konkursu.</w:t>
      </w:r>
    </w:p>
    <w:p w14:paraId="1AE6ED29" w14:textId="77777777" w:rsidR="00E26619" w:rsidRPr="00CE0119" w:rsidRDefault="00E26619" w:rsidP="00611F07">
      <w:pPr>
        <w:pStyle w:val="ZnakZnakZnakZnakZnakZnakZnakZnak"/>
        <w:tabs>
          <w:tab w:val="left" w:pos="720"/>
          <w:tab w:val="left" w:pos="851"/>
        </w:tabs>
        <w:spacing w:line="360" w:lineRule="auto"/>
        <w:ind w:left="709"/>
        <w:rPr>
          <w:rFonts w:ascii="Arial" w:hAnsi="Arial" w:cs="Arial"/>
          <w:sz w:val="22"/>
          <w:szCs w:val="18"/>
        </w:rPr>
      </w:pPr>
      <w:r w:rsidRPr="00CE0119">
        <w:rPr>
          <w:rFonts w:ascii="Arial" w:hAnsi="Arial" w:cs="Arial"/>
          <w:sz w:val="22"/>
          <w:szCs w:val="18"/>
        </w:rPr>
        <w:t>W przypadku projektów pozakonkursowych określenie kryteriów wyboru projektów znajduje się w Wezwaniu do złożenia wniosku w trybie pozakonkursowym.</w:t>
      </w:r>
    </w:p>
    <w:p w14:paraId="282507C7" w14:textId="23701275" w:rsidR="00E26619" w:rsidRPr="00CE0119" w:rsidRDefault="00E26619" w:rsidP="000756CB">
      <w:pPr>
        <w:pStyle w:val="ZnakZnakZnakZnakZnakZnakZnakZnak"/>
        <w:numPr>
          <w:ilvl w:val="0"/>
          <w:numId w:val="247"/>
        </w:numPr>
        <w:tabs>
          <w:tab w:val="left" w:pos="720"/>
        </w:tabs>
        <w:spacing w:line="360" w:lineRule="auto"/>
        <w:ind w:left="1276" w:hanging="862"/>
        <w:rPr>
          <w:rFonts w:ascii="Arial" w:hAnsi="Arial" w:cs="Arial"/>
          <w:sz w:val="22"/>
          <w:szCs w:val="18"/>
        </w:rPr>
      </w:pPr>
      <w:r w:rsidRPr="00CE0119">
        <w:rPr>
          <w:rFonts w:ascii="Arial" w:hAnsi="Arial" w:cs="Arial"/>
          <w:b/>
          <w:sz w:val="22"/>
          <w:szCs w:val="18"/>
        </w:rPr>
        <w:t>kryteria merytoryczne szczegółowe</w:t>
      </w:r>
      <w:r w:rsidRPr="00CE0119">
        <w:rPr>
          <w:rFonts w:ascii="Arial" w:hAnsi="Arial" w:cs="Arial"/>
          <w:sz w:val="22"/>
          <w:szCs w:val="18"/>
        </w:rPr>
        <w:t xml:space="preserve"> – punktowe dla projektów konkursowych;</w:t>
      </w:r>
    </w:p>
    <w:p w14:paraId="2FA81484"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przypadku projektów konkursowych przyjmuje się, że projekt spełnia kryteria merytoryczne punktowe w sytuacji, gdy suma punktów uzyskanych podczas oceny kryteriów merytorycznych stanowi, co najmniej 60% maksymalnej możliwej do uzyskania liczby punktów.</w:t>
      </w:r>
    </w:p>
    <w:p w14:paraId="5E27E0C5" w14:textId="77777777" w:rsidR="00E26619" w:rsidRPr="00CE0119" w:rsidRDefault="00E26619" w:rsidP="00611F07">
      <w:pPr>
        <w:pStyle w:val="ZnakZnakZnakZnakZnakZnakZnakZnak"/>
        <w:tabs>
          <w:tab w:val="left" w:pos="720"/>
        </w:tabs>
        <w:spacing w:line="360" w:lineRule="auto"/>
        <w:ind w:left="709"/>
        <w:rPr>
          <w:rFonts w:ascii="Arial" w:hAnsi="Arial" w:cs="Arial"/>
          <w:sz w:val="22"/>
          <w:szCs w:val="18"/>
        </w:rPr>
      </w:pPr>
      <w:r w:rsidRPr="00CE0119">
        <w:rPr>
          <w:rFonts w:ascii="Arial" w:hAnsi="Arial" w:cs="Arial"/>
          <w:sz w:val="22"/>
          <w:szCs w:val="18"/>
        </w:rPr>
        <w:t>W uzasadnionych przypadkach, jeżeli wynika to z Regulaminu konkursu, dopuszcza się odstąpienie od wymogu 60% limitu punktów dopuszczającego projekt do dalszej oceny.</w:t>
      </w:r>
    </w:p>
    <w:p w14:paraId="3AE6D715" w14:textId="4E0BC92F" w:rsidR="00E26619" w:rsidRPr="00CE0119" w:rsidRDefault="00E26619" w:rsidP="00A1417C">
      <w:pPr>
        <w:pStyle w:val="ZnakZnakZnakZnakZnakZnakZnakZnak"/>
        <w:numPr>
          <w:ilvl w:val="0"/>
          <w:numId w:val="247"/>
        </w:numPr>
        <w:tabs>
          <w:tab w:val="left" w:pos="720"/>
        </w:tabs>
        <w:spacing w:line="360" w:lineRule="auto"/>
        <w:ind w:left="709" w:hanging="295"/>
        <w:rPr>
          <w:rFonts w:ascii="Arial" w:hAnsi="Arial" w:cs="Arial"/>
          <w:sz w:val="22"/>
          <w:szCs w:val="18"/>
        </w:rPr>
      </w:pPr>
      <w:r w:rsidRPr="00CE0119">
        <w:rPr>
          <w:rFonts w:ascii="Arial" w:hAnsi="Arial" w:cs="Arial"/>
          <w:b/>
          <w:sz w:val="22"/>
          <w:szCs w:val="18"/>
        </w:rPr>
        <w:lastRenderedPageBreak/>
        <w:t>kryteria merytoryczne szczegółowe zgodności ze strategią ZIT WOF</w:t>
      </w:r>
      <w:r w:rsidRPr="00CE0119">
        <w:rPr>
          <w:rFonts w:ascii="Arial" w:hAnsi="Arial" w:cs="Arial"/>
          <w:sz w:val="22"/>
          <w:szCs w:val="18"/>
        </w:rPr>
        <w:t xml:space="preserve"> – punktowe dla projektów konkursowych, 0/1 dla projektów pozakonkursowych;</w:t>
      </w:r>
    </w:p>
    <w:p w14:paraId="44D62196"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stosowania kryteriów punktowych kryteria:</w:t>
      </w:r>
    </w:p>
    <w:p w14:paraId="352802FB" w14:textId="3486212D" w:rsidR="006A5102" w:rsidRDefault="00E26619" w:rsidP="004D1891">
      <w:pPr>
        <w:pStyle w:val="ZnakZnakZnakZnakZnakZnakZnakZnak"/>
        <w:numPr>
          <w:ilvl w:val="0"/>
          <w:numId w:val="459"/>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stanowią minimum 30 % ogólnej liczby punktów możliwych do uzyskania na etapie oceny merytorycznej</w:t>
      </w:r>
      <w:r w:rsidR="00611F07" w:rsidRPr="00CE0119">
        <w:rPr>
          <w:rFonts w:ascii="Arial" w:hAnsi="Arial" w:cs="Arial"/>
          <w:sz w:val="22"/>
          <w:szCs w:val="18"/>
        </w:rPr>
        <w:br/>
      </w:r>
      <w:r w:rsidRPr="00CE0119">
        <w:rPr>
          <w:rFonts w:ascii="Arial" w:hAnsi="Arial" w:cs="Arial"/>
          <w:sz w:val="22"/>
          <w:szCs w:val="18"/>
        </w:rPr>
        <w:t>oraz</w:t>
      </w:r>
    </w:p>
    <w:p w14:paraId="1D434336" w14:textId="3844B417" w:rsidR="00E26619" w:rsidRPr="00CE0119" w:rsidRDefault="00E26619" w:rsidP="004D1891">
      <w:pPr>
        <w:pStyle w:val="ZnakZnakZnakZnakZnakZnakZnakZnak"/>
        <w:numPr>
          <w:ilvl w:val="0"/>
          <w:numId w:val="459"/>
        </w:numPr>
        <w:tabs>
          <w:tab w:val="left" w:pos="720"/>
          <w:tab w:val="left" w:pos="1134"/>
        </w:tabs>
        <w:spacing w:line="360" w:lineRule="auto"/>
        <w:ind w:left="1276" w:hanging="425"/>
        <w:rPr>
          <w:rFonts w:ascii="Arial" w:hAnsi="Arial" w:cs="Arial"/>
          <w:sz w:val="22"/>
          <w:szCs w:val="18"/>
        </w:rPr>
      </w:pPr>
      <w:r w:rsidRPr="00CE0119">
        <w:rPr>
          <w:rFonts w:ascii="Arial" w:hAnsi="Arial" w:cs="Arial"/>
          <w:sz w:val="22"/>
          <w:szCs w:val="18"/>
        </w:rPr>
        <w:t>przyjmuje się, że projekt spełnia ww. kryteria w sytuacji, gdy projekt uzyska przynajmniej 50% maksymalnej liczby punktów.</w:t>
      </w:r>
    </w:p>
    <w:p w14:paraId="38761ECC" w14:textId="77777777" w:rsidR="00E26619" w:rsidRPr="00CE0119" w:rsidRDefault="00E26619" w:rsidP="00611F07">
      <w:pPr>
        <w:pStyle w:val="ZnakZnakZnakZnakZnakZnakZnakZnak"/>
        <w:tabs>
          <w:tab w:val="left" w:pos="720"/>
        </w:tabs>
        <w:spacing w:line="360" w:lineRule="auto"/>
        <w:ind w:left="851"/>
        <w:rPr>
          <w:rFonts w:ascii="Arial" w:hAnsi="Arial" w:cs="Arial"/>
          <w:sz w:val="22"/>
          <w:szCs w:val="18"/>
        </w:rPr>
      </w:pPr>
      <w:r w:rsidRPr="00CE0119">
        <w:rPr>
          <w:rFonts w:ascii="Arial" w:hAnsi="Arial" w:cs="Arial"/>
          <w:sz w:val="22"/>
          <w:szCs w:val="18"/>
        </w:rPr>
        <w:t>W przypadku kryteriów 0/1 uzyskanie przez projekt pozytywnej oceny oznacza spełnienie wszystkich 0/1 kryteriów.</w:t>
      </w:r>
    </w:p>
    <w:p w14:paraId="26884A15" w14:textId="77777777" w:rsidR="00E26619" w:rsidRPr="00CE0119" w:rsidRDefault="00E26619" w:rsidP="00611F07">
      <w:pPr>
        <w:pStyle w:val="ZnakZnakZnakZnakZnakZnakZnakZnak"/>
        <w:tabs>
          <w:tab w:val="left" w:pos="720"/>
        </w:tabs>
        <w:spacing w:before="480" w:after="120" w:line="360" w:lineRule="auto"/>
        <w:ind w:left="1276" w:hanging="862"/>
        <w:rPr>
          <w:rFonts w:ascii="Arial" w:hAnsi="Arial" w:cs="Arial"/>
          <w:sz w:val="22"/>
          <w:szCs w:val="18"/>
        </w:rPr>
      </w:pPr>
      <w:r w:rsidRPr="00CE0119">
        <w:rPr>
          <w:rFonts w:ascii="Arial" w:hAnsi="Arial" w:cs="Arial"/>
          <w:sz w:val="22"/>
          <w:szCs w:val="18"/>
        </w:rPr>
        <w:t>W zależności od specyfiki konkursu stosowane są wybrane pozycje kryteriów.</w:t>
      </w:r>
    </w:p>
    <w:p w14:paraId="558ED687" w14:textId="77777777" w:rsidR="00E26619" w:rsidRPr="00CE0119" w:rsidRDefault="00E26619" w:rsidP="00611F07">
      <w:pPr>
        <w:pStyle w:val="ZnakZnakZnakZnakZnakZnakZnakZnak"/>
        <w:tabs>
          <w:tab w:val="left" w:pos="426"/>
        </w:tabs>
        <w:spacing w:after="120" w:line="360" w:lineRule="auto"/>
        <w:ind w:left="426"/>
        <w:rPr>
          <w:rFonts w:ascii="Arial" w:hAnsi="Arial" w:cs="Arial"/>
          <w:sz w:val="22"/>
          <w:szCs w:val="18"/>
        </w:rPr>
      </w:pPr>
      <w:r w:rsidRPr="00CE0119">
        <w:rPr>
          <w:rFonts w:ascii="Arial" w:hAnsi="Arial" w:cs="Arial"/>
          <w:sz w:val="22"/>
          <w:szCs w:val="18"/>
        </w:rPr>
        <w:t>W przypadku, gdy ocenie podlega projekt pozakonkursowy, zapis dotyczący Regulaminu konkursu odnosi się do Wezwania do złożenia wniosku w trybie pozakonkursowym.</w:t>
      </w:r>
    </w:p>
    <w:p w14:paraId="2101CD77" w14:textId="63C8DD25" w:rsidR="00F704F8" w:rsidRPr="00CE0119" w:rsidRDefault="00E26619" w:rsidP="00611F07">
      <w:pPr>
        <w:pStyle w:val="ZnakZnakZnakZnakZnakZnakZnakZnak"/>
        <w:tabs>
          <w:tab w:val="left" w:pos="720"/>
        </w:tabs>
        <w:ind w:left="709"/>
        <w:contextualSpacing/>
        <w:rPr>
          <w:rFonts w:ascii="Arial" w:hAnsi="Arial" w:cs="Arial"/>
          <w:szCs w:val="18"/>
        </w:rPr>
      </w:pPr>
      <w:r w:rsidRPr="00CE0119">
        <w:rPr>
          <w:rFonts w:ascii="Arial" w:hAnsi="Arial" w:cs="Arial"/>
          <w:sz w:val="22"/>
          <w:szCs w:val="18"/>
        </w:rPr>
        <w:t> </w:t>
      </w:r>
      <w:r w:rsidR="00F704F8" w:rsidRPr="00CE0119">
        <w:rPr>
          <w:rFonts w:ascii="Arial" w:hAnsi="Arial" w:cs="Arial"/>
          <w:sz w:val="22"/>
          <w:szCs w:val="18"/>
        </w:rPr>
        <w:br w:type="page"/>
      </w:r>
    </w:p>
    <w:p w14:paraId="3CB4653A" w14:textId="0E28ED1F" w:rsidR="0011564B" w:rsidRPr="00CE0119" w:rsidRDefault="00424A2F" w:rsidP="001E108A">
      <w:pPr>
        <w:pStyle w:val="Nagwek2"/>
        <w:rPr>
          <w:lang w:eastAsia="pl-PL"/>
        </w:rPr>
      </w:pPr>
      <w:bookmarkStart w:id="9" w:name="_Toc457226059"/>
      <w:bookmarkStart w:id="10" w:name="_Toc457376809"/>
      <w:bookmarkStart w:id="11" w:name="_Toc457381385"/>
      <w:bookmarkStart w:id="12" w:name="_Toc457987658"/>
      <w:bookmarkStart w:id="13" w:name="_Toc462147021"/>
      <w:bookmarkStart w:id="14" w:name="_Toc472402943"/>
      <w:r w:rsidRPr="00CE0119">
        <w:rPr>
          <w:lang w:eastAsia="pl-PL"/>
        </w:rPr>
        <w:lastRenderedPageBreak/>
        <w:t xml:space="preserve">1. </w:t>
      </w:r>
      <w:r w:rsidR="00EC60DA" w:rsidRPr="00CE0119">
        <w:rPr>
          <w:lang w:eastAsia="pl-PL"/>
        </w:rPr>
        <w:t xml:space="preserve">Kryteria </w:t>
      </w:r>
      <w:r w:rsidR="00EC60DA" w:rsidRPr="001E108A">
        <w:t>formalne</w:t>
      </w:r>
      <w:bookmarkEnd w:id="9"/>
      <w:bookmarkEnd w:id="10"/>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formalne dla EFRR "/>
        <w:tblDescription w:val="Tabela zawiera nazwę kryterium, opis kryterium, punktację i informację o możliwości uzupełnienie i dotyczy kryteriów formalnych EFRR."/>
      </w:tblPr>
      <w:tblGrid>
        <w:gridCol w:w="516"/>
        <w:gridCol w:w="3529"/>
        <w:gridCol w:w="7240"/>
        <w:gridCol w:w="1161"/>
        <w:gridCol w:w="1578"/>
      </w:tblGrid>
      <w:tr w:rsidR="00611F07" w:rsidRPr="00191D93" w14:paraId="10765EA8" w14:textId="77777777" w:rsidTr="00606EC2">
        <w:trPr>
          <w:tblHeader/>
        </w:trPr>
        <w:tc>
          <w:tcPr>
            <w:tcW w:w="0" w:type="auto"/>
            <w:vAlign w:val="center"/>
          </w:tcPr>
          <w:p w14:paraId="1294F9D9" w14:textId="77777777" w:rsidR="00611F07" w:rsidRPr="00191D93" w:rsidRDefault="00611F07" w:rsidP="00606EC2">
            <w:pPr>
              <w:spacing w:after="0"/>
              <w:rPr>
                <w:rFonts w:eastAsia="Calibri" w:cs="Arial"/>
                <w:b/>
              </w:rPr>
            </w:pPr>
            <w:r w:rsidRPr="00191D93">
              <w:rPr>
                <w:rFonts w:eastAsia="Calibri" w:cs="Arial"/>
                <w:b/>
              </w:rPr>
              <w:t>Lp.</w:t>
            </w:r>
          </w:p>
        </w:tc>
        <w:tc>
          <w:tcPr>
            <w:tcW w:w="0" w:type="auto"/>
            <w:vAlign w:val="center"/>
          </w:tcPr>
          <w:p w14:paraId="7841A237" w14:textId="77777777" w:rsidR="00611F07" w:rsidRPr="00191D93" w:rsidRDefault="00611F07" w:rsidP="00606EC2">
            <w:pPr>
              <w:spacing w:after="0"/>
              <w:rPr>
                <w:rFonts w:eastAsia="Calibri" w:cs="Arial"/>
                <w:b/>
              </w:rPr>
            </w:pPr>
            <w:r w:rsidRPr="00191D93">
              <w:rPr>
                <w:rFonts w:eastAsia="Calibri" w:cs="Arial"/>
                <w:b/>
              </w:rPr>
              <w:t>Nazwa kryterium</w:t>
            </w:r>
          </w:p>
        </w:tc>
        <w:tc>
          <w:tcPr>
            <w:tcW w:w="0" w:type="auto"/>
            <w:vAlign w:val="center"/>
          </w:tcPr>
          <w:p w14:paraId="08F92004" w14:textId="77777777" w:rsidR="00611F07" w:rsidRPr="00191D93" w:rsidRDefault="00611F07" w:rsidP="00606EC2">
            <w:pPr>
              <w:spacing w:after="0"/>
              <w:rPr>
                <w:rFonts w:eastAsia="Calibri" w:cs="Arial"/>
                <w:b/>
              </w:rPr>
            </w:pPr>
            <w:r w:rsidRPr="00191D93">
              <w:rPr>
                <w:rFonts w:eastAsia="Calibri" w:cs="Arial"/>
                <w:b/>
              </w:rPr>
              <w:t>Opis kryterium</w:t>
            </w:r>
          </w:p>
        </w:tc>
        <w:tc>
          <w:tcPr>
            <w:tcW w:w="0" w:type="auto"/>
            <w:vAlign w:val="center"/>
          </w:tcPr>
          <w:p w14:paraId="584DF745" w14:textId="77777777" w:rsidR="00611F07" w:rsidRPr="00191D93" w:rsidRDefault="00611F07" w:rsidP="00606EC2">
            <w:pPr>
              <w:spacing w:after="0"/>
              <w:rPr>
                <w:rFonts w:eastAsia="Calibri" w:cs="Arial"/>
                <w:b/>
              </w:rPr>
            </w:pPr>
            <w:r w:rsidRPr="00191D93">
              <w:rPr>
                <w:rFonts w:eastAsia="Calibri" w:cs="Arial"/>
                <w:b/>
              </w:rPr>
              <w:t>Punktacja</w:t>
            </w:r>
          </w:p>
        </w:tc>
        <w:tc>
          <w:tcPr>
            <w:tcW w:w="0" w:type="auto"/>
            <w:vAlign w:val="center"/>
          </w:tcPr>
          <w:p w14:paraId="4213E649" w14:textId="77777777" w:rsidR="00611F07" w:rsidRPr="00191D93" w:rsidRDefault="00611F07" w:rsidP="00606EC2">
            <w:pPr>
              <w:spacing w:after="0"/>
              <w:rPr>
                <w:rFonts w:eastAsia="Calibri" w:cs="Arial"/>
                <w:b/>
              </w:rPr>
            </w:pPr>
            <w:r w:rsidRPr="00191D93">
              <w:rPr>
                <w:rFonts w:eastAsia="Calibri" w:cs="Arial"/>
                <w:b/>
              </w:rPr>
              <w:t>Możliwość uzupełnienia</w:t>
            </w:r>
          </w:p>
        </w:tc>
      </w:tr>
      <w:tr w:rsidR="00611F07" w:rsidRPr="00191D93" w14:paraId="0CEF352B" w14:textId="77777777" w:rsidTr="00606EC2">
        <w:tc>
          <w:tcPr>
            <w:tcW w:w="0" w:type="auto"/>
            <w:vAlign w:val="center"/>
          </w:tcPr>
          <w:p w14:paraId="281A083B" w14:textId="77777777" w:rsidR="00611F07" w:rsidRPr="00191D93" w:rsidRDefault="00611F07" w:rsidP="00606EC2">
            <w:pPr>
              <w:spacing w:after="0"/>
              <w:rPr>
                <w:rFonts w:eastAsia="Calibri" w:cs="Arial"/>
              </w:rPr>
            </w:pPr>
            <w:r w:rsidRPr="00191D93">
              <w:rPr>
                <w:rFonts w:eastAsia="Calibri" w:cs="Arial"/>
              </w:rPr>
              <w:t>1.</w:t>
            </w:r>
          </w:p>
        </w:tc>
        <w:tc>
          <w:tcPr>
            <w:tcW w:w="0" w:type="auto"/>
            <w:vAlign w:val="center"/>
          </w:tcPr>
          <w:p w14:paraId="09BA97ED" w14:textId="77777777" w:rsidR="00611F07" w:rsidRPr="00191D93" w:rsidRDefault="00611F07" w:rsidP="00606EC2">
            <w:pPr>
              <w:spacing w:after="0"/>
              <w:rPr>
                <w:rFonts w:eastAsia="Calibri" w:cs="Arial"/>
              </w:rPr>
            </w:pPr>
            <w:r w:rsidRPr="00191D93">
              <w:rPr>
                <w:rFonts w:eastAsia="Calibri" w:cs="Arial"/>
              </w:rPr>
              <w:t>Poprawność i kompletność złożenia  wniosku o dofinansowanie projektu oraz załączników.</w:t>
            </w:r>
          </w:p>
        </w:tc>
        <w:tc>
          <w:tcPr>
            <w:tcW w:w="0" w:type="auto"/>
          </w:tcPr>
          <w:p w14:paraId="5663266E" w14:textId="77777777" w:rsidR="00611F07" w:rsidRPr="00191D93" w:rsidRDefault="00611F07" w:rsidP="00191D93">
            <w:pPr>
              <w:autoSpaceDE w:val="0"/>
              <w:autoSpaceDN w:val="0"/>
              <w:adjustRightInd w:val="0"/>
              <w:spacing w:after="0"/>
              <w:rPr>
                <w:rFonts w:eastAsia="Times New Roman" w:cs="Arial"/>
                <w:color w:val="000000"/>
              </w:rPr>
            </w:pPr>
            <w:r w:rsidRPr="00191D93">
              <w:rPr>
                <w:rFonts w:eastAsia="Times New Roman" w:cs="Arial"/>
                <w:color w:val="000000"/>
                <w:lang w:eastAsia="pl-PL"/>
              </w:rPr>
              <w:t>W ramach kryterium weryfikowane będzie, czy łącznie zostały spełnione następujące elementy:</w:t>
            </w:r>
          </w:p>
          <w:p w14:paraId="34C620CE"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wniosek o dofinansowanie wraz z  załącznikami zostały  podpisane przez osobę upoważnioną do reprezentowania wnioskodawcy w sposób określony w Regulaminie konkursu;</w:t>
            </w:r>
          </w:p>
          <w:p w14:paraId="2FE54652" w14:textId="77777777" w:rsidR="00611F07" w:rsidRPr="00191D93" w:rsidRDefault="00611F07" w:rsidP="00606EC2">
            <w:pPr>
              <w:numPr>
                <w:ilvl w:val="0"/>
                <w:numId w:val="6"/>
              </w:numPr>
              <w:ind w:left="520" w:hanging="425"/>
              <w:contextualSpacing/>
              <w:rPr>
                <w:rFonts w:eastAsia="Times New Roman" w:cs="Arial"/>
                <w:color w:val="000000"/>
                <w:lang w:eastAsia="pl-PL"/>
              </w:rPr>
            </w:pPr>
            <w:r w:rsidRPr="00191D93">
              <w:rPr>
                <w:rFonts w:eastAsia="Times New Roman" w:cs="Arial"/>
                <w:color w:val="000000"/>
                <w:lang w:eastAsia="pl-PL"/>
              </w:rPr>
              <w:t>wszystkie wymagane pola wniosku o dofinansowanie zostały wypełnione</w:t>
            </w:r>
          </w:p>
          <w:p w14:paraId="09C77635" w14:textId="77777777" w:rsidR="00611F07" w:rsidRPr="00191D93" w:rsidRDefault="00611F07" w:rsidP="00606EC2">
            <w:pPr>
              <w:numPr>
                <w:ilvl w:val="0"/>
                <w:numId w:val="6"/>
              </w:numPr>
              <w:ind w:left="520" w:hanging="425"/>
              <w:contextualSpacing/>
              <w:rPr>
                <w:rFonts w:eastAsia="Times New Roman" w:cs="Arial"/>
                <w:color w:val="000000"/>
                <w:lang w:eastAsia="pl-PL"/>
              </w:rPr>
            </w:pPr>
            <w:r w:rsidRPr="00191D93">
              <w:rPr>
                <w:rFonts w:eastAsia="Times New Roman" w:cs="Arial"/>
                <w:color w:val="000000"/>
                <w:lang w:eastAsia="pl-PL"/>
              </w:rPr>
              <w:t>pola opisowe wypełniono treścią dającą się interpretować znaczeniowo, zapisaną w języku polskim;</w:t>
            </w:r>
          </w:p>
          <w:p w14:paraId="440E8E7E"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oświadczenia znajdujące się we wniosku o dofinansowanie;</w:t>
            </w:r>
          </w:p>
          <w:p w14:paraId="7D7D5D4C" w14:textId="77777777" w:rsidR="00611F07" w:rsidRPr="00191D93" w:rsidRDefault="00611F07" w:rsidP="00606EC2">
            <w:pPr>
              <w:numPr>
                <w:ilvl w:val="0"/>
                <w:numId w:val="6"/>
              </w:numPr>
              <w:autoSpaceDE w:val="0"/>
              <w:autoSpaceDN w:val="0"/>
              <w:adjustRightInd w:val="0"/>
              <w:ind w:left="520" w:hanging="425"/>
              <w:rPr>
                <w:rFonts w:eastAsia="Times New Roman" w:cs="Arial"/>
                <w:color w:val="000000"/>
                <w:lang w:eastAsia="pl-PL"/>
              </w:rPr>
            </w:pPr>
            <w:r w:rsidRPr="00191D93">
              <w:rPr>
                <w:rFonts w:eastAsia="Times New Roman" w:cs="Arial"/>
                <w:color w:val="000000"/>
                <w:lang w:eastAsia="pl-PL"/>
              </w:rPr>
              <w:t>wnioskodawca złożył wszystkie wymagane załączniki – zgodnie z Regulaminem konkursu / w przypadku projektów pozakonkursowych zgodnie z wykazem załączników niezbędnych do złożenia wniosku;</w:t>
            </w:r>
          </w:p>
          <w:p w14:paraId="4D713188" w14:textId="77777777" w:rsidR="00611F07" w:rsidRPr="00191D93" w:rsidRDefault="00611F07" w:rsidP="00606EC2">
            <w:pPr>
              <w:numPr>
                <w:ilvl w:val="0"/>
                <w:numId w:val="6"/>
              </w:numPr>
              <w:ind w:left="520" w:hanging="425"/>
              <w:contextualSpacing/>
              <w:rPr>
                <w:rFonts w:eastAsia="Calibri" w:cs="Arial"/>
              </w:rPr>
            </w:pPr>
            <w:r w:rsidRPr="00191D93">
              <w:rPr>
                <w:rFonts w:eastAsia="Calibri" w:cs="Arial"/>
              </w:rPr>
              <w:t>załączniki do wniosku o dofinansowanie są aktualne i sporządzone na właściwych formularzach/we właściwej formie;</w:t>
            </w:r>
          </w:p>
          <w:p w14:paraId="0A86113E" w14:textId="77777777" w:rsidR="00611F07" w:rsidRPr="00191D93" w:rsidRDefault="00611F07" w:rsidP="00606EC2">
            <w:pPr>
              <w:numPr>
                <w:ilvl w:val="0"/>
                <w:numId w:val="6"/>
              </w:numPr>
              <w:ind w:left="520" w:hanging="425"/>
              <w:contextualSpacing/>
              <w:rPr>
                <w:rFonts w:eastAsia="Calibri" w:cs="Arial"/>
              </w:rPr>
            </w:pPr>
            <w:r w:rsidRPr="00191D93">
              <w:rPr>
                <w:rFonts w:eastAsia="Calibri" w:cs="Arial"/>
              </w:rPr>
              <w:t>uzupełnienie wniosku o dofinansowanie zostało złożone w terminie określonym w piśmie o uzupełnienie wniosku (jeśli dotyczy).</w:t>
            </w:r>
          </w:p>
        </w:tc>
        <w:tc>
          <w:tcPr>
            <w:tcW w:w="0" w:type="auto"/>
            <w:vAlign w:val="center"/>
          </w:tcPr>
          <w:p w14:paraId="54501B0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202A2C3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6729C90" w14:textId="77777777" w:rsidTr="00606EC2">
        <w:tc>
          <w:tcPr>
            <w:tcW w:w="0" w:type="auto"/>
            <w:vAlign w:val="center"/>
          </w:tcPr>
          <w:p w14:paraId="4FD75769" w14:textId="77777777" w:rsidR="00611F07" w:rsidRPr="00191D93" w:rsidRDefault="00611F07" w:rsidP="00606EC2">
            <w:pPr>
              <w:spacing w:after="0"/>
              <w:rPr>
                <w:rFonts w:eastAsia="Calibri" w:cs="Arial"/>
              </w:rPr>
            </w:pPr>
            <w:r w:rsidRPr="00191D93">
              <w:rPr>
                <w:rFonts w:eastAsia="Calibri" w:cs="Arial"/>
              </w:rPr>
              <w:t>2.</w:t>
            </w:r>
          </w:p>
        </w:tc>
        <w:tc>
          <w:tcPr>
            <w:tcW w:w="0" w:type="auto"/>
            <w:vAlign w:val="center"/>
          </w:tcPr>
          <w:p w14:paraId="1341381B" w14:textId="77777777" w:rsidR="00611F07" w:rsidRPr="00191D93" w:rsidRDefault="00611F07" w:rsidP="00606EC2">
            <w:pPr>
              <w:spacing w:after="0"/>
              <w:rPr>
                <w:rFonts w:eastAsia="Calibri" w:cs="Arial"/>
              </w:rPr>
            </w:pPr>
            <w:r w:rsidRPr="00191D93">
              <w:rPr>
                <w:rFonts w:eastAsia="Calibri" w:cs="Arial"/>
              </w:rPr>
              <w:t xml:space="preserve">Wnioskodawca (oraz Partnerzy) nie podlega/ podlegają wykluczeniu z ubiegania się o dofinansowanie </w:t>
            </w:r>
          </w:p>
        </w:tc>
        <w:tc>
          <w:tcPr>
            <w:tcW w:w="0" w:type="auto"/>
          </w:tcPr>
          <w:p w14:paraId="481218EF" w14:textId="77777777" w:rsidR="00611F07" w:rsidRPr="00191D93" w:rsidRDefault="00611F07" w:rsidP="00191D93">
            <w:pPr>
              <w:spacing w:after="0"/>
              <w:rPr>
                <w:rFonts w:eastAsia="Calibri" w:cs="Arial"/>
              </w:rPr>
            </w:pPr>
            <w:r w:rsidRPr="00191D93">
              <w:rPr>
                <w:rFonts w:eastAsia="Calibri" w:cs="Arial"/>
              </w:rPr>
              <w:t>W ramach kryterium weryfikowane będzie czy wnioskodawca (oraz partnerzy – jeśli dotyczy) nie podlega/podlegają wykluczeniu z ubiegania się o dofinansowanie. Ocena w ramach kryterium odbywa się w oparciu o oświadczenia złożone przez wnioskodawcę stanowiące integralna część wniosku o dofinansowanie projektu.</w:t>
            </w:r>
          </w:p>
        </w:tc>
        <w:tc>
          <w:tcPr>
            <w:tcW w:w="0" w:type="auto"/>
            <w:vAlign w:val="center"/>
          </w:tcPr>
          <w:p w14:paraId="79535A58"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DBDD3CA" w14:textId="77777777" w:rsidR="00611F07" w:rsidRPr="00191D93" w:rsidRDefault="00611F07" w:rsidP="00606EC2">
            <w:pPr>
              <w:spacing w:after="0"/>
              <w:jc w:val="center"/>
              <w:rPr>
                <w:rFonts w:eastAsia="Calibri" w:cs="Arial"/>
              </w:rPr>
            </w:pPr>
            <w:r w:rsidRPr="00191D93">
              <w:rPr>
                <w:rFonts w:eastAsia="Calibri" w:cs="Arial"/>
              </w:rPr>
              <w:t>NIE</w:t>
            </w:r>
          </w:p>
        </w:tc>
      </w:tr>
      <w:tr w:rsidR="00611F07" w:rsidRPr="00191D93" w14:paraId="7A876EAD" w14:textId="77777777" w:rsidTr="00606EC2">
        <w:tc>
          <w:tcPr>
            <w:tcW w:w="0" w:type="auto"/>
            <w:vAlign w:val="center"/>
          </w:tcPr>
          <w:p w14:paraId="35ED1249" w14:textId="77777777" w:rsidR="00611F07" w:rsidRPr="00191D93" w:rsidRDefault="00611F07" w:rsidP="00606EC2">
            <w:pPr>
              <w:spacing w:after="0"/>
              <w:rPr>
                <w:rFonts w:eastAsia="Calibri" w:cs="Arial"/>
              </w:rPr>
            </w:pPr>
            <w:r w:rsidRPr="00191D93">
              <w:rPr>
                <w:rFonts w:eastAsia="Calibri" w:cs="Arial"/>
              </w:rPr>
              <w:lastRenderedPageBreak/>
              <w:t xml:space="preserve">3. </w:t>
            </w:r>
          </w:p>
        </w:tc>
        <w:tc>
          <w:tcPr>
            <w:tcW w:w="0" w:type="auto"/>
            <w:vAlign w:val="center"/>
          </w:tcPr>
          <w:p w14:paraId="62E3496B" w14:textId="77777777" w:rsidR="00611F07" w:rsidRPr="00191D93" w:rsidRDefault="00611F07" w:rsidP="00606EC2">
            <w:pPr>
              <w:spacing w:after="0"/>
              <w:rPr>
                <w:rFonts w:eastAsia="Calibri" w:cs="Arial"/>
              </w:rPr>
            </w:pPr>
            <w:r w:rsidRPr="00191D93">
              <w:rPr>
                <w:rFonts w:eastAsia="Calibri" w:cs="Arial"/>
              </w:rPr>
              <w:t>Kwalifikowalność wnioskodawcy</w:t>
            </w:r>
          </w:p>
        </w:tc>
        <w:tc>
          <w:tcPr>
            <w:tcW w:w="0" w:type="auto"/>
          </w:tcPr>
          <w:p w14:paraId="448471FA" w14:textId="77777777" w:rsidR="00611F07" w:rsidRPr="00191D93" w:rsidRDefault="00611F07" w:rsidP="00191D93">
            <w:pPr>
              <w:spacing w:after="0"/>
              <w:ind w:left="238" w:hanging="238"/>
              <w:contextualSpacing/>
              <w:rPr>
                <w:rFonts w:eastAsia="Calibri" w:cs="Arial"/>
              </w:rPr>
            </w:pPr>
            <w:r w:rsidRPr="00191D93">
              <w:rPr>
                <w:rFonts w:eastAsia="Calibri" w:cs="Arial"/>
              </w:rPr>
              <w:t>W ramach kryterium ocenie podlega:</w:t>
            </w:r>
          </w:p>
          <w:p w14:paraId="28155113" w14:textId="77777777" w:rsidR="00611F07" w:rsidRPr="00191D93" w:rsidRDefault="00611F07" w:rsidP="000756CB">
            <w:pPr>
              <w:numPr>
                <w:ilvl w:val="0"/>
                <w:numId w:val="251"/>
              </w:numPr>
              <w:ind w:left="475" w:hanging="425"/>
              <w:rPr>
                <w:rFonts w:eastAsia="Calibri" w:cs="Arial"/>
              </w:rPr>
            </w:pPr>
            <w:r w:rsidRPr="00191D93">
              <w:rPr>
                <w:rFonts w:eastAsia="Calibri" w:cs="Arial"/>
              </w:rPr>
              <w:t>czy kategoria wnioskodawcy jest zgodna listą podmiotów uprawnionych do ubiegania się o dofinansowanie wskazaną w Regulaminie konkursu lub Wykazem Projektów Pozakonkursowych EFRR RPO WM 2014-2020 (w przypadku projektów pozakonkursowych);</w:t>
            </w:r>
          </w:p>
          <w:p w14:paraId="54D403CB" w14:textId="77777777" w:rsidR="00611F07" w:rsidRPr="00191D93" w:rsidRDefault="00611F07" w:rsidP="000756CB">
            <w:pPr>
              <w:numPr>
                <w:ilvl w:val="0"/>
                <w:numId w:val="251"/>
              </w:numPr>
              <w:ind w:left="475" w:hanging="425"/>
              <w:rPr>
                <w:rFonts w:eastAsia="Calibri" w:cs="Arial"/>
              </w:rPr>
            </w:pPr>
            <w:r w:rsidRPr="00191D93">
              <w:rPr>
                <w:rFonts w:eastAsia="Calibri" w:cs="Arial"/>
              </w:rPr>
              <w:t>czy w przypadku projektów realizowanych w partnerstwie, partnerstwo jest zgodne z zapisami  Regulaminu konkursu.</w:t>
            </w:r>
          </w:p>
        </w:tc>
        <w:tc>
          <w:tcPr>
            <w:tcW w:w="0" w:type="auto"/>
            <w:vAlign w:val="center"/>
          </w:tcPr>
          <w:p w14:paraId="64A25DEF"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3FA75D6"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6B641BAC" w14:textId="77777777" w:rsidTr="00606EC2">
        <w:tc>
          <w:tcPr>
            <w:tcW w:w="0" w:type="auto"/>
            <w:vAlign w:val="center"/>
          </w:tcPr>
          <w:p w14:paraId="38ADDE2E" w14:textId="77777777" w:rsidR="00611F07" w:rsidRPr="00191D93" w:rsidRDefault="00611F07" w:rsidP="00606EC2">
            <w:pPr>
              <w:spacing w:after="0"/>
              <w:rPr>
                <w:rFonts w:eastAsia="Calibri" w:cs="Arial"/>
              </w:rPr>
            </w:pPr>
            <w:r w:rsidRPr="00191D93">
              <w:rPr>
                <w:rFonts w:eastAsia="Calibri" w:cs="Arial"/>
              </w:rPr>
              <w:t xml:space="preserve">4. </w:t>
            </w:r>
          </w:p>
        </w:tc>
        <w:tc>
          <w:tcPr>
            <w:tcW w:w="0" w:type="auto"/>
            <w:vAlign w:val="center"/>
          </w:tcPr>
          <w:p w14:paraId="013163F4" w14:textId="77777777" w:rsidR="00611F07" w:rsidRPr="00191D93" w:rsidRDefault="00611F07" w:rsidP="00606EC2">
            <w:pPr>
              <w:spacing w:after="0"/>
              <w:rPr>
                <w:rFonts w:eastAsia="Calibri" w:cs="Arial"/>
              </w:rPr>
            </w:pPr>
            <w:r w:rsidRPr="00191D93">
              <w:rPr>
                <w:rFonts w:eastAsia="Calibri" w:cs="Arial"/>
              </w:rPr>
              <w:t>Kwalifikowalność projektu</w:t>
            </w:r>
          </w:p>
        </w:tc>
        <w:tc>
          <w:tcPr>
            <w:tcW w:w="0" w:type="auto"/>
          </w:tcPr>
          <w:p w14:paraId="5ED447ED" w14:textId="77777777" w:rsidR="00611F07" w:rsidRPr="00191D93" w:rsidRDefault="00611F07" w:rsidP="00191D93">
            <w:pPr>
              <w:rPr>
                <w:rFonts w:eastAsia="Calibri" w:cs="Arial"/>
              </w:rPr>
            </w:pPr>
            <w:r w:rsidRPr="00191D93">
              <w:rPr>
                <w:rFonts w:eastAsia="Calibri" w:cs="Arial"/>
              </w:rPr>
              <w:t>W ramach kryterium ocenie podlega czy:</w:t>
            </w:r>
          </w:p>
          <w:p w14:paraId="10D84976"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realizowany będzie na terenie województwa mazowieckiego lub zgodnie z zapisami Regulaminu konkursu /formularzu projektu pozakonkursowego EFRR RPO 2014-2020 w przypadku projektów pozakonkursowych;</w:t>
            </w:r>
          </w:p>
          <w:p w14:paraId="5486E432"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jest zgodny z celami działania/poddziałania;</w:t>
            </w:r>
          </w:p>
          <w:p w14:paraId="55ED3212" w14:textId="77777777" w:rsidR="00611F07" w:rsidRPr="00191D93" w:rsidRDefault="00611F07" w:rsidP="000756CB">
            <w:pPr>
              <w:numPr>
                <w:ilvl w:val="0"/>
                <w:numId w:val="249"/>
              </w:numPr>
              <w:ind w:left="475" w:hanging="425"/>
              <w:rPr>
                <w:rFonts w:eastAsia="Calibri" w:cs="Arial"/>
              </w:rPr>
            </w:pPr>
            <w:r w:rsidRPr="00191D93">
              <w:rPr>
                <w:rFonts w:eastAsia="Calibri" w:cs="Arial"/>
              </w:rPr>
              <w:t xml:space="preserve">typ projektu jest zgodny z typem działania/poddziałania; </w:t>
            </w:r>
          </w:p>
          <w:p w14:paraId="07A6C990" w14:textId="77777777" w:rsidR="00611F07" w:rsidRPr="00191D93" w:rsidRDefault="00611F07" w:rsidP="000756CB">
            <w:pPr>
              <w:numPr>
                <w:ilvl w:val="0"/>
                <w:numId w:val="249"/>
              </w:numPr>
              <w:ind w:left="475" w:hanging="425"/>
              <w:rPr>
                <w:rFonts w:eastAsia="Calibri" w:cs="Arial"/>
              </w:rPr>
            </w:pPr>
            <w:r w:rsidRPr="00191D93">
              <w:rPr>
                <w:rFonts w:eastAsia="Calibri" w:cs="Arial"/>
              </w:rPr>
              <w:t>projekt jest zgodny z przepisami art. 65 ust. 6 i art. 125 ust. 3 lit. e) i f) Rozporządzenia Parlamentu Europejskiego i Rady (UE) nr 1303/2013 z dnia 17 grudnia 2013 r. tj.:</w:t>
            </w:r>
          </w:p>
          <w:p w14:paraId="248F57CE" w14:textId="19D2EC73"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t>projekt nie został zakończony w rozumieniu art. 65 ust. 6,</w:t>
            </w:r>
          </w:p>
          <w:p w14:paraId="2A28400C" w14:textId="7BF3CF81"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t>wnioskodawca nie rozpoczął realizacji projektu przed dniem złożenia wniosku o dofinansowanie albo, że realizując projekt przed dniem złożenia wniosku, przestrzegał obowiązujących przepisów prawa dotyczących danej operacji</w:t>
            </w:r>
            <w:r w:rsidRPr="00191D93">
              <w:rPr>
                <w:rFonts w:eastAsia="Calibri" w:cs="Arial"/>
                <w:vertAlign w:val="superscript"/>
              </w:rPr>
              <w:footnoteReference w:id="1"/>
            </w:r>
            <w:r w:rsidRPr="00191D93">
              <w:rPr>
                <w:rFonts w:eastAsia="Calibri" w:cs="Arial"/>
              </w:rPr>
              <w:t xml:space="preserve"> (art. 125 ust. 3 lit. e),</w:t>
            </w:r>
          </w:p>
          <w:p w14:paraId="652DC767" w14:textId="0259EC35" w:rsidR="00611F07" w:rsidRPr="00191D93" w:rsidRDefault="00611F07" w:rsidP="000756CB">
            <w:pPr>
              <w:pStyle w:val="Akapitzlist0"/>
              <w:numPr>
                <w:ilvl w:val="0"/>
                <w:numId w:val="283"/>
              </w:numPr>
              <w:ind w:left="758" w:hanging="283"/>
              <w:rPr>
                <w:rFonts w:eastAsia="Calibri" w:cs="Arial"/>
              </w:rPr>
            </w:pPr>
            <w:r w:rsidRPr="00191D93">
              <w:rPr>
                <w:rFonts w:eastAsia="Calibri" w:cs="Arial"/>
              </w:rPr>
              <w:lastRenderedPageBreak/>
              <w:t>projekt nie obejmuje przedsięwzięć będących częścią operacji, które zostały objęte lub powinny zostać objęte procedurą odzyskiwania zgodnie z art. 71 (trwałość operacji) w następstwie przeniesienia działalności produkcyjnej poza obszar objęty programem (art. 125 ust. 3 lit. f).</w:t>
            </w:r>
          </w:p>
          <w:p w14:paraId="5DD2F0DA" w14:textId="61255DDD" w:rsidR="00611F07" w:rsidRPr="00191D93" w:rsidRDefault="00611F07" w:rsidP="00191D93">
            <w:pPr>
              <w:ind w:left="333"/>
              <w:rPr>
                <w:rFonts w:eastAsia="Calibri" w:cs="Arial"/>
              </w:rPr>
            </w:pPr>
            <w:r w:rsidRPr="00191D93">
              <w:rPr>
                <w:rFonts w:eastAsia="Calibri" w:cs="Arial"/>
                <w:bCs/>
                <w:iCs/>
              </w:rPr>
              <w:t>Kryterium „d” weryfikowane na podstawie złożonych oświadczeń stanowiących integralną część wniosku o dofinansowanie oraz załącznika w postaci harmonogramu realizacji zamówień publicznych w ramach projektu.</w:t>
            </w:r>
          </w:p>
        </w:tc>
        <w:tc>
          <w:tcPr>
            <w:tcW w:w="0" w:type="auto"/>
            <w:vAlign w:val="center"/>
          </w:tcPr>
          <w:p w14:paraId="006ECF43"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3611FEAE"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41988895" w14:textId="77777777" w:rsidTr="00606EC2">
        <w:tc>
          <w:tcPr>
            <w:tcW w:w="0" w:type="auto"/>
            <w:vAlign w:val="center"/>
          </w:tcPr>
          <w:p w14:paraId="7A867F34" w14:textId="77777777" w:rsidR="00611F07" w:rsidRPr="00191D93" w:rsidRDefault="00611F07" w:rsidP="00606EC2">
            <w:pPr>
              <w:spacing w:after="0"/>
              <w:rPr>
                <w:rFonts w:eastAsia="Calibri" w:cs="Arial"/>
              </w:rPr>
            </w:pPr>
            <w:r w:rsidRPr="00191D93">
              <w:rPr>
                <w:rFonts w:eastAsia="Calibri" w:cs="Arial"/>
              </w:rPr>
              <w:lastRenderedPageBreak/>
              <w:t xml:space="preserve">5. </w:t>
            </w:r>
          </w:p>
        </w:tc>
        <w:tc>
          <w:tcPr>
            <w:tcW w:w="0" w:type="auto"/>
            <w:vAlign w:val="center"/>
          </w:tcPr>
          <w:p w14:paraId="14CAF97C" w14:textId="77777777" w:rsidR="00611F07" w:rsidRPr="00191D93" w:rsidRDefault="00611F07" w:rsidP="00606EC2">
            <w:pPr>
              <w:spacing w:after="0"/>
              <w:rPr>
                <w:rFonts w:eastAsia="Times New Roman" w:cs="Arial"/>
                <w:lang w:eastAsia="pl-PL"/>
              </w:rPr>
            </w:pPr>
            <w:r w:rsidRPr="00191D93">
              <w:rPr>
                <w:rFonts w:eastAsia="Calibri" w:cs="Arial"/>
              </w:rPr>
              <w:t>Kwalifikowalność wydatków</w:t>
            </w:r>
          </w:p>
        </w:tc>
        <w:tc>
          <w:tcPr>
            <w:tcW w:w="0" w:type="auto"/>
          </w:tcPr>
          <w:p w14:paraId="49D1CCCF" w14:textId="77777777" w:rsidR="00611F07" w:rsidRPr="00191D93" w:rsidRDefault="00611F07" w:rsidP="00191D93">
            <w:pPr>
              <w:spacing w:after="0"/>
              <w:rPr>
                <w:rFonts w:eastAsia="Calibri" w:cs="Arial"/>
              </w:rPr>
            </w:pPr>
            <w:r w:rsidRPr="00191D93">
              <w:rPr>
                <w:rFonts w:eastAsia="Calibri" w:cs="Arial"/>
              </w:rPr>
              <w:t>W ramach kryterium weryfikowana jest potencjalna kwalifikowalność wydatków planowanych do poniesienia, tj. czy kategorie wydatków zawarte we wniosku o dofinansowanie projektu są prawidłowo określone - zgodnie z wytycznymi programowymi oraz zapisami Regulaminu konkursu</w:t>
            </w:r>
          </w:p>
        </w:tc>
        <w:tc>
          <w:tcPr>
            <w:tcW w:w="0" w:type="auto"/>
            <w:vAlign w:val="center"/>
          </w:tcPr>
          <w:p w14:paraId="10AAF4F9"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0984AAC9"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74786016" w14:textId="77777777" w:rsidTr="00606EC2">
        <w:tc>
          <w:tcPr>
            <w:tcW w:w="0" w:type="auto"/>
            <w:vAlign w:val="center"/>
          </w:tcPr>
          <w:p w14:paraId="13BC9260" w14:textId="77777777" w:rsidR="00611F07" w:rsidRPr="00191D93" w:rsidRDefault="00611F07" w:rsidP="00606EC2">
            <w:pPr>
              <w:spacing w:after="0"/>
              <w:rPr>
                <w:rFonts w:eastAsia="Calibri" w:cs="Arial"/>
              </w:rPr>
            </w:pPr>
            <w:r w:rsidRPr="00191D93">
              <w:rPr>
                <w:rFonts w:eastAsia="Calibri" w:cs="Arial"/>
              </w:rPr>
              <w:t xml:space="preserve">6. </w:t>
            </w:r>
          </w:p>
        </w:tc>
        <w:tc>
          <w:tcPr>
            <w:tcW w:w="0" w:type="auto"/>
            <w:vAlign w:val="center"/>
          </w:tcPr>
          <w:p w14:paraId="444822F9" w14:textId="77777777" w:rsidR="00611F07" w:rsidRPr="00191D93" w:rsidRDefault="00611F07" w:rsidP="00606EC2">
            <w:pPr>
              <w:spacing w:after="0"/>
              <w:rPr>
                <w:rFonts w:eastAsia="Calibri" w:cs="Arial"/>
              </w:rPr>
            </w:pPr>
            <w:r w:rsidRPr="00191D93">
              <w:rPr>
                <w:rFonts w:eastAsia="Calibri" w:cs="Arial"/>
              </w:rPr>
              <w:t>Zgodność z Regulaminem Konkursu / formularzem projektu pozakonkursowego</w:t>
            </w:r>
          </w:p>
        </w:tc>
        <w:tc>
          <w:tcPr>
            <w:tcW w:w="0" w:type="auto"/>
          </w:tcPr>
          <w:p w14:paraId="1E7289D8" w14:textId="77777777" w:rsidR="00611F07" w:rsidRPr="00191D93" w:rsidRDefault="00611F07" w:rsidP="00191D93">
            <w:pPr>
              <w:spacing w:after="0"/>
              <w:rPr>
                <w:rFonts w:eastAsia="Calibri" w:cs="Arial"/>
              </w:rPr>
            </w:pPr>
            <w:r w:rsidRPr="00191D93">
              <w:rPr>
                <w:rFonts w:eastAsia="Calibri" w:cs="Arial"/>
              </w:rPr>
              <w:t>W ramach kryterium weryfikacji podlegają elementy wskazane do oceny w Regulaminie konkursu/formularzu projektu pozakonkursowego EFRR RPO 2014-2020.</w:t>
            </w:r>
          </w:p>
        </w:tc>
        <w:tc>
          <w:tcPr>
            <w:tcW w:w="0" w:type="auto"/>
            <w:vAlign w:val="center"/>
          </w:tcPr>
          <w:p w14:paraId="2B1EDFB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5A79247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4453B20" w14:textId="77777777" w:rsidTr="00606EC2">
        <w:tc>
          <w:tcPr>
            <w:tcW w:w="0" w:type="auto"/>
            <w:vAlign w:val="center"/>
          </w:tcPr>
          <w:p w14:paraId="490B260D" w14:textId="77777777" w:rsidR="00611F07" w:rsidRPr="00191D93" w:rsidRDefault="00611F07" w:rsidP="00606EC2">
            <w:pPr>
              <w:spacing w:after="0"/>
              <w:rPr>
                <w:rFonts w:eastAsia="Calibri" w:cs="Arial"/>
              </w:rPr>
            </w:pPr>
            <w:r w:rsidRPr="00191D93">
              <w:rPr>
                <w:rFonts w:eastAsia="Calibri" w:cs="Arial"/>
              </w:rPr>
              <w:t>7.</w:t>
            </w:r>
          </w:p>
        </w:tc>
        <w:tc>
          <w:tcPr>
            <w:tcW w:w="0" w:type="auto"/>
            <w:vAlign w:val="center"/>
          </w:tcPr>
          <w:p w14:paraId="4BBF9684" w14:textId="77777777" w:rsidR="00611F07" w:rsidRPr="00191D93" w:rsidRDefault="00611F07" w:rsidP="00606EC2">
            <w:pPr>
              <w:spacing w:after="0"/>
              <w:rPr>
                <w:rFonts w:eastAsia="Calibri" w:cs="Arial"/>
              </w:rPr>
            </w:pPr>
            <w:r w:rsidRPr="00191D93">
              <w:rPr>
                <w:rFonts w:eastAsia="Calibri" w:cs="Arial"/>
              </w:rPr>
              <w:t xml:space="preserve">Specyficzne kryteria dotyczące danego działania/poddziałania </w:t>
            </w:r>
          </w:p>
        </w:tc>
        <w:tc>
          <w:tcPr>
            <w:tcW w:w="0" w:type="auto"/>
          </w:tcPr>
          <w:p w14:paraId="0FFE1EF9" w14:textId="77777777" w:rsidR="00611F07" w:rsidRPr="00191D93" w:rsidRDefault="00611F07" w:rsidP="00191D93">
            <w:pPr>
              <w:spacing w:after="0"/>
              <w:rPr>
                <w:rFonts w:eastAsia="Calibri" w:cs="Arial"/>
              </w:rPr>
            </w:pPr>
            <w:r w:rsidRPr="00191D93">
              <w:rPr>
                <w:rFonts w:eastAsia="Calibri" w:cs="Arial"/>
              </w:rPr>
              <w:t>W ramach kryterium ocenie podlega:</w:t>
            </w:r>
          </w:p>
          <w:p w14:paraId="22F6E1D8" w14:textId="77777777" w:rsidR="00611F07" w:rsidRPr="00191D93" w:rsidRDefault="00611F07" w:rsidP="000756CB">
            <w:pPr>
              <w:numPr>
                <w:ilvl w:val="0"/>
                <w:numId w:val="250"/>
              </w:numPr>
              <w:ind w:left="362" w:hanging="283"/>
              <w:rPr>
                <w:rFonts w:eastAsia="Calibri" w:cs="Arial"/>
              </w:rPr>
            </w:pPr>
            <w:r w:rsidRPr="00191D93">
              <w:rPr>
                <w:rFonts w:eastAsia="Calibri" w:cs="Arial"/>
              </w:rPr>
              <w:t>czy kategoria interwencji jest zgodna  z Regulaminem konkursu;</w:t>
            </w:r>
          </w:p>
          <w:p w14:paraId="7442D576" w14:textId="77777777" w:rsidR="00611F07" w:rsidRPr="00191D93" w:rsidRDefault="00611F07" w:rsidP="000756CB">
            <w:pPr>
              <w:numPr>
                <w:ilvl w:val="0"/>
                <w:numId w:val="250"/>
              </w:numPr>
              <w:ind w:left="362" w:hanging="283"/>
              <w:rPr>
                <w:rFonts w:eastAsia="Calibri" w:cs="Arial"/>
              </w:rPr>
            </w:pPr>
            <w:r w:rsidRPr="00191D93">
              <w:rPr>
                <w:rFonts w:eastAsia="Calibri" w:cs="Arial"/>
              </w:rPr>
              <w:t>czy okres realizacji projektu jest zgodny z Regulaminem konkursu;</w:t>
            </w:r>
          </w:p>
          <w:p w14:paraId="43040056" w14:textId="77777777" w:rsidR="00611F07" w:rsidRPr="00191D93" w:rsidRDefault="00611F07" w:rsidP="000756CB">
            <w:pPr>
              <w:numPr>
                <w:ilvl w:val="0"/>
                <w:numId w:val="250"/>
              </w:numPr>
              <w:ind w:left="362" w:hanging="283"/>
              <w:rPr>
                <w:rFonts w:eastAsia="Calibri" w:cs="Arial"/>
              </w:rPr>
            </w:pPr>
            <w:r w:rsidRPr="00191D93">
              <w:rPr>
                <w:rFonts w:eastAsia="Calibri" w:cs="Arial"/>
              </w:rPr>
              <w:t>czy Wnioskodawca uwzględnił limity dotyczące:</w:t>
            </w:r>
          </w:p>
          <w:p w14:paraId="0B8DAF73" w14:textId="60A545C0" w:rsidR="00611F07" w:rsidRPr="00191D93" w:rsidRDefault="00611F07" w:rsidP="000756CB">
            <w:pPr>
              <w:pStyle w:val="Akapitzlist0"/>
              <w:numPr>
                <w:ilvl w:val="0"/>
                <w:numId w:val="284"/>
              </w:numPr>
              <w:rPr>
                <w:rFonts w:eastAsia="Calibri" w:cs="Arial"/>
              </w:rPr>
            </w:pPr>
            <w:r w:rsidRPr="00191D93">
              <w:rPr>
                <w:rFonts w:eastAsia="Calibri" w:cs="Arial"/>
              </w:rPr>
              <w:t>maksymalnego poziomu dofinansowania;</w:t>
            </w:r>
          </w:p>
          <w:p w14:paraId="559077D6" w14:textId="0A7BC0E8" w:rsidR="00611F07" w:rsidRPr="00191D93" w:rsidRDefault="00611F07" w:rsidP="000756CB">
            <w:pPr>
              <w:pStyle w:val="Akapitzlist0"/>
              <w:numPr>
                <w:ilvl w:val="0"/>
                <w:numId w:val="284"/>
              </w:numPr>
              <w:rPr>
                <w:rFonts w:eastAsia="Calibri" w:cs="Arial"/>
              </w:rPr>
            </w:pPr>
            <w:r w:rsidRPr="00191D93">
              <w:rPr>
                <w:rFonts w:eastAsia="Calibri" w:cs="Arial"/>
              </w:rPr>
              <w:t>minimalnego wkładu własnego;</w:t>
            </w:r>
          </w:p>
          <w:p w14:paraId="22523B43" w14:textId="5F521B44" w:rsidR="00611F07" w:rsidRPr="00191D93" w:rsidRDefault="00611F07" w:rsidP="000756CB">
            <w:pPr>
              <w:pStyle w:val="Akapitzlist0"/>
              <w:numPr>
                <w:ilvl w:val="0"/>
                <w:numId w:val="284"/>
              </w:numPr>
              <w:rPr>
                <w:rFonts w:eastAsia="Calibri" w:cs="Arial"/>
              </w:rPr>
            </w:pPr>
            <w:r w:rsidRPr="00191D93">
              <w:rPr>
                <w:rFonts w:eastAsia="Calibri" w:cs="Arial"/>
              </w:rPr>
              <w:lastRenderedPageBreak/>
              <w:t>minimalnej/maksymalnej wartości projektu</w:t>
            </w:r>
          </w:p>
          <w:p w14:paraId="47B8501B" w14:textId="77777777" w:rsidR="00611F07" w:rsidRPr="00191D93" w:rsidRDefault="00611F07" w:rsidP="00191D93">
            <w:pPr>
              <w:ind w:left="362" w:firstLine="16"/>
              <w:rPr>
                <w:rFonts w:eastAsia="Calibri" w:cs="Arial"/>
              </w:rPr>
            </w:pPr>
            <w:r w:rsidRPr="00191D93">
              <w:rPr>
                <w:rFonts w:eastAsia="Calibri" w:cs="Arial"/>
              </w:rPr>
              <w:t>określone w SZOOP lub Regulaminie konkursu;</w:t>
            </w:r>
          </w:p>
          <w:p w14:paraId="04E602B0" w14:textId="77777777" w:rsidR="00611F07" w:rsidRPr="00191D93" w:rsidRDefault="00611F07" w:rsidP="000756CB">
            <w:pPr>
              <w:numPr>
                <w:ilvl w:val="0"/>
                <w:numId w:val="250"/>
              </w:numPr>
              <w:ind w:left="362" w:hanging="283"/>
              <w:rPr>
                <w:rFonts w:eastAsia="Calibri" w:cs="Arial"/>
              </w:rPr>
            </w:pPr>
            <w:r w:rsidRPr="00191D93">
              <w:rPr>
                <w:rFonts w:eastAsia="Calibri" w:cs="Arial"/>
              </w:rPr>
              <w:t>czy wnioskodawca wybrał wszystkie wskaźniki określone w Regulaminie konkursu i określił ich wartości docelowe.</w:t>
            </w:r>
          </w:p>
        </w:tc>
        <w:tc>
          <w:tcPr>
            <w:tcW w:w="0" w:type="auto"/>
            <w:vAlign w:val="center"/>
          </w:tcPr>
          <w:p w14:paraId="0701DC7A"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6D73F32F"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0CBC6566" w14:textId="77777777" w:rsidTr="00606EC2">
        <w:tc>
          <w:tcPr>
            <w:tcW w:w="0" w:type="auto"/>
            <w:vAlign w:val="center"/>
          </w:tcPr>
          <w:p w14:paraId="3EFA0794" w14:textId="77777777" w:rsidR="00611F07" w:rsidRPr="00191D93" w:rsidRDefault="00611F07" w:rsidP="00606EC2">
            <w:pPr>
              <w:spacing w:after="0"/>
              <w:rPr>
                <w:rFonts w:eastAsia="Calibri" w:cs="Arial"/>
              </w:rPr>
            </w:pPr>
            <w:r w:rsidRPr="00191D93">
              <w:rPr>
                <w:rFonts w:eastAsia="Calibri" w:cs="Arial"/>
              </w:rPr>
              <w:lastRenderedPageBreak/>
              <w:t>8.</w:t>
            </w:r>
          </w:p>
        </w:tc>
        <w:tc>
          <w:tcPr>
            <w:tcW w:w="0" w:type="auto"/>
            <w:vAlign w:val="center"/>
          </w:tcPr>
          <w:p w14:paraId="19018126" w14:textId="77777777" w:rsidR="00611F07" w:rsidRPr="00191D93" w:rsidRDefault="00611F07" w:rsidP="00606EC2">
            <w:pPr>
              <w:spacing w:after="0"/>
              <w:rPr>
                <w:rFonts w:eastAsia="Calibri" w:cs="Arial"/>
              </w:rPr>
            </w:pPr>
            <w:r w:rsidRPr="00191D93">
              <w:rPr>
                <w:rFonts w:eastAsia="Calibri" w:cs="Arial"/>
              </w:rPr>
              <w:t>Zgodność z prawodawstwem krajowym i unijnym w zakresie pomocy publicznej</w:t>
            </w:r>
          </w:p>
        </w:tc>
        <w:tc>
          <w:tcPr>
            <w:tcW w:w="0" w:type="auto"/>
          </w:tcPr>
          <w:p w14:paraId="69C4541C" w14:textId="77777777" w:rsidR="00611F07" w:rsidRPr="00191D93" w:rsidRDefault="00611F07" w:rsidP="00191D93">
            <w:pPr>
              <w:rPr>
                <w:rFonts w:eastAsia="Calibri" w:cs="Arial"/>
              </w:rPr>
            </w:pPr>
            <w:r w:rsidRPr="00191D93">
              <w:rPr>
                <w:rFonts w:eastAsia="Calibri" w:cs="Arial"/>
              </w:rPr>
              <w:t>Kryterium uważa się za spełnione jeżeli:</w:t>
            </w:r>
          </w:p>
          <w:p w14:paraId="2BDBB70D" w14:textId="77777777" w:rsidR="00611F07" w:rsidRPr="00191D93" w:rsidRDefault="00611F07" w:rsidP="00FE4999">
            <w:pPr>
              <w:numPr>
                <w:ilvl w:val="0"/>
                <w:numId w:val="9"/>
              </w:numPr>
              <w:ind w:left="248" w:hanging="248"/>
              <w:rPr>
                <w:rFonts w:eastAsia="Calibri" w:cs="Arial"/>
              </w:rPr>
            </w:pPr>
            <w:r w:rsidRPr="00191D93">
              <w:rPr>
                <w:rFonts w:eastAsia="Calibri" w:cs="Arial"/>
              </w:rPr>
              <w:t>w konkursach zorientowanych wyłącznie na wsparcie projektów, których dofinansowanie nie stanowi pomocy publicznej, dokonana ocena potwierdzi brak spełnienia przesłanek z art. 107 ust. 1 TFUE;</w:t>
            </w:r>
          </w:p>
          <w:p w14:paraId="270A3162" w14:textId="77777777" w:rsidR="00611F07" w:rsidRPr="00191D93" w:rsidRDefault="00611F07" w:rsidP="00FE4999">
            <w:pPr>
              <w:numPr>
                <w:ilvl w:val="0"/>
                <w:numId w:val="9"/>
              </w:numPr>
              <w:ind w:left="238" w:hanging="238"/>
              <w:rPr>
                <w:rFonts w:eastAsia="Calibri" w:cs="Arial"/>
              </w:rPr>
            </w:pPr>
            <w:r w:rsidRPr="00191D93">
              <w:rPr>
                <w:rFonts w:eastAsia="Calibri" w:cs="Arial"/>
              </w:rPr>
              <w:t xml:space="preserve">w konkursach, w których dotacja dla projektu stanowi pomoc publiczną/pomoc de </w:t>
            </w:r>
            <w:proofErr w:type="spellStart"/>
            <w:r w:rsidRPr="00191D93">
              <w:rPr>
                <w:rFonts w:eastAsia="Calibri" w:cs="Arial"/>
              </w:rPr>
              <w:t>minimis</w:t>
            </w:r>
            <w:proofErr w:type="spellEnd"/>
            <w:r w:rsidRPr="00191D93">
              <w:rPr>
                <w:rFonts w:eastAsia="Calibri" w:cs="Arial"/>
              </w:rPr>
              <w:t xml:space="preserve">, ocena dokonywana w oparciu o kryteria szczegółowe zawarte w tabeli nr 1.1 zakończy się wynikiem pozytywnym. </w:t>
            </w:r>
          </w:p>
        </w:tc>
        <w:tc>
          <w:tcPr>
            <w:tcW w:w="0" w:type="auto"/>
            <w:vAlign w:val="center"/>
          </w:tcPr>
          <w:p w14:paraId="4D155744"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6C19D4D"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1AC5945" w14:textId="77777777" w:rsidTr="00606EC2">
        <w:tc>
          <w:tcPr>
            <w:tcW w:w="0" w:type="auto"/>
            <w:vAlign w:val="center"/>
          </w:tcPr>
          <w:p w14:paraId="328AA60A" w14:textId="77777777" w:rsidR="00611F07" w:rsidRPr="00191D93" w:rsidRDefault="00611F07" w:rsidP="00606EC2">
            <w:pPr>
              <w:spacing w:after="0"/>
              <w:rPr>
                <w:rFonts w:eastAsia="Calibri" w:cs="Arial"/>
              </w:rPr>
            </w:pPr>
            <w:r w:rsidRPr="00191D93">
              <w:rPr>
                <w:rFonts w:eastAsia="Calibri" w:cs="Arial"/>
              </w:rPr>
              <w:t>9.</w:t>
            </w:r>
          </w:p>
        </w:tc>
        <w:tc>
          <w:tcPr>
            <w:tcW w:w="0" w:type="auto"/>
            <w:vAlign w:val="center"/>
          </w:tcPr>
          <w:p w14:paraId="0C109904" w14:textId="77777777" w:rsidR="00611F07" w:rsidRPr="00191D93" w:rsidRDefault="00611F07" w:rsidP="00606EC2">
            <w:pPr>
              <w:spacing w:after="0"/>
              <w:rPr>
                <w:rFonts w:eastAsia="Calibri" w:cs="Arial"/>
              </w:rPr>
            </w:pPr>
            <w:r w:rsidRPr="00191D93">
              <w:rPr>
                <w:rFonts w:eastAsia="Calibri" w:cs="Arial"/>
              </w:rPr>
              <w:t>Zgodność dokumentacji środowiskowej z obowiązującymi przepisami krajowymi i unijnymi w zakresie ochrony środowiska</w:t>
            </w:r>
          </w:p>
        </w:tc>
        <w:tc>
          <w:tcPr>
            <w:tcW w:w="0" w:type="auto"/>
          </w:tcPr>
          <w:p w14:paraId="73CAD796" w14:textId="2D0589CF" w:rsidR="00611F07" w:rsidRPr="00191D93" w:rsidRDefault="00611F07" w:rsidP="00191D93">
            <w:pPr>
              <w:spacing w:after="0"/>
              <w:rPr>
                <w:rFonts w:eastAsia="Calibri" w:cs="Arial"/>
              </w:rPr>
            </w:pPr>
            <w:r w:rsidRPr="00191D93">
              <w:rPr>
                <w:rFonts w:eastAsia="Calibri" w:cs="Arial"/>
              </w:rPr>
              <w:t xml:space="preserve">Ocena kryterium dokonywana jest w oparciu o kryteria szczegółowe  zawarte </w:t>
            </w:r>
            <w:r w:rsidR="00FE4999">
              <w:rPr>
                <w:rFonts w:eastAsia="Calibri" w:cs="Arial"/>
              </w:rPr>
              <w:br/>
            </w:r>
            <w:r w:rsidRPr="00191D93">
              <w:rPr>
                <w:rFonts w:eastAsia="Calibri" w:cs="Arial"/>
              </w:rPr>
              <w:t xml:space="preserve">w tabeli nr 1.2. </w:t>
            </w:r>
          </w:p>
        </w:tc>
        <w:tc>
          <w:tcPr>
            <w:tcW w:w="0" w:type="auto"/>
            <w:vAlign w:val="center"/>
          </w:tcPr>
          <w:p w14:paraId="47BD8AFB"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D8991D4"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18635CE8" w14:textId="77777777" w:rsidTr="00606EC2">
        <w:tc>
          <w:tcPr>
            <w:tcW w:w="0" w:type="auto"/>
            <w:vAlign w:val="center"/>
          </w:tcPr>
          <w:p w14:paraId="3BE96B15" w14:textId="77777777" w:rsidR="00611F07" w:rsidRPr="00191D93" w:rsidRDefault="00611F07" w:rsidP="00606EC2">
            <w:pPr>
              <w:spacing w:after="0"/>
              <w:rPr>
                <w:rFonts w:eastAsia="Calibri" w:cs="Arial"/>
              </w:rPr>
            </w:pPr>
            <w:r w:rsidRPr="00191D93">
              <w:rPr>
                <w:rFonts w:eastAsia="Calibri" w:cs="Arial"/>
              </w:rPr>
              <w:t>10</w:t>
            </w:r>
          </w:p>
        </w:tc>
        <w:tc>
          <w:tcPr>
            <w:tcW w:w="0" w:type="auto"/>
            <w:vAlign w:val="center"/>
          </w:tcPr>
          <w:p w14:paraId="04BDD541" w14:textId="77777777" w:rsidR="00611F07" w:rsidRPr="00191D93" w:rsidRDefault="00611F07" w:rsidP="00606EC2">
            <w:pPr>
              <w:spacing w:after="0"/>
              <w:rPr>
                <w:rFonts w:eastAsia="Calibri" w:cs="Arial"/>
              </w:rPr>
            </w:pPr>
            <w:r w:rsidRPr="00191D93">
              <w:rPr>
                <w:rFonts w:eastAsia="Calibri" w:cs="Arial"/>
              </w:rPr>
              <w:t>Zgodność projektu z zasadą równości szans kobiet i mężczyzn</w:t>
            </w:r>
            <w:r w:rsidRPr="00191D93" w:rsidDel="009E37B9">
              <w:rPr>
                <w:rFonts w:eastAsia="Calibri" w:cs="Arial"/>
              </w:rPr>
              <w:t xml:space="preserve"> </w:t>
            </w:r>
          </w:p>
        </w:tc>
        <w:tc>
          <w:tcPr>
            <w:tcW w:w="0" w:type="auto"/>
          </w:tcPr>
          <w:p w14:paraId="01AAE32D" w14:textId="77777777"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kobiet i mężczyzn.</w:t>
            </w:r>
          </w:p>
          <w:p w14:paraId="13D9F08B"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równości szans kobiet i mężczyzn.</w:t>
            </w:r>
          </w:p>
        </w:tc>
        <w:tc>
          <w:tcPr>
            <w:tcW w:w="0" w:type="auto"/>
            <w:vAlign w:val="center"/>
          </w:tcPr>
          <w:p w14:paraId="2AEDCB02"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7F91D348"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5E88D620" w14:textId="77777777" w:rsidTr="00606EC2">
        <w:tc>
          <w:tcPr>
            <w:tcW w:w="0" w:type="auto"/>
            <w:vAlign w:val="center"/>
          </w:tcPr>
          <w:p w14:paraId="36EFEB8D" w14:textId="77777777" w:rsidR="00611F07" w:rsidRPr="00191D93" w:rsidRDefault="00611F07" w:rsidP="00606EC2">
            <w:pPr>
              <w:spacing w:after="0"/>
              <w:rPr>
                <w:rFonts w:eastAsia="Calibri" w:cs="Arial"/>
              </w:rPr>
            </w:pPr>
            <w:r w:rsidRPr="00191D93">
              <w:rPr>
                <w:rFonts w:eastAsia="Calibri" w:cs="Arial"/>
              </w:rPr>
              <w:t xml:space="preserve">11 </w:t>
            </w:r>
          </w:p>
        </w:tc>
        <w:tc>
          <w:tcPr>
            <w:tcW w:w="0" w:type="auto"/>
            <w:vAlign w:val="center"/>
          </w:tcPr>
          <w:p w14:paraId="2D2C4DB3" w14:textId="77777777" w:rsidR="00611F07" w:rsidRPr="00191D93" w:rsidRDefault="00611F07" w:rsidP="00606EC2">
            <w:pPr>
              <w:spacing w:after="0"/>
              <w:rPr>
                <w:rFonts w:eastAsia="Calibri" w:cs="Arial"/>
              </w:rPr>
            </w:pPr>
            <w:r w:rsidRPr="00191D93">
              <w:rPr>
                <w:rFonts w:eastAsia="Calibri" w:cs="Arial"/>
              </w:rPr>
              <w:t>Zgodność projektu z zasadą równości szans i niedyskryminacji w tym dostępności dla osób z niepełnosprawnościami</w:t>
            </w:r>
          </w:p>
        </w:tc>
        <w:tc>
          <w:tcPr>
            <w:tcW w:w="0" w:type="auto"/>
          </w:tcPr>
          <w:p w14:paraId="17AD9ED3" w14:textId="3A9CAFC0"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równości szans i niedyskryminacji w tym dostępności dla osób z niepełnosprawnościami.</w:t>
            </w:r>
          </w:p>
          <w:p w14:paraId="545CCDEE" w14:textId="77777777" w:rsidR="002972E3" w:rsidRPr="00191D93" w:rsidRDefault="00611F07" w:rsidP="00191D93">
            <w:pPr>
              <w:rPr>
                <w:rFonts w:eastAsia="Calibri" w:cs="Arial"/>
              </w:rPr>
            </w:pPr>
            <w:r w:rsidRPr="00191D93">
              <w:rPr>
                <w:rFonts w:eastAsia="Calibri" w:cs="Arial"/>
              </w:rPr>
              <w:lastRenderedPageBreak/>
              <w:t xml:space="preserve">Dopuszcza się, w uzasadnionych przypadkach, neutralny wpływ projektu na zasadę równości szans i niedyskryminacji, w tym dostępności dla osób z niepełnosprawnościami. </w:t>
            </w:r>
          </w:p>
          <w:p w14:paraId="7AB2D379" w14:textId="1CD183D6" w:rsidR="00611F07" w:rsidRPr="00191D93" w:rsidRDefault="00611F07" w:rsidP="00191D93">
            <w:pPr>
              <w:rPr>
                <w:rFonts w:eastAsia="Calibri" w:cs="Arial"/>
              </w:rPr>
            </w:pPr>
            <w:r w:rsidRPr="00191D93">
              <w:rPr>
                <w:rFonts w:eastAsia="Calibri" w:cs="Arial"/>
              </w:rPr>
              <w:t>W szczególności weryfikowane będzie czy wnioskodawca zapewnił, że w ramach projektu zastosowano zasady projektowania uniwersalnego.</w:t>
            </w:r>
          </w:p>
        </w:tc>
        <w:tc>
          <w:tcPr>
            <w:tcW w:w="0" w:type="auto"/>
            <w:vAlign w:val="center"/>
          </w:tcPr>
          <w:p w14:paraId="3967CC75" w14:textId="77777777" w:rsidR="00611F07" w:rsidRPr="00191D93" w:rsidRDefault="00611F07" w:rsidP="00606EC2">
            <w:pPr>
              <w:spacing w:after="0"/>
              <w:jc w:val="center"/>
              <w:rPr>
                <w:rFonts w:eastAsia="Calibri" w:cs="Arial"/>
              </w:rPr>
            </w:pPr>
            <w:r w:rsidRPr="00191D93">
              <w:rPr>
                <w:rFonts w:eastAsia="Calibri" w:cs="Arial"/>
              </w:rPr>
              <w:lastRenderedPageBreak/>
              <w:t>0/1</w:t>
            </w:r>
          </w:p>
        </w:tc>
        <w:tc>
          <w:tcPr>
            <w:tcW w:w="0" w:type="auto"/>
            <w:vAlign w:val="center"/>
          </w:tcPr>
          <w:p w14:paraId="5E1B75F3"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F2F409D" w14:textId="77777777" w:rsidTr="00606EC2">
        <w:tc>
          <w:tcPr>
            <w:tcW w:w="0" w:type="auto"/>
            <w:vAlign w:val="center"/>
          </w:tcPr>
          <w:p w14:paraId="428B6437" w14:textId="77777777" w:rsidR="00611F07" w:rsidRPr="00191D93" w:rsidRDefault="00611F07" w:rsidP="00606EC2">
            <w:pPr>
              <w:spacing w:after="0"/>
              <w:rPr>
                <w:rFonts w:eastAsia="Calibri" w:cs="Arial"/>
              </w:rPr>
            </w:pPr>
            <w:r w:rsidRPr="00191D93">
              <w:rPr>
                <w:rFonts w:eastAsia="Calibri" w:cs="Arial"/>
              </w:rPr>
              <w:lastRenderedPageBreak/>
              <w:t>12</w:t>
            </w:r>
          </w:p>
        </w:tc>
        <w:tc>
          <w:tcPr>
            <w:tcW w:w="0" w:type="auto"/>
            <w:vAlign w:val="center"/>
          </w:tcPr>
          <w:p w14:paraId="78905C9B" w14:textId="77777777" w:rsidR="00611F07" w:rsidRPr="00191D93" w:rsidRDefault="00611F07" w:rsidP="00606EC2">
            <w:pPr>
              <w:spacing w:after="0"/>
              <w:rPr>
                <w:rFonts w:eastAsia="Calibri" w:cs="Arial"/>
              </w:rPr>
            </w:pPr>
            <w:r w:rsidRPr="00191D93">
              <w:rPr>
                <w:rFonts w:eastAsia="Calibri" w:cs="Arial"/>
              </w:rPr>
              <w:t>Zgodność projektu z zasadą zrównoważonego rozwoju</w:t>
            </w:r>
          </w:p>
        </w:tc>
        <w:tc>
          <w:tcPr>
            <w:tcW w:w="0" w:type="auto"/>
          </w:tcPr>
          <w:p w14:paraId="553DA337" w14:textId="743946C4" w:rsidR="00611F07" w:rsidRPr="00191D93" w:rsidRDefault="00611F07" w:rsidP="00191D93">
            <w:pPr>
              <w:rPr>
                <w:rFonts w:eastAsia="Calibri" w:cs="Arial"/>
              </w:rPr>
            </w:pPr>
            <w:r w:rsidRPr="00191D93">
              <w:rPr>
                <w:rFonts w:eastAsia="Calibri" w:cs="Arial"/>
              </w:rPr>
              <w:t>Kryterium uważa się za spełnione jeśli wnioskodawca wykaże pozytywny wpływ projektu na  zasadę zrównoważonego rozwoju.</w:t>
            </w:r>
          </w:p>
          <w:p w14:paraId="38AB4707" w14:textId="77777777" w:rsidR="00611F07" w:rsidRPr="00191D93" w:rsidRDefault="00611F07" w:rsidP="00191D93">
            <w:pPr>
              <w:rPr>
                <w:rFonts w:eastAsia="Calibri" w:cs="Arial"/>
              </w:rPr>
            </w:pPr>
            <w:r w:rsidRPr="00191D93">
              <w:rPr>
                <w:rFonts w:eastAsia="Calibri" w:cs="Arial"/>
              </w:rPr>
              <w:t>Dopuszcza się, w uzasadnionych przypadkach, neutralny wpływ projektu na zasadę zrównoważonego rozwoju.</w:t>
            </w:r>
          </w:p>
        </w:tc>
        <w:tc>
          <w:tcPr>
            <w:tcW w:w="0" w:type="auto"/>
            <w:vAlign w:val="center"/>
          </w:tcPr>
          <w:p w14:paraId="1DD0AD6A"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69997520" w14:textId="77777777" w:rsidR="00611F07" w:rsidRPr="00191D93" w:rsidRDefault="00611F07" w:rsidP="00606EC2">
            <w:pPr>
              <w:spacing w:after="0"/>
              <w:jc w:val="center"/>
              <w:rPr>
                <w:rFonts w:eastAsia="Calibri" w:cs="Arial"/>
              </w:rPr>
            </w:pPr>
            <w:r w:rsidRPr="00191D93">
              <w:rPr>
                <w:rFonts w:eastAsia="Calibri" w:cs="Arial"/>
              </w:rPr>
              <w:t>TAK</w:t>
            </w:r>
          </w:p>
        </w:tc>
      </w:tr>
      <w:tr w:rsidR="00611F07" w:rsidRPr="00191D93" w14:paraId="348BCC55" w14:textId="77777777" w:rsidTr="00606EC2">
        <w:tc>
          <w:tcPr>
            <w:tcW w:w="0" w:type="auto"/>
            <w:vAlign w:val="center"/>
          </w:tcPr>
          <w:p w14:paraId="12CEA7C5" w14:textId="77777777" w:rsidR="00611F07" w:rsidRPr="00191D93" w:rsidRDefault="00611F07" w:rsidP="00606EC2">
            <w:pPr>
              <w:spacing w:after="0"/>
              <w:rPr>
                <w:rFonts w:eastAsia="Calibri" w:cs="Arial"/>
              </w:rPr>
            </w:pPr>
            <w:r w:rsidRPr="00191D93">
              <w:rPr>
                <w:rFonts w:eastAsia="Calibri" w:cs="Arial"/>
              </w:rPr>
              <w:t xml:space="preserve">13. </w:t>
            </w:r>
          </w:p>
        </w:tc>
        <w:tc>
          <w:tcPr>
            <w:tcW w:w="0" w:type="auto"/>
            <w:vAlign w:val="center"/>
          </w:tcPr>
          <w:p w14:paraId="1D06F727" w14:textId="77777777" w:rsidR="00611F07" w:rsidRPr="00191D93" w:rsidRDefault="00611F07" w:rsidP="00606EC2">
            <w:pPr>
              <w:spacing w:after="0"/>
              <w:rPr>
                <w:rFonts w:eastAsia="Calibri" w:cs="Arial"/>
              </w:rPr>
            </w:pPr>
            <w:r w:rsidRPr="00191D93">
              <w:rPr>
                <w:rFonts w:eastAsia="Calibri" w:cs="Arial"/>
              </w:rPr>
              <w:t>Poprawność zaklasyfikowania projektu jako „duży projekt”.</w:t>
            </w:r>
          </w:p>
        </w:tc>
        <w:tc>
          <w:tcPr>
            <w:tcW w:w="0" w:type="auto"/>
          </w:tcPr>
          <w:p w14:paraId="2F444AB1" w14:textId="77777777" w:rsidR="00611F07" w:rsidRPr="00191D93" w:rsidRDefault="00611F07" w:rsidP="00191D93">
            <w:pPr>
              <w:rPr>
                <w:rFonts w:eastAsia="Calibri" w:cs="Arial"/>
              </w:rPr>
            </w:pPr>
            <w:r w:rsidRPr="00191D93">
              <w:rPr>
                <w:rFonts w:eastAsia="Calibri" w:cs="Arial"/>
              </w:rPr>
              <w:t>W kryterium podlega ocenie  czy prawidłowo zaklasyfikowano projekt jako spełniający lub nie spełniający definicji dużego projektu w rozumieniu art. 100 rozporządzenia PE i Rady (UE) nr 1303/2013, tzn. czy ww. status projektu, zadeklarowany we Wniosku o dofinansowanie projektu, jest zgodny z oświadczeniem Wnioskodawcy i dokumentacją techniczną (jeśli dotyczy).</w:t>
            </w:r>
          </w:p>
          <w:p w14:paraId="69F232A1" w14:textId="77777777" w:rsidR="00611F07" w:rsidRPr="00191D93" w:rsidRDefault="00611F07" w:rsidP="00191D93">
            <w:pPr>
              <w:rPr>
                <w:rFonts w:eastAsia="Calibri" w:cs="Arial"/>
              </w:rPr>
            </w:pPr>
            <w:r w:rsidRPr="00191D93">
              <w:rPr>
                <w:rFonts w:eastAsia="Calibri" w:cs="Arial"/>
              </w:rPr>
              <w:t>W przypadku projektu oznaczonego jako niebędący „dużym projektem”, ocenie podlega także, czy z treści Wniosku o dofinansowanie projektu lub załączników nie wynika, że jest on częścią niepodzielnego zadania o sprecyzowanym charakterze gospodarczym lub technicznym, które posiada jasno określone cele i której całkowite koszty kwalifikowane przekraczają kwotę 50 mln EUR, a w przypadku operacji przyczyniających się do osiągnięcia celu tematycznego na mocy art. 9 pkt 7 rozporządzenia PE i Rady (UE) nr 1303/2013, której całkowite koszty kwalifikowalne przekraczają kwotę 75 mln EUR.</w:t>
            </w:r>
          </w:p>
        </w:tc>
        <w:tc>
          <w:tcPr>
            <w:tcW w:w="0" w:type="auto"/>
            <w:vAlign w:val="center"/>
          </w:tcPr>
          <w:p w14:paraId="0B8D2B86" w14:textId="77777777" w:rsidR="00611F07" w:rsidRPr="00191D93" w:rsidRDefault="00611F07" w:rsidP="00606EC2">
            <w:pPr>
              <w:spacing w:after="0"/>
              <w:jc w:val="center"/>
              <w:rPr>
                <w:rFonts w:eastAsia="Calibri" w:cs="Arial"/>
              </w:rPr>
            </w:pPr>
            <w:r w:rsidRPr="00191D93">
              <w:rPr>
                <w:rFonts w:eastAsia="Calibri" w:cs="Arial"/>
              </w:rPr>
              <w:t>0/1</w:t>
            </w:r>
          </w:p>
        </w:tc>
        <w:tc>
          <w:tcPr>
            <w:tcW w:w="0" w:type="auto"/>
            <w:vAlign w:val="center"/>
          </w:tcPr>
          <w:p w14:paraId="41CB6FC6" w14:textId="77777777" w:rsidR="00611F07" w:rsidRPr="00191D93" w:rsidRDefault="00611F07" w:rsidP="00606EC2">
            <w:pPr>
              <w:spacing w:after="0"/>
              <w:jc w:val="center"/>
              <w:rPr>
                <w:rFonts w:eastAsia="Calibri" w:cs="Arial"/>
              </w:rPr>
            </w:pPr>
            <w:r w:rsidRPr="00191D93">
              <w:rPr>
                <w:rFonts w:eastAsia="Calibri" w:cs="Arial"/>
              </w:rPr>
              <w:t>TAK</w:t>
            </w:r>
          </w:p>
        </w:tc>
      </w:tr>
    </w:tbl>
    <w:p w14:paraId="605BA480" w14:textId="77777777" w:rsidR="003C58CD" w:rsidRPr="00CE0119" w:rsidRDefault="003C58CD">
      <w:pPr>
        <w:rPr>
          <w:rFonts w:cs="Arial"/>
          <w:b/>
        </w:rPr>
      </w:pPr>
      <w:r w:rsidRPr="00CE0119">
        <w:rPr>
          <w:rFonts w:cs="Arial"/>
          <w:b/>
        </w:rPr>
        <w:br w:type="page"/>
      </w:r>
    </w:p>
    <w:p w14:paraId="71B843A2" w14:textId="34F4CCF5" w:rsidR="0011564B" w:rsidRPr="00CE0119" w:rsidRDefault="007623E7" w:rsidP="00CA5AB0">
      <w:pPr>
        <w:pStyle w:val="Nagwek3"/>
        <w:rPr>
          <w:rFonts w:cs="Arial"/>
        </w:rPr>
      </w:pPr>
      <w:bookmarkStart w:id="15" w:name="_Toc457226060"/>
      <w:bookmarkStart w:id="16" w:name="_Toc457376810"/>
      <w:bookmarkStart w:id="17" w:name="_Toc457381386"/>
      <w:bookmarkStart w:id="18" w:name="_Toc457987659"/>
      <w:bookmarkStart w:id="19" w:name="_Toc462147022"/>
      <w:bookmarkStart w:id="20" w:name="_Toc472402944"/>
      <w:r w:rsidRPr="00CE0119">
        <w:rPr>
          <w:rFonts w:cs="Arial"/>
        </w:rPr>
        <w:lastRenderedPageBreak/>
        <w:t>Dodatkowe kryterium formalne dla działania 2.1</w:t>
      </w:r>
      <w:r w:rsidR="002C4886" w:rsidRPr="00CE0119">
        <w:rPr>
          <w:rStyle w:val="Odwoanieprzypisudolnego"/>
          <w:rFonts w:cs="Arial"/>
          <w:szCs w:val="28"/>
        </w:rPr>
        <w:footnoteReference w:id="2"/>
      </w:r>
      <w:bookmarkEnd w:id="15"/>
      <w:bookmarkEnd w:id="16"/>
      <w:bookmarkEnd w:id="17"/>
      <w:bookmarkEnd w:id="18"/>
      <w:bookmarkEnd w:id="19"/>
      <w:bookmarkEnd w:id="20"/>
    </w:p>
    <w:tbl>
      <w:tblPr>
        <w:tblW w:w="0" w:type="auto"/>
        <w:tblCellMar>
          <w:left w:w="0" w:type="dxa"/>
          <w:right w:w="0" w:type="dxa"/>
        </w:tblCellMar>
        <w:tblLook w:val="04A0" w:firstRow="1" w:lastRow="0" w:firstColumn="1" w:lastColumn="0" w:noHBand="0" w:noVBand="1"/>
        <w:tblCaption w:val="dodatkowe kryterium formalne dla Działania 2.1"/>
        <w:tblDescription w:val="Tabela zawiera nazwę kryterium, opis kryterium, punktację i informację o możliwości uzupełnienie i dotyczy dodatkowych kryteriów formalnych dla Działania 2.1 dla konkursów z 2015 r."/>
      </w:tblPr>
      <w:tblGrid>
        <w:gridCol w:w="516"/>
        <w:gridCol w:w="2083"/>
        <w:gridCol w:w="8448"/>
        <w:gridCol w:w="992"/>
        <w:gridCol w:w="1497"/>
      </w:tblGrid>
      <w:tr w:rsidR="00937D4E" w:rsidRPr="0084221A" w14:paraId="481CBCDC" w14:textId="77777777" w:rsidTr="00606EC2">
        <w:trPr>
          <w:trHeight w:val="567"/>
          <w:tblHeader/>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AC17D1" w14:textId="77777777" w:rsidR="00937D4E" w:rsidRPr="0084221A" w:rsidRDefault="00937D4E" w:rsidP="00606EC2">
            <w:pPr>
              <w:rPr>
                <w:rFonts w:cs="Arial"/>
              </w:rPr>
            </w:pPr>
            <w:r w:rsidRPr="0084221A">
              <w:rPr>
                <w:rFonts w:cs="Arial"/>
                <w:b/>
              </w:rPr>
              <w:t>Lp.</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A85A5" w14:textId="77777777" w:rsidR="00937D4E" w:rsidRPr="0084221A" w:rsidRDefault="00937D4E" w:rsidP="00606EC2">
            <w:pPr>
              <w:rPr>
                <w:rFonts w:cs="Arial"/>
              </w:rPr>
            </w:pPr>
            <w:r w:rsidRPr="0084221A">
              <w:rPr>
                <w:rFonts w:cs="Arial"/>
                <w:b/>
              </w:rPr>
              <w:t>Nazwa kryterium</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4C85C0D0" w14:textId="77777777" w:rsidR="00937D4E" w:rsidRPr="0084221A" w:rsidRDefault="00937D4E" w:rsidP="00606EC2">
            <w:pPr>
              <w:rPr>
                <w:rFonts w:cs="Arial"/>
              </w:rPr>
            </w:pPr>
            <w:r w:rsidRPr="0084221A">
              <w:rPr>
                <w:rFonts w:cs="Arial"/>
                <w:b/>
              </w:rPr>
              <w:t>Opis kryterium</w:t>
            </w:r>
          </w:p>
        </w:tc>
        <w:tc>
          <w:tcPr>
            <w:tcW w:w="992" w:type="dxa"/>
            <w:tcBorders>
              <w:top w:val="single" w:sz="4" w:space="0" w:color="auto"/>
              <w:left w:val="single" w:sz="4" w:space="0" w:color="auto"/>
              <w:bottom w:val="single" w:sz="4" w:space="0" w:color="auto"/>
              <w:right w:val="single" w:sz="4" w:space="0" w:color="auto"/>
            </w:tcBorders>
            <w:vAlign w:val="center"/>
          </w:tcPr>
          <w:p w14:paraId="4242DC68" w14:textId="77777777" w:rsidR="00937D4E" w:rsidRPr="0084221A" w:rsidRDefault="00937D4E" w:rsidP="00606EC2">
            <w:pPr>
              <w:rPr>
                <w:rFonts w:cs="Arial"/>
                <w:noProof/>
                <w:lang w:eastAsia="pl-PL"/>
              </w:rPr>
            </w:pPr>
            <w:r w:rsidRPr="0084221A">
              <w:rPr>
                <w:rFonts w:cs="Arial"/>
                <w:b/>
              </w:rPr>
              <w:t>Punktacja</w:t>
            </w:r>
          </w:p>
        </w:tc>
        <w:tc>
          <w:tcPr>
            <w:tcW w:w="1497" w:type="dxa"/>
            <w:tcBorders>
              <w:top w:val="single" w:sz="4" w:space="0" w:color="auto"/>
              <w:left w:val="single" w:sz="4" w:space="0" w:color="auto"/>
              <w:bottom w:val="single" w:sz="4" w:space="0" w:color="auto"/>
              <w:right w:val="single" w:sz="4" w:space="0" w:color="auto"/>
            </w:tcBorders>
            <w:vAlign w:val="center"/>
          </w:tcPr>
          <w:p w14:paraId="1A0E4A64" w14:textId="77777777" w:rsidR="00937D4E" w:rsidRPr="0084221A" w:rsidRDefault="00937D4E" w:rsidP="00606EC2">
            <w:pPr>
              <w:rPr>
                <w:rFonts w:cs="Arial"/>
                <w:noProof/>
                <w:lang w:eastAsia="pl-PL"/>
              </w:rPr>
            </w:pPr>
            <w:r w:rsidRPr="0084221A">
              <w:rPr>
                <w:rFonts w:cs="Arial"/>
                <w:b/>
              </w:rPr>
              <w:t>Możliwość uzupełnienia</w:t>
            </w:r>
          </w:p>
        </w:tc>
      </w:tr>
      <w:tr w:rsidR="00937D4E" w:rsidRPr="0084221A" w14:paraId="644A8C9C" w14:textId="77777777" w:rsidTr="00606EC2">
        <w:trPr>
          <w:trHeight w:val="2835"/>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62F13" w14:textId="77777777" w:rsidR="00937D4E" w:rsidRPr="0084221A" w:rsidRDefault="00937D4E" w:rsidP="0084221A">
            <w:pPr>
              <w:rPr>
                <w:rFonts w:cs="Arial"/>
              </w:rPr>
            </w:pPr>
            <w:r w:rsidRPr="0084221A">
              <w:rPr>
                <w:rFonts w:cs="Arial"/>
              </w:rPr>
              <w:t>1.</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895A3" w14:textId="77777777" w:rsidR="00937D4E" w:rsidRPr="0084221A" w:rsidRDefault="00937D4E" w:rsidP="00606EC2">
            <w:pPr>
              <w:rPr>
                <w:rFonts w:cs="Arial"/>
              </w:rPr>
            </w:pPr>
            <w:r w:rsidRPr="0084221A">
              <w:rPr>
                <w:rFonts w:cs="Arial"/>
              </w:rPr>
              <w:t>Poprawne oszacowanie wielkości wskaźnika</w:t>
            </w:r>
          </w:p>
        </w:tc>
        <w:tc>
          <w:tcPr>
            <w:tcW w:w="84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1216EBA" w14:textId="75E15D6A" w:rsidR="00937D4E" w:rsidRPr="0084221A" w:rsidRDefault="00937D4E" w:rsidP="0084221A">
            <w:pPr>
              <w:rPr>
                <w:rFonts w:cs="Arial"/>
              </w:rPr>
            </w:pPr>
            <w:r w:rsidRPr="0084221A">
              <w:rPr>
                <w:rFonts w:cs="Arial"/>
              </w:rPr>
              <w:t>Wnioskodawca musi wybrać wskaźnik:</w:t>
            </w:r>
          </w:p>
          <w:p w14:paraId="1AA18740" w14:textId="2A0AC74E" w:rsidR="00937D4E" w:rsidRPr="0084221A" w:rsidRDefault="00937D4E" w:rsidP="0084221A">
            <w:pPr>
              <w:rPr>
                <w:rFonts w:cs="Arial"/>
              </w:rPr>
            </w:pPr>
            <w:r w:rsidRPr="0084221A">
              <w:rPr>
                <w:rFonts w:cs="Arial"/>
              </w:rPr>
              <w:t>„Liczba usług publicznych udostępnionych on-</w:t>
            </w:r>
            <w:proofErr w:type="spellStart"/>
            <w:r w:rsidRPr="0084221A">
              <w:rPr>
                <w:rFonts w:cs="Arial"/>
              </w:rPr>
              <w:t>line</w:t>
            </w:r>
            <w:proofErr w:type="spellEnd"/>
            <w:r w:rsidRPr="0084221A">
              <w:rPr>
                <w:rFonts w:cs="Arial"/>
              </w:rPr>
              <w:t xml:space="preserve"> o stopniu dojrzałości 3 - dwustronna interakcja [szt.]” lub „Liczba usług publicznych udostępnionych on-</w:t>
            </w:r>
            <w:proofErr w:type="spellStart"/>
            <w:r w:rsidRPr="0084221A">
              <w:rPr>
                <w:rFonts w:cs="Arial"/>
              </w:rPr>
              <w:t>line</w:t>
            </w:r>
            <w:proofErr w:type="spellEnd"/>
            <w:r w:rsidRPr="0084221A">
              <w:rPr>
                <w:rFonts w:cs="Arial"/>
              </w:rPr>
              <w:t xml:space="preserve"> o stopniu dojrzałości 4 –transakcja [szt.]”</w:t>
            </w:r>
          </w:p>
          <w:p w14:paraId="55339EF3" w14:textId="5ACD52B3" w:rsidR="00E81946" w:rsidRPr="0084221A" w:rsidRDefault="00E81946" w:rsidP="0084221A">
            <w:pPr>
              <w:rPr>
                <w:rFonts w:cs="Arial"/>
              </w:rPr>
            </w:pPr>
            <w:r w:rsidRPr="0084221A">
              <w:rPr>
                <w:rFonts w:cs="Arial"/>
              </w:rPr>
              <w:t>Wartość dofinansowania UE projektu (zł)</w:t>
            </w:r>
          </w:p>
          <w:p w14:paraId="70195B66" w14:textId="77777777" w:rsidR="00E81946" w:rsidRPr="0084221A" w:rsidRDefault="00E81946" w:rsidP="0084221A">
            <w:pPr>
              <w:rPr>
                <w:rFonts w:cs="Arial"/>
              </w:rPr>
            </w:pPr>
            <w:r w:rsidRPr="0084221A">
              <w:rPr>
                <w:rFonts w:cs="Arial"/>
                <w:noProof/>
                <w:lang w:eastAsia="pl-PL"/>
              </w:rPr>
              <mc:AlternateContent>
                <mc:Choice Requires="wps">
                  <w:drawing>
                    <wp:anchor distT="4294967294" distB="4294967294" distL="114300" distR="114300" simplePos="0" relativeHeight="251694080" behindDoc="1" locked="0" layoutInCell="1" allowOverlap="1" wp14:anchorId="208AEAE6" wp14:editId="0A004F3F">
                      <wp:simplePos x="0" y="0"/>
                      <wp:positionH relativeFrom="column">
                        <wp:posOffset>-3004820</wp:posOffset>
                      </wp:positionH>
                      <wp:positionV relativeFrom="paragraph">
                        <wp:posOffset>110490</wp:posOffset>
                      </wp:positionV>
                      <wp:extent cx="2956560" cy="0"/>
                      <wp:effectExtent l="0" t="0" r="15240" b="19050"/>
                      <wp:wrapTight wrapText="bothSides">
                        <wp:wrapPolygon edited="0">
                          <wp:start x="0" y="-1"/>
                          <wp:lineTo x="0" y="-1"/>
                          <wp:lineTo x="21572" y="-1"/>
                          <wp:lineTo x="21572" y="-1"/>
                          <wp:lineTo x="0" y="-1"/>
                        </wp:wrapPolygon>
                      </wp:wrapTight>
                      <wp:docPr id="4" name="Łącznik prosty ze strzałką 4" descr="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02300" id="_x0000_t32" coordsize="21600,21600" o:spt="32" o:oned="t" path="m,l21600,21600e" filled="f">
                      <v:path arrowok="t" fillok="f" o:connecttype="none"/>
                      <o:lock v:ext="edit" shapetype="t"/>
                    </v:shapetype>
                    <v:shape id="Łącznik prosty ze strzałką 4" o:spid="_x0000_s1026" type="#_x0000_t32" alt="kreska ułamkowa, nad kreską &quot;wartość dofinansowania UE projektu (zł)&quot;, pod kreską &quot;Suma wartości docelowych wskaźników: Liczba usług publicznych udostępnionych on-line o stopniu dojrzałości 3 - dwustronna interakcja  [szt.] i Liczba usług publicznych udostępnionych on-line o stopniu dojrzałości 4 –transakcja [szt.]&quot;. Wynik mniejszy równy 2053715 zł." style="position:absolute;margin-left:-236.6pt;margin-top:8.7pt;width:232.8pt;height:0;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jkJgMAAOsFAAAOAAAAZHJzL2Uyb0RvYy54bWysVM1uGzcQvhfoOwz2ULRApJVkSbFVy0Eg&#10;ycnBbQ04QQ9BDhTJ1dLa5TAk16tVUKA1EPQBeir6GL31WutF+iQdcmXVSS5BER1W/Bl+833zd/pk&#10;UxZwI61TqKdJv9tLQGqOQunVNHn54rxznIDzTAtWoJbTpJEueXL25RentZnIAeZYCGmBQLSb1Gaa&#10;5N6bSZo6nsuSuS4aqekyQ1syT1u7SoVlNaGXRTro9cZpjVYYi1w6R6fz9jI5i/hZJrn/Icuc9FBM&#10;E+Lm49fG7zJ807NTNllZZnLF9zTY/2BRMqXJ6QFqzjyDyqqPoErFLTrMfJdjmWKWKS6jBlLT732g&#10;5ipnRkYtFBxnDmFynw+Wf39zaUGJaTJMQLOSUrT75e4d32q1Boqr8w1sJaXQbtnudn33DshOSMcp&#10;hmsr3Zpk7m5ZucaaPSIAAfGU7L56U6H/tmbW4+6Pu19BYKY0044MtWLwchHgr+XaV/D1dnf7TWv/&#10;CAx+iHFVlQz2QFwREJcF1g3PoSb/u7+I6t9/1hO4UHy7JD5ud1utwFTLgg50sKsECbn73Wiq0rBH&#10;3SmUloAkDOm0ItDrqJC4kosj6ICoK1KNWjNQ2kvL1vyaAbxyW999DeozehvCPz//5i3FpvXRumjj&#10;0YUfm5CKUit57bYNWJKqGxj0RkeP+yOgyHVDEdfGTSiXM31pQxnyjb4yF8jXDjTOcqZXMhbTi8ZQ&#10;hvvhRfrek7BxhkphWX+HgmxY5TFW9CazJWSFMs/DwwBOVQub2ELNoYXkxgOnw8HJaDwaU6fx+7uU&#10;TQJEeGis888klpR5R51I4WVqlfsZBZkaFW0Lz24unA8E/3sQHms8V0UR+7XQUE+Tk9FgFPk4LJQI&#10;l8HM2dVyVli4YaHj4y+qpZuHZhYrLSJYLplY7NeeqaJdk/NCBzwSRnT2q7al3570ThbHi+NhZzgY&#10;LzrD3nzeeXo+G3bG5/3Ho/nRfDab938K1PrDSa6EkDqwux8v/eGnte9+0LWD4TBgDmFI30eP8SKy&#10;9/+RdMxxSGtbIEsUzaW9zz1NlGi8n35hZD3c0/rhjD77FwAA//8DAFBLAwQUAAYACAAAACEAsdgb&#10;DtwAAAAJAQAADwAAAGRycy9kb3ducmV2LnhtbEyPQU+DQBCF7yb+h82YeKOLlUCDLI0x0XgwJFa9&#10;b9kpUNlZZLdA/71jPOjx5X15802xXWwvJhx950jBzSoGgVQ701Gj4P3tMdqA8EGT0b0jVHBGD9vy&#10;8qLQuXEzveK0C43gEfK5VtCGMORS+rpFq/3KDUjcHdxodeA4NtKMeuZx28t1HKfS6o74QqsHfGix&#10;/tydrIIvys4fiZw2x6oK6dPzS0NYzUpdXy33dyACLuEPhh99VoeSnfbuRMaLXkGUZLdrZrnJEhBM&#10;RFkKYv+bZVnI/x+U3wAAAP//AwBQSwECLQAUAAYACAAAACEAtoM4kv4AAADhAQAAEwAAAAAAAAAA&#10;AAAAAAAAAAAAW0NvbnRlbnRfVHlwZXNdLnhtbFBLAQItABQABgAIAAAAIQA4/SH/1gAAAJQBAAAL&#10;AAAAAAAAAAAAAAAAAC8BAABfcmVscy8ucmVsc1BLAQItABQABgAIAAAAIQC9JojkJgMAAOsFAAAO&#10;AAAAAAAAAAAAAAAAAC4CAABkcnMvZTJvRG9jLnhtbFBLAQItABQABgAIAAAAIQCx2BsO3AAAAAkB&#10;AAAPAAAAAAAAAAAAAAAAAIAFAABkcnMvZG93bnJldi54bWxQSwUGAAAAAAQABADzAAAAiQYAAAAA&#10;">
                      <w10:wrap type="tight"/>
                    </v:shape>
                  </w:pict>
                </mc:Fallback>
              </mc:AlternateContent>
            </w:r>
            <w:r w:rsidRPr="0084221A">
              <w:rPr>
                <w:rFonts w:cs="Arial"/>
              </w:rPr>
              <w:t>≤ 2053715 zł</w:t>
            </w:r>
          </w:p>
          <w:p w14:paraId="7918F948" w14:textId="51A8120A" w:rsidR="00E81946" w:rsidRPr="0084221A" w:rsidRDefault="00E81946" w:rsidP="008605BF">
            <w:pPr>
              <w:ind w:right="34"/>
              <w:rPr>
                <w:rFonts w:cs="Arial"/>
              </w:rPr>
            </w:pPr>
            <w:r w:rsidRPr="0084221A">
              <w:rPr>
                <w:rFonts w:cs="Arial"/>
              </w:rPr>
              <w:t>Suma wartości docelowych wskaźników:</w:t>
            </w:r>
            <w:r w:rsidRPr="0084221A">
              <w:rPr>
                <w:rFonts w:cs="Arial"/>
              </w:rPr>
              <w:br/>
              <w:t>„Liczba usług publicznych udostępnionych on-</w:t>
            </w:r>
            <w:proofErr w:type="spellStart"/>
            <w:r w:rsidRPr="0084221A">
              <w:rPr>
                <w:rFonts w:cs="Arial"/>
              </w:rPr>
              <w:t>line</w:t>
            </w:r>
            <w:proofErr w:type="spellEnd"/>
            <w:r w:rsidRPr="0084221A">
              <w:rPr>
                <w:rFonts w:cs="Arial"/>
              </w:rPr>
              <w:t xml:space="preserve"> o stopniu dojrzałości 3 - dwustronna interakcja  [szt.]”</w:t>
            </w:r>
            <w:r w:rsidRPr="0084221A">
              <w:rPr>
                <w:rFonts w:cs="Arial"/>
              </w:rPr>
              <w:br/>
              <w:t>i</w:t>
            </w:r>
            <w:r w:rsidRPr="0084221A">
              <w:rPr>
                <w:rFonts w:cs="Arial"/>
              </w:rPr>
              <w:br/>
              <w:t>„Liczba usług publicznych udostępnionych on-</w:t>
            </w:r>
            <w:proofErr w:type="spellStart"/>
            <w:r w:rsidRPr="0084221A">
              <w:rPr>
                <w:rFonts w:cs="Arial"/>
              </w:rPr>
              <w:t>line</w:t>
            </w:r>
            <w:proofErr w:type="spellEnd"/>
            <w:r w:rsidRPr="0084221A">
              <w:rPr>
                <w:rFonts w:cs="Arial"/>
              </w:rPr>
              <w:t xml:space="preserve"> o stopniu dojrzałości 4 –transakcja [szt.]”</w:t>
            </w:r>
          </w:p>
          <w:p w14:paraId="3E3D26B6" w14:textId="6594F517" w:rsidR="00937D4E" w:rsidRPr="0084221A" w:rsidRDefault="00937D4E" w:rsidP="0084221A">
            <w:pPr>
              <w:rPr>
                <w:rFonts w:cs="Arial"/>
                <w:u w:val="single"/>
              </w:rPr>
            </w:pPr>
            <w:r w:rsidRPr="0084221A">
              <w:rPr>
                <w:rFonts w:cs="Arial"/>
                <w:u w:val="single"/>
              </w:rPr>
              <w:t>Projekty przekraczające ww. wartość dofinansowania UE jed</w:t>
            </w:r>
            <w:r w:rsidR="00DF64C3" w:rsidRPr="0084221A">
              <w:rPr>
                <w:rFonts w:cs="Arial"/>
                <w:u w:val="single"/>
              </w:rPr>
              <w:t>n</w:t>
            </w:r>
            <w:r w:rsidRPr="0084221A">
              <w:rPr>
                <w:rFonts w:cs="Arial"/>
                <w:u w:val="single"/>
              </w:rPr>
              <w:t>ostki wskaźnika nie będą podlegały dofinansowaniu.</w:t>
            </w:r>
          </w:p>
        </w:tc>
        <w:tc>
          <w:tcPr>
            <w:tcW w:w="992" w:type="dxa"/>
            <w:tcBorders>
              <w:top w:val="single" w:sz="4" w:space="0" w:color="auto"/>
              <w:left w:val="single" w:sz="4" w:space="0" w:color="auto"/>
              <w:bottom w:val="single" w:sz="4" w:space="0" w:color="auto"/>
              <w:right w:val="single" w:sz="4" w:space="0" w:color="auto"/>
            </w:tcBorders>
            <w:vAlign w:val="center"/>
          </w:tcPr>
          <w:p w14:paraId="4B02E93C" w14:textId="77777777" w:rsidR="00937D4E" w:rsidRPr="0084221A" w:rsidRDefault="00937D4E" w:rsidP="00606EC2">
            <w:pPr>
              <w:jc w:val="center"/>
              <w:rPr>
                <w:rFonts w:cs="Arial"/>
                <w:noProof/>
                <w:lang w:eastAsia="pl-PL"/>
              </w:rPr>
            </w:pPr>
            <w:r w:rsidRPr="0084221A">
              <w:rPr>
                <w:rFonts w:cs="Arial"/>
                <w:noProof/>
                <w:lang w:eastAsia="pl-PL"/>
              </w:rPr>
              <w:t>0/1</w:t>
            </w:r>
          </w:p>
        </w:tc>
        <w:tc>
          <w:tcPr>
            <w:tcW w:w="1497" w:type="dxa"/>
            <w:tcBorders>
              <w:top w:val="single" w:sz="4" w:space="0" w:color="auto"/>
              <w:left w:val="single" w:sz="4" w:space="0" w:color="auto"/>
              <w:bottom w:val="single" w:sz="4" w:space="0" w:color="auto"/>
              <w:right w:val="single" w:sz="4" w:space="0" w:color="auto"/>
            </w:tcBorders>
            <w:vAlign w:val="center"/>
          </w:tcPr>
          <w:p w14:paraId="49BA89D3" w14:textId="57CE3BDE" w:rsidR="00937D4E" w:rsidRPr="0084221A" w:rsidRDefault="00937D4E" w:rsidP="00606EC2">
            <w:pPr>
              <w:jc w:val="center"/>
              <w:rPr>
                <w:rFonts w:cs="Arial"/>
                <w:noProof/>
                <w:lang w:eastAsia="pl-PL"/>
              </w:rPr>
            </w:pPr>
            <w:r w:rsidRPr="0084221A">
              <w:rPr>
                <w:rFonts w:cs="Arial"/>
                <w:noProof/>
                <w:lang w:eastAsia="pl-PL"/>
              </w:rPr>
              <w:t>TAK</w:t>
            </w:r>
          </w:p>
        </w:tc>
      </w:tr>
    </w:tbl>
    <w:p w14:paraId="189BB6B4" w14:textId="77777777" w:rsidR="003C58CD" w:rsidRPr="00CE0119" w:rsidRDefault="003C58CD">
      <w:pPr>
        <w:rPr>
          <w:rFonts w:cs="Arial"/>
          <w:b/>
          <w:sz w:val="28"/>
          <w:szCs w:val="28"/>
        </w:rPr>
      </w:pPr>
      <w:r w:rsidRPr="00CE0119">
        <w:rPr>
          <w:rFonts w:cs="Arial"/>
          <w:b/>
          <w:sz w:val="28"/>
          <w:szCs w:val="28"/>
        </w:rPr>
        <w:br w:type="page"/>
      </w:r>
    </w:p>
    <w:p w14:paraId="59070A27" w14:textId="31DC997F" w:rsidR="0011564B" w:rsidRPr="00CE0119" w:rsidRDefault="007623E7" w:rsidP="00271517">
      <w:pPr>
        <w:pStyle w:val="Nagwek3"/>
      </w:pPr>
      <w:bookmarkStart w:id="21" w:name="_Toc457226061"/>
      <w:bookmarkStart w:id="22" w:name="_Toc457376811"/>
      <w:bookmarkStart w:id="23" w:name="_Toc457381387"/>
      <w:bookmarkStart w:id="24" w:name="_Toc457987660"/>
      <w:bookmarkStart w:id="25" w:name="_Toc462147023"/>
      <w:bookmarkStart w:id="26" w:name="_Toc472402945"/>
      <w:r w:rsidRPr="00CE0119">
        <w:lastRenderedPageBreak/>
        <w:t xml:space="preserve">1.1 </w:t>
      </w:r>
      <w:r w:rsidRPr="00271517">
        <w:t>Kryteria</w:t>
      </w:r>
      <w:r w:rsidRPr="00CE0119">
        <w:t xml:space="preserve"> dotyczące pomocy publicznej</w:t>
      </w:r>
      <w:bookmarkEnd w:id="21"/>
      <w:bookmarkEnd w:id="22"/>
      <w:bookmarkEnd w:id="23"/>
      <w:bookmarkEnd w:id="24"/>
      <w:bookmarkEnd w:id="25"/>
      <w:bookmarkEnd w:id="26"/>
    </w:p>
    <w:tbl>
      <w:tblPr>
        <w:tblpPr w:leftFromText="141" w:rightFromText="141" w:vertAnchor="text" w:horzAnchor="margin" w:tblpY="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pomocy publicznej"/>
        <w:tblDescription w:val="Tabela zawiera nazwę kryterium, opis kryterium, punktacjędla kryteriów dotyczących pomocy publicznej."/>
      </w:tblPr>
      <w:tblGrid>
        <w:gridCol w:w="572"/>
        <w:gridCol w:w="3817"/>
        <w:gridCol w:w="8193"/>
        <w:gridCol w:w="1442"/>
      </w:tblGrid>
      <w:tr w:rsidR="0011564B" w:rsidRPr="0084221A" w14:paraId="70EA8F1F" w14:textId="77777777" w:rsidTr="00606EC2">
        <w:trPr>
          <w:tblHeader/>
        </w:trPr>
        <w:tc>
          <w:tcPr>
            <w:tcW w:w="204" w:type="pct"/>
            <w:shd w:val="clear" w:color="auto" w:fill="auto"/>
            <w:vAlign w:val="center"/>
          </w:tcPr>
          <w:p w14:paraId="7E1D6982" w14:textId="77777777" w:rsidR="0011564B" w:rsidRPr="0084221A" w:rsidRDefault="0011564B" w:rsidP="00606EC2">
            <w:pPr>
              <w:rPr>
                <w:rFonts w:cs="Arial"/>
                <w:b/>
              </w:rPr>
            </w:pPr>
            <w:r w:rsidRPr="0084221A">
              <w:rPr>
                <w:rFonts w:cs="Arial"/>
                <w:b/>
              </w:rPr>
              <w:t>L.p.</w:t>
            </w:r>
          </w:p>
        </w:tc>
        <w:tc>
          <w:tcPr>
            <w:tcW w:w="1361" w:type="pct"/>
            <w:shd w:val="clear" w:color="auto" w:fill="auto"/>
            <w:vAlign w:val="center"/>
          </w:tcPr>
          <w:p w14:paraId="49659D48" w14:textId="77777777" w:rsidR="0011564B" w:rsidRPr="0084221A" w:rsidRDefault="0011564B" w:rsidP="00606EC2">
            <w:pPr>
              <w:rPr>
                <w:rFonts w:cs="Arial"/>
                <w:b/>
              </w:rPr>
            </w:pPr>
            <w:r w:rsidRPr="0084221A">
              <w:rPr>
                <w:rFonts w:cs="Arial"/>
                <w:b/>
              </w:rPr>
              <w:t>Kryterium szczegółowe</w:t>
            </w:r>
          </w:p>
        </w:tc>
        <w:tc>
          <w:tcPr>
            <w:tcW w:w="2921" w:type="pct"/>
            <w:shd w:val="clear" w:color="auto" w:fill="auto"/>
            <w:vAlign w:val="center"/>
          </w:tcPr>
          <w:p w14:paraId="5A4FB323" w14:textId="77777777" w:rsidR="0011564B" w:rsidRPr="0084221A" w:rsidRDefault="0011564B" w:rsidP="00606EC2">
            <w:pPr>
              <w:rPr>
                <w:rFonts w:cs="Arial"/>
                <w:b/>
              </w:rPr>
            </w:pPr>
            <w:r w:rsidRPr="0084221A">
              <w:rPr>
                <w:rFonts w:cs="Arial"/>
                <w:b/>
              </w:rPr>
              <w:t>Opis kryterium</w:t>
            </w:r>
          </w:p>
        </w:tc>
        <w:tc>
          <w:tcPr>
            <w:tcW w:w="514" w:type="pct"/>
            <w:tcBorders>
              <w:bottom w:val="single" w:sz="4" w:space="0" w:color="auto"/>
            </w:tcBorders>
            <w:shd w:val="clear" w:color="auto" w:fill="auto"/>
            <w:vAlign w:val="center"/>
          </w:tcPr>
          <w:p w14:paraId="3E9839B4" w14:textId="3E1581E3" w:rsidR="0011564B" w:rsidRPr="0084221A" w:rsidRDefault="0011564B" w:rsidP="00606EC2">
            <w:pPr>
              <w:rPr>
                <w:rFonts w:cs="Arial"/>
                <w:b/>
              </w:rPr>
            </w:pPr>
            <w:r w:rsidRPr="0084221A">
              <w:rPr>
                <w:rFonts w:cs="Arial"/>
                <w:b/>
              </w:rPr>
              <w:t>Punktacja</w:t>
            </w:r>
          </w:p>
        </w:tc>
      </w:tr>
      <w:tr w:rsidR="0011564B" w:rsidRPr="0084221A" w14:paraId="2F407D51" w14:textId="77777777" w:rsidTr="00606EC2">
        <w:tc>
          <w:tcPr>
            <w:tcW w:w="204" w:type="pct"/>
            <w:shd w:val="clear" w:color="auto" w:fill="auto"/>
            <w:vAlign w:val="center"/>
          </w:tcPr>
          <w:p w14:paraId="71818534" w14:textId="77777777" w:rsidR="0011564B" w:rsidRPr="0084221A" w:rsidRDefault="0011564B" w:rsidP="00606EC2">
            <w:pPr>
              <w:rPr>
                <w:rFonts w:cs="Arial"/>
              </w:rPr>
            </w:pPr>
            <w:r w:rsidRPr="0084221A">
              <w:rPr>
                <w:rFonts w:cs="Arial"/>
              </w:rPr>
              <w:t>1.</w:t>
            </w:r>
          </w:p>
        </w:tc>
        <w:tc>
          <w:tcPr>
            <w:tcW w:w="1361" w:type="pct"/>
            <w:shd w:val="clear" w:color="auto" w:fill="auto"/>
            <w:vAlign w:val="center"/>
          </w:tcPr>
          <w:p w14:paraId="10E0204B" w14:textId="35C10A27" w:rsidR="0011564B" w:rsidRPr="0084221A" w:rsidRDefault="0011564B" w:rsidP="00606EC2">
            <w:pPr>
              <w:rPr>
                <w:rFonts w:cs="Arial"/>
              </w:rPr>
            </w:pPr>
            <w:r w:rsidRPr="0084221A">
              <w:rPr>
                <w:rFonts w:cs="Arial"/>
              </w:rPr>
              <w:t>Kwalifikowalność Wnioskodawcy</w:t>
            </w:r>
          </w:p>
        </w:tc>
        <w:tc>
          <w:tcPr>
            <w:tcW w:w="2921" w:type="pct"/>
            <w:shd w:val="clear" w:color="auto" w:fill="auto"/>
            <w:vAlign w:val="center"/>
          </w:tcPr>
          <w:p w14:paraId="01438F3A" w14:textId="77777777" w:rsidR="0011564B" w:rsidRPr="0084221A" w:rsidRDefault="0011564B" w:rsidP="00606EC2">
            <w:pPr>
              <w:rPr>
                <w:rFonts w:cs="Arial"/>
              </w:rPr>
            </w:pPr>
            <w:r w:rsidRPr="0084221A">
              <w:rPr>
                <w:rFonts w:cs="Arial"/>
              </w:rPr>
              <w:t xml:space="preserve">Kryterium ma potwierdzić, iż podmiot może aplikować o daną kategorię pomocy, nie jest wykluczony na mocy przepisów prawa polskiego i unijnego oraz należy do kręgu podmiotów uprawnionych do aplikowania wskazanych w Regulaminie konkursu. ( w szczególności na podstawie Rozporządzenia Komisji (UE) nr 651/2014 lub rozporządzenia nr KE 1407/13 dotyczącego stosowania pomocy de </w:t>
            </w:r>
            <w:proofErr w:type="spellStart"/>
            <w:r w:rsidRPr="0084221A">
              <w:rPr>
                <w:rFonts w:cs="Arial"/>
              </w:rPr>
              <w:t>minimis</w:t>
            </w:r>
            <w:proofErr w:type="spellEnd"/>
            <w:r w:rsidRPr="0084221A">
              <w:rPr>
                <w:rFonts w:cs="Arial"/>
              </w:rPr>
              <w:t>.</w:t>
            </w:r>
          </w:p>
        </w:tc>
        <w:tc>
          <w:tcPr>
            <w:tcW w:w="514" w:type="pct"/>
            <w:tcBorders>
              <w:right w:val="single" w:sz="4" w:space="0" w:color="auto"/>
            </w:tcBorders>
            <w:shd w:val="clear" w:color="auto" w:fill="auto"/>
            <w:vAlign w:val="center"/>
          </w:tcPr>
          <w:p w14:paraId="17DA5D78" w14:textId="77777777" w:rsidR="0011564B" w:rsidRPr="0084221A" w:rsidRDefault="0011564B" w:rsidP="00606EC2">
            <w:pPr>
              <w:jc w:val="center"/>
              <w:rPr>
                <w:rFonts w:cs="Arial"/>
              </w:rPr>
            </w:pPr>
            <w:r w:rsidRPr="0084221A">
              <w:rPr>
                <w:rFonts w:cs="Arial"/>
              </w:rPr>
              <w:t>0/1</w:t>
            </w:r>
          </w:p>
        </w:tc>
      </w:tr>
      <w:tr w:rsidR="0011564B" w:rsidRPr="0084221A" w14:paraId="36AE12ED" w14:textId="77777777" w:rsidTr="00606EC2">
        <w:tc>
          <w:tcPr>
            <w:tcW w:w="204" w:type="pct"/>
            <w:shd w:val="clear" w:color="auto" w:fill="auto"/>
            <w:vAlign w:val="center"/>
          </w:tcPr>
          <w:p w14:paraId="58145EA9" w14:textId="77777777" w:rsidR="0011564B" w:rsidRPr="0084221A" w:rsidRDefault="0011564B" w:rsidP="00606EC2">
            <w:pPr>
              <w:rPr>
                <w:rFonts w:cs="Arial"/>
              </w:rPr>
            </w:pPr>
            <w:r w:rsidRPr="0084221A">
              <w:rPr>
                <w:rFonts w:cs="Arial"/>
              </w:rPr>
              <w:t>2.</w:t>
            </w:r>
          </w:p>
        </w:tc>
        <w:tc>
          <w:tcPr>
            <w:tcW w:w="1361" w:type="pct"/>
            <w:shd w:val="clear" w:color="auto" w:fill="auto"/>
            <w:vAlign w:val="center"/>
          </w:tcPr>
          <w:p w14:paraId="20804D81" w14:textId="49AF452C" w:rsidR="0011564B" w:rsidRPr="0084221A" w:rsidRDefault="0011564B" w:rsidP="00606EC2">
            <w:pPr>
              <w:rPr>
                <w:rFonts w:cs="Arial"/>
              </w:rPr>
            </w:pPr>
            <w:r w:rsidRPr="0084221A">
              <w:rPr>
                <w:rFonts w:cs="Arial"/>
              </w:rPr>
              <w:t>Cel i przedmiot projektu zgodny z przeznaczeniem pomocy/kategorią pomocy</w:t>
            </w:r>
          </w:p>
        </w:tc>
        <w:tc>
          <w:tcPr>
            <w:tcW w:w="2921" w:type="pct"/>
            <w:shd w:val="clear" w:color="auto" w:fill="auto"/>
            <w:vAlign w:val="center"/>
          </w:tcPr>
          <w:p w14:paraId="69C3FE48" w14:textId="63FD7C01" w:rsidR="0011564B" w:rsidRPr="0084221A" w:rsidRDefault="0011564B" w:rsidP="00606EC2">
            <w:pPr>
              <w:rPr>
                <w:rFonts w:cs="Arial"/>
              </w:rPr>
            </w:pPr>
            <w:r w:rsidRPr="0084221A">
              <w:rPr>
                <w:rFonts w:cs="Arial"/>
              </w:rPr>
              <w:t>W ramach kryterium weryfikowana jest zgodność projektu z celem, przeznaczeniem oraz warunkami dopuszczalności danego rodzaju pomocy określonymi we właściwych podstawach prawnych udzielenia pomocy, w szczególności na podstawie Rozporządzenia Komisji (UE) nr 651/2014</w:t>
            </w:r>
          </w:p>
        </w:tc>
        <w:tc>
          <w:tcPr>
            <w:tcW w:w="514" w:type="pct"/>
            <w:tcBorders>
              <w:right w:val="single" w:sz="4" w:space="0" w:color="auto"/>
            </w:tcBorders>
            <w:shd w:val="clear" w:color="auto" w:fill="auto"/>
            <w:vAlign w:val="center"/>
          </w:tcPr>
          <w:p w14:paraId="1EFEF948" w14:textId="77777777" w:rsidR="0011564B" w:rsidRPr="0084221A" w:rsidRDefault="0011564B" w:rsidP="00606EC2">
            <w:pPr>
              <w:jc w:val="center"/>
              <w:rPr>
                <w:rFonts w:cs="Arial"/>
              </w:rPr>
            </w:pPr>
            <w:r w:rsidRPr="0084221A">
              <w:rPr>
                <w:rFonts w:cs="Arial"/>
              </w:rPr>
              <w:t>0/1</w:t>
            </w:r>
          </w:p>
        </w:tc>
      </w:tr>
      <w:tr w:rsidR="0011564B" w:rsidRPr="0084221A" w14:paraId="03060856" w14:textId="77777777" w:rsidTr="00606EC2">
        <w:tc>
          <w:tcPr>
            <w:tcW w:w="204" w:type="pct"/>
            <w:shd w:val="clear" w:color="auto" w:fill="auto"/>
            <w:vAlign w:val="center"/>
          </w:tcPr>
          <w:p w14:paraId="4F18EAC9" w14:textId="77777777" w:rsidR="0011564B" w:rsidRPr="0084221A" w:rsidRDefault="0011564B" w:rsidP="00606EC2">
            <w:pPr>
              <w:rPr>
                <w:rFonts w:cs="Arial"/>
              </w:rPr>
            </w:pPr>
            <w:r w:rsidRPr="0084221A">
              <w:rPr>
                <w:rFonts w:cs="Arial"/>
              </w:rPr>
              <w:t>3.</w:t>
            </w:r>
          </w:p>
        </w:tc>
        <w:tc>
          <w:tcPr>
            <w:tcW w:w="1361" w:type="pct"/>
            <w:shd w:val="clear" w:color="auto" w:fill="auto"/>
            <w:vAlign w:val="center"/>
          </w:tcPr>
          <w:p w14:paraId="09F3EEF3" w14:textId="77777777" w:rsidR="0011564B" w:rsidRPr="0084221A" w:rsidRDefault="0011564B" w:rsidP="00606EC2">
            <w:pPr>
              <w:rPr>
                <w:rFonts w:cs="Arial"/>
              </w:rPr>
            </w:pPr>
            <w:r w:rsidRPr="0084221A">
              <w:rPr>
                <w:rFonts w:cs="Arial"/>
              </w:rPr>
              <w:t>Potencjalna kwalifikowalność wydatków</w:t>
            </w:r>
          </w:p>
        </w:tc>
        <w:tc>
          <w:tcPr>
            <w:tcW w:w="2921" w:type="pct"/>
            <w:shd w:val="clear" w:color="auto" w:fill="auto"/>
            <w:vAlign w:val="center"/>
          </w:tcPr>
          <w:p w14:paraId="2ADB31CF" w14:textId="08DB677F" w:rsidR="0011564B" w:rsidRPr="0084221A" w:rsidRDefault="0011564B" w:rsidP="00606EC2">
            <w:pPr>
              <w:rPr>
                <w:rFonts w:cs="Arial"/>
              </w:rPr>
            </w:pPr>
            <w:r w:rsidRPr="0084221A">
              <w:rPr>
                <w:rFonts w:cs="Arial"/>
                <w:iCs/>
              </w:rPr>
              <w:t>W ramach kryterium ocenie podlegać będzie czy wydatki ujęte jako kwalifikowane w projekcie spełniają warunki kwalifikowalności wskazane we właściwej podstawie prawnej udzielenia pomocy,(…)</w:t>
            </w:r>
          </w:p>
        </w:tc>
        <w:tc>
          <w:tcPr>
            <w:tcW w:w="514" w:type="pct"/>
            <w:shd w:val="clear" w:color="auto" w:fill="auto"/>
            <w:vAlign w:val="center"/>
          </w:tcPr>
          <w:p w14:paraId="36129C61" w14:textId="77777777" w:rsidR="0011564B" w:rsidRPr="0084221A" w:rsidRDefault="0011564B" w:rsidP="00606EC2">
            <w:pPr>
              <w:jc w:val="center"/>
              <w:rPr>
                <w:rFonts w:cs="Arial"/>
              </w:rPr>
            </w:pPr>
            <w:r w:rsidRPr="0084221A">
              <w:rPr>
                <w:rFonts w:cs="Arial"/>
              </w:rPr>
              <w:t>0/1</w:t>
            </w:r>
          </w:p>
        </w:tc>
      </w:tr>
      <w:tr w:rsidR="0011564B" w:rsidRPr="0084221A" w14:paraId="5D809279" w14:textId="77777777" w:rsidTr="00606EC2">
        <w:tc>
          <w:tcPr>
            <w:tcW w:w="204" w:type="pct"/>
            <w:shd w:val="clear" w:color="auto" w:fill="auto"/>
            <w:vAlign w:val="center"/>
          </w:tcPr>
          <w:p w14:paraId="197A8F94" w14:textId="77777777" w:rsidR="0011564B" w:rsidRPr="0084221A" w:rsidRDefault="0011564B" w:rsidP="00606EC2">
            <w:pPr>
              <w:rPr>
                <w:rFonts w:cs="Arial"/>
              </w:rPr>
            </w:pPr>
            <w:r w:rsidRPr="0084221A">
              <w:rPr>
                <w:rFonts w:cs="Arial"/>
              </w:rPr>
              <w:t>4.</w:t>
            </w:r>
          </w:p>
        </w:tc>
        <w:tc>
          <w:tcPr>
            <w:tcW w:w="1361" w:type="pct"/>
            <w:shd w:val="clear" w:color="auto" w:fill="auto"/>
            <w:vAlign w:val="center"/>
          </w:tcPr>
          <w:p w14:paraId="0DE2ED6C" w14:textId="72A27361" w:rsidR="0011564B" w:rsidRPr="0084221A" w:rsidRDefault="0011564B" w:rsidP="00606EC2">
            <w:pPr>
              <w:rPr>
                <w:rFonts w:cs="Arial"/>
              </w:rPr>
            </w:pPr>
            <w:r w:rsidRPr="0084221A">
              <w:rPr>
                <w:rFonts w:cs="Arial"/>
              </w:rPr>
              <w:t>Intensywność i maksymalna wartość pomocy oraz p</w:t>
            </w:r>
            <w:r w:rsidR="007623E7" w:rsidRPr="0084221A">
              <w:rPr>
                <w:rFonts w:cs="Arial"/>
              </w:rPr>
              <w:t>rocentowy poziom dofinansowania</w:t>
            </w:r>
          </w:p>
        </w:tc>
        <w:tc>
          <w:tcPr>
            <w:tcW w:w="2921" w:type="pct"/>
            <w:shd w:val="clear" w:color="auto" w:fill="auto"/>
            <w:vAlign w:val="center"/>
          </w:tcPr>
          <w:p w14:paraId="55BB0BBE" w14:textId="77777777" w:rsidR="0011564B" w:rsidRPr="0084221A" w:rsidRDefault="0011564B" w:rsidP="00606EC2">
            <w:pPr>
              <w:rPr>
                <w:rFonts w:cs="Arial"/>
              </w:rPr>
            </w:pPr>
            <w:r w:rsidRPr="0084221A">
              <w:rPr>
                <w:rFonts w:cs="Arial"/>
              </w:rPr>
              <w:t>W ramach kryterium weryfikowane będzie w szczególności:</w:t>
            </w:r>
          </w:p>
          <w:p w14:paraId="03BE6B1E" w14:textId="0842D77B" w:rsidR="0011564B" w:rsidRPr="0084221A" w:rsidRDefault="0011564B" w:rsidP="00606EC2">
            <w:pPr>
              <w:pStyle w:val="Akapitzlist0"/>
              <w:numPr>
                <w:ilvl w:val="0"/>
                <w:numId w:val="252"/>
              </w:numPr>
              <w:ind w:left="360" w:hanging="284"/>
              <w:contextualSpacing w:val="0"/>
              <w:rPr>
                <w:rFonts w:cs="Arial"/>
              </w:rPr>
            </w:pPr>
            <w:r w:rsidRPr="0084221A">
              <w:rPr>
                <w:rFonts w:cs="Arial"/>
              </w:rPr>
              <w:t>weryfikacja dopuszczalnej intensywności pomocy oraz zasad kumulacji pomocy;</w:t>
            </w:r>
          </w:p>
          <w:p w14:paraId="3B201160" w14:textId="54B507C5" w:rsidR="0011564B" w:rsidRPr="0084221A" w:rsidRDefault="0011564B" w:rsidP="00606EC2">
            <w:pPr>
              <w:pStyle w:val="Akapitzlist0"/>
              <w:numPr>
                <w:ilvl w:val="0"/>
                <w:numId w:val="252"/>
              </w:numPr>
              <w:ind w:left="360" w:hanging="284"/>
              <w:contextualSpacing w:val="0"/>
              <w:rPr>
                <w:rFonts w:cs="Arial"/>
              </w:rPr>
            </w:pPr>
            <w:r w:rsidRPr="0084221A">
              <w:rPr>
                <w:rFonts w:cs="Arial"/>
              </w:rPr>
              <w:t xml:space="preserve">weryfikacja dopuszczalnego pułapu wsparcia oraz zasad kumulacji w ramach pomocy de </w:t>
            </w:r>
            <w:proofErr w:type="spellStart"/>
            <w:r w:rsidRPr="0084221A">
              <w:rPr>
                <w:rFonts w:cs="Arial"/>
              </w:rPr>
              <w:t>minimis</w:t>
            </w:r>
            <w:proofErr w:type="spellEnd"/>
            <w:r w:rsidRPr="0084221A">
              <w:rPr>
                <w:rFonts w:cs="Arial"/>
              </w:rPr>
              <w:t>;</w:t>
            </w:r>
          </w:p>
          <w:p w14:paraId="5847618C" w14:textId="26301AB6" w:rsidR="0011564B" w:rsidRPr="0084221A" w:rsidRDefault="0011564B" w:rsidP="00606EC2">
            <w:pPr>
              <w:pStyle w:val="Akapitzlist0"/>
              <w:numPr>
                <w:ilvl w:val="0"/>
                <w:numId w:val="252"/>
              </w:numPr>
              <w:ind w:left="360" w:hanging="284"/>
              <w:contextualSpacing w:val="0"/>
              <w:rPr>
                <w:rFonts w:cs="Arial"/>
              </w:rPr>
            </w:pPr>
            <w:r w:rsidRPr="0084221A">
              <w:rPr>
                <w:rFonts w:cs="Arial"/>
              </w:rPr>
              <w:t>właściwy poziom procentowy dofinansowania wynikający z danego programu pomocowego przy uwzględnieniu rodzaju pomocy oraz wielkości przedsiębiorstwa.</w:t>
            </w:r>
          </w:p>
        </w:tc>
        <w:tc>
          <w:tcPr>
            <w:tcW w:w="514" w:type="pct"/>
            <w:shd w:val="clear" w:color="auto" w:fill="auto"/>
            <w:vAlign w:val="center"/>
          </w:tcPr>
          <w:p w14:paraId="45761140" w14:textId="77777777" w:rsidR="0011564B" w:rsidRPr="0084221A" w:rsidRDefault="0011564B" w:rsidP="00606EC2">
            <w:pPr>
              <w:jc w:val="center"/>
              <w:rPr>
                <w:rFonts w:cs="Arial"/>
              </w:rPr>
            </w:pPr>
            <w:r w:rsidRPr="0084221A">
              <w:rPr>
                <w:rFonts w:cs="Arial"/>
              </w:rPr>
              <w:t>0/1</w:t>
            </w:r>
          </w:p>
        </w:tc>
      </w:tr>
      <w:tr w:rsidR="0011564B" w:rsidRPr="0084221A" w14:paraId="563EB1CC" w14:textId="77777777" w:rsidTr="00606EC2">
        <w:tc>
          <w:tcPr>
            <w:tcW w:w="204" w:type="pct"/>
            <w:shd w:val="clear" w:color="auto" w:fill="auto"/>
            <w:vAlign w:val="center"/>
          </w:tcPr>
          <w:p w14:paraId="28801E13" w14:textId="77777777" w:rsidR="0011564B" w:rsidRPr="0084221A" w:rsidRDefault="0011564B" w:rsidP="00606EC2">
            <w:pPr>
              <w:rPr>
                <w:rFonts w:cs="Arial"/>
              </w:rPr>
            </w:pPr>
            <w:r w:rsidRPr="0084221A">
              <w:rPr>
                <w:rFonts w:cs="Arial"/>
              </w:rPr>
              <w:t>5.</w:t>
            </w:r>
          </w:p>
        </w:tc>
        <w:tc>
          <w:tcPr>
            <w:tcW w:w="1361" w:type="pct"/>
            <w:shd w:val="clear" w:color="auto" w:fill="auto"/>
            <w:vAlign w:val="center"/>
          </w:tcPr>
          <w:p w14:paraId="560E8AE1" w14:textId="451EF0DF" w:rsidR="0011564B" w:rsidRPr="0084221A" w:rsidRDefault="0011564B" w:rsidP="00606EC2">
            <w:pPr>
              <w:rPr>
                <w:rFonts w:cs="Arial"/>
              </w:rPr>
            </w:pPr>
            <w:r w:rsidRPr="0084221A">
              <w:rPr>
                <w:rFonts w:cs="Arial"/>
              </w:rPr>
              <w:t xml:space="preserve">Dodatkowe obowiązki warunkujące zgodność wsparcia w świetle </w:t>
            </w:r>
            <w:r w:rsidRPr="0084221A">
              <w:rPr>
                <w:rFonts w:cs="Arial"/>
              </w:rPr>
              <w:lastRenderedPageBreak/>
              <w:t>postanowień podstaw prawnych udzielania pomocy</w:t>
            </w:r>
          </w:p>
        </w:tc>
        <w:tc>
          <w:tcPr>
            <w:tcW w:w="2921" w:type="pct"/>
            <w:shd w:val="clear" w:color="auto" w:fill="auto"/>
            <w:vAlign w:val="center"/>
          </w:tcPr>
          <w:p w14:paraId="06F2BAA0" w14:textId="4F0B6D95" w:rsidR="0011564B" w:rsidRPr="0084221A" w:rsidRDefault="0011564B" w:rsidP="00606EC2">
            <w:pPr>
              <w:rPr>
                <w:rFonts w:cs="Arial"/>
              </w:rPr>
            </w:pPr>
            <w:r w:rsidRPr="0084221A">
              <w:rPr>
                <w:rFonts w:cs="Arial"/>
              </w:rPr>
              <w:lastRenderedPageBreak/>
              <w:t xml:space="preserve">Kryterium ma sprawdzić, czy Beneficjent spełnia dodatkowe szczegółowe warunki otrzymania pomocy określone we właściwym rozporządzeniu MIR, rozporządzeniu </w:t>
            </w:r>
            <w:r w:rsidRPr="0084221A">
              <w:rPr>
                <w:rFonts w:cs="Arial"/>
              </w:rPr>
              <w:lastRenderedPageBreak/>
              <w:t>Komisji Europejskiej lub innym akcie unijnym i każdorazowo zdefiniowane w Regulaminie konkursu.</w:t>
            </w:r>
          </w:p>
        </w:tc>
        <w:tc>
          <w:tcPr>
            <w:tcW w:w="514" w:type="pct"/>
            <w:shd w:val="clear" w:color="auto" w:fill="auto"/>
            <w:vAlign w:val="center"/>
          </w:tcPr>
          <w:p w14:paraId="28EE3A48" w14:textId="77777777" w:rsidR="0011564B" w:rsidRPr="0084221A" w:rsidRDefault="0011564B" w:rsidP="00606EC2">
            <w:pPr>
              <w:jc w:val="center"/>
              <w:rPr>
                <w:rFonts w:cs="Arial"/>
              </w:rPr>
            </w:pPr>
            <w:r w:rsidRPr="0084221A">
              <w:rPr>
                <w:rFonts w:cs="Arial"/>
              </w:rPr>
              <w:lastRenderedPageBreak/>
              <w:t>0/1</w:t>
            </w:r>
          </w:p>
        </w:tc>
      </w:tr>
    </w:tbl>
    <w:p w14:paraId="7E488B35" w14:textId="77777777" w:rsidR="0011564B" w:rsidRPr="00CE0119" w:rsidRDefault="0011564B" w:rsidP="0011564B">
      <w:pPr>
        <w:rPr>
          <w:rFonts w:cs="Arial"/>
          <w:b/>
          <w:bCs/>
          <w:sz w:val="24"/>
          <w:szCs w:val="24"/>
          <w:lang w:eastAsia="pl-PL"/>
        </w:rPr>
      </w:pPr>
      <w:r w:rsidRPr="00CE0119">
        <w:rPr>
          <w:rFonts w:cs="Arial"/>
          <w:b/>
          <w:bCs/>
          <w:sz w:val="24"/>
          <w:szCs w:val="24"/>
          <w:lang w:eastAsia="pl-PL"/>
        </w:rPr>
        <w:lastRenderedPageBreak/>
        <w:br w:type="page"/>
      </w:r>
    </w:p>
    <w:p w14:paraId="4011763A" w14:textId="63DBE93B" w:rsidR="0011564B" w:rsidRPr="00CE0119" w:rsidRDefault="0011564B" w:rsidP="00CA5AB0">
      <w:pPr>
        <w:pStyle w:val="Nagwek3"/>
        <w:rPr>
          <w:rFonts w:cs="Arial"/>
        </w:rPr>
      </w:pPr>
      <w:bookmarkStart w:id="27" w:name="_Toc457226062"/>
      <w:bookmarkStart w:id="28" w:name="_Toc457376812"/>
      <w:bookmarkStart w:id="29" w:name="_Toc457381388"/>
      <w:bookmarkStart w:id="30" w:name="_Toc457987661"/>
      <w:bookmarkStart w:id="31" w:name="_Toc462147024"/>
      <w:bookmarkStart w:id="32" w:name="_Toc472402946"/>
      <w:r w:rsidRPr="00CE0119">
        <w:rPr>
          <w:rFonts w:cs="Arial"/>
        </w:rPr>
        <w:lastRenderedPageBreak/>
        <w:t>1</w:t>
      </w:r>
      <w:r w:rsidR="007623E7" w:rsidRPr="00CE0119">
        <w:rPr>
          <w:rFonts w:cs="Arial"/>
        </w:rPr>
        <w:t>.2 Kryteria dotyczące dokumentów środowiskowych</w:t>
      </w:r>
      <w:bookmarkEnd w:id="27"/>
      <w:bookmarkEnd w:id="28"/>
      <w:bookmarkEnd w:id="29"/>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tyczące dokumentów środowiskowych"/>
        <w:tblDescription w:val="Tabela zawiera nazwę kryterium, opis kryterium i ocenę dla kryteriów dotyczących dokumentów środowiskowych"/>
      </w:tblPr>
      <w:tblGrid>
        <w:gridCol w:w="1554"/>
        <w:gridCol w:w="1276"/>
        <w:gridCol w:w="3262"/>
        <w:gridCol w:w="6633"/>
        <w:gridCol w:w="1299"/>
      </w:tblGrid>
      <w:tr w:rsidR="0011564B" w:rsidRPr="0084221A" w14:paraId="3256B85F" w14:textId="77777777" w:rsidTr="00606EC2">
        <w:trPr>
          <w:tblHeader/>
        </w:trPr>
        <w:tc>
          <w:tcPr>
            <w:tcW w:w="2172" w:type="pct"/>
            <w:gridSpan w:val="3"/>
            <w:vAlign w:val="center"/>
          </w:tcPr>
          <w:p w14:paraId="78F16037" w14:textId="77777777" w:rsidR="0011564B" w:rsidRPr="0084221A" w:rsidRDefault="0011564B" w:rsidP="00606EC2">
            <w:pPr>
              <w:keepNext/>
              <w:rPr>
                <w:rFonts w:cs="Arial"/>
                <w:b/>
              </w:rPr>
            </w:pPr>
            <w:r w:rsidRPr="0084221A">
              <w:rPr>
                <w:rFonts w:cs="Arial"/>
                <w:b/>
              </w:rPr>
              <w:t>Kryterium</w:t>
            </w:r>
          </w:p>
        </w:tc>
        <w:tc>
          <w:tcPr>
            <w:tcW w:w="2365" w:type="pct"/>
            <w:vAlign w:val="center"/>
          </w:tcPr>
          <w:p w14:paraId="5F051351" w14:textId="77777777" w:rsidR="0011564B" w:rsidRPr="0084221A" w:rsidRDefault="0011564B" w:rsidP="00606EC2">
            <w:pPr>
              <w:keepNext/>
              <w:rPr>
                <w:rFonts w:cs="Arial"/>
                <w:b/>
              </w:rPr>
            </w:pPr>
            <w:r w:rsidRPr="0084221A">
              <w:rPr>
                <w:rFonts w:cs="Arial"/>
                <w:b/>
              </w:rPr>
              <w:t>Opis</w:t>
            </w:r>
          </w:p>
        </w:tc>
        <w:tc>
          <w:tcPr>
            <w:tcW w:w="463" w:type="pct"/>
            <w:vAlign w:val="center"/>
          </w:tcPr>
          <w:p w14:paraId="60C2F5A6" w14:textId="77777777" w:rsidR="0011564B" w:rsidRPr="0084221A" w:rsidRDefault="0011564B" w:rsidP="00606EC2">
            <w:pPr>
              <w:keepNext/>
              <w:rPr>
                <w:rFonts w:cs="Arial"/>
                <w:b/>
              </w:rPr>
            </w:pPr>
            <w:r w:rsidRPr="0084221A">
              <w:rPr>
                <w:rFonts w:cs="Arial"/>
                <w:b/>
              </w:rPr>
              <w:t>Ocena</w:t>
            </w:r>
          </w:p>
        </w:tc>
      </w:tr>
      <w:tr w:rsidR="0011564B" w:rsidRPr="0084221A" w14:paraId="6A2CA39E" w14:textId="77777777" w:rsidTr="00606EC2">
        <w:tc>
          <w:tcPr>
            <w:tcW w:w="554" w:type="pct"/>
            <w:vMerge w:val="restart"/>
            <w:vAlign w:val="center"/>
          </w:tcPr>
          <w:p w14:paraId="6509F449" w14:textId="6016E54C" w:rsidR="0011564B" w:rsidRPr="0084221A" w:rsidRDefault="0011564B" w:rsidP="00606EC2">
            <w:pPr>
              <w:autoSpaceDE w:val="0"/>
              <w:autoSpaceDN w:val="0"/>
              <w:adjustRightInd w:val="0"/>
              <w:rPr>
                <w:rFonts w:cs="Arial"/>
              </w:rPr>
            </w:pPr>
            <w:r w:rsidRPr="0084221A">
              <w:rPr>
                <w:rFonts w:cs="Arial"/>
                <w:lang w:eastAsia="pl-PL"/>
              </w:rPr>
              <w:t>Czy projekt</w:t>
            </w:r>
            <w:r w:rsidR="00606EC2">
              <w:rPr>
                <w:rFonts w:cs="Arial"/>
                <w:lang w:eastAsia="pl-PL"/>
              </w:rPr>
              <w:t xml:space="preserve">  </w:t>
            </w:r>
            <w:r w:rsidRPr="0084221A">
              <w:rPr>
                <w:rFonts w:cs="Arial"/>
                <w:lang w:eastAsia="pl-PL"/>
              </w:rPr>
              <w:t>podlega</w:t>
            </w:r>
            <w:r w:rsidR="00606EC2">
              <w:rPr>
                <w:rFonts w:cs="Arial"/>
                <w:lang w:eastAsia="pl-PL"/>
              </w:rPr>
              <w:t xml:space="preserve"> </w:t>
            </w:r>
            <w:r w:rsidRPr="0084221A">
              <w:rPr>
                <w:rFonts w:cs="Arial"/>
                <w:lang w:eastAsia="pl-PL"/>
              </w:rPr>
              <w:t>procedurze</w:t>
            </w:r>
            <w:r w:rsidR="00606EC2">
              <w:rPr>
                <w:rFonts w:cs="Arial"/>
                <w:lang w:eastAsia="pl-PL"/>
              </w:rPr>
              <w:t xml:space="preserve"> </w:t>
            </w:r>
            <w:r w:rsidR="00606EC2">
              <w:rPr>
                <w:rFonts w:cs="Arial"/>
                <w:lang w:eastAsia="pl-PL"/>
              </w:rPr>
              <w:br/>
            </w:r>
            <w:r w:rsidRPr="0084221A">
              <w:rPr>
                <w:rFonts w:cs="Arial"/>
                <w:lang w:eastAsia="pl-PL"/>
              </w:rPr>
              <w:t>w zakresie</w:t>
            </w:r>
            <w:r w:rsidR="007623E7" w:rsidRPr="0084221A">
              <w:rPr>
                <w:rFonts w:cs="Arial"/>
                <w:lang w:eastAsia="pl-PL"/>
              </w:rPr>
              <w:br/>
            </w:r>
            <w:r w:rsidRPr="0084221A">
              <w:rPr>
                <w:rFonts w:cs="Arial"/>
                <w:lang w:eastAsia="pl-PL"/>
              </w:rPr>
              <w:t>OOŚ</w:t>
            </w:r>
            <w:r w:rsidR="007623E7" w:rsidRPr="0084221A">
              <w:rPr>
                <w:rFonts w:cs="Arial"/>
                <w:lang w:eastAsia="pl-PL"/>
              </w:rPr>
              <w:br/>
            </w:r>
            <w:r w:rsidRPr="0084221A">
              <w:rPr>
                <w:rFonts w:cs="Arial"/>
                <w:lang w:eastAsia="pl-PL"/>
              </w:rPr>
              <w:t>Tak/Nie</w:t>
            </w:r>
          </w:p>
        </w:tc>
        <w:tc>
          <w:tcPr>
            <w:tcW w:w="455" w:type="pct"/>
            <w:vMerge w:val="restart"/>
            <w:vAlign w:val="center"/>
          </w:tcPr>
          <w:p w14:paraId="362B0006" w14:textId="50007DA1" w:rsidR="0011564B" w:rsidRPr="0084221A" w:rsidRDefault="0011564B" w:rsidP="0084221A">
            <w:pPr>
              <w:rPr>
                <w:rFonts w:cs="Arial"/>
              </w:rPr>
            </w:pPr>
            <w:r w:rsidRPr="0084221A">
              <w:rPr>
                <w:rFonts w:cs="Arial"/>
              </w:rPr>
              <w:t>TAK</w:t>
            </w:r>
          </w:p>
        </w:tc>
        <w:tc>
          <w:tcPr>
            <w:tcW w:w="1163" w:type="pct"/>
            <w:vAlign w:val="center"/>
          </w:tcPr>
          <w:p w14:paraId="3F359E2A" w14:textId="6796B96C" w:rsidR="0011564B" w:rsidRPr="0084221A" w:rsidRDefault="0011564B" w:rsidP="0084221A">
            <w:pPr>
              <w:autoSpaceDE w:val="0"/>
              <w:autoSpaceDN w:val="0"/>
              <w:adjustRightInd w:val="0"/>
              <w:rPr>
                <w:rFonts w:cs="Arial"/>
              </w:rPr>
            </w:pPr>
            <w:r w:rsidRPr="0084221A">
              <w:rPr>
                <w:rFonts w:cs="Arial"/>
                <w:lang w:eastAsia="pl-PL"/>
              </w:rPr>
              <w:t>Czy przedłożone zostały wszystkie</w:t>
            </w:r>
            <w:r w:rsidR="007623E7" w:rsidRPr="0084221A">
              <w:rPr>
                <w:rFonts w:cs="Arial"/>
                <w:lang w:eastAsia="pl-PL"/>
              </w:rPr>
              <w:br/>
            </w:r>
            <w:r w:rsidRPr="0084221A">
              <w:rPr>
                <w:rFonts w:cs="Arial"/>
                <w:lang w:eastAsia="pl-PL"/>
              </w:rPr>
              <w:t>wymagane załączniki w zakresie OOŚ</w:t>
            </w:r>
          </w:p>
        </w:tc>
        <w:tc>
          <w:tcPr>
            <w:tcW w:w="2365" w:type="pct"/>
            <w:vAlign w:val="center"/>
          </w:tcPr>
          <w:p w14:paraId="07017885"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podlegające procedurze OOŚ wymagają przedłożenia wszystkich wymaganych załączników i dokumentacji dotyczących OOŚ (zgodnie z listą załączników do konkursu). Zaświadczenie organu odpowiedzialnego za monitorowanie obszarów Natura 2000 (w przypadku, gdy przedsięwzięcie nie wywrze istotnego wpływu na obszar Natura 2000, a więc nie zostało uznane za konieczne przeprowadzenie oceny, o której mowa w art. 6 ust. 3 Dyrektywy 92/43/EWG).</w:t>
            </w:r>
          </w:p>
        </w:tc>
        <w:tc>
          <w:tcPr>
            <w:tcW w:w="463" w:type="pct"/>
            <w:vAlign w:val="center"/>
          </w:tcPr>
          <w:p w14:paraId="5E792FD3" w14:textId="77777777" w:rsidR="0011564B" w:rsidRPr="0084221A" w:rsidRDefault="0011564B" w:rsidP="00606EC2">
            <w:pPr>
              <w:jc w:val="center"/>
              <w:rPr>
                <w:rFonts w:cs="Arial"/>
              </w:rPr>
            </w:pPr>
            <w:r w:rsidRPr="0084221A">
              <w:rPr>
                <w:rFonts w:cs="Arial"/>
              </w:rPr>
              <w:t>0/1</w:t>
            </w:r>
          </w:p>
        </w:tc>
      </w:tr>
      <w:tr w:rsidR="0011564B" w:rsidRPr="0084221A" w14:paraId="3E183206" w14:textId="77777777" w:rsidTr="00606EC2">
        <w:trPr>
          <w:trHeight w:val="1223"/>
        </w:trPr>
        <w:tc>
          <w:tcPr>
            <w:tcW w:w="554" w:type="pct"/>
            <w:vMerge/>
            <w:vAlign w:val="center"/>
          </w:tcPr>
          <w:p w14:paraId="4D8DC8CD" w14:textId="77777777" w:rsidR="0011564B" w:rsidRPr="0084221A" w:rsidRDefault="0011564B" w:rsidP="0084221A">
            <w:pPr>
              <w:rPr>
                <w:rFonts w:cs="Arial"/>
              </w:rPr>
            </w:pPr>
          </w:p>
        </w:tc>
        <w:tc>
          <w:tcPr>
            <w:tcW w:w="455" w:type="pct"/>
            <w:vMerge/>
            <w:vAlign w:val="center"/>
          </w:tcPr>
          <w:p w14:paraId="535D4999" w14:textId="77777777" w:rsidR="0011564B" w:rsidRPr="0084221A" w:rsidRDefault="0011564B" w:rsidP="0084221A">
            <w:pPr>
              <w:rPr>
                <w:rFonts w:cs="Arial"/>
              </w:rPr>
            </w:pPr>
          </w:p>
        </w:tc>
        <w:tc>
          <w:tcPr>
            <w:tcW w:w="1163" w:type="pct"/>
            <w:vAlign w:val="center"/>
          </w:tcPr>
          <w:p w14:paraId="3CDD465A" w14:textId="77777777" w:rsidR="0011564B" w:rsidRPr="0084221A" w:rsidRDefault="0011564B" w:rsidP="0084221A">
            <w:pPr>
              <w:autoSpaceDE w:val="0"/>
              <w:autoSpaceDN w:val="0"/>
              <w:adjustRightInd w:val="0"/>
              <w:rPr>
                <w:rFonts w:cs="Arial"/>
              </w:rPr>
            </w:pPr>
            <w:r w:rsidRPr="0084221A">
              <w:rPr>
                <w:rFonts w:cs="Arial"/>
                <w:lang w:eastAsia="pl-PL"/>
              </w:rPr>
              <w:t>Czy załączniki są wypełnione w sposób poprawny</w:t>
            </w:r>
          </w:p>
        </w:tc>
        <w:tc>
          <w:tcPr>
            <w:tcW w:w="2365" w:type="pct"/>
            <w:vAlign w:val="center"/>
          </w:tcPr>
          <w:p w14:paraId="255B01FC" w14:textId="59143536" w:rsidR="0011564B" w:rsidRPr="0084221A" w:rsidRDefault="0011564B" w:rsidP="001E108A">
            <w:pPr>
              <w:autoSpaceDE w:val="0"/>
              <w:autoSpaceDN w:val="0"/>
              <w:adjustRightInd w:val="0"/>
              <w:rPr>
                <w:rFonts w:cs="Arial"/>
              </w:rPr>
            </w:pPr>
            <w:r w:rsidRPr="0084221A">
              <w:rPr>
                <w:rFonts w:cs="Arial"/>
                <w:lang w:eastAsia="pl-PL"/>
              </w:rPr>
              <w:t>Kompletność wypełnienia poszczególnych</w:t>
            </w:r>
            <w:r w:rsidR="007623E7" w:rsidRPr="0084221A">
              <w:rPr>
                <w:rFonts w:cs="Arial"/>
                <w:lang w:eastAsia="pl-PL"/>
              </w:rPr>
              <w:t xml:space="preserve"> </w:t>
            </w:r>
            <w:r w:rsidRPr="0084221A">
              <w:rPr>
                <w:rFonts w:cs="Arial"/>
                <w:lang w:eastAsia="pl-PL"/>
              </w:rPr>
              <w:t>punktów w Formularzu do wniosku o dofinansowanie w zakresie OOŚ. Treść Formularza do wniosku o dofinansowanie w zakresie OOŚ oraz Zaświadczenia organu odpowiedzialnego za monitorowanie</w:t>
            </w:r>
            <w:r w:rsidR="007623E7" w:rsidRPr="0084221A">
              <w:rPr>
                <w:rFonts w:cs="Arial"/>
                <w:lang w:eastAsia="pl-PL"/>
              </w:rPr>
              <w:t xml:space="preserve"> </w:t>
            </w:r>
            <w:r w:rsidRPr="0084221A">
              <w:rPr>
                <w:rFonts w:cs="Arial"/>
                <w:lang w:eastAsia="pl-PL"/>
              </w:rPr>
              <w:t>obszarów Natura 2000 musi być zgodna z informacjami zawartymi we wniosku dokumentacji środowiskowej oraz postanowieniem uzgadniającym decyzji</w:t>
            </w:r>
            <w:r w:rsidR="007623E7" w:rsidRPr="0084221A">
              <w:rPr>
                <w:rFonts w:cs="Arial"/>
                <w:lang w:eastAsia="pl-PL"/>
              </w:rPr>
              <w:t xml:space="preserve"> </w:t>
            </w:r>
            <w:r w:rsidRPr="0084221A">
              <w:rPr>
                <w:rFonts w:cs="Arial"/>
                <w:lang w:eastAsia="pl-PL"/>
              </w:rPr>
              <w:t>budowlaną lub z tą decyzją.</w:t>
            </w:r>
          </w:p>
        </w:tc>
        <w:tc>
          <w:tcPr>
            <w:tcW w:w="463" w:type="pct"/>
            <w:vAlign w:val="center"/>
          </w:tcPr>
          <w:p w14:paraId="2F67D9B8" w14:textId="77777777" w:rsidR="0011564B" w:rsidRPr="0084221A" w:rsidRDefault="0011564B" w:rsidP="00606EC2">
            <w:pPr>
              <w:jc w:val="center"/>
              <w:rPr>
                <w:rFonts w:cs="Arial"/>
              </w:rPr>
            </w:pPr>
            <w:r w:rsidRPr="0084221A">
              <w:rPr>
                <w:rFonts w:cs="Arial"/>
              </w:rPr>
              <w:t>0/1</w:t>
            </w:r>
          </w:p>
        </w:tc>
      </w:tr>
      <w:tr w:rsidR="0011564B" w:rsidRPr="0084221A" w14:paraId="15B71FBD" w14:textId="77777777" w:rsidTr="00606EC2">
        <w:trPr>
          <w:trHeight w:val="1075"/>
        </w:trPr>
        <w:tc>
          <w:tcPr>
            <w:tcW w:w="554" w:type="pct"/>
            <w:vMerge/>
            <w:vAlign w:val="center"/>
          </w:tcPr>
          <w:p w14:paraId="4143E347" w14:textId="77777777" w:rsidR="0011564B" w:rsidRPr="0084221A" w:rsidRDefault="0011564B" w:rsidP="0084221A">
            <w:pPr>
              <w:rPr>
                <w:rFonts w:cs="Arial"/>
              </w:rPr>
            </w:pPr>
          </w:p>
        </w:tc>
        <w:tc>
          <w:tcPr>
            <w:tcW w:w="455" w:type="pct"/>
            <w:vMerge/>
            <w:vAlign w:val="center"/>
          </w:tcPr>
          <w:p w14:paraId="6472DF20" w14:textId="77777777" w:rsidR="0011564B" w:rsidRPr="0084221A" w:rsidRDefault="0011564B" w:rsidP="0084221A">
            <w:pPr>
              <w:rPr>
                <w:rFonts w:cs="Arial"/>
              </w:rPr>
            </w:pPr>
          </w:p>
        </w:tc>
        <w:tc>
          <w:tcPr>
            <w:tcW w:w="1163" w:type="pct"/>
            <w:vAlign w:val="center"/>
          </w:tcPr>
          <w:p w14:paraId="209F8373" w14:textId="179888A2" w:rsidR="0011564B" w:rsidRPr="0084221A" w:rsidRDefault="0011564B" w:rsidP="0084221A">
            <w:pPr>
              <w:autoSpaceDE w:val="0"/>
              <w:autoSpaceDN w:val="0"/>
              <w:adjustRightInd w:val="0"/>
              <w:rPr>
                <w:rFonts w:cs="Arial"/>
              </w:rPr>
            </w:pPr>
            <w:r w:rsidRPr="0084221A">
              <w:rPr>
                <w:rFonts w:cs="Arial"/>
                <w:lang w:eastAsia="pl-PL"/>
              </w:rPr>
              <w:t>Czy procedura OOŚ została</w:t>
            </w:r>
            <w:r w:rsidR="007623E7" w:rsidRPr="0084221A">
              <w:rPr>
                <w:rFonts w:cs="Arial"/>
                <w:lang w:eastAsia="pl-PL"/>
              </w:rPr>
              <w:br/>
            </w:r>
            <w:r w:rsidRPr="0084221A">
              <w:rPr>
                <w:rFonts w:cs="Arial"/>
                <w:lang w:eastAsia="pl-PL"/>
              </w:rPr>
              <w:t>przeprowadzona poprawnie</w:t>
            </w:r>
          </w:p>
        </w:tc>
        <w:tc>
          <w:tcPr>
            <w:tcW w:w="2365" w:type="pct"/>
            <w:vAlign w:val="center"/>
          </w:tcPr>
          <w:p w14:paraId="0989C20F" w14:textId="109B1902" w:rsidR="0011564B" w:rsidRPr="0084221A" w:rsidRDefault="0011564B" w:rsidP="0084221A">
            <w:pPr>
              <w:autoSpaceDE w:val="0"/>
              <w:autoSpaceDN w:val="0"/>
              <w:adjustRightInd w:val="0"/>
              <w:rPr>
                <w:rFonts w:cs="Arial"/>
              </w:rPr>
            </w:pPr>
            <w:r w:rsidRPr="0084221A">
              <w:rPr>
                <w:rFonts w:cs="Arial"/>
                <w:lang w:eastAsia="pl-PL"/>
              </w:rPr>
              <w:t>Zgodność z Dyrektywami OOŚ, Siedliskową i Ptasią oraz przepisami krajowymi w zakresie OOŚ (decyzja o środowiskowych uwarunkowaniach, postanowienia organów w przedmiocie konieczności sporządzenia raportu OOŚ, streszczenie raportu OOŚ w języku</w:t>
            </w:r>
            <w:r w:rsidR="007623E7" w:rsidRPr="0084221A">
              <w:rPr>
                <w:rFonts w:cs="Arial"/>
                <w:lang w:eastAsia="pl-PL"/>
              </w:rPr>
              <w:t xml:space="preserve"> </w:t>
            </w:r>
            <w:r w:rsidRPr="0084221A">
              <w:rPr>
                <w:rFonts w:cs="Arial"/>
                <w:lang w:eastAsia="pl-PL"/>
              </w:rPr>
              <w:t>niespecjalistycznym, itp.)</w:t>
            </w:r>
          </w:p>
        </w:tc>
        <w:tc>
          <w:tcPr>
            <w:tcW w:w="463" w:type="pct"/>
            <w:vAlign w:val="center"/>
          </w:tcPr>
          <w:p w14:paraId="04E664D6" w14:textId="77777777" w:rsidR="0011564B" w:rsidRPr="0084221A" w:rsidRDefault="0011564B" w:rsidP="00606EC2">
            <w:pPr>
              <w:jc w:val="center"/>
              <w:rPr>
                <w:rFonts w:cs="Arial"/>
              </w:rPr>
            </w:pPr>
            <w:r w:rsidRPr="0084221A">
              <w:rPr>
                <w:rFonts w:cs="Arial"/>
              </w:rPr>
              <w:t>0/1</w:t>
            </w:r>
          </w:p>
        </w:tc>
      </w:tr>
      <w:tr w:rsidR="0011564B" w:rsidRPr="0084221A" w14:paraId="6EFFA549" w14:textId="77777777" w:rsidTr="00606EC2">
        <w:trPr>
          <w:trHeight w:val="1791"/>
        </w:trPr>
        <w:tc>
          <w:tcPr>
            <w:tcW w:w="554" w:type="pct"/>
            <w:vMerge/>
            <w:vAlign w:val="center"/>
          </w:tcPr>
          <w:p w14:paraId="2D495FC4" w14:textId="77777777" w:rsidR="0011564B" w:rsidRPr="0084221A" w:rsidRDefault="0011564B" w:rsidP="0084221A">
            <w:pPr>
              <w:rPr>
                <w:rFonts w:cs="Arial"/>
              </w:rPr>
            </w:pPr>
          </w:p>
        </w:tc>
        <w:tc>
          <w:tcPr>
            <w:tcW w:w="455" w:type="pct"/>
            <w:vAlign w:val="center"/>
          </w:tcPr>
          <w:p w14:paraId="72EBAE54" w14:textId="77777777" w:rsidR="0011564B" w:rsidRPr="0084221A" w:rsidRDefault="0011564B" w:rsidP="0084221A">
            <w:pPr>
              <w:rPr>
                <w:rFonts w:cs="Arial"/>
              </w:rPr>
            </w:pPr>
            <w:r w:rsidRPr="0084221A">
              <w:rPr>
                <w:rFonts w:cs="Arial"/>
              </w:rPr>
              <w:t>NIE</w:t>
            </w:r>
          </w:p>
        </w:tc>
        <w:tc>
          <w:tcPr>
            <w:tcW w:w="1163" w:type="pct"/>
            <w:vAlign w:val="center"/>
          </w:tcPr>
          <w:p w14:paraId="499E9E98" w14:textId="2F23A46E" w:rsidR="0011564B" w:rsidRPr="0084221A" w:rsidRDefault="0011564B" w:rsidP="00606EC2">
            <w:pPr>
              <w:autoSpaceDE w:val="0"/>
              <w:autoSpaceDN w:val="0"/>
              <w:adjustRightInd w:val="0"/>
              <w:rPr>
                <w:rFonts w:cs="Arial"/>
              </w:rPr>
            </w:pPr>
            <w:r w:rsidRPr="0084221A">
              <w:rPr>
                <w:rFonts w:cs="Arial"/>
                <w:lang w:eastAsia="pl-PL"/>
              </w:rPr>
              <w:t>Wniosek nie podlega dalszej weryfikacji w ramach poprawności</w:t>
            </w:r>
            <w:r w:rsidR="007623E7" w:rsidRPr="0084221A">
              <w:rPr>
                <w:rFonts w:cs="Arial"/>
                <w:lang w:eastAsia="pl-PL"/>
              </w:rPr>
              <w:t xml:space="preserve"> </w:t>
            </w:r>
            <w:r w:rsidRPr="0084221A">
              <w:rPr>
                <w:rFonts w:cs="Arial"/>
                <w:lang w:eastAsia="pl-PL"/>
              </w:rPr>
              <w:t>procedury OOŚ i jest kierowany do dalszej oceny</w:t>
            </w:r>
          </w:p>
        </w:tc>
        <w:tc>
          <w:tcPr>
            <w:tcW w:w="2365" w:type="pct"/>
            <w:vAlign w:val="center"/>
          </w:tcPr>
          <w:p w14:paraId="65370A94" w14:textId="77777777" w:rsidR="0011564B" w:rsidRPr="0084221A" w:rsidRDefault="0011564B" w:rsidP="0084221A">
            <w:pPr>
              <w:autoSpaceDE w:val="0"/>
              <w:autoSpaceDN w:val="0"/>
              <w:adjustRightInd w:val="0"/>
              <w:rPr>
                <w:rFonts w:cs="Arial"/>
                <w:lang w:eastAsia="pl-PL"/>
              </w:rPr>
            </w:pPr>
            <w:r w:rsidRPr="0084221A">
              <w:rPr>
                <w:rFonts w:cs="Arial"/>
                <w:lang w:eastAsia="pl-PL"/>
              </w:rPr>
              <w:t>Przedsięwzięcia nie podlegające procedurze OOŚ wymagają przedłożenia Formularza do wniosku o dofinansowanie w zakresie OOŚ wypełnianego (w sposób prawidłowy) w ograniczonym zakresie.</w:t>
            </w:r>
          </w:p>
          <w:p w14:paraId="3C5D9B83" w14:textId="7FB42D69" w:rsidR="0011564B" w:rsidRPr="0084221A" w:rsidRDefault="0011564B" w:rsidP="0084221A">
            <w:pPr>
              <w:autoSpaceDE w:val="0"/>
              <w:autoSpaceDN w:val="0"/>
              <w:adjustRightInd w:val="0"/>
              <w:rPr>
                <w:rFonts w:cs="Arial"/>
                <w:lang w:eastAsia="pl-PL"/>
              </w:rPr>
            </w:pPr>
            <w:r w:rsidRPr="0084221A">
              <w:rPr>
                <w:rFonts w:cs="Arial"/>
                <w:lang w:eastAsia="pl-PL"/>
              </w:rPr>
              <w:t>Zaświadczenie organu odpowiedzialnego za</w:t>
            </w:r>
            <w:r w:rsidR="007623E7" w:rsidRPr="0084221A">
              <w:rPr>
                <w:rFonts w:cs="Arial"/>
                <w:lang w:eastAsia="pl-PL"/>
              </w:rPr>
              <w:t xml:space="preserve"> </w:t>
            </w:r>
            <w:r w:rsidRPr="0084221A">
              <w:rPr>
                <w:rFonts w:cs="Arial"/>
                <w:lang w:eastAsia="pl-PL"/>
              </w:rPr>
              <w:t>monitorowanie obszarów Natura 2000 jest wymagane w przypadku realizacji przedsięwzięć infrastrukturalnych.</w:t>
            </w:r>
          </w:p>
        </w:tc>
        <w:tc>
          <w:tcPr>
            <w:tcW w:w="463" w:type="pct"/>
            <w:vAlign w:val="center"/>
          </w:tcPr>
          <w:p w14:paraId="6E23D06C" w14:textId="77777777" w:rsidR="0011564B" w:rsidRPr="0084221A" w:rsidRDefault="0011564B" w:rsidP="00606EC2">
            <w:pPr>
              <w:jc w:val="center"/>
              <w:rPr>
                <w:rFonts w:cs="Arial"/>
              </w:rPr>
            </w:pPr>
            <w:r w:rsidRPr="0084221A">
              <w:rPr>
                <w:rFonts w:cs="Arial"/>
              </w:rPr>
              <w:t>0/1</w:t>
            </w:r>
          </w:p>
        </w:tc>
      </w:tr>
    </w:tbl>
    <w:p w14:paraId="592EC081" w14:textId="77777777" w:rsidR="003C58CD" w:rsidRPr="00CE0119" w:rsidRDefault="003C58CD">
      <w:pPr>
        <w:rPr>
          <w:rFonts w:cs="Arial"/>
          <w:b/>
          <w:szCs w:val="24"/>
          <w:lang w:eastAsia="pl-PL"/>
        </w:rPr>
      </w:pPr>
      <w:r w:rsidRPr="00CE0119">
        <w:rPr>
          <w:rFonts w:cs="Arial"/>
          <w:b/>
          <w:szCs w:val="24"/>
          <w:lang w:eastAsia="pl-PL"/>
        </w:rPr>
        <w:br w:type="page"/>
      </w:r>
    </w:p>
    <w:p w14:paraId="3591D5AD" w14:textId="09C1C6DA" w:rsidR="0011564B" w:rsidRPr="00CE0119" w:rsidRDefault="007623E7" w:rsidP="00CA5AB0">
      <w:pPr>
        <w:pStyle w:val="Nagwek3"/>
        <w:rPr>
          <w:rFonts w:cs="Arial"/>
        </w:rPr>
      </w:pPr>
      <w:bookmarkStart w:id="33" w:name="_Toc457226063"/>
      <w:bookmarkStart w:id="34" w:name="_Toc457376813"/>
      <w:bookmarkStart w:id="35" w:name="_Toc457381389"/>
      <w:bookmarkStart w:id="36" w:name="_Toc457987662"/>
      <w:bookmarkStart w:id="37" w:name="_Toc462147025"/>
      <w:bookmarkStart w:id="38" w:name="_Toc472402947"/>
      <w:r w:rsidRPr="00CE0119">
        <w:rPr>
          <w:rFonts w:cs="Arial"/>
        </w:rPr>
        <w:lastRenderedPageBreak/>
        <w:t xml:space="preserve">1.3 </w:t>
      </w:r>
      <w:r w:rsidR="00F43F93" w:rsidRPr="00CE0119">
        <w:rPr>
          <w:rFonts w:cs="Arial"/>
        </w:rPr>
        <w:t xml:space="preserve">Dodatkowe kryteria formalne dla </w:t>
      </w:r>
      <w:r w:rsidR="0011564B" w:rsidRPr="00CE0119">
        <w:rPr>
          <w:rFonts w:cs="Arial"/>
        </w:rPr>
        <w:t>ZIT WOF</w:t>
      </w:r>
      <w:bookmarkEnd w:id="33"/>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ZIT WOF"/>
        <w:tblDescription w:val="Tabela zawiera nazwę kryterium, opis kryterium, punktację i informację o możliwości uzupełnienia  dla dodatkowych kryteriów formalnych dla ZIT WOF.  "/>
      </w:tblPr>
      <w:tblGrid>
        <w:gridCol w:w="556"/>
        <w:gridCol w:w="3228"/>
        <w:gridCol w:w="6033"/>
        <w:gridCol w:w="2384"/>
        <w:gridCol w:w="1823"/>
      </w:tblGrid>
      <w:tr w:rsidR="0011564B" w:rsidRPr="0084221A" w14:paraId="4600A78F" w14:textId="77777777" w:rsidTr="007E5E23">
        <w:trPr>
          <w:tblHeader/>
        </w:trPr>
        <w:tc>
          <w:tcPr>
            <w:tcW w:w="198" w:type="pct"/>
            <w:vAlign w:val="center"/>
          </w:tcPr>
          <w:p w14:paraId="5C00F806" w14:textId="77777777" w:rsidR="0011564B" w:rsidRPr="0084221A" w:rsidRDefault="0011564B" w:rsidP="007E5E23">
            <w:pPr>
              <w:rPr>
                <w:rFonts w:cs="Arial"/>
                <w:b/>
              </w:rPr>
            </w:pPr>
            <w:r w:rsidRPr="0084221A">
              <w:rPr>
                <w:rFonts w:cs="Arial"/>
                <w:b/>
              </w:rPr>
              <w:t>Lp.</w:t>
            </w:r>
          </w:p>
        </w:tc>
        <w:tc>
          <w:tcPr>
            <w:tcW w:w="1151" w:type="pct"/>
            <w:vAlign w:val="center"/>
          </w:tcPr>
          <w:p w14:paraId="2C37F53E" w14:textId="77777777" w:rsidR="0011564B" w:rsidRPr="0084221A" w:rsidRDefault="0011564B" w:rsidP="007E5E23">
            <w:pPr>
              <w:rPr>
                <w:rFonts w:cs="Arial"/>
                <w:b/>
              </w:rPr>
            </w:pPr>
            <w:r w:rsidRPr="0084221A">
              <w:rPr>
                <w:rFonts w:cs="Arial"/>
                <w:b/>
              </w:rPr>
              <w:t>Nazwa kryterium</w:t>
            </w:r>
          </w:p>
        </w:tc>
        <w:tc>
          <w:tcPr>
            <w:tcW w:w="2151" w:type="pct"/>
            <w:vAlign w:val="center"/>
          </w:tcPr>
          <w:p w14:paraId="79C8170C" w14:textId="77777777" w:rsidR="0011564B" w:rsidRPr="0084221A" w:rsidRDefault="0011564B" w:rsidP="007E5E23">
            <w:pPr>
              <w:rPr>
                <w:rFonts w:cs="Arial"/>
                <w:b/>
              </w:rPr>
            </w:pPr>
            <w:r w:rsidRPr="0084221A">
              <w:rPr>
                <w:rFonts w:cs="Arial"/>
                <w:b/>
              </w:rPr>
              <w:t>Opis kryterium</w:t>
            </w:r>
          </w:p>
        </w:tc>
        <w:tc>
          <w:tcPr>
            <w:tcW w:w="850" w:type="pct"/>
            <w:vAlign w:val="center"/>
          </w:tcPr>
          <w:p w14:paraId="0C292B29" w14:textId="77777777" w:rsidR="0011564B" w:rsidRPr="0084221A" w:rsidRDefault="0011564B" w:rsidP="007E5E23">
            <w:pPr>
              <w:rPr>
                <w:rFonts w:cs="Arial"/>
                <w:b/>
              </w:rPr>
            </w:pPr>
            <w:r w:rsidRPr="0084221A">
              <w:rPr>
                <w:rFonts w:cs="Arial"/>
                <w:b/>
              </w:rPr>
              <w:t>Punktacja</w:t>
            </w:r>
          </w:p>
        </w:tc>
        <w:tc>
          <w:tcPr>
            <w:tcW w:w="650" w:type="pct"/>
            <w:vAlign w:val="center"/>
          </w:tcPr>
          <w:p w14:paraId="22698ADB" w14:textId="77777777" w:rsidR="0011564B" w:rsidRPr="0084221A" w:rsidRDefault="0011564B" w:rsidP="007E5E23">
            <w:pPr>
              <w:rPr>
                <w:rFonts w:cs="Arial"/>
                <w:b/>
              </w:rPr>
            </w:pPr>
            <w:r w:rsidRPr="0084221A">
              <w:rPr>
                <w:rFonts w:cs="Arial"/>
                <w:b/>
              </w:rPr>
              <w:t>Możliwość uzupełnienia</w:t>
            </w:r>
          </w:p>
        </w:tc>
      </w:tr>
      <w:tr w:rsidR="0011564B" w:rsidRPr="0084221A" w14:paraId="5AD8E947" w14:textId="77777777" w:rsidTr="007E5E23">
        <w:tc>
          <w:tcPr>
            <w:tcW w:w="198" w:type="pct"/>
            <w:vAlign w:val="center"/>
          </w:tcPr>
          <w:p w14:paraId="2228F50A" w14:textId="77777777" w:rsidR="0011564B" w:rsidRPr="0084221A" w:rsidRDefault="0011564B" w:rsidP="0084221A">
            <w:pPr>
              <w:rPr>
                <w:rFonts w:cs="Arial"/>
              </w:rPr>
            </w:pPr>
            <w:r w:rsidRPr="0084221A">
              <w:rPr>
                <w:rFonts w:cs="Arial"/>
              </w:rPr>
              <w:t>1.</w:t>
            </w:r>
          </w:p>
        </w:tc>
        <w:tc>
          <w:tcPr>
            <w:tcW w:w="1151" w:type="pct"/>
            <w:vAlign w:val="center"/>
          </w:tcPr>
          <w:p w14:paraId="184D3D2D" w14:textId="77777777" w:rsidR="0011564B" w:rsidRPr="0084221A" w:rsidRDefault="0011564B" w:rsidP="0084221A">
            <w:pPr>
              <w:rPr>
                <w:rFonts w:cs="Arial"/>
              </w:rPr>
            </w:pPr>
            <w:r w:rsidRPr="0084221A">
              <w:rPr>
                <w:rFonts w:cs="Arial"/>
                <w:lang w:eastAsia="pl-PL"/>
              </w:rPr>
              <w:t>Obszar realizacji projektu</w:t>
            </w:r>
          </w:p>
        </w:tc>
        <w:tc>
          <w:tcPr>
            <w:tcW w:w="2151" w:type="pct"/>
            <w:vAlign w:val="center"/>
          </w:tcPr>
          <w:p w14:paraId="6630B831" w14:textId="01394BEA" w:rsidR="0011564B" w:rsidRPr="0084221A" w:rsidRDefault="00C414A0" w:rsidP="0084221A">
            <w:pPr>
              <w:rPr>
                <w:rFonts w:cs="Arial"/>
              </w:rPr>
            </w:pPr>
            <w:r w:rsidRPr="0084221A">
              <w:rPr>
                <w:rFonts w:cs="Arial"/>
                <w:lang w:eastAsia="pl-PL"/>
              </w:rPr>
              <w:t xml:space="preserve">Weryfikacji podlega, </w:t>
            </w:r>
            <w:r w:rsidR="0011564B" w:rsidRPr="0084221A">
              <w:rPr>
                <w:rFonts w:cs="Arial"/>
                <w:lang w:eastAsia="pl-PL"/>
              </w:rPr>
              <w:t>czy projekt będzie realizowany na obszarze ZIT WOF.</w:t>
            </w:r>
          </w:p>
        </w:tc>
        <w:tc>
          <w:tcPr>
            <w:tcW w:w="850" w:type="pct"/>
            <w:vAlign w:val="center"/>
          </w:tcPr>
          <w:p w14:paraId="76172FA0" w14:textId="77777777" w:rsidR="0011564B" w:rsidRPr="0084221A" w:rsidRDefault="0011564B" w:rsidP="007E5E23">
            <w:pPr>
              <w:jc w:val="center"/>
              <w:rPr>
                <w:rFonts w:cs="Arial"/>
              </w:rPr>
            </w:pPr>
            <w:r w:rsidRPr="0084221A">
              <w:rPr>
                <w:rFonts w:cs="Arial"/>
              </w:rPr>
              <w:t>0/1</w:t>
            </w:r>
          </w:p>
        </w:tc>
        <w:tc>
          <w:tcPr>
            <w:tcW w:w="650" w:type="pct"/>
            <w:vAlign w:val="center"/>
          </w:tcPr>
          <w:p w14:paraId="728B08AE" w14:textId="77777777" w:rsidR="0011564B" w:rsidRPr="0084221A" w:rsidRDefault="0011564B" w:rsidP="007E5E23">
            <w:pPr>
              <w:jc w:val="center"/>
              <w:rPr>
                <w:rFonts w:cs="Arial"/>
              </w:rPr>
            </w:pPr>
            <w:r w:rsidRPr="0084221A">
              <w:rPr>
                <w:rFonts w:cs="Arial"/>
              </w:rPr>
              <w:t>NIE</w:t>
            </w:r>
          </w:p>
        </w:tc>
      </w:tr>
    </w:tbl>
    <w:p w14:paraId="7B84B084" w14:textId="77777777" w:rsidR="003C58CD" w:rsidRPr="00CE0119" w:rsidRDefault="003C58CD">
      <w:pPr>
        <w:rPr>
          <w:rFonts w:cs="Arial"/>
          <w:b/>
          <w:szCs w:val="24"/>
          <w:lang w:eastAsia="pl-PL"/>
        </w:rPr>
      </w:pPr>
      <w:r w:rsidRPr="00CE0119">
        <w:rPr>
          <w:rFonts w:cs="Arial"/>
          <w:b/>
          <w:szCs w:val="24"/>
          <w:lang w:eastAsia="pl-PL"/>
        </w:rPr>
        <w:br w:type="page"/>
      </w:r>
    </w:p>
    <w:p w14:paraId="25BAC3F0" w14:textId="49243F64" w:rsidR="0011564B" w:rsidRPr="00CE0119" w:rsidRDefault="0011564B" w:rsidP="001E108A">
      <w:pPr>
        <w:pStyle w:val="Nagwek3"/>
      </w:pPr>
      <w:bookmarkStart w:id="39" w:name="_Toc457226064"/>
      <w:bookmarkStart w:id="40" w:name="_Toc457376814"/>
      <w:bookmarkStart w:id="41" w:name="_Toc457381390"/>
      <w:bookmarkStart w:id="42" w:name="_Toc457987663"/>
      <w:bookmarkStart w:id="43" w:name="_Toc462147026"/>
      <w:bookmarkStart w:id="44" w:name="_Toc472402948"/>
      <w:r w:rsidRPr="00CE0119">
        <w:lastRenderedPageBreak/>
        <w:t>1.4.</w:t>
      </w:r>
      <w:r w:rsidRPr="00CE0119">
        <w:tab/>
      </w:r>
      <w:r w:rsidR="000D2D70">
        <w:t xml:space="preserve"> </w:t>
      </w:r>
      <w:r w:rsidR="004C350F" w:rsidRPr="00CE0119">
        <w:t xml:space="preserve">Dodatkowe kryteria </w:t>
      </w:r>
      <w:r w:rsidR="004C350F" w:rsidRPr="001E108A">
        <w:t>formalne</w:t>
      </w:r>
      <w:r w:rsidR="004C350F" w:rsidRPr="00CE0119">
        <w:t xml:space="preserve"> dla inwestycji znajdujących się w planie inwestycyjnym dla subregionów objętych OSI problemowymi</w:t>
      </w:r>
      <w:r w:rsidRPr="00CE0119">
        <w:t xml:space="preserve"> (RIT)</w:t>
      </w:r>
      <w:bookmarkEnd w:id="39"/>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datkowe kryteria formalne dla inwestycji znajdujących się w planie inwestycyjnym dla subregionów objętych OSI problemowymi (RIT)"/>
        <w:tblDescription w:val="Tabela zawiera nazwę kryterium, opis kryterium, punktację i informacje o możliwości uzupełnienia dla dodatkowych kryteriów formalnych dla inwestycji znajdujących się w planie inwestycyjnym dla subregionów objętych OSI problemowymi (RIT)"/>
      </w:tblPr>
      <w:tblGrid>
        <w:gridCol w:w="561"/>
        <w:gridCol w:w="3223"/>
        <w:gridCol w:w="6016"/>
        <w:gridCol w:w="2387"/>
        <w:gridCol w:w="1837"/>
      </w:tblGrid>
      <w:tr w:rsidR="0011564B" w:rsidRPr="0084221A" w14:paraId="5A68F522" w14:textId="77777777" w:rsidTr="007E5E23">
        <w:trPr>
          <w:tblHeader/>
        </w:trPr>
        <w:tc>
          <w:tcPr>
            <w:tcW w:w="200" w:type="pct"/>
            <w:vAlign w:val="center"/>
          </w:tcPr>
          <w:p w14:paraId="388F700B" w14:textId="77777777" w:rsidR="0011564B" w:rsidRPr="0084221A" w:rsidRDefault="0011564B" w:rsidP="0084221A">
            <w:pPr>
              <w:rPr>
                <w:rFonts w:cs="Arial"/>
                <w:b/>
              </w:rPr>
            </w:pPr>
            <w:r w:rsidRPr="0084221A">
              <w:rPr>
                <w:rFonts w:cs="Arial"/>
                <w:b/>
              </w:rPr>
              <w:t>Lp.</w:t>
            </w:r>
          </w:p>
        </w:tc>
        <w:tc>
          <w:tcPr>
            <w:tcW w:w="1149" w:type="pct"/>
            <w:vAlign w:val="center"/>
          </w:tcPr>
          <w:p w14:paraId="71CA35AD" w14:textId="77777777" w:rsidR="0011564B" w:rsidRPr="0084221A" w:rsidRDefault="0011564B" w:rsidP="0084221A">
            <w:pPr>
              <w:rPr>
                <w:rFonts w:cs="Arial"/>
                <w:b/>
              </w:rPr>
            </w:pPr>
            <w:r w:rsidRPr="0084221A">
              <w:rPr>
                <w:rFonts w:cs="Arial"/>
                <w:b/>
              </w:rPr>
              <w:t>Nazwa kryterium</w:t>
            </w:r>
          </w:p>
        </w:tc>
        <w:tc>
          <w:tcPr>
            <w:tcW w:w="2145" w:type="pct"/>
            <w:vAlign w:val="center"/>
          </w:tcPr>
          <w:p w14:paraId="757A2C53" w14:textId="77777777" w:rsidR="0011564B" w:rsidRPr="0084221A" w:rsidRDefault="0011564B" w:rsidP="0084221A">
            <w:pPr>
              <w:rPr>
                <w:rFonts w:cs="Arial"/>
                <w:b/>
              </w:rPr>
            </w:pPr>
            <w:r w:rsidRPr="0084221A">
              <w:rPr>
                <w:rFonts w:cs="Arial"/>
                <w:b/>
              </w:rPr>
              <w:t>Opis kryterium</w:t>
            </w:r>
          </w:p>
        </w:tc>
        <w:tc>
          <w:tcPr>
            <w:tcW w:w="851" w:type="pct"/>
            <w:vAlign w:val="center"/>
          </w:tcPr>
          <w:p w14:paraId="6B035D5E" w14:textId="77777777" w:rsidR="0011564B" w:rsidRPr="0084221A" w:rsidRDefault="0011564B" w:rsidP="0084221A">
            <w:pPr>
              <w:rPr>
                <w:rFonts w:cs="Arial"/>
                <w:b/>
              </w:rPr>
            </w:pPr>
            <w:r w:rsidRPr="0084221A">
              <w:rPr>
                <w:rFonts w:cs="Arial"/>
                <w:b/>
              </w:rPr>
              <w:t>Punktacja</w:t>
            </w:r>
          </w:p>
        </w:tc>
        <w:tc>
          <w:tcPr>
            <w:tcW w:w="655" w:type="pct"/>
            <w:vAlign w:val="center"/>
          </w:tcPr>
          <w:p w14:paraId="7B21CAAB" w14:textId="77777777" w:rsidR="0011564B" w:rsidRPr="0084221A" w:rsidRDefault="0011564B" w:rsidP="0084221A">
            <w:pPr>
              <w:rPr>
                <w:rFonts w:cs="Arial"/>
                <w:b/>
              </w:rPr>
            </w:pPr>
            <w:r w:rsidRPr="0084221A">
              <w:rPr>
                <w:rFonts w:cs="Arial"/>
                <w:b/>
              </w:rPr>
              <w:t>Możliwość uzupełnienia</w:t>
            </w:r>
          </w:p>
        </w:tc>
      </w:tr>
      <w:tr w:rsidR="0011564B" w:rsidRPr="0084221A" w14:paraId="0112D8E8" w14:textId="77777777" w:rsidTr="007E5E23">
        <w:tc>
          <w:tcPr>
            <w:tcW w:w="200" w:type="pct"/>
            <w:vAlign w:val="center"/>
          </w:tcPr>
          <w:p w14:paraId="079112AA" w14:textId="77777777" w:rsidR="0011564B" w:rsidRPr="0084221A" w:rsidRDefault="0011564B" w:rsidP="0084221A">
            <w:pPr>
              <w:rPr>
                <w:rFonts w:cs="Arial"/>
              </w:rPr>
            </w:pPr>
            <w:r w:rsidRPr="0084221A">
              <w:rPr>
                <w:rFonts w:cs="Arial"/>
              </w:rPr>
              <w:t>1.</w:t>
            </w:r>
          </w:p>
        </w:tc>
        <w:tc>
          <w:tcPr>
            <w:tcW w:w="1149" w:type="pct"/>
            <w:vAlign w:val="center"/>
          </w:tcPr>
          <w:p w14:paraId="6385BA27" w14:textId="77777777" w:rsidR="0011564B" w:rsidRPr="0084221A" w:rsidRDefault="0011564B" w:rsidP="0084221A">
            <w:pPr>
              <w:rPr>
                <w:rFonts w:cs="Arial"/>
              </w:rPr>
            </w:pPr>
            <w:r w:rsidRPr="0084221A">
              <w:rPr>
                <w:rFonts w:cs="Arial"/>
                <w:lang w:eastAsia="pl-PL"/>
              </w:rPr>
              <w:t>Obszar realizacji projektu</w:t>
            </w:r>
          </w:p>
        </w:tc>
        <w:tc>
          <w:tcPr>
            <w:tcW w:w="2145" w:type="pct"/>
            <w:vAlign w:val="center"/>
          </w:tcPr>
          <w:p w14:paraId="6096D8B8" w14:textId="74E8D0AD" w:rsidR="0011564B" w:rsidRPr="0084221A" w:rsidRDefault="0011564B" w:rsidP="0084221A">
            <w:pPr>
              <w:rPr>
                <w:rFonts w:cs="Arial"/>
              </w:rPr>
            </w:pPr>
            <w:r w:rsidRPr="0084221A">
              <w:rPr>
                <w:rFonts w:cs="Arial"/>
                <w:lang w:eastAsia="pl-PL"/>
              </w:rPr>
              <w:t xml:space="preserve">Weryfikacji podlega, czy obszar realizacji projektu jest zgodny </w:t>
            </w:r>
            <w:r w:rsidRPr="0084221A">
              <w:rPr>
                <w:rFonts w:eastAsia="Times New Roman" w:cs="Arial"/>
                <w:lang w:eastAsia="pl-PL"/>
              </w:rPr>
              <w:t xml:space="preserve">z Planem inwestycyjnym dla subregionów objętych OSI problemowymi (RIT) </w:t>
            </w:r>
          </w:p>
        </w:tc>
        <w:tc>
          <w:tcPr>
            <w:tcW w:w="851" w:type="pct"/>
            <w:vAlign w:val="center"/>
          </w:tcPr>
          <w:p w14:paraId="1604E7AF" w14:textId="77777777" w:rsidR="0011564B" w:rsidRPr="0084221A" w:rsidRDefault="0011564B" w:rsidP="007E5E23">
            <w:pPr>
              <w:jc w:val="center"/>
              <w:rPr>
                <w:rFonts w:cs="Arial"/>
              </w:rPr>
            </w:pPr>
            <w:r w:rsidRPr="0084221A">
              <w:rPr>
                <w:rFonts w:cs="Arial"/>
              </w:rPr>
              <w:t>0/1</w:t>
            </w:r>
          </w:p>
        </w:tc>
        <w:tc>
          <w:tcPr>
            <w:tcW w:w="655" w:type="pct"/>
            <w:vAlign w:val="center"/>
          </w:tcPr>
          <w:p w14:paraId="5538DA12" w14:textId="77777777" w:rsidR="0011564B" w:rsidRPr="0084221A" w:rsidRDefault="0011564B" w:rsidP="007E5E23">
            <w:pPr>
              <w:jc w:val="center"/>
              <w:rPr>
                <w:rFonts w:cs="Arial"/>
              </w:rPr>
            </w:pPr>
            <w:r w:rsidRPr="0084221A">
              <w:rPr>
                <w:rFonts w:cs="Arial"/>
              </w:rPr>
              <w:t>NIE</w:t>
            </w:r>
          </w:p>
        </w:tc>
      </w:tr>
    </w:tbl>
    <w:p w14:paraId="7A037E81" w14:textId="77777777" w:rsidR="003C58CD" w:rsidRPr="00CE0119" w:rsidRDefault="003C58CD">
      <w:pPr>
        <w:rPr>
          <w:rFonts w:cs="Arial"/>
          <w:b/>
          <w:szCs w:val="24"/>
          <w:lang w:eastAsia="pl-PL"/>
        </w:rPr>
      </w:pPr>
      <w:r w:rsidRPr="00CE0119">
        <w:rPr>
          <w:rFonts w:cs="Arial"/>
          <w:b/>
          <w:szCs w:val="24"/>
          <w:lang w:eastAsia="pl-PL"/>
        </w:rPr>
        <w:br w:type="page"/>
      </w:r>
    </w:p>
    <w:p w14:paraId="29D570AD" w14:textId="0FC9F54C" w:rsidR="0011564B" w:rsidRPr="00CE0119" w:rsidRDefault="00EC60DA" w:rsidP="008C42C0">
      <w:pPr>
        <w:pStyle w:val="Nagwek2"/>
        <w:rPr>
          <w:rFonts w:cs="Arial"/>
          <w:lang w:eastAsia="pl-PL"/>
        </w:rPr>
      </w:pPr>
      <w:bookmarkStart w:id="45" w:name="_Toc457226065"/>
      <w:bookmarkStart w:id="46" w:name="_Toc457376815"/>
      <w:bookmarkStart w:id="47" w:name="_Toc457381391"/>
      <w:bookmarkStart w:id="48" w:name="_Toc457987664"/>
      <w:bookmarkStart w:id="49" w:name="_Toc462147027"/>
      <w:bookmarkStart w:id="50" w:name="_Toc472402949"/>
      <w:r w:rsidRPr="00CE0119">
        <w:rPr>
          <w:rFonts w:cs="Arial"/>
          <w:lang w:eastAsia="pl-PL"/>
        </w:rPr>
        <w:lastRenderedPageBreak/>
        <w:t>2. Kryteria dostępu</w:t>
      </w:r>
      <w:bookmarkEnd w:id="45"/>
      <w:bookmarkEnd w:id="46"/>
      <w:bookmarkEnd w:id="47"/>
      <w:bookmarkEnd w:id="48"/>
      <w:bookmarkEnd w:id="49"/>
      <w:bookmarkEnd w:id="50"/>
    </w:p>
    <w:p w14:paraId="7E535304" w14:textId="780B0CA6" w:rsidR="008179B9" w:rsidRPr="00CE0119" w:rsidRDefault="008179B9" w:rsidP="00701DD2">
      <w:pPr>
        <w:pStyle w:val="Nagwek3"/>
        <w:rPr>
          <w:rFonts w:cs="Arial"/>
          <w:lang w:eastAsia="pl-PL"/>
        </w:rPr>
      </w:pPr>
      <w:bookmarkStart w:id="51" w:name="_Toc457226066"/>
      <w:bookmarkStart w:id="52" w:name="_Toc457376816"/>
      <w:bookmarkStart w:id="53" w:name="_Toc457381392"/>
      <w:bookmarkStart w:id="54" w:name="_Toc457987665"/>
      <w:bookmarkStart w:id="55" w:name="_Toc462147028"/>
      <w:bookmarkStart w:id="56" w:name="_Toc472402950"/>
      <w:r w:rsidRPr="00CE0119">
        <w:rPr>
          <w:rFonts w:cs="Arial"/>
          <w:lang w:eastAsia="pl-PL"/>
        </w:rPr>
        <w:t>Oś priorytetowa I – Wykorzystanie działalności badawczo-rozwojowej w gospodarce</w:t>
      </w:r>
      <w:bookmarkEnd w:id="51"/>
      <w:bookmarkEnd w:id="52"/>
      <w:bookmarkEnd w:id="53"/>
      <w:bookmarkEnd w:id="54"/>
      <w:bookmarkEnd w:id="55"/>
      <w:bookmarkEnd w:id="56"/>
    </w:p>
    <w:p w14:paraId="19AF6A37" w14:textId="0585F169" w:rsidR="00701DD2" w:rsidRPr="00CE0119" w:rsidRDefault="00701DD2" w:rsidP="00701DD2">
      <w:pPr>
        <w:pStyle w:val="Nagwek4"/>
        <w:rPr>
          <w:rFonts w:cs="Arial"/>
          <w:lang w:eastAsia="pl-PL"/>
        </w:rPr>
      </w:pPr>
      <w:bookmarkStart w:id="57" w:name="_Toc457226067"/>
      <w:bookmarkStart w:id="58" w:name="_Toc457376817"/>
      <w:bookmarkStart w:id="59" w:name="_Toc457381393"/>
      <w:bookmarkStart w:id="60" w:name="_Toc457987666"/>
      <w:bookmarkStart w:id="61" w:name="_Toc462147029"/>
      <w:bookmarkStart w:id="62" w:name="_Toc472402951"/>
      <w:r w:rsidRPr="00CE0119">
        <w:rPr>
          <w:rFonts w:cs="Arial"/>
          <w:lang w:eastAsia="pl-PL"/>
        </w:rPr>
        <w:t>Działanie 1.1 – Działalność badawczo - rozwojowa jednostek naukowych</w:t>
      </w:r>
      <w:bookmarkEnd w:id="57"/>
      <w:bookmarkEnd w:id="58"/>
      <w:bookmarkEnd w:id="59"/>
      <w:bookmarkEnd w:id="60"/>
      <w:bookmarkEnd w:id="61"/>
      <w:bookmarkEnd w:id="62"/>
    </w:p>
    <w:p w14:paraId="06A24244" w14:textId="19D4E53A" w:rsidR="00D837E9" w:rsidRPr="00705DF4" w:rsidRDefault="00D837E9" w:rsidP="00705DF4">
      <w:pPr>
        <w:pStyle w:val="Nagwek5"/>
        <w:rPr>
          <w:rFonts w:cs="Arial"/>
          <w:b w:val="0"/>
        </w:rPr>
      </w:pPr>
      <w:bookmarkStart w:id="63" w:name="_Toc472402952"/>
      <w:r w:rsidRPr="00705DF4">
        <w:rPr>
          <w:rFonts w:cs="Arial"/>
        </w:rPr>
        <w:t>Działanie 1.1 typ projektu: „Wsparcie infrastruktury badawczo-rozwojowej jednostek naukowych”</w:t>
      </w:r>
      <w:bookmarkEnd w:id="63"/>
    </w:p>
    <w:p w14:paraId="616DBE89" w14:textId="4E71C164" w:rsidR="00D837E9" w:rsidRPr="00CE0119" w:rsidRDefault="00D837E9" w:rsidP="00D837E9">
      <w:pPr>
        <w:pStyle w:val="Bezodstpw"/>
        <w:rPr>
          <w:rFonts w:cs="Arial"/>
        </w:rPr>
      </w:pPr>
      <w:r w:rsidRPr="00CE0119">
        <w:rPr>
          <w:rFonts w:cs="Arial"/>
        </w:rPr>
        <w:t xml:space="preserve">Kryteria wyboru projektów przyjęte przez Komitet Monitorujący RPO WM na </w:t>
      </w:r>
      <w:r>
        <w:rPr>
          <w:rFonts w:cs="Arial"/>
        </w:rPr>
        <w:t>X</w:t>
      </w:r>
      <w:r w:rsidRPr="00CE0119">
        <w:rPr>
          <w:rFonts w:cs="Arial"/>
        </w:rPr>
        <w:t>V</w:t>
      </w:r>
      <w:r>
        <w:rPr>
          <w:rFonts w:cs="Arial"/>
        </w:rPr>
        <w:t>III</w:t>
      </w:r>
      <w:r w:rsidRPr="00CE0119">
        <w:rPr>
          <w:rFonts w:cs="Arial"/>
        </w:rPr>
        <w:t xml:space="preserve"> posiedzeniu w dniu </w:t>
      </w:r>
      <w:r>
        <w:rPr>
          <w:rFonts w:cs="Arial"/>
        </w:rPr>
        <w:t>18 listopada 2016</w:t>
      </w:r>
      <w:r w:rsidRPr="00CE0119">
        <w:rPr>
          <w:rFonts w:cs="Arial"/>
        </w:rPr>
        <w:t xml:space="preserve"> r.</w:t>
      </w:r>
    </w:p>
    <w:tbl>
      <w:tblPr>
        <w:tblStyle w:val="Tabela-Siatka"/>
        <w:tblW w:w="5000" w:type="pct"/>
        <w:jc w:val="center"/>
        <w:tblLook w:val="04A0" w:firstRow="1" w:lastRow="0" w:firstColumn="1" w:lastColumn="0" w:noHBand="0" w:noVBand="1"/>
        <w:tblCaption w:val="Kryteria dostępu dla Działania 1.1"/>
        <w:tblDescription w:val="Tabela zawiera nazwę i opis kryterium oraz punktację dla Działania 1.1 Działalnośćź badawczo-rozwojowa jednostek naukowych, typ projektu &quot;Wsparcie infrastruktury badawczo-rozwojowej jednostek naukowych&quot;."/>
      </w:tblPr>
      <w:tblGrid>
        <w:gridCol w:w="586"/>
        <w:gridCol w:w="3237"/>
        <w:gridCol w:w="8221"/>
        <w:gridCol w:w="1980"/>
      </w:tblGrid>
      <w:tr w:rsidR="00D837E9" w:rsidRPr="00A74624" w14:paraId="2F8DE3CE" w14:textId="77777777" w:rsidTr="00705DF4">
        <w:trPr>
          <w:tblHeader/>
          <w:jc w:val="center"/>
        </w:trPr>
        <w:tc>
          <w:tcPr>
            <w:tcW w:w="209" w:type="pct"/>
            <w:vAlign w:val="center"/>
          </w:tcPr>
          <w:p w14:paraId="32025738" w14:textId="77777777" w:rsidR="00D837E9" w:rsidRPr="00705DF4" w:rsidRDefault="00D837E9" w:rsidP="00705DF4">
            <w:pPr>
              <w:keepLines/>
              <w:rPr>
                <w:rFonts w:cs="Arial"/>
                <w:b/>
              </w:rPr>
            </w:pPr>
            <w:r w:rsidRPr="00705DF4">
              <w:rPr>
                <w:rFonts w:cs="Arial"/>
                <w:b/>
              </w:rPr>
              <w:t>Lp.</w:t>
            </w:r>
          </w:p>
        </w:tc>
        <w:tc>
          <w:tcPr>
            <w:tcW w:w="1154" w:type="pct"/>
            <w:vAlign w:val="center"/>
          </w:tcPr>
          <w:p w14:paraId="1ED8D417" w14:textId="77777777" w:rsidR="00D837E9" w:rsidRPr="00705DF4" w:rsidRDefault="00D837E9" w:rsidP="00705DF4">
            <w:pPr>
              <w:keepLines/>
              <w:rPr>
                <w:rFonts w:cs="Arial"/>
                <w:b/>
              </w:rPr>
            </w:pPr>
            <w:r w:rsidRPr="00705DF4">
              <w:rPr>
                <w:rFonts w:cs="Arial"/>
                <w:b/>
              </w:rPr>
              <w:t>Kryterium</w:t>
            </w:r>
          </w:p>
        </w:tc>
        <w:tc>
          <w:tcPr>
            <w:tcW w:w="2931" w:type="pct"/>
            <w:vAlign w:val="center"/>
          </w:tcPr>
          <w:p w14:paraId="7F4D3A89" w14:textId="77777777" w:rsidR="00D837E9" w:rsidRPr="00705DF4" w:rsidRDefault="00D837E9" w:rsidP="00705DF4">
            <w:pPr>
              <w:keepLines/>
              <w:rPr>
                <w:rFonts w:cs="Arial"/>
                <w:b/>
              </w:rPr>
            </w:pPr>
            <w:r w:rsidRPr="00705DF4">
              <w:rPr>
                <w:rFonts w:cs="Arial"/>
                <w:b/>
              </w:rPr>
              <w:t>Opis kryterium</w:t>
            </w:r>
          </w:p>
        </w:tc>
        <w:tc>
          <w:tcPr>
            <w:tcW w:w="706" w:type="pct"/>
            <w:vAlign w:val="center"/>
          </w:tcPr>
          <w:p w14:paraId="50CBA536" w14:textId="77777777" w:rsidR="00D837E9" w:rsidRPr="00705DF4" w:rsidRDefault="00D837E9" w:rsidP="00705DF4">
            <w:pPr>
              <w:keepLines/>
              <w:rPr>
                <w:rFonts w:cs="Arial"/>
                <w:b/>
              </w:rPr>
            </w:pPr>
            <w:r w:rsidRPr="00705DF4">
              <w:rPr>
                <w:rFonts w:cs="Arial"/>
                <w:b/>
              </w:rPr>
              <w:t>Punktacja</w:t>
            </w:r>
          </w:p>
        </w:tc>
      </w:tr>
      <w:tr w:rsidR="00D837E9" w:rsidRPr="00A74624" w14:paraId="3C048579" w14:textId="77777777" w:rsidTr="00705DF4">
        <w:trPr>
          <w:jc w:val="center"/>
        </w:trPr>
        <w:tc>
          <w:tcPr>
            <w:tcW w:w="209" w:type="pct"/>
            <w:vAlign w:val="center"/>
          </w:tcPr>
          <w:p w14:paraId="716931D8"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6BAA2DC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Projekt ujęty w Kontrakcie Terytorialnym dla Województwa Mazowieckiego</w:t>
            </w:r>
          </w:p>
        </w:tc>
        <w:tc>
          <w:tcPr>
            <w:tcW w:w="2931" w:type="pct"/>
            <w:vAlign w:val="center"/>
          </w:tcPr>
          <w:p w14:paraId="7AAAB39B" w14:textId="77777777" w:rsidR="00D837E9" w:rsidRPr="00A74624" w:rsidRDefault="00D837E9" w:rsidP="00705DF4">
            <w:pPr>
              <w:pStyle w:val="Default"/>
              <w:spacing w:before="80" w:after="80" w:line="312" w:lineRule="auto"/>
              <w:jc w:val="left"/>
              <w:rPr>
                <w:rFonts w:ascii="Arial" w:hAnsi="Arial" w:cs="Arial"/>
                <w:color w:val="auto"/>
                <w:sz w:val="20"/>
                <w:szCs w:val="20"/>
                <w:highlight w:val="yellow"/>
              </w:rPr>
            </w:pPr>
            <w:r w:rsidRPr="00A74624">
              <w:rPr>
                <w:rFonts w:ascii="Arial" w:hAnsi="Arial" w:cs="Arial"/>
                <w:color w:val="auto"/>
                <w:sz w:val="20"/>
                <w:szCs w:val="20"/>
              </w:rPr>
              <w:t>Zgodnie z RPO WM na lata 2014-2020, w ramach kryterium weryfikowane będzie, czy projekt znajduje się w załączniku 5b do Kontraktu Terytorialnego dla Województwa Mazowieckiego.</w:t>
            </w:r>
          </w:p>
        </w:tc>
        <w:tc>
          <w:tcPr>
            <w:tcW w:w="706" w:type="pct"/>
            <w:vAlign w:val="center"/>
          </w:tcPr>
          <w:p w14:paraId="01B947CF" w14:textId="77777777" w:rsidR="00D837E9" w:rsidRPr="00A74624" w:rsidRDefault="00D837E9" w:rsidP="00705DF4">
            <w:pPr>
              <w:jc w:val="center"/>
              <w:rPr>
                <w:rFonts w:cs="Arial"/>
              </w:rPr>
            </w:pPr>
            <w:r w:rsidRPr="00A74624">
              <w:rPr>
                <w:rFonts w:cs="Arial"/>
              </w:rPr>
              <w:t>0/1</w:t>
            </w:r>
          </w:p>
        </w:tc>
      </w:tr>
      <w:tr w:rsidR="00D837E9" w:rsidRPr="00A74624" w14:paraId="530EF252" w14:textId="77777777" w:rsidTr="00705DF4">
        <w:trPr>
          <w:jc w:val="center"/>
        </w:trPr>
        <w:tc>
          <w:tcPr>
            <w:tcW w:w="209" w:type="pct"/>
            <w:vAlign w:val="center"/>
          </w:tcPr>
          <w:p w14:paraId="1481526C"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7F53F324" w14:textId="7405026A" w:rsidR="00D837E9" w:rsidRPr="00A74624" w:rsidRDefault="00D837E9" w:rsidP="00705DF4">
            <w:pPr>
              <w:pStyle w:val="Default"/>
              <w:spacing w:before="80" w:after="80" w:line="312" w:lineRule="auto"/>
              <w:jc w:val="left"/>
              <w:rPr>
                <w:rFonts w:ascii="Arial" w:hAnsi="Arial" w:cs="Arial"/>
                <w:color w:val="auto"/>
                <w:sz w:val="20"/>
                <w:szCs w:val="20"/>
              </w:rPr>
            </w:pPr>
            <w:r w:rsidRPr="00A74624">
              <w:rPr>
                <w:rFonts w:ascii="Arial" w:hAnsi="Arial" w:cs="Arial"/>
                <w:color w:val="auto"/>
                <w:sz w:val="20"/>
                <w:szCs w:val="20"/>
              </w:rPr>
              <w:t>Realizacja agendy badawczej</w:t>
            </w:r>
          </w:p>
        </w:tc>
        <w:tc>
          <w:tcPr>
            <w:tcW w:w="2931" w:type="pct"/>
            <w:vAlign w:val="center"/>
          </w:tcPr>
          <w:p w14:paraId="52A3973A" w14:textId="29CE0BFC" w:rsidR="00D837E9" w:rsidRPr="00A74624" w:rsidRDefault="00D837E9" w:rsidP="00705DF4">
            <w:pPr>
              <w:autoSpaceDE w:val="0"/>
              <w:autoSpaceDN w:val="0"/>
              <w:adjustRightInd w:val="0"/>
              <w:rPr>
                <w:rFonts w:cs="Arial"/>
              </w:rPr>
            </w:pPr>
            <w:r w:rsidRPr="00A74624">
              <w:rPr>
                <w:rFonts w:cs="Arial"/>
              </w:rPr>
              <w:t>Zgodnie z RPO WM na lata 2014-2020, w ramach kryterium weryfikowane będzie, czy Wnioskodawca przedstawił wiarygodny i realny opis prac B+R rozumianych, jako badania przemysłowe czy też prace rozwojowe, których realizacji będzie służyła dofinansowana infrastruktura, tzw. agendę badawczą.</w:t>
            </w:r>
          </w:p>
          <w:p w14:paraId="68ED5C51" w14:textId="055BB22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Ocenie podlegać będzie także, czy zakupywana lub wytwarzana infrastruktura jak i planowane prace B+R są adekwatne do wskazanego celu projektu i potrzeb wynikających z agendy badawczej.</w:t>
            </w:r>
          </w:p>
          <w:p w14:paraId="74FB7DDE" w14:textId="7F3A9464"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Ponadto agenda badawcza w sposób wiarygodny wskazuje zastosowanie wyników prac B+R w gospodarce.</w:t>
            </w:r>
          </w:p>
          <w:p w14:paraId="6F18A3CF"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W ramach kryterium oceniane będzie, czy Wnioskodawca: </w:t>
            </w:r>
          </w:p>
          <w:p w14:paraId="1F512746" w14:textId="77777777" w:rsidR="00D837E9" w:rsidRPr="00A74624" w:rsidRDefault="00D837E9" w:rsidP="00705DF4">
            <w:pPr>
              <w:pStyle w:val="Default"/>
              <w:numPr>
                <w:ilvl w:val="0"/>
                <w:numId w:val="476"/>
              </w:numPr>
              <w:spacing w:before="80" w:after="80" w:line="312" w:lineRule="auto"/>
              <w:jc w:val="left"/>
              <w:rPr>
                <w:rFonts w:ascii="Arial" w:hAnsi="Arial" w:cs="Arial"/>
                <w:sz w:val="20"/>
                <w:szCs w:val="20"/>
              </w:rPr>
            </w:pPr>
            <w:r w:rsidRPr="00A74624">
              <w:rPr>
                <w:rFonts w:ascii="Arial" w:hAnsi="Arial" w:cs="Arial"/>
                <w:sz w:val="20"/>
                <w:szCs w:val="20"/>
              </w:rPr>
              <w:t>dysponuje zespołem posiadającym niezbędne doświadczenie i kwalifikacje umożliwiające prawidłową realizację agendy badawczej;</w:t>
            </w:r>
          </w:p>
          <w:p w14:paraId="075C71A3" w14:textId="77777777" w:rsidR="00D837E9" w:rsidRPr="00A74624" w:rsidRDefault="00D837E9" w:rsidP="00705DF4">
            <w:pPr>
              <w:pStyle w:val="Default"/>
              <w:numPr>
                <w:ilvl w:val="0"/>
                <w:numId w:val="476"/>
              </w:numPr>
              <w:spacing w:before="80" w:after="80" w:line="312" w:lineRule="auto"/>
              <w:jc w:val="left"/>
              <w:rPr>
                <w:rFonts w:ascii="Arial" w:hAnsi="Arial" w:cs="Arial"/>
                <w:sz w:val="20"/>
                <w:szCs w:val="20"/>
              </w:rPr>
            </w:pPr>
            <w:r w:rsidRPr="00A74624">
              <w:rPr>
                <w:rFonts w:ascii="Arial" w:hAnsi="Arial" w:cs="Arial"/>
                <w:sz w:val="20"/>
                <w:szCs w:val="20"/>
              </w:rPr>
              <w:lastRenderedPageBreak/>
              <w:t>posiada zdolność instytucjonalną i techniczną adekwatną do realizacji agendy badawczej.</w:t>
            </w:r>
          </w:p>
        </w:tc>
        <w:tc>
          <w:tcPr>
            <w:tcW w:w="706" w:type="pct"/>
            <w:vAlign w:val="center"/>
          </w:tcPr>
          <w:p w14:paraId="00803F74" w14:textId="77777777" w:rsidR="00D837E9" w:rsidRPr="00A74624" w:rsidRDefault="00D837E9" w:rsidP="00705DF4">
            <w:pPr>
              <w:jc w:val="center"/>
              <w:rPr>
                <w:rFonts w:cs="Arial"/>
              </w:rPr>
            </w:pPr>
            <w:r w:rsidRPr="00A74624">
              <w:rPr>
                <w:rFonts w:cs="Arial"/>
              </w:rPr>
              <w:lastRenderedPageBreak/>
              <w:t>0/1</w:t>
            </w:r>
          </w:p>
        </w:tc>
      </w:tr>
      <w:tr w:rsidR="00D837E9" w:rsidRPr="00A74624" w14:paraId="0C906475" w14:textId="77777777" w:rsidTr="00705DF4">
        <w:trPr>
          <w:jc w:val="center"/>
        </w:trPr>
        <w:tc>
          <w:tcPr>
            <w:tcW w:w="209" w:type="pct"/>
            <w:vAlign w:val="center"/>
          </w:tcPr>
          <w:p w14:paraId="7F7321EE"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7EE9B393" w14:textId="77777777" w:rsidR="00D837E9" w:rsidRPr="00A74624" w:rsidRDefault="00D837E9" w:rsidP="00705DF4">
            <w:pPr>
              <w:rPr>
                <w:rFonts w:cs="Arial"/>
                <w:highlight w:val="yellow"/>
              </w:rPr>
            </w:pPr>
            <w:r w:rsidRPr="00A74624">
              <w:rPr>
                <w:rFonts w:cs="Arial"/>
              </w:rPr>
              <w:t>Zgodność projektu z regionalną inteligentną specjalizacją</w:t>
            </w:r>
          </w:p>
        </w:tc>
        <w:tc>
          <w:tcPr>
            <w:tcW w:w="2931" w:type="pct"/>
            <w:vAlign w:val="center"/>
          </w:tcPr>
          <w:p w14:paraId="669B020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oceniane będzie, czy projekt jest zgodny z kierunkami rozwoju innowacyjności w województwie mazowieckim wskazanymi poprzez obszary inteligentnej specjalizacji (załącznik nr 1 do Regionalnej Strategii Innowacji dla Mazowsza do 2020 roku).</w:t>
            </w:r>
          </w:p>
          <w:p w14:paraId="63A937C8" w14:textId="77777777" w:rsidR="00D837E9" w:rsidRPr="00A74624" w:rsidDel="003E12B2"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Wnioskodawca w agendzie badawczej przedstawił wiarygodny i realny opis potwierdzający zgodność projektu z kierunkami rozwoju innowacyjności w województwie mazowieckim wskazanymi poprzez obszary inteligentnej specjalizacji.</w:t>
            </w:r>
          </w:p>
        </w:tc>
        <w:tc>
          <w:tcPr>
            <w:tcW w:w="706" w:type="pct"/>
            <w:vAlign w:val="center"/>
          </w:tcPr>
          <w:p w14:paraId="6DCDD5CF" w14:textId="77777777" w:rsidR="00D837E9" w:rsidRPr="00A74624" w:rsidRDefault="00D837E9" w:rsidP="00705DF4">
            <w:pPr>
              <w:jc w:val="center"/>
              <w:rPr>
                <w:rFonts w:cs="Arial"/>
              </w:rPr>
            </w:pPr>
            <w:r w:rsidRPr="00A74624">
              <w:rPr>
                <w:rFonts w:cs="Arial"/>
              </w:rPr>
              <w:t>0/1</w:t>
            </w:r>
          </w:p>
        </w:tc>
      </w:tr>
      <w:tr w:rsidR="00D837E9" w:rsidRPr="00A74624" w14:paraId="36464D5E" w14:textId="77777777" w:rsidTr="00705DF4">
        <w:trPr>
          <w:jc w:val="center"/>
        </w:trPr>
        <w:tc>
          <w:tcPr>
            <w:tcW w:w="209" w:type="pct"/>
            <w:vAlign w:val="center"/>
          </w:tcPr>
          <w:p w14:paraId="1A6A9288"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05841D76"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Plan wykorzystania infrastruktury badawczej</w:t>
            </w:r>
          </w:p>
        </w:tc>
        <w:tc>
          <w:tcPr>
            <w:tcW w:w="2931" w:type="pct"/>
            <w:vAlign w:val="center"/>
          </w:tcPr>
          <w:p w14:paraId="386AF83B" w14:textId="442E5D16"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Zgodnie z RPO WM na lata 2014-2020, w ramach kryterium weryfikowane będzie, czy Wnioskodawca w ramach studium wykonalności przedstawił realny plan dotyczący wykorzystania infrastruktury B+R w okresie co najmniej 5 lat po zakończeniu projektu, ocenie będzie podlegać realność planu, jak i samych założeń prz</w:t>
            </w:r>
            <w:r w:rsidR="00F94574">
              <w:rPr>
                <w:rFonts w:ascii="Arial" w:hAnsi="Arial" w:cs="Arial"/>
                <w:sz w:val="20"/>
                <w:szCs w:val="20"/>
              </w:rPr>
              <w:t>yjętych do jego skonstruowania.</w:t>
            </w:r>
          </w:p>
          <w:p w14:paraId="7AC1CA65" w14:textId="5DAC587B" w:rsidR="00D837E9" w:rsidRPr="00A74624" w:rsidRDefault="00F94574" w:rsidP="00705DF4">
            <w:pPr>
              <w:pStyle w:val="Default"/>
              <w:spacing w:before="80" w:after="80" w:line="312" w:lineRule="auto"/>
              <w:jc w:val="left"/>
              <w:rPr>
                <w:rFonts w:ascii="Arial" w:hAnsi="Arial" w:cs="Arial"/>
                <w:sz w:val="20"/>
                <w:szCs w:val="20"/>
              </w:rPr>
            </w:pPr>
            <w:r>
              <w:rPr>
                <w:rFonts w:ascii="Arial" w:hAnsi="Arial" w:cs="Arial"/>
                <w:sz w:val="20"/>
                <w:szCs w:val="20"/>
              </w:rPr>
              <w:t>Plan musi zawierać min.</w:t>
            </w:r>
          </w:p>
          <w:p w14:paraId="777E7229"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zakres i sposób udostępniania infrastruktury B+R dla podmiotów/osób spoza jednostki otrzymującej wsparcie;</w:t>
            </w:r>
          </w:p>
          <w:p w14:paraId="48EE7745"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zakres i sposób zaangażowania sektora przedsiębiorstw w obszarze wykorzystania infrastruktury i wyników prac B+R na niej prowadzonych;</w:t>
            </w:r>
          </w:p>
          <w:p w14:paraId="7F626CF3"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analizę potwierdzającą, że  projektowana infrastruktura nie powiela istniejącej infrastruktury i w jaki sposób dopełnia istniejące zasoby, w tym powstałe w ramach wsparcia udzielonego w ramach perspektywy 2007-2013. Ww. analiza powinna odnosić się co najmniej do obszaru województwa mazowieckiego;</w:t>
            </w:r>
          </w:p>
          <w:p w14:paraId="7DFAB324"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lastRenderedPageBreak/>
              <w:t>źródła finansowania utrzymania infrastruktury (m. in na podstawie danych historycznych i prognozowanych potwierdzających zdolność do utrzymania projektu w fazie eksploatacji);</w:t>
            </w:r>
          </w:p>
          <w:p w14:paraId="15B75881"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opis planowanej komercjalizacji badań realizowanych przy wykorzystaniu wspartej infrastruktury;</w:t>
            </w:r>
          </w:p>
          <w:p w14:paraId="35CAFA0C" w14:textId="77777777" w:rsidR="00D837E9" w:rsidRPr="00A74624" w:rsidRDefault="00D837E9" w:rsidP="00705DF4">
            <w:pPr>
              <w:pStyle w:val="Default"/>
              <w:numPr>
                <w:ilvl w:val="0"/>
                <w:numId w:val="475"/>
              </w:numPr>
              <w:spacing w:before="80" w:after="80" w:line="312" w:lineRule="auto"/>
              <w:jc w:val="left"/>
              <w:rPr>
                <w:rFonts w:ascii="Arial" w:hAnsi="Arial" w:cs="Arial"/>
                <w:sz w:val="20"/>
                <w:szCs w:val="20"/>
              </w:rPr>
            </w:pPr>
            <w:r w:rsidRPr="00A74624">
              <w:rPr>
                <w:rFonts w:ascii="Arial" w:hAnsi="Arial" w:cs="Arial"/>
                <w:sz w:val="20"/>
                <w:szCs w:val="20"/>
              </w:rPr>
              <w:t>sposób szacowania przychodów z sektora przedsiębiorstw.</w:t>
            </w:r>
          </w:p>
        </w:tc>
        <w:tc>
          <w:tcPr>
            <w:tcW w:w="706" w:type="pct"/>
            <w:vAlign w:val="center"/>
          </w:tcPr>
          <w:p w14:paraId="46E76624" w14:textId="77777777" w:rsidR="00D837E9" w:rsidRPr="00A74624" w:rsidRDefault="00D837E9" w:rsidP="00705DF4">
            <w:pPr>
              <w:jc w:val="center"/>
              <w:rPr>
                <w:rFonts w:cs="Arial"/>
              </w:rPr>
            </w:pPr>
            <w:r w:rsidRPr="00A74624">
              <w:rPr>
                <w:rFonts w:cs="Arial"/>
              </w:rPr>
              <w:lastRenderedPageBreak/>
              <w:t>0/1</w:t>
            </w:r>
          </w:p>
        </w:tc>
      </w:tr>
      <w:tr w:rsidR="00D837E9" w:rsidRPr="00A74624" w14:paraId="620D5000" w14:textId="77777777" w:rsidTr="00705DF4">
        <w:trPr>
          <w:jc w:val="center"/>
        </w:trPr>
        <w:tc>
          <w:tcPr>
            <w:tcW w:w="209" w:type="pct"/>
            <w:vAlign w:val="center"/>
          </w:tcPr>
          <w:p w14:paraId="4212E444"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69CBEBBA"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auto"/>
                <w:sz w:val="20"/>
                <w:szCs w:val="20"/>
              </w:rPr>
              <w:t>Wykorzystanie gospodarcze</w:t>
            </w:r>
          </w:p>
        </w:tc>
        <w:tc>
          <w:tcPr>
            <w:tcW w:w="2931" w:type="pct"/>
            <w:vAlign w:val="center"/>
          </w:tcPr>
          <w:p w14:paraId="4F1F3568" w14:textId="77777777" w:rsidR="00D837E9" w:rsidRPr="00A74624" w:rsidRDefault="00D837E9" w:rsidP="00705DF4">
            <w:pPr>
              <w:autoSpaceDE w:val="0"/>
              <w:autoSpaceDN w:val="0"/>
              <w:adjustRightInd w:val="0"/>
              <w:rPr>
                <w:rFonts w:cs="Arial"/>
              </w:rPr>
            </w:pPr>
            <w:r w:rsidRPr="00A74624">
              <w:rPr>
                <w:rFonts w:cs="Arial"/>
              </w:rPr>
              <w:t>W ramach kryterium oceniane będzie, czy część projektu przeznaczona do wykorzystania gospodarczego i tym samym objęta pomocą publiczną stanowi powyżej 20% wartości kosztów kwalifikowalnych projektu.</w:t>
            </w:r>
          </w:p>
        </w:tc>
        <w:tc>
          <w:tcPr>
            <w:tcW w:w="706" w:type="pct"/>
            <w:vAlign w:val="center"/>
          </w:tcPr>
          <w:p w14:paraId="7B50B3C4" w14:textId="77777777" w:rsidR="00D837E9" w:rsidRPr="00A74624" w:rsidRDefault="00D837E9" w:rsidP="00705DF4">
            <w:pPr>
              <w:jc w:val="center"/>
              <w:rPr>
                <w:rFonts w:cs="Arial"/>
              </w:rPr>
            </w:pPr>
            <w:r w:rsidRPr="00A74624">
              <w:rPr>
                <w:rFonts w:cs="Arial"/>
              </w:rPr>
              <w:t>0/1</w:t>
            </w:r>
          </w:p>
        </w:tc>
      </w:tr>
      <w:tr w:rsidR="00D837E9" w:rsidRPr="00A74624" w14:paraId="248D4619" w14:textId="77777777" w:rsidTr="00705DF4">
        <w:trPr>
          <w:jc w:val="center"/>
        </w:trPr>
        <w:tc>
          <w:tcPr>
            <w:tcW w:w="209" w:type="pct"/>
            <w:vAlign w:val="center"/>
          </w:tcPr>
          <w:p w14:paraId="33C2FC1F"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5A4F0F38" w14:textId="77777777" w:rsidR="00D837E9" w:rsidRPr="00A74624" w:rsidRDefault="00D837E9" w:rsidP="00705DF4">
            <w:pPr>
              <w:pStyle w:val="Default"/>
              <w:spacing w:before="80" w:after="80" w:line="312" w:lineRule="auto"/>
              <w:jc w:val="left"/>
              <w:rPr>
                <w:rFonts w:ascii="Arial" w:hAnsi="Arial" w:cs="Arial"/>
                <w:color w:val="0D0D0D" w:themeColor="text1" w:themeTint="F2"/>
                <w:sz w:val="20"/>
                <w:szCs w:val="20"/>
              </w:rPr>
            </w:pPr>
            <w:r w:rsidRPr="00A74624">
              <w:rPr>
                <w:rFonts w:ascii="Arial" w:hAnsi="Arial" w:cs="Arial"/>
                <w:color w:val="0D0D0D" w:themeColor="text1" w:themeTint="F2"/>
                <w:sz w:val="20"/>
                <w:szCs w:val="20"/>
              </w:rPr>
              <w:t>Wkład pochodzący od przedsiębiorstw lub jednostek naukowych</w:t>
            </w:r>
          </w:p>
        </w:tc>
        <w:tc>
          <w:tcPr>
            <w:tcW w:w="2931" w:type="pct"/>
            <w:vAlign w:val="center"/>
          </w:tcPr>
          <w:p w14:paraId="2607CF02"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W ramach kryterium weryfikowane będzie, czy budżet projektu przewiduje, że:</w:t>
            </w:r>
          </w:p>
          <w:p w14:paraId="149D3647" w14:textId="77777777" w:rsidR="00D837E9" w:rsidRPr="00A74624" w:rsidRDefault="00D837E9" w:rsidP="00705DF4">
            <w:pPr>
              <w:pStyle w:val="Default"/>
              <w:numPr>
                <w:ilvl w:val="0"/>
                <w:numId w:val="477"/>
              </w:numPr>
              <w:spacing w:before="80" w:after="80" w:line="312" w:lineRule="auto"/>
              <w:jc w:val="left"/>
              <w:rPr>
                <w:rFonts w:ascii="Arial" w:hAnsi="Arial" w:cs="Arial"/>
                <w:sz w:val="20"/>
                <w:szCs w:val="20"/>
              </w:rPr>
            </w:pPr>
            <w:r w:rsidRPr="00A74624">
              <w:rPr>
                <w:rFonts w:ascii="Arial" w:hAnsi="Arial" w:cs="Arial"/>
                <w:sz w:val="20"/>
                <w:szCs w:val="20"/>
              </w:rPr>
              <w:t>Schemat A: minimum 2,5% wartości kosztów kwalifikowalnych projektu będzie sfinansowane ze środków jednostek naukowych i ponoszone w formie wkładu finansowego;</w:t>
            </w:r>
          </w:p>
          <w:p w14:paraId="6E37FE42" w14:textId="77777777" w:rsidR="00D837E9" w:rsidRPr="00A74624" w:rsidRDefault="00D837E9" w:rsidP="00705DF4">
            <w:pPr>
              <w:pStyle w:val="Default"/>
              <w:spacing w:before="80" w:after="80" w:line="312" w:lineRule="auto"/>
              <w:ind w:left="720"/>
              <w:jc w:val="left"/>
              <w:rPr>
                <w:rFonts w:ascii="Arial" w:hAnsi="Arial" w:cs="Arial"/>
                <w:sz w:val="20"/>
                <w:szCs w:val="20"/>
              </w:rPr>
            </w:pPr>
            <w:r w:rsidRPr="00A74624">
              <w:rPr>
                <w:rFonts w:ascii="Arial" w:hAnsi="Arial" w:cs="Arial"/>
                <w:sz w:val="20"/>
                <w:szCs w:val="20"/>
              </w:rPr>
              <w:t>lub</w:t>
            </w:r>
          </w:p>
          <w:p w14:paraId="75221A37" w14:textId="77777777" w:rsidR="00D837E9" w:rsidRPr="00A74624" w:rsidRDefault="00D837E9" w:rsidP="00705DF4">
            <w:pPr>
              <w:pStyle w:val="Default"/>
              <w:numPr>
                <w:ilvl w:val="0"/>
                <w:numId w:val="477"/>
              </w:numPr>
              <w:spacing w:before="80" w:after="80" w:line="312" w:lineRule="auto"/>
              <w:jc w:val="left"/>
              <w:rPr>
                <w:rFonts w:ascii="Arial" w:hAnsi="Arial" w:cs="Arial"/>
                <w:sz w:val="20"/>
                <w:szCs w:val="20"/>
              </w:rPr>
            </w:pPr>
            <w:r w:rsidRPr="00A74624">
              <w:rPr>
                <w:rFonts w:ascii="Arial" w:hAnsi="Arial" w:cs="Arial"/>
                <w:sz w:val="20"/>
                <w:szCs w:val="20"/>
              </w:rPr>
              <w:t>Schemat B: minimum 10% wartości kosztów kwalifikowalnych projektu będzie sfinansowane ze środków pochodzących od przedsiębiorców.</w:t>
            </w:r>
          </w:p>
        </w:tc>
        <w:tc>
          <w:tcPr>
            <w:tcW w:w="706" w:type="pct"/>
            <w:vAlign w:val="center"/>
          </w:tcPr>
          <w:p w14:paraId="3854B414" w14:textId="77777777" w:rsidR="00D837E9" w:rsidRPr="00A74624" w:rsidRDefault="00D837E9" w:rsidP="00705DF4">
            <w:pPr>
              <w:jc w:val="center"/>
              <w:rPr>
                <w:rFonts w:cs="Arial"/>
              </w:rPr>
            </w:pPr>
            <w:r w:rsidRPr="00A74624">
              <w:rPr>
                <w:rFonts w:cs="Arial"/>
              </w:rPr>
              <w:t>0/1</w:t>
            </w:r>
          </w:p>
        </w:tc>
      </w:tr>
      <w:tr w:rsidR="00D837E9" w:rsidRPr="00A74624" w14:paraId="4046B7C6" w14:textId="77777777" w:rsidTr="00705DF4">
        <w:trPr>
          <w:jc w:val="center"/>
        </w:trPr>
        <w:tc>
          <w:tcPr>
            <w:tcW w:w="209" w:type="pct"/>
            <w:vAlign w:val="center"/>
          </w:tcPr>
          <w:p w14:paraId="5AC6F6F6" w14:textId="77777777" w:rsidR="00D837E9" w:rsidRPr="00A74624" w:rsidRDefault="00D837E9" w:rsidP="00705DF4">
            <w:pPr>
              <w:pStyle w:val="Akapitzlist0"/>
              <w:numPr>
                <w:ilvl w:val="0"/>
                <w:numId w:val="478"/>
              </w:numPr>
              <w:ind w:left="313"/>
              <w:jc w:val="center"/>
              <w:rPr>
                <w:rFonts w:cs="Arial"/>
              </w:rPr>
            </w:pPr>
          </w:p>
        </w:tc>
        <w:tc>
          <w:tcPr>
            <w:tcW w:w="1154" w:type="pct"/>
            <w:vAlign w:val="center"/>
          </w:tcPr>
          <w:p w14:paraId="1DFD18F4"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Udostępnienie infrastruktury </w:t>
            </w:r>
          </w:p>
        </w:tc>
        <w:tc>
          <w:tcPr>
            <w:tcW w:w="2931" w:type="pct"/>
            <w:vAlign w:val="center"/>
          </w:tcPr>
          <w:p w14:paraId="11B31D76" w14:textId="77777777" w:rsidR="00D837E9" w:rsidRPr="00A74624" w:rsidRDefault="00D837E9" w:rsidP="00705DF4">
            <w:pPr>
              <w:pStyle w:val="Default"/>
              <w:spacing w:before="80" w:after="80" w:line="312" w:lineRule="auto"/>
              <w:jc w:val="left"/>
              <w:rPr>
                <w:rFonts w:ascii="Arial" w:hAnsi="Arial" w:cs="Arial"/>
                <w:sz w:val="20"/>
                <w:szCs w:val="20"/>
              </w:rPr>
            </w:pPr>
            <w:r w:rsidRPr="00A74624">
              <w:rPr>
                <w:rFonts w:ascii="Arial" w:hAnsi="Arial" w:cs="Arial"/>
                <w:sz w:val="20"/>
                <w:szCs w:val="20"/>
              </w:rPr>
              <w:t xml:space="preserve">Zgodnie z RPO WM na lata 2014-2020, w ramach kryterium weryfikowane będzie, czy opis zasad dostępu do infrastruktury w dokumentacji aplikacyjnej umożliwia korzystanie z infrastruktury użytkownikom spoza jednostki otrzymującej wsparcie, na przejrzystych i niedyskryminacyjnych zasadach. </w:t>
            </w:r>
          </w:p>
        </w:tc>
        <w:tc>
          <w:tcPr>
            <w:tcW w:w="706" w:type="pct"/>
            <w:vAlign w:val="center"/>
          </w:tcPr>
          <w:p w14:paraId="1F7E0306" w14:textId="77777777" w:rsidR="00D837E9" w:rsidRPr="00A74624" w:rsidRDefault="00D837E9" w:rsidP="00705DF4">
            <w:pPr>
              <w:jc w:val="center"/>
              <w:rPr>
                <w:rFonts w:cs="Arial"/>
              </w:rPr>
            </w:pPr>
            <w:r w:rsidRPr="00A74624">
              <w:rPr>
                <w:rFonts w:cs="Arial"/>
              </w:rPr>
              <w:t>0/1</w:t>
            </w:r>
          </w:p>
        </w:tc>
      </w:tr>
    </w:tbl>
    <w:p w14:paraId="37063D83" w14:textId="0572A0FC" w:rsidR="00701DD2" w:rsidRPr="00CE0119" w:rsidRDefault="00701DD2">
      <w:pPr>
        <w:rPr>
          <w:rFonts w:cs="Arial"/>
          <w:lang w:eastAsia="pl-PL"/>
        </w:rPr>
      </w:pPr>
      <w:r w:rsidRPr="00CE0119">
        <w:rPr>
          <w:rFonts w:cs="Arial"/>
          <w:lang w:eastAsia="pl-PL"/>
        </w:rPr>
        <w:br w:type="page"/>
      </w:r>
    </w:p>
    <w:p w14:paraId="457C292A" w14:textId="0F16BADC" w:rsidR="00701DD2" w:rsidRPr="00CE0119" w:rsidRDefault="00701DD2" w:rsidP="00701DD2">
      <w:pPr>
        <w:pStyle w:val="Nagwek4"/>
        <w:rPr>
          <w:rFonts w:cs="Arial"/>
          <w:lang w:eastAsia="pl-PL"/>
        </w:rPr>
      </w:pPr>
      <w:bookmarkStart w:id="64" w:name="_Toc457226068"/>
      <w:bookmarkStart w:id="65" w:name="_Toc457376818"/>
      <w:bookmarkStart w:id="66" w:name="_Toc457381394"/>
      <w:bookmarkStart w:id="67" w:name="_Toc457987667"/>
      <w:bookmarkStart w:id="68" w:name="_Toc462147030"/>
      <w:bookmarkStart w:id="69" w:name="_Toc472402953"/>
      <w:r w:rsidRPr="00CE0119">
        <w:rPr>
          <w:rFonts w:cs="Arial"/>
          <w:lang w:eastAsia="pl-PL"/>
        </w:rPr>
        <w:lastRenderedPageBreak/>
        <w:t>Działanie 1.2 – Działalność badawczo – rozwojowa przedsiębiorstw</w:t>
      </w:r>
      <w:bookmarkEnd w:id="64"/>
      <w:bookmarkEnd w:id="65"/>
      <w:bookmarkEnd w:id="66"/>
      <w:bookmarkEnd w:id="67"/>
      <w:bookmarkEnd w:id="68"/>
      <w:bookmarkEnd w:id="69"/>
    </w:p>
    <w:p w14:paraId="336DAC10" w14:textId="3A3F14FD" w:rsidR="0011564B" w:rsidRPr="00CE0119" w:rsidRDefault="0011564B" w:rsidP="00701DD2">
      <w:pPr>
        <w:pStyle w:val="Nagwek5"/>
        <w:rPr>
          <w:rFonts w:cs="Arial"/>
        </w:rPr>
      </w:pPr>
      <w:bookmarkStart w:id="70" w:name="_Toc457226069"/>
      <w:bookmarkStart w:id="71" w:name="_Toc457376819"/>
      <w:bookmarkStart w:id="72" w:name="_Toc457381395"/>
      <w:bookmarkStart w:id="73" w:name="_Toc457987668"/>
      <w:bookmarkStart w:id="74" w:name="_Toc462147031"/>
      <w:bookmarkStart w:id="75" w:name="_Toc472402954"/>
      <w:r w:rsidRPr="00CE0119">
        <w:rPr>
          <w:rFonts w:cs="Arial"/>
        </w:rPr>
        <w:t>Działanie 1.2 – typ projektu: „Bon na innowacje”</w:t>
      </w:r>
      <w:bookmarkEnd w:id="70"/>
      <w:bookmarkEnd w:id="71"/>
      <w:bookmarkEnd w:id="72"/>
      <w:bookmarkEnd w:id="73"/>
      <w:bookmarkEnd w:id="74"/>
      <w:bookmarkEnd w:id="75"/>
    </w:p>
    <w:p w14:paraId="5C8A22C7" w14:textId="7957BCC3" w:rsidR="00145FC2" w:rsidRPr="00CE0119" w:rsidRDefault="00145FC2" w:rsidP="00145FC2">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dostępu dla Działania 1.2"/>
        <w:tblDescription w:val="Tabela zawiera nazwę i opis kryterium oraz punktację dla Działania 1.2 typ projektu &quot;Bon na innowacje&quot;"/>
      </w:tblPr>
      <w:tblGrid>
        <w:gridCol w:w="553"/>
        <w:gridCol w:w="3234"/>
        <w:gridCol w:w="8257"/>
        <w:gridCol w:w="1980"/>
      </w:tblGrid>
      <w:tr w:rsidR="0011564B" w:rsidRPr="0084221A" w14:paraId="787E2492" w14:textId="77777777" w:rsidTr="007E5E23">
        <w:trPr>
          <w:trHeight w:val="346"/>
          <w:tblHeader/>
        </w:trPr>
        <w:tc>
          <w:tcPr>
            <w:tcW w:w="197" w:type="pct"/>
            <w:vAlign w:val="center"/>
          </w:tcPr>
          <w:p w14:paraId="5DF9E02B" w14:textId="77777777" w:rsidR="0011564B" w:rsidRPr="0084221A" w:rsidRDefault="0011564B" w:rsidP="007E5E23">
            <w:pPr>
              <w:rPr>
                <w:rFonts w:cs="Arial"/>
                <w:b/>
              </w:rPr>
            </w:pPr>
            <w:r w:rsidRPr="0084221A">
              <w:rPr>
                <w:rFonts w:cs="Arial"/>
                <w:b/>
              </w:rPr>
              <w:t>Lp.</w:t>
            </w:r>
          </w:p>
        </w:tc>
        <w:tc>
          <w:tcPr>
            <w:tcW w:w="1153" w:type="pct"/>
            <w:vAlign w:val="center"/>
          </w:tcPr>
          <w:p w14:paraId="5619C2FD" w14:textId="77777777" w:rsidR="0011564B" w:rsidRPr="0084221A" w:rsidRDefault="0011564B" w:rsidP="007E5E23">
            <w:pPr>
              <w:rPr>
                <w:rFonts w:cs="Arial"/>
                <w:b/>
              </w:rPr>
            </w:pPr>
            <w:r w:rsidRPr="0084221A">
              <w:rPr>
                <w:rFonts w:cs="Arial"/>
                <w:b/>
              </w:rPr>
              <w:t>Kryterium</w:t>
            </w:r>
          </w:p>
        </w:tc>
        <w:tc>
          <w:tcPr>
            <w:tcW w:w="2944" w:type="pct"/>
            <w:vAlign w:val="center"/>
          </w:tcPr>
          <w:p w14:paraId="355A36EF" w14:textId="77777777" w:rsidR="0011564B" w:rsidRPr="0084221A" w:rsidRDefault="0011564B" w:rsidP="007E5E23">
            <w:pPr>
              <w:rPr>
                <w:rFonts w:cs="Arial"/>
                <w:b/>
              </w:rPr>
            </w:pPr>
            <w:r w:rsidRPr="0084221A">
              <w:rPr>
                <w:rFonts w:cs="Arial"/>
                <w:b/>
              </w:rPr>
              <w:t>Opis kryterium</w:t>
            </w:r>
          </w:p>
        </w:tc>
        <w:tc>
          <w:tcPr>
            <w:tcW w:w="706" w:type="pct"/>
            <w:vAlign w:val="center"/>
          </w:tcPr>
          <w:p w14:paraId="60FA2C30" w14:textId="77777777" w:rsidR="0011564B" w:rsidRPr="0084221A" w:rsidRDefault="0011564B" w:rsidP="007E5E23">
            <w:pPr>
              <w:rPr>
                <w:rFonts w:cs="Arial"/>
                <w:b/>
              </w:rPr>
            </w:pPr>
            <w:r w:rsidRPr="0084221A">
              <w:rPr>
                <w:rFonts w:cs="Arial"/>
                <w:b/>
              </w:rPr>
              <w:t>Punktacja</w:t>
            </w:r>
          </w:p>
        </w:tc>
      </w:tr>
      <w:tr w:rsidR="0011564B" w:rsidRPr="0084221A" w14:paraId="081F565C" w14:textId="77777777" w:rsidTr="007E5E23">
        <w:tc>
          <w:tcPr>
            <w:tcW w:w="197" w:type="pct"/>
            <w:vAlign w:val="center"/>
          </w:tcPr>
          <w:p w14:paraId="1A4DEDE7" w14:textId="77777777" w:rsidR="0011564B" w:rsidRPr="0084221A" w:rsidRDefault="0011564B" w:rsidP="0084221A">
            <w:pPr>
              <w:rPr>
                <w:rFonts w:cs="Arial"/>
              </w:rPr>
            </w:pPr>
            <w:r w:rsidRPr="0084221A">
              <w:rPr>
                <w:rFonts w:cs="Arial"/>
              </w:rPr>
              <w:t>1.</w:t>
            </w:r>
          </w:p>
        </w:tc>
        <w:tc>
          <w:tcPr>
            <w:tcW w:w="1153" w:type="pct"/>
            <w:vAlign w:val="center"/>
          </w:tcPr>
          <w:p w14:paraId="3AAC69F2" w14:textId="77777777" w:rsidR="0011564B" w:rsidRPr="0084221A" w:rsidRDefault="0011564B" w:rsidP="007E5E23">
            <w:pPr>
              <w:rPr>
                <w:rFonts w:cs="Arial"/>
              </w:rPr>
            </w:pPr>
            <w:r w:rsidRPr="0084221A">
              <w:rPr>
                <w:rFonts w:cs="Arial"/>
              </w:rPr>
              <w:t>Zgodność z inteligentną specjalizacją województwa mazowieckiego.</w:t>
            </w:r>
          </w:p>
        </w:tc>
        <w:tc>
          <w:tcPr>
            <w:tcW w:w="2944" w:type="pct"/>
            <w:vAlign w:val="center"/>
          </w:tcPr>
          <w:p w14:paraId="03693725" w14:textId="77777777" w:rsidR="0011564B" w:rsidRPr="0084221A" w:rsidRDefault="0011564B" w:rsidP="0084221A">
            <w:pPr>
              <w:rPr>
                <w:rFonts w:cs="Arial"/>
              </w:rPr>
            </w:pPr>
            <w:r w:rsidRPr="0084221A">
              <w:rPr>
                <w:rFonts w:cs="Arial"/>
              </w:rPr>
              <w:t>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706" w:type="pct"/>
            <w:vAlign w:val="center"/>
          </w:tcPr>
          <w:p w14:paraId="76752BD4" w14:textId="77777777" w:rsidR="0011564B" w:rsidRPr="0084221A" w:rsidRDefault="0011564B" w:rsidP="007E5E23">
            <w:pPr>
              <w:jc w:val="center"/>
              <w:rPr>
                <w:rFonts w:cs="Arial"/>
              </w:rPr>
            </w:pPr>
            <w:r w:rsidRPr="0084221A">
              <w:rPr>
                <w:rFonts w:cs="Arial"/>
              </w:rPr>
              <w:t>0/1</w:t>
            </w:r>
          </w:p>
        </w:tc>
      </w:tr>
      <w:tr w:rsidR="0011564B" w:rsidRPr="0084221A" w14:paraId="017031E6" w14:textId="77777777" w:rsidTr="007E5E23">
        <w:tc>
          <w:tcPr>
            <w:tcW w:w="197" w:type="pct"/>
            <w:vAlign w:val="center"/>
          </w:tcPr>
          <w:p w14:paraId="3540C217" w14:textId="77777777" w:rsidR="0011564B" w:rsidRPr="0084221A" w:rsidRDefault="0011564B" w:rsidP="0084221A">
            <w:pPr>
              <w:rPr>
                <w:rFonts w:cs="Arial"/>
              </w:rPr>
            </w:pPr>
            <w:r w:rsidRPr="0084221A">
              <w:rPr>
                <w:rFonts w:cs="Arial"/>
              </w:rPr>
              <w:t>2.</w:t>
            </w:r>
          </w:p>
        </w:tc>
        <w:tc>
          <w:tcPr>
            <w:tcW w:w="1153" w:type="pct"/>
            <w:vAlign w:val="center"/>
          </w:tcPr>
          <w:p w14:paraId="1062CED1" w14:textId="77777777" w:rsidR="0011564B" w:rsidRPr="0084221A" w:rsidRDefault="0011564B" w:rsidP="007E5E23">
            <w:pPr>
              <w:rPr>
                <w:rFonts w:cs="Arial"/>
              </w:rPr>
            </w:pPr>
            <w:r w:rsidRPr="0084221A">
              <w:rPr>
                <w:rFonts w:cs="Arial"/>
              </w:rPr>
              <w:t>Brak możliwości osiągnięcia celów projektu bez wsparcia środkami publicznymi.</w:t>
            </w:r>
          </w:p>
        </w:tc>
        <w:tc>
          <w:tcPr>
            <w:tcW w:w="2944" w:type="pct"/>
            <w:vAlign w:val="center"/>
          </w:tcPr>
          <w:p w14:paraId="39A4CEF7" w14:textId="77777777" w:rsidR="0011564B" w:rsidRPr="0084221A" w:rsidRDefault="0011564B" w:rsidP="0084221A">
            <w:pPr>
              <w:rPr>
                <w:rFonts w:cs="Arial"/>
              </w:rPr>
            </w:pPr>
            <w:r w:rsidRPr="0084221A">
              <w:rPr>
                <w:rFonts w:cs="Arial"/>
              </w:rPr>
              <w:t>Zakres prac B+R objętych wnioskiem o dofinansowanie nie został rozpoczęty przed dniem złożenia wniosku o dofinansowanie.</w:t>
            </w:r>
          </w:p>
        </w:tc>
        <w:tc>
          <w:tcPr>
            <w:tcW w:w="706" w:type="pct"/>
            <w:vAlign w:val="center"/>
          </w:tcPr>
          <w:p w14:paraId="02A4A590" w14:textId="77777777" w:rsidR="0011564B" w:rsidRPr="0084221A" w:rsidRDefault="0011564B" w:rsidP="007E5E23">
            <w:pPr>
              <w:jc w:val="center"/>
              <w:rPr>
                <w:rFonts w:cs="Arial"/>
              </w:rPr>
            </w:pPr>
            <w:r w:rsidRPr="0084221A">
              <w:rPr>
                <w:rFonts w:cs="Arial"/>
              </w:rPr>
              <w:t>0/1</w:t>
            </w:r>
          </w:p>
        </w:tc>
      </w:tr>
      <w:tr w:rsidR="0011564B" w:rsidRPr="0084221A" w14:paraId="0A0DCF1F" w14:textId="77777777" w:rsidTr="007E5E23">
        <w:tc>
          <w:tcPr>
            <w:tcW w:w="197" w:type="pct"/>
            <w:vAlign w:val="center"/>
          </w:tcPr>
          <w:p w14:paraId="4836FAF4" w14:textId="77777777" w:rsidR="0011564B" w:rsidRPr="0084221A" w:rsidRDefault="0011564B" w:rsidP="0084221A">
            <w:pPr>
              <w:rPr>
                <w:rFonts w:cs="Arial"/>
              </w:rPr>
            </w:pPr>
            <w:r w:rsidRPr="0084221A">
              <w:rPr>
                <w:rFonts w:cs="Arial"/>
              </w:rPr>
              <w:t>3.</w:t>
            </w:r>
          </w:p>
        </w:tc>
        <w:tc>
          <w:tcPr>
            <w:tcW w:w="1153" w:type="pct"/>
            <w:vAlign w:val="center"/>
          </w:tcPr>
          <w:p w14:paraId="00464E89" w14:textId="77777777" w:rsidR="0011564B" w:rsidRPr="0084221A" w:rsidRDefault="0011564B" w:rsidP="007E5E23">
            <w:pPr>
              <w:rPr>
                <w:rFonts w:cs="Arial"/>
              </w:rPr>
            </w:pPr>
            <w:r w:rsidRPr="0084221A">
              <w:rPr>
                <w:rFonts w:cs="Arial"/>
              </w:rPr>
              <w:t>Utrzymanie pozytywnych efektów inwestycji w przyszłości.</w:t>
            </w:r>
          </w:p>
        </w:tc>
        <w:tc>
          <w:tcPr>
            <w:tcW w:w="2944" w:type="pct"/>
            <w:vAlign w:val="center"/>
          </w:tcPr>
          <w:p w14:paraId="243F93B8" w14:textId="77777777" w:rsidR="0011564B" w:rsidRPr="0084221A" w:rsidRDefault="0011564B" w:rsidP="0084221A">
            <w:pPr>
              <w:rPr>
                <w:rFonts w:cs="Arial"/>
              </w:rPr>
            </w:pPr>
            <w:r w:rsidRPr="0084221A">
              <w:rPr>
                <w:rFonts w:cs="Arial"/>
              </w:rPr>
              <w:t>Wnioskodawca zakłada wdrożenie wyników prac B+R w przypadku uzyskania pozytywnego wyniku tych prac i przedkłada wiarygodny plan komercjalizacji.</w:t>
            </w:r>
          </w:p>
        </w:tc>
        <w:tc>
          <w:tcPr>
            <w:tcW w:w="706" w:type="pct"/>
            <w:vAlign w:val="center"/>
          </w:tcPr>
          <w:p w14:paraId="3612CB4B" w14:textId="77777777" w:rsidR="0011564B" w:rsidRPr="0084221A" w:rsidRDefault="0011564B" w:rsidP="007E5E23">
            <w:pPr>
              <w:jc w:val="center"/>
              <w:rPr>
                <w:rFonts w:cs="Arial"/>
              </w:rPr>
            </w:pPr>
            <w:r w:rsidRPr="0084221A">
              <w:rPr>
                <w:rFonts w:cs="Arial"/>
              </w:rPr>
              <w:t>0/1</w:t>
            </w:r>
          </w:p>
        </w:tc>
      </w:tr>
      <w:tr w:rsidR="0011564B" w:rsidRPr="0084221A" w14:paraId="21310113" w14:textId="77777777" w:rsidTr="007E5E23">
        <w:tc>
          <w:tcPr>
            <w:tcW w:w="197" w:type="pct"/>
            <w:vAlign w:val="center"/>
          </w:tcPr>
          <w:p w14:paraId="4ECF87B1" w14:textId="77777777" w:rsidR="0011564B" w:rsidRPr="0084221A" w:rsidRDefault="0011564B" w:rsidP="0084221A">
            <w:pPr>
              <w:rPr>
                <w:rFonts w:cs="Arial"/>
              </w:rPr>
            </w:pPr>
            <w:r w:rsidRPr="0084221A">
              <w:rPr>
                <w:rFonts w:cs="Arial"/>
              </w:rPr>
              <w:t>4.</w:t>
            </w:r>
          </w:p>
        </w:tc>
        <w:tc>
          <w:tcPr>
            <w:tcW w:w="1153" w:type="pct"/>
            <w:vAlign w:val="center"/>
          </w:tcPr>
          <w:p w14:paraId="0A956A52" w14:textId="77777777" w:rsidR="0011564B" w:rsidRPr="0084221A" w:rsidRDefault="0011564B" w:rsidP="007E5E23">
            <w:pPr>
              <w:rPr>
                <w:rFonts w:cs="Arial"/>
              </w:rPr>
            </w:pPr>
            <w:r w:rsidRPr="0084221A">
              <w:rPr>
                <w:rFonts w:cs="Arial"/>
              </w:rPr>
              <w:t>Brak aktywności B+R+I finansowanej ze środków publicznych.</w:t>
            </w:r>
          </w:p>
        </w:tc>
        <w:tc>
          <w:tcPr>
            <w:tcW w:w="2944" w:type="pct"/>
            <w:vAlign w:val="center"/>
          </w:tcPr>
          <w:p w14:paraId="211C772D" w14:textId="77777777" w:rsidR="0011564B" w:rsidRPr="0084221A" w:rsidRDefault="0011564B" w:rsidP="0084221A">
            <w:pPr>
              <w:rPr>
                <w:rFonts w:cs="Arial"/>
              </w:rPr>
            </w:pPr>
            <w:r w:rsidRPr="0084221A">
              <w:rPr>
                <w:rFonts w:cs="Arial"/>
              </w:rPr>
              <w:t xml:space="preserve">Wnioskodawcy nie została przyznana pomoc publiczna lub pomoc de </w:t>
            </w:r>
            <w:proofErr w:type="spellStart"/>
            <w:r w:rsidRPr="0084221A">
              <w:rPr>
                <w:rFonts w:cs="Arial"/>
              </w:rPr>
              <w:t>minimis</w:t>
            </w:r>
            <w:proofErr w:type="spellEnd"/>
            <w:r w:rsidRPr="0084221A">
              <w:rPr>
                <w:rFonts w:cs="Arial"/>
              </w:rPr>
              <w:t xml:space="preserve"> na projekty związane z pracami B+R lub wdrożeniem (komercjalizacją) wyników prac B+R, w okresie 2 lat poprzedzających ogłoszenie naboru wniosków.</w:t>
            </w:r>
          </w:p>
        </w:tc>
        <w:tc>
          <w:tcPr>
            <w:tcW w:w="706" w:type="pct"/>
            <w:vAlign w:val="center"/>
          </w:tcPr>
          <w:p w14:paraId="5C14B357" w14:textId="77777777" w:rsidR="0011564B" w:rsidRPr="0084221A" w:rsidRDefault="0011564B" w:rsidP="007E5E23">
            <w:pPr>
              <w:jc w:val="center"/>
              <w:rPr>
                <w:rFonts w:cs="Arial"/>
              </w:rPr>
            </w:pPr>
            <w:r w:rsidRPr="0084221A">
              <w:rPr>
                <w:rFonts w:cs="Arial"/>
              </w:rPr>
              <w:t>0/1</w:t>
            </w:r>
          </w:p>
        </w:tc>
      </w:tr>
    </w:tbl>
    <w:p w14:paraId="5D471A1A" w14:textId="77777777" w:rsidR="003C58CD" w:rsidRPr="00CE0119" w:rsidRDefault="003C58CD">
      <w:pPr>
        <w:rPr>
          <w:rFonts w:cs="Arial"/>
          <w:b/>
          <w:szCs w:val="24"/>
          <w:lang w:eastAsia="pl-PL"/>
        </w:rPr>
      </w:pPr>
      <w:r w:rsidRPr="00CE0119">
        <w:rPr>
          <w:rFonts w:cs="Arial"/>
          <w:b/>
          <w:szCs w:val="24"/>
          <w:lang w:eastAsia="pl-PL"/>
        </w:rPr>
        <w:br w:type="page"/>
      </w:r>
    </w:p>
    <w:p w14:paraId="28E76C11" w14:textId="2025D6B8" w:rsidR="00DD7416" w:rsidRPr="00CE0119" w:rsidRDefault="00DD7416" w:rsidP="00701DD2">
      <w:pPr>
        <w:pStyle w:val="Nagwek5"/>
        <w:rPr>
          <w:rFonts w:cs="Arial"/>
        </w:rPr>
      </w:pPr>
      <w:bookmarkStart w:id="76" w:name="_Toc457226070"/>
      <w:bookmarkStart w:id="77" w:name="_Toc457376820"/>
      <w:bookmarkStart w:id="78" w:name="_Toc457381396"/>
      <w:bookmarkStart w:id="79" w:name="_Toc457987669"/>
      <w:bookmarkStart w:id="80" w:name="_Toc462147032"/>
      <w:bookmarkStart w:id="81" w:name="_Toc472402955"/>
      <w:r w:rsidRPr="00CE0119">
        <w:rPr>
          <w:rFonts w:cs="Arial"/>
        </w:rPr>
        <w:lastRenderedPageBreak/>
        <w:t xml:space="preserve">Działanie 1.2 – typ projektu: „Projekty badawczo-rozwojowe (dla beneficjentów posiadających doświadczenie </w:t>
      </w:r>
      <w:r w:rsidR="0089589C">
        <w:rPr>
          <w:rFonts w:cs="Arial"/>
        </w:rPr>
        <w:br/>
      </w:r>
      <w:r w:rsidRPr="00CE0119">
        <w:rPr>
          <w:rFonts w:cs="Arial"/>
        </w:rPr>
        <w:t>w prowadzeniu prac B+R)”</w:t>
      </w:r>
      <w:bookmarkEnd w:id="76"/>
      <w:bookmarkEnd w:id="77"/>
      <w:bookmarkEnd w:id="78"/>
      <w:bookmarkEnd w:id="79"/>
      <w:bookmarkEnd w:id="80"/>
      <w:bookmarkEnd w:id="81"/>
    </w:p>
    <w:p w14:paraId="4A6B8B26" w14:textId="01065339" w:rsidR="000858A1" w:rsidRPr="00CE0119" w:rsidRDefault="000858A1" w:rsidP="00DD0841">
      <w:pPr>
        <w:pStyle w:val="Bezodstpw"/>
        <w:rPr>
          <w:rFonts w:cs="Arial"/>
        </w:rPr>
      </w:pPr>
      <w:r w:rsidRPr="00CE0119">
        <w:rPr>
          <w:rFonts w:cs="Arial"/>
        </w:rPr>
        <w:t>Kryteria wyboru projektów przyjęte przez Komitet Monitorujący RPO WM na  IX posiedzeniu w dniu 19 lutego 2016 r.</w:t>
      </w:r>
    </w:p>
    <w:tbl>
      <w:tblPr>
        <w:tblStyle w:val="Tabela-Siatka1"/>
        <w:tblW w:w="14029" w:type="dxa"/>
        <w:tblLook w:val="04A0" w:firstRow="1" w:lastRow="0" w:firstColumn="1" w:lastColumn="0" w:noHBand="0" w:noVBand="1"/>
        <w:tblCaption w:val="kryteria dostępu dla Działania 1.2"/>
        <w:tblDescription w:val="tabela kryetria dostępu dla Działania 1.2, typ projektu Projekty badawczo-rozwojowe (dla beneficjentów posiadających doświadczenie w prowadzeniu prac B+R"/>
      </w:tblPr>
      <w:tblGrid>
        <w:gridCol w:w="519"/>
        <w:gridCol w:w="3304"/>
        <w:gridCol w:w="8788"/>
        <w:gridCol w:w="1418"/>
      </w:tblGrid>
      <w:tr w:rsidR="00DD7416" w:rsidRPr="0084221A" w14:paraId="02BC8C2D" w14:textId="77777777" w:rsidTr="007E5E23">
        <w:trPr>
          <w:trHeight w:val="188"/>
          <w:tblHeader/>
        </w:trPr>
        <w:tc>
          <w:tcPr>
            <w:tcW w:w="519" w:type="dxa"/>
            <w:vAlign w:val="center"/>
          </w:tcPr>
          <w:p w14:paraId="426AA575" w14:textId="77777777" w:rsidR="00DD7416" w:rsidRPr="0084221A" w:rsidRDefault="00DD7416" w:rsidP="007E5E23">
            <w:pPr>
              <w:keepLines/>
              <w:rPr>
                <w:rFonts w:eastAsiaTheme="minorHAnsi" w:cs="Arial"/>
                <w:b/>
              </w:rPr>
            </w:pPr>
            <w:r w:rsidRPr="0084221A">
              <w:rPr>
                <w:rFonts w:eastAsiaTheme="minorHAnsi" w:cs="Arial"/>
                <w:b/>
              </w:rPr>
              <w:t>Lp.</w:t>
            </w:r>
          </w:p>
        </w:tc>
        <w:tc>
          <w:tcPr>
            <w:tcW w:w="3304" w:type="dxa"/>
            <w:vAlign w:val="center"/>
          </w:tcPr>
          <w:p w14:paraId="105A4D5A" w14:textId="77777777" w:rsidR="00DD7416" w:rsidRPr="0084221A" w:rsidRDefault="00DD7416" w:rsidP="007E5E23">
            <w:pPr>
              <w:keepLines/>
              <w:rPr>
                <w:rFonts w:eastAsiaTheme="minorHAnsi" w:cs="Arial"/>
                <w:b/>
              </w:rPr>
            </w:pPr>
            <w:r w:rsidRPr="0084221A">
              <w:rPr>
                <w:rFonts w:eastAsiaTheme="minorHAnsi" w:cs="Arial"/>
                <w:b/>
              </w:rPr>
              <w:t>Kryterium</w:t>
            </w:r>
          </w:p>
        </w:tc>
        <w:tc>
          <w:tcPr>
            <w:tcW w:w="8788" w:type="dxa"/>
            <w:vAlign w:val="center"/>
          </w:tcPr>
          <w:p w14:paraId="735632FC" w14:textId="77777777" w:rsidR="00DD7416" w:rsidRPr="0084221A" w:rsidRDefault="00DD7416" w:rsidP="007E5E23">
            <w:pPr>
              <w:keepLines/>
              <w:rPr>
                <w:rFonts w:eastAsiaTheme="minorHAnsi" w:cs="Arial"/>
                <w:b/>
              </w:rPr>
            </w:pPr>
            <w:r w:rsidRPr="0084221A">
              <w:rPr>
                <w:rFonts w:eastAsiaTheme="minorHAnsi" w:cs="Arial"/>
                <w:b/>
              </w:rPr>
              <w:t>Opis kryterium</w:t>
            </w:r>
          </w:p>
        </w:tc>
        <w:tc>
          <w:tcPr>
            <w:tcW w:w="1418" w:type="dxa"/>
            <w:vAlign w:val="center"/>
          </w:tcPr>
          <w:p w14:paraId="4CEEDDB7" w14:textId="77777777" w:rsidR="00DD7416" w:rsidRPr="0084221A" w:rsidRDefault="00DD7416" w:rsidP="007E5E23">
            <w:pPr>
              <w:keepLines/>
              <w:rPr>
                <w:rFonts w:eastAsiaTheme="minorHAnsi" w:cs="Arial"/>
                <w:b/>
              </w:rPr>
            </w:pPr>
            <w:r w:rsidRPr="0084221A">
              <w:rPr>
                <w:rFonts w:eastAsiaTheme="minorHAnsi" w:cs="Arial"/>
                <w:b/>
              </w:rPr>
              <w:t>Punktacja</w:t>
            </w:r>
          </w:p>
        </w:tc>
      </w:tr>
      <w:tr w:rsidR="00DD7416" w:rsidRPr="0084221A" w14:paraId="547A5F81" w14:textId="77777777" w:rsidTr="007E5E23">
        <w:tc>
          <w:tcPr>
            <w:tcW w:w="519" w:type="dxa"/>
            <w:vAlign w:val="center"/>
          </w:tcPr>
          <w:p w14:paraId="165A53E5" w14:textId="77777777" w:rsidR="00DD7416" w:rsidRPr="0084221A" w:rsidRDefault="00DD7416" w:rsidP="0084221A">
            <w:pPr>
              <w:rPr>
                <w:rFonts w:eastAsiaTheme="minorHAnsi" w:cs="Arial"/>
              </w:rPr>
            </w:pPr>
            <w:r w:rsidRPr="0084221A">
              <w:rPr>
                <w:rFonts w:eastAsiaTheme="minorHAnsi" w:cs="Arial"/>
              </w:rPr>
              <w:t>1.</w:t>
            </w:r>
          </w:p>
        </w:tc>
        <w:tc>
          <w:tcPr>
            <w:tcW w:w="3304" w:type="dxa"/>
            <w:vAlign w:val="center"/>
          </w:tcPr>
          <w:p w14:paraId="22513EDA" w14:textId="77777777" w:rsidR="00DD7416" w:rsidRPr="0084221A" w:rsidRDefault="00DD7416" w:rsidP="007E5E23">
            <w:pPr>
              <w:rPr>
                <w:rFonts w:eastAsiaTheme="minorHAnsi" w:cs="Arial"/>
              </w:rPr>
            </w:pPr>
            <w:r w:rsidRPr="0084221A">
              <w:rPr>
                <w:rFonts w:eastAsiaTheme="minorHAnsi" w:cs="Arial"/>
              </w:rPr>
              <w:t>Potencjał Wnioskodawcy</w:t>
            </w:r>
          </w:p>
        </w:tc>
        <w:tc>
          <w:tcPr>
            <w:tcW w:w="8788" w:type="dxa"/>
            <w:vAlign w:val="center"/>
          </w:tcPr>
          <w:p w14:paraId="21E506B1" w14:textId="77777777" w:rsidR="00DD7416" w:rsidRPr="0084221A" w:rsidRDefault="00DD7416" w:rsidP="0084221A">
            <w:pPr>
              <w:autoSpaceDE w:val="0"/>
              <w:autoSpaceDN w:val="0"/>
              <w:rPr>
                <w:rFonts w:eastAsiaTheme="minorHAnsi" w:cs="Arial"/>
                <w:color w:val="000000"/>
              </w:rPr>
            </w:pPr>
            <w:r w:rsidRPr="0084221A">
              <w:rPr>
                <w:rFonts w:eastAsiaTheme="minorHAnsi" w:cs="Arial"/>
                <w:color w:val="000000"/>
              </w:rPr>
              <w:t>Wnioskodawca w ramach ocenianego kryterium wykazuje potencjał do prowadzenia prac badawczo-rozwojowych przewidzianych w projekcie. W szczególności ocenie będzie poddane czy:</w:t>
            </w:r>
          </w:p>
          <w:p w14:paraId="6A3E7171" w14:textId="60CB4E44"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dotychczasowe doświadczenie Wnioskodawcy lub Partnera w prowadzeniu prac badawczo-rozwojowych (samodzielnie lub na zlecenie) pozwolą na merytoryczną i terminową realizację projektu;</w:t>
            </w:r>
          </w:p>
          <w:p w14:paraId="7892DE47" w14:textId="72A0157D"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5664F04" w14:textId="663B9C69" w:rsidR="00DD7416" w:rsidRPr="0084221A" w:rsidRDefault="00DD7416" w:rsidP="0084221A">
            <w:pPr>
              <w:ind w:left="252"/>
              <w:rPr>
                <w:rFonts w:eastAsiaTheme="minorHAnsi" w:cs="Arial"/>
                <w:lang w:eastAsia="pl-PL"/>
              </w:rPr>
            </w:pPr>
            <w:r w:rsidRPr="0084221A">
              <w:rPr>
                <w:rFonts w:eastAsiaTheme="minorHAnsi" w:cs="Arial"/>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p>
        </w:tc>
        <w:tc>
          <w:tcPr>
            <w:tcW w:w="1418" w:type="dxa"/>
            <w:vAlign w:val="center"/>
          </w:tcPr>
          <w:p w14:paraId="30F224C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3DEDB2A2" w14:textId="77777777" w:rsidTr="007E5E23">
        <w:tc>
          <w:tcPr>
            <w:tcW w:w="519" w:type="dxa"/>
            <w:vAlign w:val="center"/>
          </w:tcPr>
          <w:p w14:paraId="75AEB6F2" w14:textId="77777777" w:rsidR="00DD7416" w:rsidRPr="0084221A" w:rsidRDefault="00DD7416" w:rsidP="0084221A">
            <w:pPr>
              <w:rPr>
                <w:rFonts w:eastAsiaTheme="minorHAnsi" w:cs="Arial"/>
              </w:rPr>
            </w:pPr>
            <w:r w:rsidRPr="0084221A">
              <w:rPr>
                <w:rFonts w:eastAsiaTheme="minorHAnsi" w:cs="Arial"/>
              </w:rPr>
              <w:t>2.</w:t>
            </w:r>
          </w:p>
        </w:tc>
        <w:tc>
          <w:tcPr>
            <w:tcW w:w="3304" w:type="dxa"/>
            <w:vAlign w:val="center"/>
          </w:tcPr>
          <w:p w14:paraId="4AAD4F02" w14:textId="2944CBEC" w:rsidR="00DD7416" w:rsidRPr="0084221A" w:rsidRDefault="00DD7416" w:rsidP="007E5E23">
            <w:pPr>
              <w:ind w:right="-102"/>
              <w:rPr>
                <w:rFonts w:eastAsiaTheme="minorHAnsi" w:cs="Arial"/>
              </w:rPr>
            </w:pPr>
            <w:r w:rsidRPr="0084221A">
              <w:rPr>
                <w:rFonts w:eastAsiaTheme="minorHAnsi" w:cs="Arial"/>
              </w:rPr>
              <w:t>Efekty dyfuzji działalności B+R</w:t>
            </w:r>
            <w:r w:rsidRPr="0084221A">
              <w:rPr>
                <w:rFonts w:eastAsiaTheme="minorHAnsi" w:cs="Arial"/>
                <w:vertAlign w:val="superscript"/>
              </w:rPr>
              <w:footnoteReference w:id="3"/>
            </w:r>
          </w:p>
        </w:tc>
        <w:tc>
          <w:tcPr>
            <w:tcW w:w="8788" w:type="dxa"/>
            <w:vAlign w:val="center"/>
          </w:tcPr>
          <w:p w14:paraId="75BCEB8C" w14:textId="6D8BD111"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 xml:space="preserve">Zgodnie z RPO WM 2014 – 2020, warunkiem otrzymania przez duże przedsiębiorstwo wsparcia w konkursie jest wykazanie efektu dyfuzji m.in. poprzez opis planowanej współpracy z MŚP lub organizacjami badawczymi w trakcie realizacji projektu lub w terminie 3 lat od rzeczowego zakończenia projektu. W przypadku MŚP kryterium uznaje się za spełnione. </w:t>
            </w:r>
          </w:p>
        </w:tc>
        <w:tc>
          <w:tcPr>
            <w:tcW w:w="1418" w:type="dxa"/>
            <w:vAlign w:val="center"/>
          </w:tcPr>
          <w:p w14:paraId="6BA5424F"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41314007" w14:textId="77777777" w:rsidTr="007E5E23">
        <w:trPr>
          <w:trHeight w:val="1126"/>
        </w:trPr>
        <w:tc>
          <w:tcPr>
            <w:tcW w:w="519" w:type="dxa"/>
            <w:vAlign w:val="center"/>
          </w:tcPr>
          <w:p w14:paraId="62EAB3E9" w14:textId="77777777" w:rsidR="00DD7416" w:rsidRPr="0084221A" w:rsidRDefault="00DD7416" w:rsidP="0084221A">
            <w:pPr>
              <w:rPr>
                <w:rFonts w:eastAsiaTheme="minorHAnsi" w:cs="Arial"/>
              </w:rPr>
            </w:pPr>
            <w:r w:rsidRPr="0084221A">
              <w:rPr>
                <w:rFonts w:eastAsiaTheme="minorHAnsi" w:cs="Arial"/>
              </w:rPr>
              <w:lastRenderedPageBreak/>
              <w:t>3.</w:t>
            </w:r>
          </w:p>
        </w:tc>
        <w:tc>
          <w:tcPr>
            <w:tcW w:w="3304" w:type="dxa"/>
            <w:vAlign w:val="center"/>
          </w:tcPr>
          <w:p w14:paraId="6104E149" w14:textId="4F4FD5AE" w:rsidR="00DD7416" w:rsidRPr="0084221A" w:rsidRDefault="00DD7416" w:rsidP="007E5E23">
            <w:pPr>
              <w:rPr>
                <w:rFonts w:eastAsiaTheme="minorHAnsi" w:cs="Arial"/>
              </w:rPr>
            </w:pPr>
            <w:r w:rsidRPr="0084221A">
              <w:rPr>
                <w:rFonts w:eastAsiaTheme="minorHAnsi" w:cs="Arial"/>
              </w:rPr>
              <w:t>Zgodność projektu z inteligentną specjalizacją</w:t>
            </w:r>
          </w:p>
        </w:tc>
        <w:tc>
          <w:tcPr>
            <w:tcW w:w="8788" w:type="dxa"/>
            <w:vAlign w:val="center"/>
          </w:tcPr>
          <w:p w14:paraId="1343A017"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Zgodnie z RPO WM 2014 - 2020, projekt musi być zgodny</w:t>
            </w:r>
            <w:r w:rsidRPr="0084221A">
              <w:rPr>
                <w:rFonts w:eastAsiaTheme="minorHAnsi" w:cs="Arial"/>
              </w:rPr>
              <w:t xml:space="preserve"> z priorytetowymi kierunkami badań określonymi dla obszarów inteligentnej specjalizacji województwa mazowieckiego, wskazanymi w Regulaminie Konkursu.</w:t>
            </w:r>
          </w:p>
        </w:tc>
        <w:tc>
          <w:tcPr>
            <w:tcW w:w="1418" w:type="dxa"/>
            <w:vAlign w:val="center"/>
          </w:tcPr>
          <w:p w14:paraId="24613B6B"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20779E71" w14:textId="77777777" w:rsidTr="007E5E23">
        <w:tc>
          <w:tcPr>
            <w:tcW w:w="519" w:type="dxa"/>
            <w:vAlign w:val="center"/>
          </w:tcPr>
          <w:p w14:paraId="19722350" w14:textId="77777777" w:rsidR="00DD7416" w:rsidRPr="0084221A" w:rsidRDefault="00DD7416" w:rsidP="0084221A">
            <w:pPr>
              <w:rPr>
                <w:rFonts w:eastAsiaTheme="minorHAnsi" w:cs="Arial"/>
              </w:rPr>
            </w:pPr>
            <w:r w:rsidRPr="0084221A">
              <w:rPr>
                <w:rFonts w:eastAsiaTheme="minorHAnsi" w:cs="Arial"/>
              </w:rPr>
              <w:t>4.</w:t>
            </w:r>
          </w:p>
        </w:tc>
        <w:tc>
          <w:tcPr>
            <w:tcW w:w="3304" w:type="dxa"/>
            <w:vAlign w:val="center"/>
          </w:tcPr>
          <w:p w14:paraId="4AC17493" w14:textId="77777777" w:rsidR="00DD7416" w:rsidRPr="0084221A" w:rsidDel="00947AF7" w:rsidRDefault="00DD7416" w:rsidP="007E5E23">
            <w:pPr>
              <w:rPr>
                <w:rFonts w:eastAsiaTheme="minorHAnsi" w:cs="Arial"/>
                <w:color w:val="000000" w:themeColor="text1"/>
              </w:rPr>
            </w:pPr>
            <w:r w:rsidRPr="0084221A">
              <w:rPr>
                <w:rFonts w:eastAsiaTheme="minorHAnsi" w:cs="Arial"/>
                <w:color w:val="000000" w:themeColor="text1"/>
              </w:rPr>
              <w:t xml:space="preserve">Prace B+R </w:t>
            </w:r>
          </w:p>
        </w:tc>
        <w:tc>
          <w:tcPr>
            <w:tcW w:w="8788" w:type="dxa"/>
            <w:vAlign w:val="center"/>
          </w:tcPr>
          <w:p w14:paraId="7AA2144C" w14:textId="77777777" w:rsidR="00DD7416" w:rsidRPr="0084221A" w:rsidRDefault="00DD7416" w:rsidP="0084221A">
            <w:pPr>
              <w:suppressAutoHyphens/>
              <w:rPr>
                <w:rFonts w:eastAsiaTheme="minorHAnsi" w:cs="Arial"/>
                <w:color w:val="000000" w:themeColor="text1"/>
              </w:rPr>
            </w:pPr>
            <w:r w:rsidRPr="0084221A">
              <w:rPr>
                <w:rFonts w:eastAsiaTheme="minorHAnsi" w:cs="Arial"/>
                <w:color w:val="000000" w:themeColor="text1"/>
              </w:rPr>
              <w:t>Prace B+R ujęte w projekcie obejmują jedynie badania przemysłowe</w:t>
            </w:r>
            <w:r w:rsidRPr="0084221A">
              <w:rPr>
                <w:rFonts w:eastAsiaTheme="minorHAnsi" w:cs="Arial"/>
                <w:color w:val="000000" w:themeColor="text1"/>
                <w:vertAlign w:val="superscript"/>
              </w:rPr>
              <w:footnoteReference w:id="4"/>
            </w:r>
            <w:r w:rsidRPr="0084221A">
              <w:rPr>
                <w:rFonts w:eastAsiaTheme="minorHAnsi" w:cs="Arial"/>
                <w:color w:val="000000" w:themeColor="text1"/>
              </w:rPr>
              <w:t xml:space="preserve"> i/lub prace rozwojowe</w:t>
            </w:r>
            <w:r w:rsidRPr="0084221A">
              <w:rPr>
                <w:rFonts w:eastAsiaTheme="minorHAnsi" w:cs="Arial"/>
                <w:color w:val="000000" w:themeColor="text1"/>
                <w:vertAlign w:val="superscript"/>
              </w:rPr>
              <w:footnoteReference w:id="5"/>
            </w:r>
            <w:r w:rsidRPr="0084221A">
              <w:rPr>
                <w:rFonts w:eastAsiaTheme="minorHAnsi" w:cs="Arial"/>
                <w:color w:val="000000" w:themeColor="text1"/>
              </w:rPr>
              <w:t>.</w:t>
            </w:r>
          </w:p>
          <w:p w14:paraId="36F1B334" w14:textId="77777777" w:rsidR="00DD7416" w:rsidRPr="0084221A" w:rsidRDefault="00DD7416" w:rsidP="0084221A">
            <w:pPr>
              <w:suppressAutoHyphens/>
              <w:rPr>
                <w:rFonts w:eastAsiaTheme="minorHAnsi" w:cs="Arial"/>
                <w:b/>
              </w:rPr>
            </w:pPr>
            <w:r w:rsidRPr="0084221A">
              <w:rPr>
                <w:rFonts w:eastAsiaTheme="minorHAnsi" w:cs="Arial"/>
                <w:color w:val="000000" w:themeColor="text1"/>
              </w:rPr>
              <w:t>Prace B+R zostały prawidłowo przyporządkowane do badań przemysłowych i/lub prac rozwojowych.</w:t>
            </w:r>
          </w:p>
        </w:tc>
        <w:tc>
          <w:tcPr>
            <w:tcW w:w="1418" w:type="dxa"/>
            <w:vAlign w:val="center"/>
          </w:tcPr>
          <w:p w14:paraId="717494A6"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5B9BF95D" w14:textId="77777777" w:rsidTr="007E5E23">
        <w:tc>
          <w:tcPr>
            <w:tcW w:w="519" w:type="dxa"/>
            <w:vAlign w:val="center"/>
          </w:tcPr>
          <w:p w14:paraId="28060B87" w14:textId="77777777" w:rsidR="00DD7416" w:rsidRPr="0084221A" w:rsidRDefault="00DD7416" w:rsidP="0084221A">
            <w:pPr>
              <w:rPr>
                <w:rFonts w:eastAsiaTheme="minorHAnsi" w:cs="Arial"/>
              </w:rPr>
            </w:pPr>
            <w:r w:rsidRPr="0084221A">
              <w:rPr>
                <w:rFonts w:eastAsiaTheme="minorHAnsi" w:cs="Arial"/>
              </w:rPr>
              <w:t>5.</w:t>
            </w:r>
          </w:p>
        </w:tc>
        <w:tc>
          <w:tcPr>
            <w:tcW w:w="3304" w:type="dxa"/>
            <w:vAlign w:val="center"/>
          </w:tcPr>
          <w:p w14:paraId="1C038E68" w14:textId="7C46FFF8" w:rsidR="00DD7416" w:rsidRPr="0084221A" w:rsidRDefault="00DD7416" w:rsidP="007E5E23">
            <w:pPr>
              <w:ind w:left="-3"/>
              <w:rPr>
                <w:rFonts w:eastAsiaTheme="minorHAnsi" w:cs="Arial"/>
              </w:rPr>
            </w:pPr>
            <w:r w:rsidRPr="0084221A">
              <w:rPr>
                <w:rFonts w:eastAsiaTheme="minorHAnsi" w:cs="Arial"/>
              </w:rPr>
              <w:t>Wykonalność finansowa</w:t>
            </w:r>
          </w:p>
        </w:tc>
        <w:tc>
          <w:tcPr>
            <w:tcW w:w="8788" w:type="dxa"/>
            <w:vAlign w:val="center"/>
          </w:tcPr>
          <w:p w14:paraId="4F7AF13D" w14:textId="77777777" w:rsidR="00DD7416" w:rsidRPr="0084221A" w:rsidRDefault="00DD7416" w:rsidP="0084221A">
            <w:pPr>
              <w:rPr>
                <w:rFonts w:eastAsiaTheme="minorHAnsi" w:cs="Arial"/>
                <w:lang w:eastAsia="pl-PL"/>
              </w:rPr>
            </w:pPr>
            <w:r w:rsidRPr="0084221A">
              <w:rPr>
                <w:rFonts w:eastAsiaTheme="minorHAnsi" w:cs="Arial"/>
                <w:lang w:eastAsia="pl-PL"/>
              </w:rPr>
              <w:t>Wnioskodawca przedstawił wiarygodne analizy wskazujące, że:</w:t>
            </w:r>
          </w:p>
          <w:p w14:paraId="3A85999C"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koszty są kwalifikowalne w ramach działania oraz niezbędne do realizacji projektu</w:t>
            </w:r>
            <w:r w:rsidRPr="0084221A">
              <w:rPr>
                <w:rFonts w:eastAsiaTheme="minorHAnsi" w:cs="Arial"/>
                <w:lang w:eastAsia="pl-PL"/>
              </w:rPr>
              <w:br/>
              <w:t xml:space="preserve"> i osiągnięcia jego celów;</w:t>
            </w:r>
          </w:p>
          <w:p w14:paraId="3262D774" w14:textId="7EF93694"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14F0588E"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t>sytuacja finansowa Wnioskodawcy gwarantuje zdolność do realizacji projektu;</w:t>
            </w:r>
          </w:p>
          <w:p w14:paraId="63820A23" w14:textId="77777777" w:rsidR="00DD7416" w:rsidRPr="0084221A" w:rsidRDefault="00DD7416" w:rsidP="000756CB">
            <w:pPr>
              <w:numPr>
                <w:ilvl w:val="1"/>
                <w:numId w:val="76"/>
              </w:numPr>
              <w:ind w:left="252" w:hanging="217"/>
              <w:rPr>
                <w:rFonts w:eastAsiaTheme="minorHAnsi" w:cs="Arial"/>
                <w:lang w:eastAsia="pl-PL"/>
              </w:rPr>
            </w:pPr>
            <w:r w:rsidRPr="0084221A">
              <w:rPr>
                <w:rFonts w:eastAsiaTheme="minorHAnsi" w:cs="Arial"/>
                <w:lang w:eastAsia="pl-PL"/>
              </w:rPr>
              <w:lastRenderedPageBreak/>
              <w:t>harmonogram rzeczowo-finansowy projektu jest czytelny i realny do przeprowadzenia, umożliwia prawidłową i terminową realizację przedsięwzięcia.</w:t>
            </w:r>
          </w:p>
          <w:p w14:paraId="0ECBD6A8" w14:textId="77777777" w:rsidR="00DD7416" w:rsidRPr="0084221A" w:rsidRDefault="00DD7416" w:rsidP="0084221A">
            <w:pPr>
              <w:ind w:left="35"/>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3CF69AC3" w14:textId="77777777" w:rsidR="00DD7416" w:rsidRPr="0084221A" w:rsidRDefault="00DD7416" w:rsidP="007E5E23">
            <w:pPr>
              <w:jc w:val="center"/>
              <w:rPr>
                <w:rFonts w:eastAsiaTheme="minorHAnsi" w:cs="Arial"/>
              </w:rPr>
            </w:pPr>
            <w:r w:rsidRPr="0084221A">
              <w:rPr>
                <w:rFonts w:eastAsiaTheme="minorHAnsi" w:cs="Arial"/>
              </w:rPr>
              <w:lastRenderedPageBreak/>
              <w:t>0/1</w:t>
            </w:r>
          </w:p>
        </w:tc>
      </w:tr>
      <w:tr w:rsidR="00DD7416" w:rsidRPr="0084221A" w14:paraId="2414AB27" w14:textId="77777777" w:rsidTr="007E5E23">
        <w:tc>
          <w:tcPr>
            <w:tcW w:w="519" w:type="dxa"/>
            <w:vAlign w:val="center"/>
          </w:tcPr>
          <w:p w14:paraId="4B123A00" w14:textId="77777777" w:rsidR="00DD7416" w:rsidRPr="0084221A" w:rsidRDefault="00DD7416" w:rsidP="0084221A">
            <w:pPr>
              <w:rPr>
                <w:rFonts w:eastAsiaTheme="minorHAnsi" w:cs="Arial"/>
              </w:rPr>
            </w:pPr>
            <w:r w:rsidRPr="0084221A">
              <w:rPr>
                <w:rFonts w:eastAsiaTheme="minorHAnsi" w:cs="Arial"/>
              </w:rPr>
              <w:lastRenderedPageBreak/>
              <w:t>6.</w:t>
            </w:r>
          </w:p>
        </w:tc>
        <w:tc>
          <w:tcPr>
            <w:tcW w:w="3304" w:type="dxa"/>
            <w:vAlign w:val="center"/>
          </w:tcPr>
          <w:p w14:paraId="5F0585EA" w14:textId="77777777" w:rsidR="00DD7416" w:rsidRPr="0084221A" w:rsidRDefault="00DD7416" w:rsidP="007E5E23">
            <w:pPr>
              <w:autoSpaceDE w:val="0"/>
              <w:autoSpaceDN w:val="0"/>
              <w:adjustRightInd w:val="0"/>
              <w:rPr>
                <w:rFonts w:eastAsiaTheme="minorHAnsi" w:cs="Arial"/>
                <w:color w:val="000000"/>
              </w:rPr>
            </w:pPr>
            <w:r w:rsidRPr="0084221A">
              <w:rPr>
                <w:rFonts w:eastAsiaTheme="minorHAnsi" w:cs="Arial"/>
                <w:color w:val="000000"/>
              </w:rPr>
              <w:t>Własność intelektualna</w:t>
            </w:r>
          </w:p>
        </w:tc>
        <w:tc>
          <w:tcPr>
            <w:tcW w:w="8788" w:type="dxa"/>
            <w:vAlign w:val="center"/>
          </w:tcPr>
          <w:p w14:paraId="71EF424A" w14:textId="77777777" w:rsidR="00DD7416" w:rsidRPr="0084221A" w:rsidRDefault="00DD7416" w:rsidP="0084221A">
            <w:pPr>
              <w:autoSpaceDE w:val="0"/>
              <w:autoSpaceDN w:val="0"/>
              <w:adjustRightInd w:val="0"/>
              <w:rPr>
                <w:rFonts w:eastAsiaTheme="minorHAnsi" w:cs="Arial"/>
                <w:color w:val="000000"/>
              </w:rPr>
            </w:pPr>
            <w:r w:rsidRPr="0084221A">
              <w:rPr>
                <w:rFonts w:eastAsiaTheme="minorHAnsi" w:cs="Arial"/>
                <w:color w:val="000000"/>
              </w:rPr>
              <w:t>W ramach kryterium ocenie podlega, czy Wnioskodawca zapewnił, że prawa własności intelektualnej nie stanowią bariery do realizacji projektu i zakładanego wdrożenia projektu:</w:t>
            </w:r>
          </w:p>
          <w:p w14:paraId="02CEFA63" w14:textId="77777777" w:rsidR="00DD7416" w:rsidRPr="0084221A" w:rsidRDefault="00DD7416" w:rsidP="007E5E23">
            <w:pPr>
              <w:numPr>
                <w:ilvl w:val="0"/>
                <w:numId w:val="77"/>
              </w:numPr>
              <w:autoSpaceDE w:val="0"/>
              <w:autoSpaceDN w:val="0"/>
              <w:adjustRightInd w:val="0"/>
              <w:ind w:left="317" w:hanging="284"/>
              <w:rPr>
                <w:rFonts w:eastAsiaTheme="minorHAnsi" w:cs="Arial"/>
                <w:color w:val="000000"/>
              </w:rPr>
            </w:pPr>
            <w:r w:rsidRPr="0084221A">
              <w:rPr>
                <w:rFonts w:eastAsiaTheme="minorHAnsi" w:cs="Arial"/>
                <w:color w:val="000000"/>
              </w:rPr>
              <w:t xml:space="preserve">Wnioskodawca dysponuje lub pozyska prawa własności intelektualnej, które są niezbędne dla prowadzenia prac B+R zaplanowanych w projekcie; </w:t>
            </w:r>
          </w:p>
          <w:p w14:paraId="596851D9" w14:textId="77777777" w:rsidR="00DD7416" w:rsidRPr="0084221A" w:rsidRDefault="00DD7416" w:rsidP="007E5E23">
            <w:pPr>
              <w:numPr>
                <w:ilvl w:val="0"/>
                <w:numId w:val="77"/>
              </w:numPr>
              <w:autoSpaceDE w:val="0"/>
              <w:autoSpaceDN w:val="0"/>
              <w:adjustRightInd w:val="0"/>
              <w:ind w:left="317" w:hanging="284"/>
              <w:rPr>
                <w:rFonts w:eastAsiaTheme="minorHAnsi" w:cs="Arial"/>
                <w:color w:val="000000"/>
              </w:rPr>
            </w:pPr>
            <w:r w:rsidRPr="0084221A">
              <w:rPr>
                <w:rFonts w:eastAsiaTheme="minorHAnsi" w:cs="Arial"/>
                <w:color w:val="000000"/>
              </w:rPr>
              <w:t>Wnioskodawca uzasadnił, że zaplanowane wdrożenie rezultatów projektu nie narusza praw własności intelektualnej.</w:t>
            </w:r>
          </w:p>
          <w:p w14:paraId="1218E048" w14:textId="77777777" w:rsidR="00DD7416" w:rsidRPr="0084221A" w:rsidRDefault="00DD7416" w:rsidP="0084221A">
            <w:pPr>
              <w:rPr>
                <w:rFonts w:eastAsiaTheme="minorHAnsi" w:cs="Arial"/>
                <w:lang w:eastAsia="pl-PL"/>
              </w:rPr>
            </w:pPr>
            <w:r w:rsidRPr="0084221A">
              <w:rPr>
                <w:rFonts w:eastAsiaTheme="minorHAnsi" w:cs="Arial"/>
                <w:lang w:eastAsia="pl-PL"/>
              </w:rPr>
              <w:t>Kryterium uznaje się za spełnione w sytuacji, gdy zostały spełnione wszystkie ww. warunki.</w:t>
            </w:r>
          </w:p>
        </w:tc>
        <w:tc>
          <w:tcPr>
            <w:tcW w:w="1418" w:type="dxa"/>
            <w:vAlign w:val="center"/>
          </w:tcPr>
          <w:p w14:paraId="5F60EA98" w14:textId="77777777" w:rsidR="00DD7416" w:rsidRPr="0084221A" w:rsidRDefault="00DD7416" w:rsidP="007E5E23">
            <w:pPr>
              <w:jc w:val="center"/>
              <w:rPr>
                <w:rFonts w:eastAsiaTheme="minorHAnsi" w:cs="Arial"/>
              </w:rPr>
            </w:pPr>
            <w:r w:rsidRPr="0084221A">
              <w:rPr>
                <w:rFonts w:eastAsiaTheme="minorHAnsi" w:cs="Arial"/>
              </w:rPr>
              <w:t>0/1</w:t>
            </w:r>
          </w:p>
        </w:tc>
      </w:tr>
      <w:tr w:rsidR="00DD7416" w:rsidRPr="0084221A" w14:paraId="0DDF3566" w14:textId="77777777" w:rsidTr="007E5E23">
        <w:tc>
          <w:tcPr>
            <w:tcW w:w="519" w:type="dxa"/>
            <w:vAlign w:val="center"/>
          </w:tcPr>
          <w:p w14:paraId="47F6BA27" w14:textId="77777777" w:rsidR="00DD7416" w:rsidRPr="0084221A" w:rsidDel="00EF6060" w:rsidRDefault="00DD7416" w:rsidP="0084221A">
            <w:pPr>
              <w:rPr>
                <w:rFonts w:eastAsiaTheme="minorHAnsi" w:cs="Arial"/>
              </w:rPr>
            </w:pPr>
            <w:r w:rsidRPr="0084221A">
              <w:rPr>
                <w:rFonts w:eastAsiaTheme="minorHAnsi" w:cs="Arial"/>
              </w:rPr>
              <w:t>7.</w:t>
            </w:r>
          </w:p>
        </w:tc>
        <w:tc>
          <w:tcPr>
            <w:tcW w:w="3304" w:type="dxa"/>
            <w:vAlign w:val="center"/>
          </w:tcPr>
          <w:p w14:paraId="2786F8CB" w14:textId="44C54FD9" w:rsidR="00DD7416" w:rsidRPr="0084221A" w:rsidRDefault="00DD7416" w:rsidP="007E5E23">
            <w:pPr>
              <w:rPr>
                <w:rFonts w:eastAsiaTheme="minorHAnsi" w:cs="Arial"/>
                <w:color w:val="000000"/>
              </w:rPr>
            </w:pPr>
            <w:r w:rsidRPr="0084221A">
              <w:rPr>
                <w:rFonts w:eastAsiaTheme="minorHAnsi" w:cs="Arial"/>
                <w:lang w:eastAsia="pl-PL"/>
              </w:rPr>
              <w:t>Zasada zrównoważonego rozwoju</w:t>
            </w:r>
            <w:r w:rsidRPr="0084221A">
              <w:rPr>
                <w:rFonts w:eastAsiaTheme="minorHAnsi" w:cs="Arial"/>
                <w:vertAlign w:val="superscript"/>
                <w:lang w:eastAsia="pl-PL"/>
              </w:rPr>
              <w:footnoteReference w:id="6"/>
            </w:r>
          </w:p>
        </w:tc>
        <w:tc>
          <w:tcPr>
            <w:tcW w:w="8788" w:type="dxa"/>
            <w:vAlign w:val="center"/>
          </w:tcPr>
          <w:p w14:paraId="000352CD" w14:textId="77777777" w:rsidR="00DD7416" w:rsidRPr="0084221A" w:rsidRDefault="00DD7416" w:rsidP="0084221A">
            <w:pPr>
              <w:rPr>
                <w:rFonts w:eastAsiaTheme="minorHAnsi" w:cs="Arial"/>
              </w:rPr>
            </w:pPr>
            <w:r w:rsidRPr="0084221A">
              <w:rPr>
                <w:rFonts w:eastAsiaTheme="minorHAnsi" w:cs="Arial"/>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eastAsiaTheme="minorHAnsi" w:cs="Arial"/>
              </w:rPr>
              <w:t>W przypadku MŚP kryterium uznaje się za spełnione.</w:t>
            </w:r>
          </w:p>
        </w:tc>
        <w:tc>
          <w:tcPr>
            <w:tcW w:w="1418" w:type="dxa"/>
            <w:vAlign w:val="center"/>
          </w:tcPr>
          <w:p w14:paraId="1A8C27CA" w14:textId="77777777" w:rsidR="00DD7416" w:rsidRPr="0084221A" w:rsidRDefault="00DD7416" w:rsidP="007E5E23">
            <w:pPr>
              <w:jc w:val="center"/>
              <w:rPr>
                <w:rFonts w:eastAsiaTheme="minorHAnsi" w:cs="Arial"/>
              </w:rPr>
            </w:pPr>
            <w:r w:rsidRPr="0084221A">
              <w:rPr>
                <w:rFonts w:eastAsiaTheme="minorHAnsi" w:cs="Arial"/>
              </w:rPr>
              <w:t>0/1</w:t>
            </w:r>
          </w:p>
        </w:tc>
      </w:tr>
    </w:tbl>
    <w:p w14:paraId="6D3A2EC8" w14:textId="77777777" w:rsidR="003C58CD" w:rsidRPr="00CE0119" w:rsidRDefault="003C58CD">
      <w:pPr>
        <w:rPr>
          <w:rFonts w:eastAsiaTheme="minorHAnsi" w:cs="Arial"/>
          <w:b/>
        </w:rPr>
      </w:pPr>
      <w:r w:rsidRPr="00CE0119">
        <w:rPr>
          <w:rFonts w:eastAsiaTheme="minorHAnsi" w:cs="Arial"/>
          <w:b/>
        </w:rPr>
        <w:br w:type="page"/>
      </w:r>
    </w:p>
    <w:p w14:paraId="1031796D" w14:textId="1C048BDB" w:rsidR="00D43B6A" w:rsidRPr="00CE0119" w:rsidRDefault="00D43B6A" w:rsidP="00701DD2">
      <w:pPr>
        <w:pStyle w:val="Nagwek5"/>
        <w:rPr>
          <w:rFonts w:cs="Arial"/>
        </w:rPr>
      </w:pPr>
      <w:bookmarkStart w:id="82" w:name="_Toc457226071"/>
      <w:bookmarkStart w:id="83" w:name="_Toc457376821"/>
      <w:bookmarkStart w:id="84" w:name="_Toc457381397"/>
      <w:bookmarkStart w:id="85" w:name="_Toc457987670"/>
      <w:bookmarkStart w:id="86" w:name="_Toc462147033"/>
      <w:bookmarkStart w:id="87" w:name="_Toc472402956"/>
      <w:r w:rsidRPr="00CE0119">
        <w:rPr>
          <w:rFonts w:cs="Arial"/>
        </w:rPr>
        <w:lastRenderedPageBreak/>
        <w:t>Działanie 1.2 – typ projektu: „Proces eksperymentowania i poszukiwania nisz rozwojowych i innowacyjnych (konkurs nieprofilowany)”</w:t>
      </w:r>
      <w:bookmarkEnd w:id="82"/>
      <w:bookmarkEnd w:id="83"/>
      <w:bookmarkEnd w:id="84"/>
      <w:bookmarkEnd w:id="85"/>
      <w:bookmarkEnd w:id="86"/>
      <w:bookmarkEnd w:id="87"/>
    </w:p>
    <w:p w14:paraId="4AC802BB" w14:textId="4BCFBC8A" w:rsidR="00BD17B8"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3"/>
        <w:tblW w:w="5000" w:type="pct"/>
        <w:tblLook w:val="04A0" w:firstRow="1" w:lastRow="0" w:firstColumn="1" w:lastColumn="0" w:noHBand="0" w:noVBand="1"/>
        <w:tblCaption w:val="kryterium dostępu dla Dziłania 1.2"/>
        <w:tblDescription w:val="tabela kryteriów dostępu dla Działania 1.2 Działalność badawczo-rozwojowa przedsiębiorstw, typ projektu &quot;Proces eksperymentowania i poszukiwania nisz rozwojowych i innowacyjnych (konkurs nieprofilowany)"/>
      </w:tblPr>
      <w:tblGrid>
        <w:gridCol w:w="549"/>
        <w:gridCol w:w="3282"/>
        <w:gridCol w:w="8779"/>
        <w:gridCol w:w="1414"/>
      </w:tblGrid>
      <w:tr w:rsidR="00D43B6A" w:rsidRPr="0084221A" w14:paraId="1331BF9E" w14:textId="77777777" w:rsidTr="007E5E23">
        <w:trPr>
          <w:trHeight w:val="188"/>
          <w:tblHeader/>
        </w:trPr>
        <w:tc>
          <w:tcPr>
            <w:tcW w:w="196" w:type="pct"/>
            <w:shd w:val="clear" w:color="auto" w:fill="auto"/>
            <w:tcMar>
              <w:left w:w="108" w:type="dxa"/>
            </w:tcMar>
            <w:vAlign w:val="center"/>
          </w:tcPr>
          <w:p w14:paraId="5B140746" w14:textId="77777777" w:rsidR="00D43B6A" w:rsidRPr="0084221A" w:rsidRDefault="00D43B6A" w:rsidP="007E5E23">
            <w:pPr>
              <w:keepLines/>
              <w:suppressAutoHyphens/>
              <w:rPr>
                <w:rFonts w:cs="Arial"/>
                <w:b/>
                <w:szCs w:val="20"/>
              </w:rPr>
            </w:pPr>
            <w:r w:rsidRPr="0084221A">
              <w:rPr>
                <w:rFonts w:cs="Arial"/>
                <w:b/>
                <w:szCs w:val="20"/>
              </w:rPr>
              <w:t>Lp.</w:t>
            </w:r>
          </w:p>
        </w:tc>
        <w:tc>
          <w:tcPr>
            <w:tcW w:w="1170" w:type="pct"/>
            <w:shd w:val="clear" w:color="auto" w:fill="auto"/>
            <w:tcMar>
              <w:left w:w="108" w:type="dxa"/>
            </w:tcMar>
            <w:vAlign w:val="center"/>
          </w:tcPr>
          <w:p w14:paraId="2A67DC93" w14:textId="77777777" w:rsidR="00D43B6A" w:rsidRPr="0084221A" w:rsidRDefault="00D43B6A" w:rsidP="007E5E23">
            <w:pPr>
              <w:keepLines/>
              <w:suppressAutoHyphens/>
              <w:rPr>
                <w:rFonts w:cs="Arial"/>
                <w:b/>
                <w:szCs w:val="20"/>
              </w:rPr>
            </w:pPr>
            <w:r w:rsidRPr="0084221A">
              <w:rPr>
                <w:rFonts w:cs="Arial"/>
                <w:b/>
                <w:szCs w:val="20"/>
              </w:rPr>
              <w:t>Kryterium</w:t>
            </w:r>
          </w:p>
        </w:tc>
        <w:tc>
          <w:tcPr>
            <w:tcW w:w="3130" w:type="pct"/>
            <w:shd w:val="clear" w:color="auto" w:fill="auto"/>
            <w:tcMar>
              <w:left w:w="108" w:type="dxa"/>
            </w:tcMar>
            <w:vAlign w:val="center"/>
          </w:tcPr>
          <w:p w14:paraId="6D85CC91" w14:textId="77777777" w:rsidR="00D43B6A" w:rsidRPr="0084221A" w:rsidRDefault="00D43B6A" w:rsidP="007E5E23">
            <w:pPr>
              <w:keepLines/>
              <w:suppressAutoHyphens/>
              <w:rPr>
                <w:rFonts w:cs="Arial"/>
                <w:b/>
                <w:szCs w:val="20"/>
              </w:rPr>
            </w:pPr>
            <w:r w:rsidRPr="0084221A">
              <w:rPr>
                <w:rFonts w:cs="Arial"/>
                <w:b/>
                <w:szCs w:val="20"/>
              </w:rPr>
              <w:t>Opis kryterium</w:t>
            </w:r>
          </w:p>
        </w:tc>
        <w:tc>
          <w:tcPr>
            <w:tcW w:w="504" w:type="pct"/>
            <w:shd w:val="clear" w:color="auto" w:fill="auto"/>
            <w:tcMar>
              <w:left w:w="108" w:type="dxa"/>
            </w:tcMar>
            <w:vAlign w:val="center"/>
          </w:tcPr>
          <w:p w14:paraId="4105B65C" w14:textId="77777777" w:rsidR="00D43B6A" w:rsidRPr="0084221A" w:rsidRDefault="00D43B6A" w:rsidP="007E5E23">
            <w:pPr>
              <w:keepLines/>
              <w:suppressAutoHyphens/>
              <w:rPr>
                <w:rFonts w:cs="Arial"/>
                <w:b/>
                <w:szCs w:val="20"/>
              </w:rPr>
            </w:pPr>
            <w:r w:rsidRPr="0084221A">
              <w:rPr>
                <w:rFonts w:cs="Arial"/>
                <w:b/>
                <w:szCs w:val="20"/>
              </w:rPr>
              <w:t>Punktacja</w:t>
            </w:r>
          </w:p>
        </w:tc>
      </w:tr>
      <w:tr w:rsidR="00D43B6A" w:rsidRPr="0084221A" w14:paraId="297BA816" w14:textId="77777777" w:rsidTr="007E5E23">
        <w:tc>
          <w:tcPr>
            <w:tcW w:w="196" w:type="pct"/>
            <w:shd w:val="clear" w:color="auto" w:fill="auto"/>
            <w:tcMar>
              <w:left w:w="108" w:type="dxa"/>
            </w:tcMar>
            <w:vAlign w:val="center"/>
          </w:tcPr>
          <w:p w14:paraId="7690BBDB" w14:textId="77777777" w:rsidR="00D43B6A" w:rsidRPr="0084221A" w:rsidRDefault="00D43B6A" w:rsidP="007E5E23">
            <w:pPr>
              <w:suppressAutoHyphens/>
              <w:rPr>
                <w:rFonts w:cs="Arial"/>
                <w:szCs w:val="20"/>
              </w:rPr>
            </w:pPr>
            <w:r w:rsidRPr="0084221A">
              <w:rPr>
                <w:rFonts w:cs="Arial"/>
                <w:szCs w:val="20"/>
              </w:rPr>
              <w:t>1.</w:t>
            </w:r>
          </w:p>
        </w:tc>
        <w:tc>
          <w:tcPr>
            <w:tcW w:w="1170" w:type="pct"/>
            <w:shd w:val="clear" w:color="auto" w:fill="auto"/>
            <w:tcMar>
              <w:left w:w="108" w:type="dxa"/>
            </w:tcMar>
            <w:vAlign w:val="center"/>
          </w:tcPr>
          <w:p w14:paraId="2983A7E3" w14:textId="77777777" w:rsidR="00D43B6A" w:rsidRPr="0084221A" w:rsidRDefault="00D43B6A" w:rsidP="007E5E23">
            <w:pPr>
              <w:suppressAutoHyphens/>
              <w:rPr>
                <w:rFonts w:cs="Arial"/>
                <w:szCs w:val="20"/>
              </w:rPr>
            </w:pPr>
            <w:r w:rsidRPr="0084221A">
              <w:rPr>
                <w:rFonts w:cs="Arial"/>
                <w:szCs w:val="20"/>
              </w:rPr>
              <w:t>Potencjał Wnioskodawcy</w:t>
            </w:r>
          </w:p>
        </w:tc>
        <w:tc>
          <w:tcPr>
            <w:tcW w:w="3130" w:type="pct"/>
            <w:shd w:val="clear" w:color="auto" w:fill="auto"/>
            <w:tcMar>
              <w:left w:w="108" w:type="dxa"/>
            </w:tcMar>
            <w:vAlign w:val="center"/>
          </w:tcPr>
          <w:p w14:paraId="3ACC7586" w14:textId="77777777" w:rsidR="00D43B6A" w:rsidRPr="0084221A" w:rsidRDefault="00D43B6A" w:rsidP="0084221A">
            <w:pPr>
              <w:suppressAutoHyphens/>
              <w:rPr>
                <w:rFonts w:cs="Arial"/>
                <w:color w:val="000000"/>
                <w:szCs w:val="20"/>
              </w:rPr>
            </w:pPr>
            <w:r w:rsidRPr="0084221A">
              <w:rPr>
                <w:rFonts w:cs="Arial"/>
                <w:color w:val="000000"/>
                <w:szCs w:val="20"/>
              </w:rPr>
              <w:t>Wnioskodawca w ramach ocenianego kryterium wykazuje potencjał do prowadzenia prac badawczo-rozwojowych przewidzianych w projekcie. W szczególności ocenie będzie poddane czy:</w:t>
            </w:r>
          </w:p>
          <w:p w14:paraId="50C56926" w14:textId="03A53806"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dotychczasowe doświadczenie Wnioskodawcy lub Partnera w prowadzeniu prac badawczo-rozwojowych (samodzielnie lub na zlecenie) pozwolą na merytoryczną i terminową realizację projektu;</w:t>
            </w:r>
          </w:p>
          <w:p w14:paraId="405FBDFB" w14:textId="0C21E7BC"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Wnioskodawca lub Partner zapewniają zasoby kadrowe, w tym kluczowy personel zaangażowany w realizację projektu oraz zasoby rzeczowe, w tym infrastrukturę naukowo – badawczą (pomieszczenia, aparatura naukowo – badawcza oraz inne wyposażenie niezbędne do realizacji prac w projekcie), które pozwolą na merytoryczną i terminową realizację projektu.</w:t>
            </w:r>
          </w:p>
          <w:p w14:paraId="3770AFF7" w14:textId="77777777" w:rsidR="00D43B6A" w:rsidRPr="0084221A" w:rsidRDefault="00D43B6A" w:rsidP="0084221A">
            <w:pPr>
              <w:suppressAutoHyphens/>
              <w:ind w:left="35"/>
              <w:rPr>
                <w:rFonts w:cs="Arial"/>
                <w:szCs w:val="20"/>
                <w:lang w:eastAsia="pl-PL"/>
              </w:rPr>
            </w:pPr>
            <w:r w:rsidRPr="0084221A">
              <w:rPr>
                <w:rFonts w:cs="Arial"/>
                <w:szCs w:val="20"/>
                <w:lang w:eastAsia="pl-PL"/>
              </w:rPr>
              <w:t>Wnioskodawca musi opisać zasoby, które jego zdaniem są niezbędne dla realizacji projektu oraz podać uzasadnienie. Jeżeli wnioskodawca w momencie składania wniosku nie posiada pełnych zasobów, możliwe jest pozyskanie ich w ramach projektu, wówczas przedstawia on wiarygodne analizy potwierdzające potencjał umożliwiający pozyskanie właściwych zasobów.</w:t>
            </w:r>
            <w:r w:rsidRPr="0084221A">
              <w:rPr>
                <w:rFonts w:cs="Arial"/>
                <w:color w:val="000000"/>
                <w:szCs w:val="20"/>
                <w:lang w:eastAsia="pl-PL"/>
              </w:rPr>
              <w:t xml:space="preserve"> </w:t>
            </w:r>
          </w:p>
        </w:tc>
        <w:tc>
          <w:tcPr>
            <w:tcW w:w="504" w:type="pct"/>
            <w:shd w:val="clear" w:color="auto" w:fill="auto"/>
            <w:tcMar>
              <w:left w:w="108" w:type="dxa"/>
            </w:tcMar>
            <w:vAlign w:val="center"/>
          </w:tcPr>
          <w:p w14:paraId="791B5AE9"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77A18395" w14:textId="77777777" w:rsidTr="007E5E23">
        <w:tc>
          <w:tcPr>
            <w:tcW w:w="196" w:type="pct"/>
            <w:shd w:val="clear" w:color="auto" w:fill="auto"/>
            <w:tcMar>
              <w:left w:w="108" w:type="dxa"/>
            </w:tcMar>
            <w:vAlign w:val="center"/>
          </w:tcPr>
          <w:p w14:paraId="07EC2F2F" w14:textId="77777777" w:rsidR="00D43B6A" w:rsidRPr="0084221A" w:rsidRDefault="00D43B6A" w:rsidP="007E5E23">
            <w:pPr>
              <w:suppressAutoHyphens/>
              <w:rPr>
                <w:rFonts w:cs="Arial"/>
                <w:szCs w:val="20"/>
              </w:rPr>
            </w:pPr>
            <w:r w:rsidRPr="0084221A">
              <w:rPr>
                <w:rFonts w:cs="Arial"/>
                <w:szCs w:val="20"/>
              </w:rPr>
              <w:t>2.</w:t>
            </w:r>
          </w:p>
        </w:tc>
        <w:tc>
          <w:tcPr>
            <w:tcW w:w="1170" w:type="pct"/>
            <w:shd w:val="clear" w:color="auto" w:fill="auto"/>
            <w:tcMar>
              <w:left w:w="108" w:type="dxa"/>
            </w:tcMar>
            <w:vAlign w:val="center"/>
          </w:tcPr>
          <w:p w14:paraId="0ADAD3BA" w14:textId="77777777" w:rsidR="00D43B6A" w:rsidRPr="0084221A" w:rsidRDefault="00D43B6A" w:rsidP="007E5E23">
            <w:pPr>
              <w:suppressAutoHyphens/>
              <w:ind w:right="-102"/>
              <w:rPr>
                <w:rFonts w:cs="Arial"/>
                <w:szCs w:val="20"/>
              </w:rPr>
            </w:pPr>
            <w:r w:rsidRPr="0084221A">
              <w:rPr>
                <w:rFonts w:cs="Arial"/>
                <w:szCs w:val="20"/>
              </w:rPr>
              <w:t>Efekty dyfuzji działalności B+R</w:t>
            </w:r>
            <w:r w:rsidRPr="0084221A">
              <w:rPr>
                <w:rFonts w:cs="Arial"/>
                <w:szCs w:val="20"/>
                <w:vertAlign w:val="superscript"/>
              </w:rPr>
              <w:footnoteReference w:id="7"/>
            </w:r>
            <w:r w:rsidRPr="0084221A">
              <w:rPr>
                <w:rFonts w:cs="Arial"/>
                <w:szCs w:val="20"/>
              </w:rPr>
              <w:t xml:space="preserve"> </w:t>
            </w:r>
          </w:p>
        </w:tc>
        <w:tc>
          <w:tcPr>
            <w:tcW w:w="3130" w:type="pct"/>
            <w:shd w:val="clear" w:color="auto" w:fill="auto"/>
            <w:tcMar>
              <w:left w:w="108" w:type="dxa"/>
            </w:tcMar>
            <w:vAlign w:val="center"/>
          </w:tcPr>
          <w:p w14:paraId="7F852C68" w14:textId="2F12399C" w:rsidR="00D43B6A" w:rsidRPr="0084221A" w:rsidRDefault="00D43B6A" w:rsidP="0084221A">
            <w:pPr>
              <w:suppressAutoHyphens/>
              <w:rPr>
                <w:rFonts w:eastAsia="Calibri" w:cs="Arial"/>
                <w:color w:val="000000"/>
                <w:szCs w:val="20"/>
              </w:rPr>
            </w:pPr>
            <w:r w:rsidRPr="0084221A">
              <w:rPr>
                <w:rFonts w:eastAsia="Calibri" w:cs="Arial"/>
                <w:color w:val="000000"/>
                <w:szCs w:val="20"/>
              </w:rPr>
              <w:t xml:space="preserve">Zgodnie z Regionalnym Programem Operacyjnym Województwa Mazowieckiego na lata 2014 – 2020 (RPO WM 2014 – 2020), warunkiem otrzymania przez duże przedsiębiorstwo wsparcia w konkursie jest wykazanie efektu dyfuzji między innymi poprzez opis planowanej współpracy z </w:t>
            </w:r>
            <w:r w:rsidRPr="0084221A">
              <w:rPr>
                <w:rFonts w:eastAsia="Calibri" w:cs="Arial"/>
                <w:color w:val="000000"/>
                <w:szCs w:val="20"/>
              </w:rPr>
              <w:lastRenderedPageBreak/>
              <w:t>MŚP lub organizacjami badawczymi w trakcie realizacji projektu lub w terminie do 3 lat od rzeczowego zakończenia projektu. W przypadku MŚP kryterium uznaje się za spełnione.</w:t>
            </w:r>
          </w:p>
        </w:tc>
        <w:tc>
          <w:tcPr>
            <w:tcW w:w="504" w:type="pct"/>
            <w:shd w:val="clear" w:color="auto" w:fill="auto"/>
            <w:tcMar>
              <w:left w:w="108" w:type="dxa"/>
            </w:tcMar>
            <w:vAlign w:val="center"/>
          </w:tcPr>
          <w:p w14:paraId="3305913C" w14:textId="77777777" w:rsidR="00D43B6A" w:rsidRPr="0084221A" w:rsidRDefault="00D43B6A" w:rsidP="007E5E23">
            <w:pPr>
              <w:suppressAutoHyphens/>
              <w:jc w:val="center"/>
              <w:rPr>
                <w:rFonts w:cs="Arial"/>
                <w:szCs w:val="20"/>
              </w:rPr>
            </w:pPr>
            <w:r w:rsidRPr="0084221A">
              <w:rPr>
                <w:rFonts w:cs="Arial"/>
                <w:szCs w:val="20"/>
              </w:rPr>
              <w:lastRenderedPageBreak/>
              <w:t>0/1</w:t>
            </w:r>
          </w:p>
        </w:tc>
      </w:tr>
      <w:tr w:rsidR="00D43B6A" w:rsidRPr="0084221A" w14:paraId="27E9EA01" w14:textId="77777777" w:rsidTr="007E5E23">
        <w:tc>
          <w:tcPr>
            <w:tcW w:w="196" w:type="pct"/>
            <w:shd w:val="clear" w:color="auto" w:fill="auto"/>
            <w:tcMar>
              <w:left w:w="108" w:type="dxa"/>
            </w:tcMar>
            <w:vAlign w:val="center"/>
          </w:tcPr>
          <w:p w14:paraId="0A41F4B3" w14:textId="77777777" w:rsidR="00D43B6A" w:rsidRPr="0084221A" w:rsidRDefault="00D43B6A" w:rsidP="007E5E23">
            <w:pPr>
              <w:suppressAutoHyphens/>
              <w:rPr>
                <w:rFonts w:cs="Arial"/>
                <w:szCs w:val="20"/>
              </w:rPr>
            </w:pPr>
            <w:r w:rsidRPr="0084221A">
              <w:rPr>
                <w:rFonts w:cs="Arial"/>
                <w:szCs w:val="20"/>
              </w:rPr>
              <w:lastRenderedPageBreak/>
              <w:t>3.</w:t>
            </w:r>
          </w:p>
        </w:tc>
        <w:tc>
          <w:tcPr>
            <w:tcW w:w="1170" w:type="pct"/>
            <w:shd w:val="clear" w:color="auto" w:fill="auto"/>
            <w:tcMar>
              <w:left w:w="108" w:type="dxa"/>
            </w:tcMar>
            <w:vAlign w:val="center"/>
          </w:tcPr>
          <w:p w14:paraId="1F553D63" w14:textId="77777777" w:rsidR="00D43B6A" w:rsidRPr="0084221A" w:rsidRDefault="00D43B6A" w:rsidP="007E5E23">
            <w:pPr>
              <w:suppressAutoHyphens/>
              <w:rPr>
                <w:rFonts w:cs="Arial"/>
                <w:color w:val="000000" w:themeColor="text1"/>
                <w:szCs w:val="20"/>
              </w:rPr>
            </w:pPr>
            <w:r w:rsidRPr="0084221A">
              <w:rPr>
                <w:rFonts w:cs="Arial"/>
                <w:color w:val="000000" w:themeColor="text1"/>
                <w:szCs w:val="20"/>
              </w:rPr>
              <w:t xml:space="preserve">Prace B+R </w:t>
            </w:r>
          </w:p>
        </w:tc>
        <w:tc>
          <w:tcPr>
            <w:tcW w:w="3130" w:type="pct"/>
            <w:shd w:val="clear" w:color="auto" w:fill="auto"/>
            <w:tcMar>
              <w:left w:w="108" w:type="dxa"/>
            </w:tcMar>
            <w:vAlign w:val="center"/>
          </w:tcPr>
          <w:p w14:paraId="2420C7F2" w14:textId="77777777" w:rsidR="00D43B6A" w:rsidRPr="0084221A" w:rsidRDefault="00D43B6A" w:rsidP="0084221A">
            <w:pPr>
              <w:suppressAutoHyphens/>
              <w:rPr>
                <w:rFonts w:cs="Arial"/>
                <w:color w:val="000000" w:themeColor="text1"/>
                <w:szCs w:val="20"/>
              </w:rPr>
            </w:pPr>
            <w:r w:rsidRPr="0084221A">
              <w:rPr>
                <w:rFonts w:cs="Arial"/>
                <w:color w:val="000000" w:themeColor="text1"/>
                <w:szCs w:val="20"/>
              </w:rPr>
              <w:t>Prace B+R ujęte w projekcie obejmują jedynie badania przemysłowe</w:t>
            </w:r>
            <w:r w:rsidRPr="0084221A">
              <w:rPr>
                <w:rFonts w:cs="Arial"/>
                <w:color w:val="000000" w:themeColor="text1"/>
                <w:szCs w:val="20"/>
                <w:vertAlign w:val="superscript"/>
              </w:rPr>
              <w:footnoteReference w:id="8"/>
            </w:r>
            <w:r w:rsidRPr="0084221A">
              <w:rPr>
                <w:rFonts w:cs="Arial"/>
                <w:color w:val="000000" w:themeColor="text1"/>
                <w:szCs w:val="20"/>
              </w:rPr>
              <w:t xml:space="preserve"> i/lub prace rozwojowe</w:t>
            </w:r>
            <w:r w:rsidRPr="0084221A">
              <w:rPr>
                <w:rFonts w:cs="Arial"/>
                <w:color w:val="000000" w:themeColor="text1"/>
                <w:szCs w:val="20"/>
                <w:vertAlign w:val="superscript"/>
              </w:rPr>
              <w:footnoteReference w:id="9"/>
            </w:r>
            <w:r w:rsidRPr="0084221A">
              <w:rPr>
                <w:rFonts w:cs="Arial"/>
                <w:color w:val="000000" w:themeColor="text1"/>
                <w:szCs w:val="20"/>
              </w:rPr>
              <w:t>.</w:t>
            </w:r>
          </w:p>
          <w:p w14:paraId="18A3659C" w14:textId="77777777" w:rsidR="00D43B6A" w:rsidRPr="0084221A" w:rsidRDefault="00D43B6A" w:rsidP="0084221A">
            <w:pPr>
              <w:suppressAutoHyphens/>
              <w:rPr>
                <w:rFonts w:cs="Arial"/>
                <w:szCs w:val="20"/>
              </w:rPr>
            </w:pPr>
            <w:r w:rsidRPr="0084221A">
              <w:rPr>
                <w:rFonts w:cs="Arial"/>
                <w:color w:val="000000" w:themeColor="text1"/>
                <w:szCs w:val="20"/>
              </w:rPr>
              <w:t>Prace B+R zostały prawidłowo przyporządkowane do badań przemysłowych i/lub prac rozwojowych.</w:t>
            </w:r>
          </w:p>
        </w:tc>
        <w:tc>
          <w:tcPr>
            <w:tcW w:w="504" w:type="pct"/>
            <w:shd w:val="clear" w:color="auto" w:fill="auto"/>
            <w:tcMar>
              <w:left w:w="108" w:type="dxa"/>
            </w:tcMar>
            <w:vAlign w:val="center"/>
          </w:tcPr>
          <w:p w14:paraId="4F7DCB37"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E7EA3C2" w14:textId="77777777" w:rsidTr="007E5E23">
        <w:tc>
          <w:tcPr>
            <w:tcW w:w="196" w:type="pct"/>
            <w:shd w:val="clear" w:color="auto" w:fill="auto"/>
            <w:tcMar>
              <w:left w:w="108" w:type="dxa"/>
            </w:tcMar>
            <w:vAlign w:val="center"/>
          </w:tcPr>
          <w:p w14:paraId="53C2E6DA" w14:textId="77777777" w:rsidR="00D43B6A" w:rsidRPr="0084221A" w:rsidRDefault="00D43B6A" w:rsidP="007E5E23">
            <w:pPr>
              <w:suppressAutoHyphens/>
              <w:rPr>
                <w:rFonts w:cs="Arial"/>
                <w:szCs w:val="20"/>
              </w:rPr>
            </w:pPr>
            <w:r w:rsidRPr="0084221A">
              <w:rPr>
                <w:rFonts w:cs="Arial"/>
                <w:szCs w:val="20"/>
              </w:rPr>
              <w:t>4.</w:t>
            </w:r>
          </w:p>
        </w:tc>
        <w:tc>
          <w:tcPr>
            <w:tcW w:w="1170" w:type="pct"/>
            <w:shd w:val="clear" w:color="auto" w:fill="auto"/>
            <w:tcMar>
              <w:left w:w="108" w:type="dxa"/>
            </w:tcMar>
            <w:vAlign w:val="center"/>
          </w:tcPr>
          <w:p w14:paraId="00F8B19D" w14:textId="206C37D5" w:rsidR="00D43B6A" w:rsidRPr="0084221A" w:rsidRDefault="00D43B6A" w:rsidP="007E5E23">
            <w:pPr>
              <w:suppressAutoHyphens/>
              <w:ind w:left="-3"/>
              <w:rPr>
                <w:rFonts w:cs="Arial"/>
                <w:szCs w:val="20"/>
              </w:rPr>
            </w:pPr>
            <w:r w:rsidRPr="0084221A">
              <w:rPr>
                <w:rFonts w:cs="Arial"/>
                <w:szCs w:val="20"/>
              </w:rPr>
              <w:t>Wykonalność finansowa</w:t>
            </w:r>
          </w:p>
        </w:tc>
        <w:tc>
          <w:tcPr>
            <w:tcW w:w="3130" w:type="pct"/>
            <w:shd w:val="clear" w:color="auto" w:fill="auto"/>
            <w:tcMar>
              <w:left w:w="108" w:type="dxa"/>
            </w:tcMar>
            <w:vAlign w:val="center"/>
          </w:tcPr>
          <w:p w14:paraId="5FC28C9B" w14:textId="77777777" w:rsidR="00D43B6A" w:rsidRPr="0084221A" w:rsidRDefault="00D43B6A" w:rsidP="0084221A">
            <w:pPr>
              <w:suppressAutoHyphens/>
              <w:rPr>
                <w:rFonts w:cs="Arial"/>
                <w:szCs w:val="20"/>
                <w:lang w:eastAsia="pl-PL"/>
              </w:rPr>
            </w:pPr>
            <w:r w:rsidRPr="0084221A">
              <w:rPr>
                <w:rFonts w:cs="Arial"/>
                <w:szCs w:val="20"/>
                <w:lang w:eastAsia="pl-PL"/>
              </w:rPr>
              <w:t>Wnioskodawca przedstawił wiarygodne analizy wskazujące, że:</w:t>
            </w:r>
          </w:p>
          <w:p w14:paraId="4598F578"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koszty są kwalifikowalne w ramach działania oraz niezbędne do realizacji projektu</w:t>
            </w:r>
            <w:r w:rsidRPr="0084221A">
              <w:rPr>
                <w:rFonts w:cs="Arial"/>
                <w:szCs w:val="20"/>
                <w:lang w:eastAsia="pl-PL"/>
              </w:rPr>
              <w:br/>
              <w:t xml:space="preserve"> i osiągnięcia jego celów;</w:t>
            </w:r>
          </w:p>
          <w:p w14:paraId="180DD5C3" w14:textId="24EA0049"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analiza finansowa i ekonomiczna jest poprawna, założenia do analizy, w szczególności – analizy przychodów, są uzasadnione i rzetelne (ocena uwzględnia sytuację finansową Wnioskodawcy);</w:t>
            </w:r>
          </w:p>
          <w:p w14:paraId="65CE5328"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sytuacja finansowa Wnioskodawcy gwarantuje zdolność do realizacji projektu;</w:t>
            </w:r>
          </w:p>
          <w:p w14:paraId="37592403" w14:textId="77777777" w:rsidR="00D43B6A" w:rsidRPr="0084221A" w:rsidRDefault="00D43B6A" w:rsidP="000756CB">
            <w:pPr>
              <w:numPr>
                <w:ilvl w:val="1"/>
                <w:numId w:val="165"/>
              </w:numPr>
              <w:suppressAutoHyphens/>
              <w:ind w:left="252" w:hanging="217"/>
              <w:rPr>
                <w:rFonts w:cs="Arial"/>
                <w:szCs w:val="20"/>
                <w:lang w:eastAsia="pl-PL"/>
              </w:rPr>
            </w:pPr>
            <w:r w:rsidRPr="0084221A">
              <w:rPr>
                <w:rFonts w:cs="Arial"/>
                <w:szCs w:val="20"/>
                <w:lang w:eastAsia="pl-PL"/>
              </w:rPr>
              <w:t>harmonogram rzeczowo-finansowy projektu jest czytelny i realny do przeprowadzenia, umożliwia prawidłową i terminową realizację przedsięwzięcia.</w:t>
            </w:r>
          </w:p>
          <w:p w14:paraId="71C751F1" w14:textId="77777777" w:rsidR="00D43B6A" w:rsidRPr="0084221A" w:rsidRDefault="00D43B6A" w:rsidP="0084221A">
            <w:pPr>
              <w:suppressAutoHyphens/>
              <w:ind w:left="35"/>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69F7600"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B88B13F" w14:textId="77777777" w:rsidTr="007E5E23">
        <w:tc>
          <w:tcPr>
            <w:tcW w:w="196" w:type="pct"/>
            <w:shd w:val="clear" w:color="auto" w:fill="auto"/>
            <w:tcMar>
              <w:left w:w="108" w:type="dxa"/>
            </w:tcMar>
            <w:vAlign w:val="center"/>
          </w:tcPr>
          <w:p w14:paraId="4FBEC4FC" w14:textId="77777777" w:rsidR="00D43B6A" w:rsidRPr="0084221A" w:rsidRDefault="00D43B6A" w:rsidP="007E5E23">
            <w:pPr>
              <w:suppressAutoHyphens/>
              <w:rPr>
                <w:rFonts w:cs="Arial"/>
                <w:szCs w:val="20"/>
              </w:rPr>
            </w:pPr>
            <w:r w:rsidRPr="0084221A">
              <w:rPr>
                <w:rFonts w:cs="Arial"/>
                <w:szCs w:val="20"/>
              </w:rPr>
              <w:lastRenderedPageBreak/>
              <w:t>5.</w:t>
            </w:r>
          </w:p>
        </w:tc>
        <w:tc>
          <w:tcPr>
            <w:tcW w:w="1170" w:type="pct"/>
            <w:shd w:val="clear" w:color="auto" w:fill="auto"/>
            <w:tcMar>
              <w:left w:w="108" w:type="dxa"/>
            </w:tcMar>
            <w:vAlign w:val="center"/>
          </w:tcPr>
          <w:p w14:paraId="6497D475" w14:textId="3F44FBD9" w:rsidR="00D43B6A" w:rsidRPr="0084221A" w:rsidRDefault="00D43B6A" w:rsidP="007E5E23">
            <w:pPr>
              <w:suppressAutoHyphens/>
              <w:rPr>
                <w:rFonts w:eastAsia="Calibri" w:cs="Arial"/>
                <w:color w:val="000000"/>
                <w:szCs w:val="20"/>
              </w:rPr>
            </w:pPr>
            <w:r w:rsidRPr="0084221A">
              <w:rPr>
                <w:rFonts w:eastAsia="Calibri" w:cs="Arial"/>
                <w:color w:val="000000"/>
                <w:szCs w:val="20"/>
              </w:rPr>
              <w:t>Własność intelektualna</w:t>
            </w:r>
          </w:p>
        </w:tc>
        <w:tc>
          <w:tcPr>
            <w:tcW w:w="3130" w:type="pct"/>
            <w:shd w:val="clear" w:color="auto" w:fill="auto"/>
            <w:tcMar>
              <w:left w:w="108" w:type="dxa"/>
            </w:tcMar>
            <w:vAlign w:val="center"/>
          </w:tcPr>
          <w:p w14:paraId="2FBE6F56" w14:textId="77777777" w:rsidR="00D43B6A" w:rsidRPr="0084221A" w:rsidRDefault="00D43B6A" w:rsidP="0084221A">
            <w:pPr>
              <w:suppressAutoHyphens/>
              <w:rPr>
                <w:rFonts w:eastAsia="Calibri" w:cs="Arial"/>
                <w:color w:val="000000"/>
                <w:szCs w:val="20"/>
              </w:rPr>
            </w:pPr>
            <w:r w:rsidRPr="0084221A">
              <w:rPr>
                <w:rFonts w:eastAsia="Calibri" w:cs="Arial"/>
                <w:color w:val="000000"/>
                <w:szCs w:val="20"/>
              </w:rPr>
              <w:t>W ramach kryterium ocenie podlega, czy Wnioskodawca zapewnił, że prawa własności intelektualnej nie stanowią bariery do realizacji projektu i zakładanego wdrożenia projektu:</w:t>
            </w:r>
          </w:p>
          <w:p w14:paraId="37C2001F" w14:textId="77777777" w:rsidR="00D43B6A" w:rsidRPr="0084221A" w:rsidRDefault="00D43B6A" w:rsidP="007E5E23">
            <w:pPr>
              <w:numPr>
                <w:ilvl w:val="0"/>
                <w:numId w:val="166"/>
              </w:numPr>
              <w:suppressAutoHyphens/>
              <w:ind w:left="592" w:hanging="425"/>
              <w:rPr>
                <w:rFonts w:eastAsia="Calibri" w:cs="Arial"/>
                <w:color w:val="000000"/>
                <w:szCs w:val="20"/>
              </w:rPr>
            </w:pPr>
            <w:r w:rsidRPr="0084221A">
              <w:rPr>
                <w:rFonts w:eastAsia="Calibri" w:cs="Arial"/>
                <w:color w:val="000000"/>
                <w:szCs w:val="20"/>
              </w:rPr>
              <w:t xml:space="preserve">Wnioskodawca dysponuje lub pozyska prawa własności intelektualnej, które są niezbędne dla prowadzenia prac B+R zaplanowanych w projekcie; </w:t>
            </w:r>
          </w:p>
          <w:p w14:paraId="288B82D9" w14:textId="77777777" w:rsidR="00D43B6A" w:rsidRPr="0084221A" w:rsidRDefault="00D43B6A" w:rsidP="007E5E23">
            <w:pPr>
              <w:numPr>
                <w:ilvl w:val="0"/>
                <w:numId w:val="166"/>
              </w:numPr>
              <w:suppressAutoHyphens/>
              <w:ind w:left="592" w:hanging="425"/>
              <w:rPr>
                <w:rFonts w:eastAsia="Calibri" w:cs="Arial"/>
                <w:color w:val="000000"/>
                <w:szCs w:val="20"/>
              </w:rPr>
            </w:pPr>
            <w:r w:rsidRPr="0084221A">
              <w:rPr>
                <w:rFonts w:eastAsia="Calibri" w:cs="Arial"/>
                <w:color w:val="000000"/>
                <w:szCs w:val="20"/>
              </w:rPr>
              <w:t>Wnioskodawca uzasadnił, że zaplanowane wdrożenie rezultatów projektu nie narusza praw własności intelektualnej.</w:t>
            </w:r>
          </w:p>
          <w:p w14:paraId="0B2793A8" w14:textId="77777777" w:rsidR="00D43B6A" w:rsidRPr="0084221A" w:rsidRDefault="00D43B6A" w:rsidP="0084221A">
            <w:pPr>
              <w:suppressAutoHyphens/>
              <w:rPr>
                <w:rFonts w:cs="Arial"/>
                <w:szCs w:val="20"/>
                <w:lang w:eastAsia="pl-PL"/>
              </w:rPr>
            </w:pPr>
            <w:r w:rsidRPr="0084221A">
              <w:rPr>
                <w:rFonts w:cs="Arial"/>
                <w:szCs w:val="20"/>
                <w:lang w:eastAsia="pl-PL"/>
              </w:rPr>
              <w:t>Kryterium uznaje się za spełnione w sytuacji, gdy zostały spełnione wszystkie wyżej wymienione warunki.</w:t>
            </w:r>
          </w:p>
        </w:tc>
        <w:tc>
          <w:tcPr>
            <w:tcW w:w="504" w:type="pct"/>
            <w:shd w:val="clear" w:color="auto" w:fill="auto"/>
            <w:tcMar>
              <w:left w:w="108" w:type="dxa"/>
            </w:tcMar>
            <w:vAlign w:val="center"/>
          </w:tcPr>
          <w:p w14:paraId="085838D3"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3935658A" w14:textId="77777777" w:rsidTr="007E5E23">
        <w:tc>
          <w:tcPr>
            <w:tcW w:w="196" w:type="pct"/>
            <w:shd w:val="clear" w:color="auto" w:fill="auto"/>
            <w:tcMar>
              <w:left w:w="108" w:type="dxa"/>
            </w:tcMar>
            <w:vAlign w:val="center"/>
          </w:tcPr>
          <w:p w14:paraId="06049961" w14:textId="77777777" w:rsidR="00D43B6A" w:rsidRPr="0084221A" w:rsidRDefault="00D43B6A" w:rsidP="007E5E23">
            <w:pPr>
              <w:suppressAutoHyphens/>
              <w:rPr>
                <w:rFonts w:cs="Arial"/>
                <w:szCs w:val="20"/>
              </w:rPr>
            </w:pPr>
            <w:r w:rsidRPr="0084221A">
              <w:rPr>
                <w:rFonts w:cs="Arial"/>
                <w:szCs w:val="20"/>
              </w:rPr>
              <w:t>6.</w:t>
            </w:r>
          </w:p>
        </w:tc>
        <w:tc>
          <w:tcPr>
            <w:tcW w:w="1170" w:type="pct"/>
            <w:shd w:val="clear" w:color="auto" w:fill="auto"/>
            <w:tcMar>
              <w:left w:w="108" w:type="dxa"/>
            </w:tcMar>
            <w:vAlign w:val="center"/>
          </w:tcPr>
          <w:p w14:paraId="797CC965" w14:textId="77777777" w:rsidR="00D43B6A" w:rsidRPr="0084221A" w:rsidRDefault="00D43B6A" w:rsidP="007E5E23">
            <w:pPr>
              <w:suppressAutoHyphens/>
              <w:rPr>
                <w:rFonts w:cs="Arial"/>
                <w:szCs w:val="20"/>
                <w:lang w:eastAsia="pl-PL"/>
              </w:rPr>
            </w:pPr>
            <w:r w:rsidRPr="0084221A">
              <w:rPr>
                <w:rFonts w:cs="Arial"/>
                <w:szCs w:val="20"/>
                <w:lang w:eastAsia="pl-PL"/>
              </w:rPr>
              <w:t>Zasada zrównoważonego rozwoju</w:t>
            </w:r>
            <w:r w:rsidRPr="0084221A">
              <w:rPr>
                <w:rFonts w:cs="Arial"/>
                <w:szCs w:val="20"/>
                <w:vertAlign w:val="superscript"/>
                <w:lang w:eastAsia="pl-PL"/>
              </w:rPr>
              <w:footnoteReference w:id="10"/>
            </w:r>
          </w:p>
        </w:tc>
        <w:tc>
          <w:tcPr>
            <w:tcW w:w="3130" w:type="pct"/>
            <w:shd w:val="clear" w:color="auto" w:fill="auto"/>
            <w:tcMar>
              <w:left w:w="108" w:type="dxa"/>
            </w:tcMar>
            <w:vAlign w:val="center"/>
          </w:tcPr>
          <w:p w14:paraId="43471982" w14:textId="77777777" w:rsidR="00D43B6A" w:rsidRPr="0084221A" w:rsidRDefault="00D43B6A" w:rsidP="0084221A">
            <w:pPr>
              <w:suppressAutoHyphens/>
              <w:rPr>
                <w:rFonts w:cs="Arial"/>
                <w:szCs w:val="20"/>
              </w:rPr>
            </w:pPr>
            <w:r w:rsidRPr="0084221A">
              <w:rPr>
                <w:rFonts w:cs="Arial"/>
                <w:szCs w:val="20"/>
                <w:lang w:eastAsia="pl-PL"/>
              </w:rPr>
              <w:t xml:space="preserve">Wnioskodawca będący dużym przedsiębiorstwem zapewnia, że wkład finansowy z funduszy nie spowoduje znacznego ubytku liczby miejsc pracy w istniejących lokalizacjach tego Wnioskodawcy na terytorium Unii Europejskiej w związku z realizacją dofinansowywanego projektu. </w:t>
            </w:r>
            <w:r w:rsidRPr="0084221A">
              <w:rPr>
                <w:rFonts w:cs="Arial"/>
                <w:szCs w:val="20"/>
              </w:rPr>
              <w:t>W przypadku MŚP kryterium uznaje się za spełnione.</w:t>
            </w:r>
          </w:p>
        </w:tc>
        <w:tc>
          <w:tcPr>
            <w:tcW w:w="504" w:type="pct"/>
            <w:shd w:val="clear" w:color="auto" w:fill="auto"/>
            <w:tcMar>
              <w:left w:w="108" w:type="dxa"/>
            </w:tcMar>
            <w:vAlign w:val="center"/>
          </w:tcPr>
          <w:p w14:paraId="19AA66C5" w14:textId="77777777" w:rsidR="00D43B6A" w:rsidRPr="0084221A" w:rsidRDefault="00D43B6A" w:rsidP="007E5E23">
            <w:pPr>
              <w:suppressAutoHyphens/>
              <w:jc w:val="center"/>
              <w:rPr>
                <w:rFonts w:cs="Arial"/>
                <w:szCs w:val="20"/>
              </w:rPr>
            </w:pPr>
            <w:r w:rsidRPr="0084221A">
              <w:rPr>
                <w:rFonts w:cs="Arial"/>
                <w:szCs w:val="20"/>
              </w:rPr>
              <w:t>0/1</w:t>
            </w:r>
          </w:p>
        </w:tc>
      </w:tr>
      <w:tr w:rsidR="00D43B6A" w:rsidRPr="0084221A" w14:paraId="22E92D1D" w14:textId="77777777" w:rsidTr="007E5E23">
        <w:tc>
          <w:tcPr>
            <w:tcW w:w="196" w:type="pct"/>
            <w:shd w:val="clear" w:color="auto" w:fill="auto"/>
            <w:tcMar>
              <w:left w:w="108" w:type="dxa"/>
            </w:tcMar>
            <w:vAlign w:val="center"/>
          </w:tcPr>
          <w:p w14:paraId="50852E08" w14:textId="77777777" w:rsidR="00D43B6A" w:rsidRPr="0084221A" w:rsidRDefault="00D43B6A" w:rsidP="007E5E23">
            <w:pPr>
              <w:suppressAutoHyphens/>
              <w:rPr>
                <w:rFonts w:cs="Arial"/>
                <w:szCs w:val="20"/>
              </w:rPr>
            </w:pPr>
            <w:r w:rsidRPr="0084221A">
              <w:rPr>
                <w:rFonts w:cs="Arial"/>
                <w:szCs w:val="20"/>
              </w:rPr>
              <w:t>7.</w:t>
            </w:r>
          </w:p>
        </w:tc>
        <w:tc>
          <w:tcPr>
            <w:tcW w:w="1170" w:type="pct"/>
            <w:shd w:val="clear" w:color="auto" w:fill="auto"/>
            <w:tcMar>
              <w:left w:w="108" w:type="dxa"/>
            </w:tcMar>
            <w:vAlign w:val="center"/>
          </w:tcPr>
          <w:p w14:paraId="2043CD03" w14:textId="77777777" w:rsidR="00D43B6A" w:rsidRPr="0084221A" w:rsidRDefault="00D43B6A" w:rsidP="007E5E23">
            <w:pPr>
              <w:suppressAutoHyphens/>
              <w:rPr>
                <w:rFonts w:cs="Arial"/>
                <w:szCs w:val="20"/>
                <w:lang w:eastAsia="pl-PL"/>
              </w:rPr>
            </w:pPr>
            <w:r w:rsidRPr="0084221A">
              <w:rPr>
                <w:rFonts w:cs="Arial"/>
                <w:szCs w:val="20"/>
                <w:lang w:eastAsia="pl-PL"/>
              </w:rPr>
              <w:t>Eksperymentalny charakter projektu</w:t>
            </w:r>
          </w:p>
        </w:tc>
        <w:tc>
          <w:tcPr>
            <w:tcW w:w="3130" w:type="pct"/>
            <w:shd w:val="clear" w:color="auto" w:fill="auto"/>
            <w:tcMar>
              <w:left w:w="108" w:type="dxa"/>
            </w:tcMar>
            <w:vAlign w:val="center"/>
          </w:tcPr>
          <w:p w14:paraId="641CB957" w14:textId="4AE0DCDF" w:rsidR="00D43B6A" w:rsidRPr="0084221A" w:rsidRDefault="00D43B6A" w:rsidP="0084221A">
            <w:pPr>
              <w:suppressAutoHyphens/>
              <w:rPr>
                <w:rFonts w:cs="Arial"/>
                <w:szCs w:val="20"/>
              </w:rPr>
            </w:pPr>
            <w:r w:rsidRPr="0084221A">
              <w:rPr>
                <w:rFonts w:cs="Arial"/>
                <w:szCs w:val="20"/>
              </w:rPr>
              <w:t>Zgodnie z RPO WM 2014 - 2020, projekt wykracza poza priorytetowe kierunki badań określone dla obszarów inteligentnej specjalizacji województwa mazowieckiego, wskazane w Regulaminie Konkursu.</w:t>
            </w:r>
          </w:p>
        </w:tc>
        <w:tc>
          <w:tcPr>
            <w:tcW w:w="504" w:type="pct"/>
            <w:shd w:val="clear" w:color="auto" w:fill="auto"/>
            <w:tcMar>
              <w:left w:w="108" w:type="dxa"/>
            </w:tcMar>
            <w:vAlign w:val="center"/>
          </w:tcPr>
          <w:p w14:paraId="3CFF22DC" w14:textId="77777777" w:rsidR="00D43B6A" w:rsidRPr="0084221A" w:rsidRDefault="00D43B6A" w:rsidP="007E5E23">
            <w:pPr>
              <w:suppressAutoHyphens/>
              <w:jc w:val="center"/>
              <w:rPr>
                <w:rFonts w:cs="Arial"/>
                <w:szCs w:val="20"/>
              </w:rPr>
            </w:pPr>
            <w:r w:rsidRPr="0084221A">
              <w:rPr>
                <w:rFonts w:cs="Arial"/>
                <w:szCs w:val="20"/>
              </w:rPr>
              <w:t>0/1</w:t>
            </w:r>
          </w:p>
        </w:tc>
      </w:tr>
    </w:tbl>
    <w:p w14:paraId="79522A87" w14:textId="77777777" w:rsidR="00F67447" w:rsidRDefault="00F67447">
      <w:pPr>
        <w:spacing w:before="120" w:after="120" w:line="276" w:lineRule="auto"/>
        <w:jc w:val="both"/>
        <w:rPr>
          <w:rFonts w:eastAsiaTheme="minorHAnsi" w:cs="Arial"/>
          <w:b/>
        </w:rPr>
      </w:pPr>
      <w:r>
        <w:rPr>
          <w:rFonts w:eastAsiaTheme="minorHAnsi" w:cs="Arial"/>
          <w:b/>
        </w:rPr>
        <w:br w:type="page"/>
      </w:r>
    </w:p>
    <w:p w14:paraId="36FE7C2F" w14:textId="7FFDC5D1" w:rsidR="00F67447" w:rsidRDefault="00F67447" w:rsidP="00EB698A">
      <w:pPr>
        <w:pStyle w:val="Nagwek5"/>
        <w:rPr>
          <w:rFonts w:eastAsiaTheme="minorHAnsi"/>
        </w:rPr>
      </w:pPr>
      <w:bookmarkStart w:id="88" w:name="_Toc472402957"/>
      <w:r w:rsidRPr="00F67447">
        <w:rPr>
          <w:rFonts w:eastAsiaTheme="minorHAnsi"/>
        </w:rPr>
        <w:lastRenderedPageBreak/>
        <w:t xml:space="preserve">Działanie 1.2 </w:t>
      </w:r>
      <w:r>
        <w:rPr>
          <w:rFonts w:eastAsiaTheme="minorHAnsi"/>
        </w:rPr>
        <w:t>-</w:t>
      </w:r>
      <w:r w:rsidRPr="00F67447">
        <w:rPr>
          <w:rFonts w:eastAsiaTheme="minorHAnsi"/>
        </w:rPr>
        <w:t xml:space="preserve"> typ projektu: „Tworzenie lub rozwój zaplecza badawczo-rozwojowego”.</w:t>
      </w:r>
      <w:bookmarkEnd w:id="88"/>
    </w:p>
    <w:p w14:paraId="6E117617" w14:textId="62CF1DC2" w:rsidR="00F67447" w:rsidRDefault="00F67447" w:rsidP="00EB698A">
      <w:pPr>
        <w:pStyle w:val="Bezodstpw"/>
        <w:rPr>
          <w:rFonts w:eastAsiaTheme="minorHAnsi"/>
        </w:rPr>
      </w:pPr>
      <w:r w:rsidRPr="00F67447">
        <w:rPr>
          <w:rFonts w:eastAsiaTheme="minorHAnsi"/>
        </w:rPr>
        <w:t xml:space="preserve">Kryteria wyboru projektów przyjęte przez </w:t>
      </w:r>
      <w:r>
        <w:rPr>
          <w:rFonts w:eastAsiaTheme="minorHAnsi"/>
        </w:rPr>
        <w:t>Komitet Monitorujący RPO WM na XV</w:t>
      </w:r>
      <w:r w:rsidRPr="00F67447">
        <w:rPr>
          <w:rFonts w:eastAsiaTheme="minorHAnsi"/>
        </w:rPr>
        <w:t xml:space="preserve">I posiedzeniu w dniu </w:t>
      </w:r>
      <w:r>
        <w:rPr>
          <w:rFonts w:eastAsiaTheme="minorHAnsi"/>
        </w:rPr>
        <w:t>23 września 2016</w:t>
      </w:r>
      <w:r w:rsidRPr="00F67447">
        <w:rPr>
          <w:rFonts w:eastAsiaTheme="minorHAnsi"/>
        </w:rPr>
        <w:t xml:space="preserve"> r.</w:t>
      </w:r>
    </w:p>
    <w:tbl>
      <w:tblPr>
        <w:tblStyle w:val="Tabela-Siatka7"/>
        <w:tblW w:w="5000" w:type="pct"/>
        <w:tblLook w:val="04A0" w:firstRow="1" w:lastRow="0" w:firstColumn="1" w:lastColumn="0" w:noHBand="0" w:noVBand="1"/>
        <w:tblCaption w:val="Kryteria dostępu dla Działania 1.2 "/>
        <w:tblDescription w:val="Tabela zawiera nazwę kryterium, opis kryterium  i punktację dla Działania 1.2 Działalność badawczo-rozwojowa przedsiębiorstw, typ projektu: Tworzenie lub rozwój zaplecza badawczo-rozwojowego."/>
      </w:tblPr>
      <w:tblGrid>
        <w:gridCol w:w="550"/>
        <w:gridCol w:w="3231"/>
        <w:gridCol w:w="9006"/>
        <w:gridCol w:w="1237"/>
      </w:tblGrid>
      <w:tr w:rsidR="00166F0F" w:rsidRPr="00166F0F" w14:paraId="7A263D65" w14:textId="77777777" w:rsidTr="008434E6">
        <w:trPr>
          <w:trHeight w:val="564"/>
          <w:tblHeader/>
        </w:trPr>
        <w:tc>
          <w:tcPr>
            <w:tcW w:w="196" w:type="pct"/>
            <w:shd w:val="clear" w:color="auto" w:fill="auto"/>
            <w:tcMar>
              <w:left w:w="108" w:type="dxa"/>
            </w:tcMar>
            <w:vAlign w:val="center"/>
          </w:tcPr>
          <w:p w14:paraId="4C49C455" w14:textId="77777777" w:rsidR="00166F0F" w:rsidRPr="00166F0F" w:rsidRDefault="00166F0F" w:rsidP="008434E6">
            <w:pPr>
              <w:keepLines/>
              <w:suppressAutoHyphens/>
              <w:rPr>
                <w:rFonts w:cs="Arial"/>
                <w:b/>
              </w:rPr>
            </w:pPr>
            <w:r w:rsidRPr="00166F0F">
              <w:rPr>
                <w:rFonts w:cs="Arial"/>
                <w:b/>
              </w:rPr>
              <w:t>Lp.</w:t>
            </w:r>
          </w:p>
        </w:tc>
        <w:tc>
          <w:tcPr>
            <w:tcW w:w="1152" w:type="pct"/>
            <w:shd w:val="clear" w:color="auto" w:fill="auto"/>
            <w:tcMar>
              <w:left w:w="108" w:type="dxa"/>
            </w:tcMar>
            <w:vAlign w:val="center"/>
          </w:tcPr>
          <w:p w14:paraId="44FDDB0D" w14:textId="77777777" w:rsidR="00166F0F" w:rsidRPr="00166F0F" w:rsidRDefault="00166F0F" w:rsidP="008434E6">
            <w:pPr>
              <w:keepLines/>
              <w:suppressAutoHyphens/>
              <w:rPr>
                <w:rFonts w:cs="Arial"/>
                <w:b/>
              </w:rPr>
            </w:pPr>
            <w:r w:rsidRPr="00166F0F">
              <w:rPr>
                <w:rFonts w:cs="Arial"/>
                <w:b/>
              </w:rPr>
              <w:t>Kryterium</w:t>
            </w:r>
          </w:p>
        </w:tc>
        <w:tc>
          <w:tcPr>
            <w:tcW w:w="3211" w:type="pct"/>
            <w:shd w:val="clear" w:color="auto" w:fill="auto"/>
            <w:tcMar>
              <w:left w:w="108" w:type="dxa"/>
            </w:tcMar>
            <w:vAlign w:val="center"/>
          </w:tcPr>
          <w:p w14:paraId="59C96A52" w14:textId="77777777" w:rsidR="00166F0F" w:rsidRPr="00166F0F" w:rsidRDefault="00166F0F" w:rsidP="008434E6">
            <w:pPr>
              <w:keepLines/>
              <w:suppressAutoHyphens/>
              <w:rPr>
                <w:rFonts w:cs="Arial"/>
                <w:b/>
              </w:rPr>
            </w:pPr>
            <w:r w:rsidRPr="00166F0F">
              <w:rPr>
                <w:rFonts w:cs="Arial"/>
                <w:b/>
              </w:rPr>
              <w:t>Opis kryterium</w:t>
            </w:r>
          </w:p>
        </w:tc>
        <w:tc>
          <w:tcPr>
            <w:tcW w:w="441" w:type="pct"/>
            <w:shd w:val="clear" w:color="auto" w:fill="auto"/>
            <w:tcMar>
              <w:left w:w="108" w:type="dxa"/>
            </w:tcMar>
            <w:vAlign w:val="center"/>
          </w:tcPr>
          <w:p w14:paraId="1F00BB82" w14:textId="77777777" w:rsidR="00166F0F" w:rsidRPr="00166F0F" w:rsidRDefault="00166F0F" w:rsidP="008434E6">
            <w:pPr>
              <w:keepLines/>
              <w:suppressAutoHyphens/>
              <w:rPr>
                <w:rFonts w:cs="Arial"/>
                <w:b/>
              </w:rPr>
            </w:pPr>
            <w:r w:rsidRPr="00166F0F">
              <w:rPr>
                <w:rFonts w:cs="Arial"/>
                <w:b/>
              </w:rPr>
              <w:t>Punktacja</w:t>
            </w:r>
          </w:p>
        </w:tc>
      </w:tr>
      <w:tr w:rsidR="00166F0F" w:rsidRPr="00166F0F" w14:paraId="561C8788" w14:textId="77777777" w:rsidTr="008434E6">
        <w:tc>
          <w:tcPr>
            <w:tcW w:w="196" w:type="pct"/>
            <w:shd w:val="clear" w:color="auto" w:fill="auto"/>
            <w:tcMar>
              <w:left w:w="108" w:type="dxa"/>
            </w:tcMar>
            <w:vAlign w:val="center"/>
          </w:tcPr>
          <w:p w14:paraId="280E3D5C" w14:textId="77777777" w:rsidR="00166F0F" w:rsidRPr="00166F0F" w:rsidRDefault="00166F0F" w:rsidP="00EB698A">
            <w:pPr>
              <w:suppressAutoHyphens/>
              <w:rPr>
                <w:rFonts w:cs="Arial"/>
              </w:rPr>
            </w:pPr>
            <w:r w:rsidRPr="00166F0F">
              <w:rPr>
                <w:rFonts w:cs="Arial"/>
              </w:rPr>
              <w:t>1.</w:t>
            </w:r>
          </w:p>
        </w:tc>
        <w:tc>
          <w:tcPr>
            <w:tcW w:w="1152" w:type="pct"/>
            <w:shd w:val="clear" w:color="auto" w:fill="auto"/>
            <w:tcMar>
              <w:left w:w="108" w:type="dxa"/>
            </w:tcMar>
            <w:vAlign w:val="center"/>
          </w:tcPr>
          <w:p w14:paraId="4554BB07" w14:textId="14098429" w:rsidR="00166F0F" w:rsidRPr="00166F0F" w:rsidRDefault="00166F0F" w:rsidP="008434E6">
            <w:pPr>
              <w:suppressAutoHyphens/>
              <w:rPr>
                <w:rFonts w:cs="Arial"/>
              </w:rPr>
            </w:pPr>
            <w:r w:rsidRPr="00166F0F">
              <w:rPr>
                <w:rFonts w:cs="Arial"/>
              </w:rPr>
              <w:t>Plan wykorzystania infrastruktury badawczo-rozwojow</w:t>
            </w:r>
            <w:r w:rsidRPr="00166F0F">
              <w:rPr>
                <w:rFonts w:cs="Arial"/>
                <w:i/>
              </w:rPr>
              <w:t>e</w:t>
            </w:r>
            <w:r w:rsidRPr="00166F0F">
              <w:rPr>
                <w:rFonts w:cs="Arial"/>
              </w:rPr>
              <w:t>j</w:t>
            </w:r>
          </w:p>
        </w:tc>
        <w:tc>
          <w:tcPr>
            <w:tcW w:w="3211" w:type="pct"/>
            <w:shd w:val="clear" w:color="auto" w:fill="auto"/>
            <w:tcMar>
              <w:left w:w="108" w:type="dxa"/>
            </w:tcMar>
            <w:vAlign w:val="center"/>
          </w:tcPr>
          <w:p w14:paraId="5E97D5C1" w14:textId="3C2EEF5F" w:rsidR="00166F0F" w:rsidRPr="00166F0F" w:rsidRDefault="00166F0F" w:rsidP="00EB698A">
            <w:pPr>
              <w:autoSpaceDE w:val="0"/>
              <w:autoSpaceDN w:val="0"/>
              <w:adjustRightInd w:val="0"/>
              <w:rPr>
                <w:rFonts w:cs="Arial"/>
              </w:rPr>
            </w:pPr>
            <w:r w:rsidRPr="00166F0F">
              <w:rPr>
                <w:rFonts w:cs="Arial"/>
              </w:rPr>
              <w:t xml:space="preserve">Zgodnie z RPO WM na lata 2014-2020 w ramach kryterium weryfikowane będzie, czy Wnioskodawca przedstawił wiarygodny i realny opis prac B+R, których realizacji będzie służyła dofinansowana infrastruktura oraz opis ich zastosowania w przedsiębiorstwie, tzw. agendę badawczą. Przedsięwzięcie w zakresie infrastruktury B+R powinno służyć realizacji wskazanych w planie badań </w:t>
            </w:r>
            <w:r w:rsidRPr="00166F0F">
              <w:rPr>
                <w:rFonts w:cs="Arial"/>
                <w:color w:val="000000" w:themeColor="text1"/>
              </w:rPr>
              <w:t>przemysłowych i prac rozwojowych</w:t>
            </w:r>
            <w:r w:rsidRPr="00166F0F">
              <w:rPr>
                <w:rFonts w:cs="Arial"/>
              </w:rPr>
              <w:t>.</w:t>
            </w:r>
          </w:p>
          <w:p w14:paraId="01F041A2" w14:textId="77777777" w:rsidR="00166F0F" w:rsidRPr="00166F0F" w:rsidRDefault="00166F0F" w:rsidP="00EB698A">
            <w:pPr>
              <w:autoSpaceDE w:val="0"/>
              <w:autoSpaceDN w:val="0"/>
              <w:adjustRightInd w:val="0"/>
              <w:rPr>
                <w:rFonts w:cs="Arial"/>
              </w:rPr>
            </w:pPr>
            <w:r w:rsidRPr="00166F0F">
              <w:rPr>
                <w:rFonts w:cs="Arial"/>
              </w:rPr>
              <w:t>Ocenie podlegać będzie także, czy zakupiona infrastruktura jak i planowane prace B+R są adekwatne do wskazanego celu projektu, realizacji potrzeb przedsiębiorstwa.</w:t>
            </w:r>
          </w:p>
        </w:tc>
        <w:tc>
          <w:tcPr>
            <w:tcW w:w="441" w:type="pct"/>
            <w:shd w:val="clear" w:color="auto" w:fill="auto"/>
            <w:tcMar>
              <w:left w:w="108" w:type="dxa"/>
            </w:tcMar>
            <w:vAlign w:val="center"/>
          </w:tcPr>
          <w:p w14:paraId="79128245" w14:textId="77777777" w:rsidR="00166F0F" w:rsidRPr="00166F0F" w:rsidRDefault="00166F0F" w:rsidP="008434E6">
            <w:pPr>
              <w:suppressAutoHyphens/>
              <w:jc w:val="center"/>
              <w:rPr>
                <w:rFonts w:cs="Arial"/>
              </w:rPr>
            </w:pPr>
            <w:r w:rsidRPr="00166F0F">
              <w:rPr>
                <w:rFonts w:cs="Arial"/>
              </w:rPr>
              <w:t>0/1</w:t>
            </w:r>
          </w:p>
        </w:tc>
      </w:tr>
      <w:tr w:rsidR="00166F0F" w:rsidRPr="00166F0F" w14:paraId="01576A55" w14:textId="77777777" w:rsidTr="008434E6">
        <w:tc>
          <w:tcPr>
            <w:tcW w:w="196" w:type="pct"/>
            <w:shd w:val="clear" w:color="auto" w:fill="auto"/>
            <w:tcMar>
              <w:left w:w="108" w:type="dxa"/>
            </w:tcMar>
            <w:vAlign w:val="center"/>
          </w:tcPr>
          <w:p w14:paraId="1F883D8E" w14:textId="77777777" w:rsidR="00166F0F" w:rsidRPr="00166F0F" w:rsidRDefault="00166F0F" w:rsidP="00EB698A">
            <w:pPr>
              <w:suppressAutoHyphens/>
              <w:rPr>
                <w:rFonts w:cs="Arial"/>
              </w:rPr>
            </w:pPr>
            <w:r w:rsidRPr="00166F0F">
              <w:rPr>
                <w:rFonts w:cs="Arial"/>
              </w:rPr>
              <w:t>2.</w:t>
            </w:r>
          </w:p>
        </w:tc>
        <w:tc>
          <w:tcPr>
            <w:tcW w:w="1152" w:type="pct"/>
            <w:shd w:val="clear" w:color="auto" w:fill="auto"/>
            <w:tcMar>
              <w:left w:w="108" w:type="dxa"/>
            </w:tcMar>
            <w:vAlign w:val="center"/>
          </w:tcPr>
          <w:p w14:paraId="48AE3F8F" w14:textId="77777777" w:rsidR="00166F0F" w:rsidRPr="00166F0F" w:rsidRDefault="00166F0F" w:rsidP="008434E6">
            <w:pPr>
              <w:suppressAutoHyphens/>
              <w:rPr>
                <w:rFonts w:cs="Arial"/>
              </w:rPr>
            </w:pPr>
            <w:r w:rsidRPr="00166F0F">
              <w:rPr>
                <w:rFonts w:cs="Arial"/>
              </w:rPr>
              <w:t>Zakres projektu</w:t>
            </w:r>
          </w:p>
        </w:tc>
        <w:tc>
          <w:tcPr>
            <w:tcW w:w="3211" w:type="pct"/>
            <w:shd w:val="clear" w:color="auto" w:fill="auto"/>
            <w:tcMar>
              <w:left w:w="108" w:type="dxa"/>
            </w:tcMar>
            <w:vAlign w:val="center"/>
          </w:tcPr>
          <w:p w14:paraId="5FC93C05"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wykorzystanie wspartej infrastruktury dotyczy prac badawczo-rozwojowych, w wyniku których może zostać opracowana innowacja produktowa lub procesowa.</w:t>
            </w:r>
          </w:p>
        </w:tc>
        <w:tc>
          <w:tcPr>
            <w:tcW w:w="441" w:type="pct"/>
            <w:shd w:val="clear" w:color="auto" w:fill="auto"/>
            <w:tcMar>
              <w:left w:w="108" w:type="dxa"/>
            </w:tcMar>
            <w:vAlign w:val="center"/>
          </w:tcPr>
          <w:p w14:paraId="46107B4F" w14:textId="77777777" w:rsidR="00166F0F" w:rsidRPr="00166F0F" w:rsidRDefault="00166F0F" w:rsidP="008434E6">
            <w:pPr>
              <w:suppressAutoHyphens/>
              <w:jc w:val="center"/>
              <w:rPr>
                <w:rFonts w:cs="Arial"/>
              </w:rPr>
            </w:pPr>
            <w:r w:rsidRPr="00166F0F">
              <w:rPr>
                <w:rFonts w:cs="Arial"/>
              </w:rPr>
              <w:t>0/1</w:t>
            </w:r>
          </w:p>
        </w:tc>
      </w:tr>
      <w:tr w:rsidR="00166F0F" w:rsidRPr="00166F0F" w14:paraId="17F17093" w14:textId="77777777" w:rsidTr="008434E6">
        <w:tc>
          <w:tcPr>
            <w:tcW w:w="196" w:type="pct"/>
            <w:shd w:val="clear" w:color="auto" w:fill="auto"/>
            <w:tcMar>
              <w:left w:w="108" w:type="dxa"/>
            </w:tcMar>
            <w:vAlign w:val="center"/>
          </w:tcPr>
          <w:p w14:paraId="1196F02F" w14:textId="77777777" w:rsidR="00166F0F" w:rsidRPr="00166F0F" w:rsidRDefault="00166F0F" w:rsidP="00EB698A">
            <w:pPr>
              <w:suppressAutoHyphens/>
              <w:rPr>
                <w:rFonts w:cs="Arial"/>
              </w:rPr>
            </w:pPr>
            <w:r w:rsidRPr="00166F0F">
              <w:rPr>
                <w:rFonts w:cs="Arial"/>
              </w:rPr>
              <w:t>3.</w:t>
            </w:r>
          </w:p>
        </w:tc>
        <w:tc>
          <w:tcPr>
            <w:tcW w:w="1152" w:type="pct"/>
            <w:shd w:val="clear" w:color="auto" w:fill="auto"/>
            <w:tcMar>
              <w:left w:w="108" w:type="dxa"/>
            </w:tcMar>
            <w:vAlign w:val="center"/>
          </w:tcPr>
          <w:p w14:paraId="6689027B" w14:textId="4C1FD895" w:rsidR="00166F0F" w:rsidRPr="00166F0F" w:rsidRDefault="00166F0F" w:rsidP="008434E6">
            <w:pPr>
              <w:suppressAutoHyphens/>
              <w:rPr>
                <w:rFonts w:cs="Arial"/>
              </w:rPr>
            </w:pPr>
            <w:r w:rsidRPr="00166F0F">
              <w:rPr>
                <w:rFonts w:cs="Arial"/>
              </w:rPr>
              <w:t>Zgodność projektu z regionalną inteligentną specjalizacją</w:t>
            </w:r>
          </w:p>
        </w:tc>
        <w:tc>
          <w:tcPr>
            <w:tcW w:w="3211" w:type="pct"/>
            <w:shd w:val="clear" w:color="auto" w:fill="auto"/>
            <w:tcMar>
              <w:left w:w="108" w:type="dxa"/>
            </w:tcMar>
            <w:vAlign w:val="center"/>
          </w:tcPr>
          <w:p w14:paraId="313111F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oceniana będzie zgodność projektu z kierunkami rozwoju innowacyjności w województwie mazowieckim wskazanymi poprzez obszary inteligentnej specjalizacji (załącznik nr 1 do Regionalnej Strategii Innowacji dla Mazowsza do 2020 roku).</w:t>
            </w:r>
          </w:p>
        </w:tc>
        <w:tc>
          <w:tcPr>
            <w:tcW w:w="441" w:type="pct"/>
            <w:shd w:val="clear" w:color="auto" w:fill="auto"/>
            <w:tcMar>
              <w:left w:w="108" w:type="dxa"/>
            </w:tcMar>
            <w:vAlign w:val="center"/>
          </w:tcPr>
          <w:p w14:paraId="428C359C" w14:textId="77777777" w:rsidR="00166F0F" w:rsidRPr="00166F0F" w:rsidRDefault="00166F0F" w:rsidP="008434E6">
            <w:pPr>
              <w:suppressAutoHyphens/>
              <w:jc w:val="center"/>
              <w:rPr>
                <w:rFonts w:cs="Arial"/>
              </w:rPr>
            </w:pPr>
            <w:r w:rsidRPr="00166F0F">
              <w:rPr>
                <w:rFonts w:cs="Arial"/>
              </w:rPr>
              <w:t>0/1</w:t>
            </w:r>
          </w:p>
        </w:tc>
      </w:tr>
      <w:tr w:rsidR="00166F0F" w:rsidRPr="00166F0F" w14:paraId="68E3CE3B" w14:textId="77777777" w:rsidTr="008434E6">
        <w:tc>
          <w:tcPr>
            <w:tcW w:w="196" w:type="pct"/>
            <w:shd w:val="clear" w:color="auto" w:fill="auto"/>
            <w:tcMar>
              <w:left w:w="108" w:type="dxa"/>
            </w:tcMar>
            <w:vAlign w:val="center"/>
          </w:tcPr>
          <w:p w14:paraId="24787525" w14:textId="77777777" w:rsidR="00166F0F" w:rsidRPr="00166F0F" w:rsidRDefault="00166F0F" w:rsidP="00EB698A">
            <w:pPr>
              <w:suppressAutoHyphens/>
              <w:rPr>
                <w:rFonts w:cs="Arial"/>
              </w:rPr>
            </w:pPr>
            <w:r w:rsidRPr="00166F0F">
              <w:rPr>
                <w:rFonts w:cs="Arial"/>
              </w:rPr>
              <w:t>4.</w:t>
            </w:r>
          </w:p>
        </w:tc>
        <w:tc>
          <w:tcPr>
            <w:tcW w:w="1152" w:type="pct"/>
            <w:shd w:val="clear" w:color="auto" w:fill="auto"/>
            <w:tcMar>
              <w:left w:w="108" w:type="dxa"/>
            </w:tcMar>
            <w:vAlign w:val="center"/>
          </w:tcPr>
          <w:p w14:paraId="3C32D9B1" w14:textId="77777777" w:rsidR="00166F0F" w:rsidRPr="00166F0F" w:rsidRDefault="00166F0F" w:rsidP="008434E6">
            <w:pPr>
              <w:suppressAutoHyphens/>
              <w:rPr>
                <w:rFonts w:cs="Arial"/>
              </w:rPr>
            </w:pPr>
            <w:r w:rsidRPr="00166F0F">
              <w:rPr>
                <w:rFonts w:cs="Arial"/>
              </w:rPr>
              <w:t>Zgodność wsparcia dużych przedsiębiorstw z zasadami programu</w:t>
            </w:r>
          </w:p>
        </w:tc>
        <w:tc>
          <w:tcPr>
            <w:tcW w:w="3211" w:type="pct"/>
            <w:shd w:val="clear" w:color="auto" w:fill="auto"/>
            <w:tcMar>
              <w:left w:w="108" w:type="dxa"/>
            </w:tcMar>
            <w:vAlign w:val="center"/>
          </w:tcPr>
          <w:p w14:paraId="05D63F8F" w14:textId="77777777" w:rsidR="00166F0F" w:rsidRPr="00166F0F" w:rsidRDefault="00166F0F" w:rsidP="00EB698A">
            <w:pPr>
              <w:suppressAutoHyphens/>
              <w:rPr>
                <w:rFonts w:eastAsia="Calibri" w:cs="Arial"/>
                <w:color w:val="000000"/>
              </w:rPr>
            </w:pPr>
            <w:r w:rsidRPr="00166F0F">
              <w:rPr>
                <w:rFonts w:eastAsia="Calibri" w:cs="Arial"/>
                <w:color w:val="000000"/>
              </w:rPr>
              <w:t>Zgodnie z RPO WM na lata 2014-2020 w ramach kryterium weryfikowane będzie, czy Wnioskodawca spełnia warunki uzyskania wsparcia związane z wielkością przedsiębiorstwa.</w:t>
            </w:r>
          </w:p>
          <w:p w14:paraId="075105C7" w14:textId="77777777" w:rsidR="00166F0F" w:rsidRPr="00166F0F" w:rsidRDefault="00166F0F" w:rsidP="00EB698A">
            <w:pPr>
              <w:suppressAutoHyphens/>
              <w:rPr>
                <w:rFonts w:eastAsia="Calibri" w:cs="Arial"/>
                <w:color w:val="000000"/>
              </w:rPr>
            </w:pPr>
            <w:r w:rsidRPr="00166F0F">
              <w:rPr>
                <w:rFonts w:eastAsia="Calibri" w:cs="Arial"/>
                <w:color w:val="000000"/>
              </w:rPr>
              <w:t>W przypadku, gdy Wnioskodawca należy do sektora MŚP kryterium uważa się za spełnione.</w:t>
            </w:r>
          </w:p>
          <w:p w14:paraId="4A5758F1" w14:textId="3FF17E5A" w:rsidR="00166F0F" w:rsidRPr="00166F0F" w:rsidRDefault="00166F0F" w:rsidP="00EB698A">
            <w:pPr>
              <w:suppressAutoHyphens/>
              <w:rPr>
                <w:rFonts w:eastAsia="Calibri" w:cs="Arial"/>
                <w:color w:val="000000"/>
              </w:rPr>
            </w:pPr>
            <w:r w:rsidRPr="00166F0F">
              <w:rPr>
                <w:rFonts w:eastAsia="Calibri" w:cs="Arial"/>
                <w:color w:val="000000"/>
              </w:rPr>
              <w:t xml:space="preserve">W innym </w:t>
            </w:r>
            <w:r w:rsidRPr="00166F0F">
              <w:rPr>
                <w:rFonts w:eastAsia="Calibri" w:cs="Arial"/>
                <w:color w:val="000000" w:themeColor="text1"/>
              </w:rPr>
              <w:t xml:space="preserve">przypadku ocena </w:t>
            </w:r>
            <w:r w:rsidRPr="00166F0F">
              <w:rPr>
                <w:rFonts w:eastAsia="Calibri" w:cs="Arial"/>
                <w:color w:val="000000"/>
              </w:rPr>
              <w:t>w ramach kryterium obejmuje weryfikację, czy Wnioskodawca wykazał spełnienie następujących warunków:</w:t>
            </w:r>
          </w:p>
          <w:p w14:paraId="13FBF17E" w14:textId="75CDDEA7" w:rsidR="00166F0F" w:rsidRPr="00EB698A" w:rsidRDefault="00166F0F" w:rsidP="00EB698A">
            <w:pPr>
              <w:pStyle w:val="Akapitzlist0"/>
              <w:numPr>
                <w:ilvl w:val="1"/>
                <w:numId w:val="325"/>
              </w:numPr>
              <w:suppressAutoHyphens/>
              <w:ind w:left="501" w:hanging="426"/>
              <w:rPr>
                <w:rFonts w:eastAsia="Calibri" w:cs="Arial"/>
                <w:color w:val="000000"/>
              </w:rPr>
            </w:pPr>
            <w:r w:rsidRPr="00EB698A">
              <w:rPr>
                <w:rFonts w:eastAsia="Calibri" w:cs="Arial"/>
                <w:color w:val="000000"/>
              </w:rPr>
              <w:t xml:space="preserve">zapewnienie, że w wyniku realizacji projektu wystąpią konkretne efekty dyfuzji działalności badawczo-rozwojowej i innowacyjnej do polskiej gospodarki, m.in. poprzez planowaną </w:t>
            </w:r>
            <w:r w:rsidRPr="00EB698A">
              <w:rPr>
                <w:rFonts w:eastAsia="Calibri" w:cs="Arial"/>
                <w:color w:val="000000"/>
              </w:rPr>
              <w:lastRenderedPageBreak/>
              <w:t>współpracę z MŚP w trakcie realizacji projektu lub w ciągu  3 lat po rzeczowym zakończeniu projektu nie później niż po zakończeniu okresu trwałości;</w:t>
            </w:r>
          </w:p>
          <w:p w14:paraId="436C1D61" w14:textId="53EECE91" w:rsidR="00166F0F" w:rsidRPr="00EB698A" w:rsidRDefault="00166F0F" w:rsidP="00EB698A">
            <w:pPr>
              <w:pStyle w:val="Akapitzlist0"/>
              <w:numPr>
                <w:ilvl w:val="1"/>
                <w:numId w:val="325"/>
              </w:numPr>
              <w:suppressAutoHyphens/>
              <w:ind w:left="501" w:hanging="426"/>
              <w:rPr>
                <w:rFonts w:eastAsia="Calibri" w:cs="Arial"/>
                <w:color w:val="000000"/>
              </w:rPr>
            </w:pPr>
            <w:r w:rsidRPr="00EB698A">
              <w:rPr>
                <w:rFonts w:eastAsia="Calibri" w:cs="Arial"/>
                <w:color w:val="000000"/>
              </w:rPr>
              <w:t xml:space="preserve">zapewnienie, że wkład finansowy z funduszy europejskich, udzielony w przypadku wyboru projektu do dofinansowania, nie spowoduje – pośrednio lub bezpośrednio, znacznego ubytku liczby miejsc pracy w istniejących lokalizacjach Wnioskodawcy na terytorium Unii Europejskiej, przy czym znacząca utrata miejsc pracy oznacza utratę co najmniej 100 miejsc pracy. </w:t>
            </w:r>
          </w:p>
        </w:tc>
        <w:tc>
          <w:tcPr>
            <w:tcW w:w="441" w:type="pct"/>
            <w:shd w:val="clear" w:color="auto" w:fill="auto"/>
            <w:tcMar>
              <w:left w:w="108" w:type="dxa"/>
            </w:tcMar>
            <w:vAlign w:val="center"/>
          </w:tcPr>
          <w:p w14:paraId="25AFEB54" w14:textId="77777777" w:rsidR="00166F0F" w:rsidRPr="00166F0F" w:rsidRDefault="00166F0F" w:rsidP="008434E6">
            <w:pPr>
              <w:suppressAutoHyphens/>
              <w:jc w:val="center"/>
              <w:rPr>
                <w:rFonts w:cs="Arial"/>
              </w:rPr>
            </w:pPr>
            <w:r w:rsidRPr="00166F0F">
              <w:rPr>
                <w:rFonts w:cs="Arial"/>
              </w:rPr>
              <w:lastRenderedPageBreak/>
              <w:t>0/1</w:t>
            </w:r>
          </w:p>
        </w:tc>
      </w:tr>
      <w:tr w:rsidR="00166F0F" w:rsidRPr="00166F0F" w14:paraId="3EC0A0FB" w14:textId="77777777" w:rsidTr="008434E6">
        <w:tc>
          <w:tcPr>
            <w:tcW w:w="196" w:type="pct"/>
          </w:tcPr>
          <w:p w14:paraId="066B89AD" w14:textId="77777777" w:rsidR="00166F0F" w:rsidRPr="00166F0F" w:rsidRDefault="00166F0F" w:rsidP="00EB698A">
            <w:pPr>
              <w:suppressAutoHyphens/>
              <w:rPr>
                <w:rFonts w:cs="Arial"/>
              </w:rPr>
            </w:pPr>
            <w:r w:rsidRPr="00166F0F">
              <w:rPr>
                <w:rFonts w:cs="Arial"/>
              </w:rPr>
              <w:lastRenderedPageBreak/>
              <w:t>5.</w:t>
            </w:r>
          </w:p>
        </w:tc>
        <w:tc>
          <w:tcPr>
            <w:tcW w:w="1152" w:type="pct"/>
            <w:vAlign w:val="center"/>
          </w:tcPr>
          <w:p w14:paraId="668D55F6" w14:textId="0CA20DA1" w:rsidR="00166F0F" w:rsidRPr="00166F0F" w:rsidRDefault="00166F0F" w:rsidP="008434E6">
            <w:pPr>
              <w:suppressAutoHyphens/>
              <w:rPr>
                <w:rFonts w:cs="Arial"/>
                <w:color w:val="000000" w:themeColor="text1"/>
              </w:rPr>
            </w:pPr>
            <w:r w:rsidRPr="00166F0F">
              <w:rPr>
                <w:rFonts w:cs="Arial"/>
                <w:color w:val="000000" w:themeColor="text1"/>
              </w:rPr>
              <w:t>Potencjał wnioskodawcy</w:t>
            </w:r>
          </w:p>
        </w:tc>
        <w:tc>
          <w:tcPr>
            <w:tcW w:w="3211" w:type="pct"/>
          </w:tcPr>
          <w:p w14:paraId="5727AD56" w14:textId="77777777" w:rsidR="00166F0F" w:rsidRPr="00166F0F" w:rsidRDefault="00166F0F" w:rsidP="00EB698A">
            <w:pPr>
              <w:suppressAutoHyphens/>
              <w:rPr>
                <w:rFonts w:eastAsia="Calibri" w:cs="Arial"/>
                <w:bCs/>
                <w:color w:val="000000" w:themeColor="text1"/>
              </w:rPr>
            </w:pPr>
            <w:r w:rsidRPr="00166F0F">
              <w:rPr>
                <w:rFonts w:eastAsia="Calibri" w:cs="Arial"/>
                <w:bCs/>
                <w:color w:val="000000" w:themeColor="text1"/>
              </w:rPr>
              <w:t>W ramach kryterium weryfikowane będzie, czy wnioskodawca posiada:</w:t>
            </w:r>
          </w:p>
          <w:p w14:paraId="28319675" w14:textId="237D8F69" w:rsidR="00166F0F" w:rsidRPr="00EB698A" w:rsidRDefault="00166F0F" w:rsidP="00EB698A">
            <w:pPr>
              <w:pStyle w:val="Akapitzlist0"/>
              <w:numPr>
                <w:ilvl w:val="1"/>
                <w:numId w:val="327"/>
              </w:numPr>
              <w:suppressAutoHyphens/>
              <w:ind w:left="501" w:hanging="426"/>
              <w:rPr>
                <w:rFonts w:eastAsia="Calibri" w:cs="Arial"/>
                <w:color w:val="000000" w:themeColor="text1"/>
              </w:rPr>
            </w:pPr>
            <w:r w:rsidRPr="00EB698A">
              <w:rPr>
                <w:rFonts w:eastAsia="Calibri" w:cs="Arial"/>
                <w:bCs/>
                <w:color w:val="000000" w:themeColor="text1"/>
              </w:rPr>
              <w:t xml:space="preserve">potencjał organizacyjny i techniczny do zarządzania projektem po jego zakończeniu, </w:t>
            </w:r>
            <w:r w:rsidRPr="00EB698A">
              <w:rPr>
                <w:rFonts w:eastAsia="Calibri" w:cs="Arial"/>
                <w:color w:val="000000" w:themeColor="text1"/>
              </w:rPr>
              <w:t>tj. posiada odpowiednie zasoby i struktury niezbędne do zapewnienia właściwego zarządzania infrastrukturą na etapie jej eksploatacji (działalności operacyjnej),</w:t>
            </w:r>
          </w:p>
          <w:p w14:paraId="1165D4A8" w14:textId="5604F1C0" w:rsidR="00166F0F" w:rsidRPr="00EB698A" w:rsidRDefault="00166F0F" w:rsidP="00EB698A">
            <w:pPr>
              <w:pStyle w:val="Akapitzlist0"/>
              <w:numPr>
                <w:ilvl w:val="1"/>
                <w:numId w:val="327"/>
              </w:numPr>
              <w:suppressAutoHyphens/>
              <w:ind w:left="501" w:hanging="426"/>
              <w:rPr>
                <w:rFonts w:eastAsia="Calibri" w:cs="Arial"/>
                <w:color w:val="000000" w:themeColor="text1"/>
              </w:rPr>
            </w:pPr>
            <w:r w:rsidRPr="00EB698A">
              <w:rPr>
                <w:rFonts w:eastAsia="Calibri" w:cs="Arial"/>
                <w:color w:val="000000" w:themeColor="text1"/>
              </w:rPr>
              <w:t>doświadczone kadry dotychczas zatrudnione, zaangażowane w przygotowanie agendy badawczej (zatrudnienie co najmniej 1 miesiąc na pełnym etacie).</w:t>
            </w:r>
          </w:p>
          <w:p w14:paraId="1C322307" w14:textId="77777777" w:rsidR="00166F0F" w:rsidRPr="00166F0F" w:rsidRDefault="00166F0F" w:rsidP="00EB698A">
            <w:pPr>
              <w:suppressAutoHyphens/>
              <w:rPr>
                <w:rFonts w:eastAsia="Calibri" w:cs="Arial"/>
                <w:color w:val="000000" w:themeColor="text1"/>
              </w:rPr>
            </w:pPr>
            <w:r w:rsidRPr="00166F0F">
              <w:rPr>
                <w:rFonts w:eastAsia="Calibri" w:cs="Arial"/>
                <w:color w:val="000000" w:themeColor="text1"/>
              </w:rPr>
              <w:t>Wnioskodawca nie musi dysponować wszystkimi zasobami niezbędnymi do realizacji projektu i agendy badawczej – na etapie składania wniosku o dofinansowanie. Część z tych zasobów Wnioskodawca może pozyskać w trakcie realizacji projektu i agendy badawczej, co zobowiązany jest opisać we wniosku o dofinansowanie.</w:t>
            </w:r>
          </w:p>
        </w:tc>
        <w:tc>
          <w:tcPr>
            <w:tcW w:w="441" w:type="pct"/>
            <w:vAlign w:val="center"/>
          </w:tcPr>
          <w:p w14:paraId="4A767DB0" w14:textId="77777777" w:rsidR="00166F0F" w:rsidRPr="00166F0F" w:rsidRDefault="00166F0F" w:rsidP="008434E6">
            <w:pPr>
              <w:suppressAutoHyphens/>
              <w:jc w:val="center"/>
              <w:rPr>
                <w:rFonts w:cs="Arial"/>
              </w:rPr>
            </w:pPr>
            <w:r w:rsidRPr="00166F0F">
              <w:rPr>
                <w:rFonts w:cs="Arial"/>
              </w:rPr>
              <w:t>0/1</w:t>
            </w:r>
          </w:p>
        </w:tc>
      </w:tr>
    </w:tbl>
    <w:p w14:paraId="3B645569" w14:textId="77777777" w:rsidR="00DA1928" w:rsidRDefault="00DA1928">
      <w:pPr>
        <w:spacing w:before="120" w:after="120" w:line="276" w:lineRule="auto"/>
        <w:jc w:val="both"/>
        <w:rPr>
          <w:rFonts w:eastAsiaTheme="minorHAnsi" w:cs="Arial"/>
          <w:b/>
        </w:rPr>
      </w:pPr>
      <w:r>
        <w:rPr>
          <w:rFonts w:eastAsiaTheme="minorHAnsi" w:cs="Arial"/>
          <w:b/>
        </w:rPr>
        <w:br w:type="page"/>
      </w:r>
    </w:p>
    <w:p w14:paraId="339387BE" w14:textId="1D12DF4C" w:rsidR="00DA1928" w:rsidRDefault="00DA1928" w:rsidP="00EB698A">
      <w:pPr>
        <w:pStyle w:val="Nagwek5"/>
        <w:rPr>
          <w:rFonts w:eastAsiaTheme="minorHAnsi"/>
        </w:rPr>
      </w:pPr>
      <w:bookmarkStart w:id="89" w:name="_Toc472402958"/>
      <w:r w:rsidRPr="00DA1928">
        <w:rPr>
          <w:rFonts w:eastAsiaTheme="minorHAnsi"/>
        </w:rPr>
        <w:lastRenderedPageBreak/>
        <w:t xml:space="preserve">Działanie 1.2 </w:t>
      </w:r>
      <w:r>
        <w:rPr>
          <w:rFonts w:eastAsiaTheme="minorHAnsi"/>
        </w:rPr>
        <w:t xml:space="preserve">- </w:t>
      </w:r>
      <w:r w:rsidRPr="00DA1928">
        <w:rPr>
          <w:rFonts w:eastAsiaTheme="minorHAnsi"/>
        </w:rPr>
        <w:t>typ projektu: „Bon na innowacje”.</w:t>
      </w:r>
      <w:bookmarkEnd w:id="89"/>
    </w:p>
    <w:p w14:paraId="28BA2AC3" w14:textId="54391F77" w:rsidR="00DA1928" w:rsidRDefault="00DA1928" w:rsidP="00EB698A">
      <w:pPr>
        <w:pStyle w:val="Bezodstpw"/>
        <w:rPr>
          <w:rFonts w:eastAsiaTheme="minorHAnsi"/>
        </w:rPr>
      </w:pPr>
      <w:r w:rsidRPr="00DA1928">
        <w:rPr>
          <w:rFonts w:eastAsiaTheme="minorHAnsi"/>
        </w:rPr>
        <w:t>Kryteria wyboru projektów przyjęte przez Komitet Monitorujący RPO WM na XVI posiedzeniu w dniu 23 września 2016 r.</w:t>
      </w:r>
    </w:p>
    <w:tbl>
      <w:tblPr>
        <w:tblStyle w:val="Tabela-Siatka9"/>
        <w:tblW w:w="5000" w:type="pct"/>
        <w:tblLook w:val="04A0" w:firstRow="1" w:lastRow="0" w:firstColumn="1" w:lastColumn="0" w:noHBand="0" w:noVBand="1"/>
        <w:tblCaption w:val="kryteria dostępu dla Działania 1.2"/>
        <w:tblDescription w:val="Tabela zawiera nazwę kryterium, opis kryterium i punktację dla Działania 1.2 typ projektu &quot;Bon na innowacje&quot;."/>
      </w:tblPr>
      <w:tblGrid>
        <w:gridCol w:w="583"/>
        <w:gridCol w:w="2875"/>
        <w:gridCol w:w="9332"/>
        <w:gridCol w:w="1234"/>
      </w:tblGrid>
      <w:tr w:rsidR="00965C61" w:rsidRPr="00DA1928" w14:paraId="2ECCB8E7" w14:textId="77777777" w:rsidTr="008434E6">
        <w:trPr>
          <w:tblHeader/>
        </w:trPr>
        <w:tc>
          <w:tcPr>
            <w:tcW w:w="208" w:type="pct"/>
            <w:vAlign w:val="center"/>
          </w:tcPr>
          <w:p w14:paraId="58D688A3" w14:textId="77777777" w:rsidR="00DA1928" w:rsidRPr="00DA1928" w:rsidRDefault="00DA1928" w:rsidP="008434E6">
            <w:pPr>
              <w:keepLines/>
              <w:rPr>
                <w:rFonts w:cs="Arial"/>
                <w:b/>
              </w:rPr>
            </w:pPr>
            <w:r w:rsidRPr="00DA1928">
              <w:rPr>
                <w:rFonts w:cs="Arial"/>
                <w:b/>
              </w:rPr>
              <w:t>Lp.</w:t>
            </w:r>
          </w:p>
        </w:tc>
        <w:tc>
          <w:tcPr>
            <w:tcW w:w="1025" w:type="pct"/>
            <w:vAlign w:val="center"/>
          </w:tcPr>
          <w:p w14:paraId="3944AFCE" w14:textId="77777777" w:rsidR="00DA1928" w:rsidRPr="00DA1928" w:rsidRDefault="00DA1928" w:rsidP="008434E6">
            <w:pPr>
              <w:keepLines/>
              <w:rPr>
                <w:rFonts w:cs="Arial"/>
                <w:b/>
              </w:rPr>
            </w:pPr>
            <w:r w:rsidRPr="00DA1928">
              <w:rPr>
                <w:rFonts w:cs="Arial"/>
                <w:b/>
              </w:rPr>
              <w:t>Kryterium</w:t>
            </w:r>
          </w:p>
        </w:tc>
        <w:tc>
          <w:tcPr>
            <w:tcW w:w="3327" w:type="pct"/>
            <w:vAlign w:val="center"/>
          </w:tcPr>
          <w:p w14:paraId="1B193C78" w14:textId="77777777" w:rsidR="00DA1928" w:rsidRPr="00DA1928" w:rsidRDefault="00DA1928" w:rsidP="008434E6">
            <w:pPr>
              <w:keepLines/>
              <w:rPr>
                <w:rFonts w:cs="Arial"/>
                <w:b/>
              </w:rPr>
            </w:pPr>
            <w:r w:rsidRPr="00DA1928">
              <w:rPr>
                <w:rFonts w:cs="Arial"/>
                <w:b/>
              </w:rPr>
              <w:t>Opis kryterium</w:t>
            </w:r>
          </w:p>
        </w:tc>
        <w:tc>
          <w:tcPr>
            <w:tcW w:w="440" w:type="pct"/>
            <w:vAlign w:val="center"/>
          </w:tcPr>
          <w:p w14:paraId="323177C6" w14:textId="77777777" w:rsidR="00DA1928" w:rsidRPr="00DA1928" w:rsidRDefault="00DA1928" w:rsidP="008434E6">
            <w:pPr>
              <w:keepLines/>
              <w:rPr>
                <w:rFonts w:cs="Arial"/>
                <w:b/>
              </w:rPr>
            </w:pPr>
            <w:r w:rsidRPr="00DA1928">
              <w:rPr>
                <w:rFonts w:cs="Arial"/>
                <w:b/>
              </w:rPr>
              <w:t>Punktacja</w:t>
            </w:r>
          </w:p>
        </w:tc>
      </w:tr>
      <w:tr w:rsidR="00965C61" w:rsidRPr="00DA1928" w14:paraId="676FA65B" w14:textId="77777777" w:rsidTr="008434E6">
        <w:tc>
          <w:tcPr>
            <w:tcW w:w="208" w:type="pct"/>
            <w:vAlign w:val="center"/>
          </w:tcPr>
          <w:p w14:paraId="7EDE44D0" w14:textId="77777777" w:rsidR="00DA1928" w:rsidRPr="00DA1928" w:rsidRDefault="00DA1928" w:rsidP="008434E6">
            <w:pPr>
              <w:rPr>
                <w:rFonts w:cs="Arial"/>
              </w:rPr>
            </w:pPr>
            <w:r w:rsidRPr="00DA1928">
              <w:rPr>
                <w:rFonts w:cs="Arial"/>
              </w:rPr>
              <w:t>1.</w:t>
            </w:r>
          </w:p>
        </w:tc>
        <w:tc>
          <w:tcPr>
            <w:tcW w:w="1025" w:type="pct"/>
            <w:vAlign w:val="center"/>
          </w:tcPr>
          <w:p w14:paraId="3002EA08" w14:textId="77777777" w:rsidR="00DA1928" w:rsidRPr="00DA1928" w:rsidRDefault="00DA1928" w:rsidP="008434E6">
            <w:pPr>
              <w:rPr>
                <w:rFonts w:cs="Arial"/>
              </w:rPr>
            </w:pPr>
            <w:r w:rsidRPr="00DA1928">
              <w:rPr>
                <w:rFonts w:cs="Arial"/>
              </w:rPr>
              <w:t>Zgodność z inteligentną specjalizacją województwa mazowieckiego</w:t>
            </w:r>
          </w:p>
        </w:tc>
        <w:tc>
          <w:tcPr>
            <w:tcW w:w="3327" w:type="pct"/>
          </w:tcPr>
          <w:p w14:paraId="7AD90227" w14:textId="77777777" w:rsidR="00DA1928" w:rsidRPr="00DA1928" w:rsidRDefault="00DA1928" w:rsidP="00EB698A">
            <w:pPr>
              <w:rPr>
                <w:rFonts w:cs="Arial"/>
              </w:rPr>
            </w:pPr>
            <w:r w:rsidRPr="00DA1928">
              <w:rPr>
                <w:rFonts w:cs="Arial"/>
              </w:rPr>
              <w:t>Zgodnie z RPO WM 2014 – 2020, w ramach kryterium oceniana będzie zgodność projektu z kierunkami rozwoju innowacyjności w województwie mazowieckiem wskazanymi poprzez obszary inteligentnej specjalizacji (załącznik nr 1 do Regionalnej Strategii Innowacji dla Mazowsza do 2020 roku).</w:t>
            </w:r>
          </w:p>
        </w:tc>
        <w:tc>
          <w:tcPr>
            <w:tcW w:w="440" w:type="pct"/>
            <w:vAlign w:val="center"/>
          </w:tcPr>
          <w:p w14:paraId="72349CC8" w14:textId="77777777" w:rsidR="00DA1928" w:rsidRPr="00DA1928" w:rsidRDefault="00DA1928" w:rsidP="008434E6">
            <w:pPr>
              <w:jc w:val="center"/>
              <w:rPr>
                <w:rFonts w:cs="Arial"/>
              </w:rPr>
            </w:pPr>
            <w:r w:rsidRPr="00DA1928">
              <w:rPr>
                <w:rFonts w:cs="Arial"/>
              </w:rPr>
              <w:t>0/1</w:t>
            </w:r>
          </w:p>
        </w:tc>
      </w:tr>
      <w:tr w:rsidR="00965C61" w:rsidRPr="00DA1928" w14:paraId="34EF362D" w14:textId="77777777" w:rsidTr="008434E6">
        <w:tc>
          <w:tcPr>
            <w:tcW w:w="208" w:type="pct"/>
            <w:vAlign w:val="center"/>
          </w:tcPr>
          <w:p w14:paraId="414DDB15" w14:textId="77777777" w:rsidR="00DA1928" w:rsidRPr="00DA1928" w:rsidRDefault="00DA1928" w:rsidP="008434E6">
            <w:pPr>
              <w:rPr>
                <w:rFonts w:cs="Arial"/>
              </w:rPr>
            </w:pPr>
            <w:r w:rsidRPr="00DA1928">
              <w:rPr>
                <w:rFonts w:cs="Arial"/>
              </w:rPr>
              <w:t>2.</w:t>
            </w:r>
          </w:p>
        </w:tc>
        <w:tc>
          <w:tcPr>
            <w:tcW w:w="1025" w:type="pct"/>
            <w:vAlign w:val="center"/>
          </w:tcPr>
          <w:p w14:paraId="62DA8F4A" w14:textId="77777777" w:rsidR="00DA1928" w:rsidRPr="00DA1928" w:rsidRDefault="00DA1928" w:rsidP="008434E6">
            <w:pPr>
              <w:rPr>
                <w:rFonts w:cs="Arial"/>
              </w:rPr>
            </w:pPr>
            <w:r w:rsidRPr="00DA1928">
              <w:rPr>
                <w:rFonts w:cs="Arial"/>
              </w:rPr>
              <w:t>Zakres projektu</w:t>
            </w:r>
          </w:p>
        </w:tc>
        <w:tc>
          <w:tcPr>
            <w:tcW w:w="3327" w:type="pct"/>
          </w:tcPr>
          <w:p w14:paraId="75B801D7" w14:textId="77777777" w:rsidR="00DA1928" w:rsidRPr="00DA1928" w:rsidRDefault="00DA1928" w:rsidP="00EB698A">
            <w:pPr>
              <w:rPr>
                <w:rFonts w:cs="Arial"/>
              </w:rPr>
            </w:pPr>
            <w:r w:rsidRPr="00DA1928">
              <w:rPr>
                <w:rFonts w:cs="Arial"/>
              </w:rPr>
              <w:t>W ramach kryterium oceniane będzie czy projekt obejmuje usługi w zakresie innowacji produktowej lub procesowej</w:t>
            </w:r>
            <w:r w:rsidRPr="00DA1928">
              <w:rPr>
                <w:rFonts w:cs="Arial"/>
                <w:vertAlign w:val="superscript"/>
              </w:rPr>
              <w:footnoteReference w:id="11"/>
            </w:r>
            <w:r w:rsidRPr="00DA1928">
              <w:rPr>
                <w:rFonts w:cs="Arial"/>
              </w:rPr>
              <w:t xml:space="preserve">.  </w:t>
            </w:r>
          </w:p>
        </w:tc>
        <w:tc>
          <w:tcPr>
            <w:tcW w:w="440" w:type="pct"/>
            <w:vAlign w:val="center"/>
          </w:tcPr>
          <w:p w14:paraId="2F2B8DE4" w14:textId="77777777" w:rsidR="00DA1928" w:rsidRPr="00DA1928" w:rsidRDefault="00DA1928" w:rsidP="008434E6">
            <w:pPr>
              <w:jc w:val="center"/>
              <w:rPr>
                <w:rFonts w:cs="Arial"/>
              </w:rPr>
            </w:pPr>
            <w:r w:rsidRPr="00DA1928">
              <w:rPr>
                <w:rFonts w:cs="Arial"/>
              </w:rPr>
              <w:t>0/1</w:t>
            </w:r>
          </w:p>
        </w:tc>
      </w:tr>
      <w:tr w:rsidR="00965C61" w:rsidRPr="00DA1928" w14:paraId="1D697DAC" w14:textId="77777777" w:rsidTr="008434E6">
        <w:tc>
          <w:tcPr>
            <w:tcW w:w="208" w:type="pct"/>
            <w:vAlign w:val="center"/>
          </w:tcPr>
          <w:p w14:paraId="57FE27B9" w14:textId="77777777" w:rsidR="00DA1928" w:rsidRPr="00DA1928" w:rsidRDefault="00DA1928" w:rsidP="008434E6">
            <w:pPr>
              <w:rPr>
                <w:rFonts w:cs="Arial"/>
              </w:rPr>
            </w:pPr>
            <w:r w:rsidRPr="00DA1928">
              <w:rPr>
                <w:rFonts w:cs="Arial"/>
              </w:rPr>
              <w:t>3.</w:t>
            </w:r>
          </w:p>
        </w:tc>
        <w:tc>
          <w:tcPr>
            <w:tcW w:w="1025" w:type="pct"/>
            <w:vAlign w:val="center"/>
          </w:tcPr>
          <w:p w14:paraId="4C46DA12" w14:textId="77777777" w:rsidR="00DA1928" w:rsidRPr="00DA1928" w:rsidRDefault="00DA1928" w:rsidP="008434E6">
            <w:pPr>
              <w:rPr>
                <w:rFonts w:cs="Arial"/>
              </w:rPr>
            </w:pPr>
            <w:r w:rsidRPr="00DA1928">
              <w:rPr>
                <w:rFonts w:cs="Arial"/>
              </w:rPr>
              <w:t>Uzasadnienie wsparcia środkami publicznymi</w:t>
            </w:r>
          </w:p>
        </w:tc>
        <w:tc>
          <w:tcPr>
            <w:tcW w:w="3327" w:type="pct"/>
          </w:tcPr>
          <w:p w14:paraId="5528B3AA" w14:textId="77777777" w:rsidR="00DA1928" w:rsidRPr="00DA1928" w:rsidRDefault="00DA1928" w:rsidP="00EB698A">
            <w:pPr>
              <w:rPr>
                <w:rFonts w:cs="Arial"/>
              </w:rPr>
            </w:pPr>
            <w:r w:rsidRPr="00DA1928">
              <w:rPr>
                <w:rFonts w:cs="Arial"/>
              </w:rPr>
              <w:t>Zgodnie z RPO WM 2014 – 2020, zakres prac B+R objętych wnioskiem o dofinansowanie nie został rozpoczęty przed dniem złożenia wniosku o dofinansowanie.</w:t>
            </w:r>
          </w:p>
        </w:tc>
        <w:tc>
          <w:tcPr>
            <w:tcW w:w="440" w:type="pct"/>
            <w:vAlign w:val="center"/>
          </w:tcPr>
          <w:p w14:paraId="15815368" w14:textId="77777777" w:rsidR="00DA1928" w:rsidRPr="00DA1928" w:rsidRDefault="00DA1928" w:rsidP="008434E6">
            <w:pPr>
              <w:jc w:val="center"/>
              <w:rPr>
                <w:rFonts w:cs="Arial"/>
              </w:rPr>
            </w:pPr>
            <w:r w:rsidRPr="00DA1928">
              <w:rPr>
                <w:rFonts w:cs="Arial"/>
              </w:rPr>
              <w:t>0/1</w:t>
            </w:r>
          </w:p>
        </w:tc>
      </w:tr>
      <w:tr w:rsidR="00965C61" w:rsidRPr="00DA1928" w14:paraId="1E67643B" w14:textId="77777777" w:rsidTr="008434E6">
        <w:tc>
          <w:tcPr>
            <w:tcW w:w="208" w:type="pct"/>
            <w:vAlign w:val="center"/>
          </w:tcPr>
          <w:p w14:paraId="7306EE7F" w14:textId="77777777" w:rsidR="00DA1928" w:rsidRPr="00DA1928" w:rsidRDefault="00DA1928" w:rsidP="008434E6">
            <w:pPr>
              <w:rPr>
                <w:rFonts w:cs="Arial"/>
              </w:rPr>
            </w:pPr>
            <w:r w:rsidRPr="00DA1928">
              <w:rPr>
                <w:rFonts w:cs="Arial"/>
              </w:rPr>
              <w:t>4.</w:t>
            </w:r>
          </w:p>
        </w:tc>
        <w:tc>
          <w:tcPr>
            <w:tcW w:w="1025" w:type="pct"/>
            <w:vAlign w:val="center"/>
          </w:tcPr>
          <w:p w14:paraId="6BF8751F" w14:textId="77777777" w:rsidR="00DA1928" w:rsidRPr="00DA1928" w:rsidRDefault="00DA1928" w:rsidP="008434E6">
            <w:pPr>
              <w:rPr>
                <w:rFonts w:cs="Arial"/>
              </w:rPr>
            </w:pPr>
            <w:r w:rsidRPr="00DA1928">
              <w:rPr>
                <w:rFonts w:cs="Arial"/>
              </w:rPr>
              <w:t>Potencjał nowej wiedzy oraz rozwój przedsiębiorstwa</w:t>
            </w:r>
          </w:p>
        </w:tc>
        <w:tc>
          <w:tcPr>
            <w:tcW w:w="3327" w:type="pct"/>
          </w:tcPr>
          <w:p w14:paraId="35B2112F" w14:textId="77777777" w:rsidR="00DA1928" w:rsidRPr="00DA1928" w:rsidRDefault="00DA1928" w:rsidP="00EB698A">
            <w:pPr>
              <w:rPr>
                <w:rFonts w:cs="Arial"/>
              </w:rPr>
            </w:pPr>
            <w:r w:rsidRPr="00DA1928">
              <w:rPr>
                <w:rFonts w:cs="Arial"/>
              </w:rPr>
              <w:t>W ramach kryterium oceniane będzie, czy projekt przewiduje nowatorskie rozwiązania oraz czy wnioskodawca wykazał ich wpływ na stworzenie przewagi konkurencyjnej i/lub rozwój firmy.</w:t>
            </w:r>
          </w:p>
        </w:tc>
        <w:tc>
          <w:tcPr>
            <w:tcW w:w="440" w:type="pct"/>
            <w:vAlign w:val="center"/>
          </w:tcPr>
          <w:p w14:paraId="34C9023B" w14:textId="77777777" w:rsidR="00DA1928" w:rsidRPr="00DA1928" w:rsidRDefault="00DA1928" w:rsidP="008434E6">
            <w:pPr>
              <w:jc w:val="center"/>
              <w:rPr>
                <w:rFonts w:cs="Arial"/>
              </w:rPr>
            </w:pPr>
            <w:r w:rsidRPr="00DA1928">
              <w:rPr>
                <w:rFonts w:cs="Arial"/>
              </w:rPr>
              <w:t>0/1</w:t>
            </w:r>
          </w:p>
        </w:tc>
      </w:tr>
      <w:tr w:rsidR="00965C61" w:rsidRPr="00DA1928" w14:paraId="7E32655D" w14:textId="77777777" w:rsidTr="008434E6">
        <w:tc>
          <w:tcPr>
            <w:tcW w:w="208" w:type="pct"/>
            <w:vAlign w:val="center"/>
          </w:tcPr>
          <w:p w14:paraId="7F7CFA41" w14:textId="77777777" w:rsidR="00DA1928" w:rsidRPr="00DA1928" w:rsidRDefault="00DA1928" w:rsidP="008434E6">
            <w:pPr>
              <w:rPr>
                <w:rFonts w:cs="Arial"/>
                <w:color w:val="000000" w:themeColor="text1"/>
              </w:rPr>
            </w:pPr>
            <w:r w:rsidRPr="00DA1928">
              <w:rPr>
                <w:rFonts w:cs="Arial"/>
                <w:color w:val="000000" w:themeColor="text1"/>
              </w:rPr>
              <w:t>5.</w:t>
            </w:r>
          </w:p>
        </w:tc>
        <w:tc>
          <w:tcPr>
            <w:tcW w:w="1025" w:type="pct"/>
            <w:vAlign w:val="center"/>
          </w:tcPr>
          <w:p w14:paraId="7899931C" w14:textId="77777777" w:rsidR="00DA1928" w:rsidRPr="00DA1928" w:rsidRDefault="00DA1928" w:rsidP="008434E6">
            <w:pPr>
              <w:rPr>
                <w:rFonts w:cs="Arial"/>
                <w:color w:val="000000" w:themeColor="text1"/>
              </w:rPr>
            </w:pPr>
            <w:r w:rsidRPr="00DA1928">
              <w:rPr>
                <w:rFonts w:cs="Arial"/>
                <w:color w:val="000000" w:themeColor="text1"/>
              </w:rPr>
              <w:t>Zakres badań</w:t>
            </w:r>
          </w:p>
        </w:tc>
        <w:tc>
          <w:tcPr>
            <w:tcW w:w="3327" w:type="pct"/>
          </w:tcPr>
          <w:p w14:paraId="36AD90FC" w14:textId="77777777" w:rsidR="00DA1928" w:rsidRPr="00DA1928" w:rsidRDefault="00DA1928" w:rsidP="00EB698A">
            <w:pPr>
              <w:rPr>
                <w:rFonts w:cs="Arial"/>
                <w:color w:val="000000" w:themeColor="text1"/>
              </w:rPr>
            </w:pPr>
            <w:r w:rsidRPr="00DA1928">
              <w:rPr>
                <w:rFonts w:cs="Arial"/>
                <w:color w:val="000000" w:themeColor="text1"/>
              </w:rPr>
              <w:t>Projekt obejmuje badania przemysłowe</w:t>
            </w:r>
            <w:r w:rsidRPr="00DA1928">
              <w:rPr>
                <w:rFonts w:cs="Arial"/>
                <w:color w:val="000000" w:themeColor="text1"/>
                <w:vertAlign w:val="superscript"/>
              </w:rPr>
              <w:footnoteReference w:id="12"/>
            </w:r>
            <w:r w:rsidRPr="00DA1928">
              <w:rPr>
                <w:rFonts w:cs="Arial"/>
                <w:color w:val="000000" w:themeColor="text1"/>
              </w:rPr>
              <w:t xml:space="preserve"> lub prace rozwojowe</w:t>
            </w:r>
            <w:r w:rsidRPr="00DA1928">
              <w:rPr>
                <w:rFonts w:cs="Arial"/>
                <w:color w:val="000000" w:themeColor="text1"/>
                <w:vertAlign w:val="superscript"/>
              </w:rPr>
              <w:footnoteReference w:id="13"/>
            </w:r>
            <w:r w:rsidRPr="00DA1928">
              <w:rPr>
                <w:rFonts w:cs="Arial"/>
                <w:color w:val="000000" w:themeColor="text1"/>
              </w:rPr>
              <w:t>.</w:t>
            </w:r>
          </w:p>
        </w:tc>
        <w:tc>
          <w:tcPr>
            <w:tcW w:w="440" w:type="pct"/>
            <w:vAlign w:val="center"/>
          </w:tcPr>
          <w:p w14:paraId="3B9FD81B"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r w:rsidR="00965C61" w:rsidRPr="00DA1928" w14:paraId="0E4E3525" w14:textId="77777777" w:rsidTr="008434E6">
        <w:tc>
          <w:tcPr>
            <w:tcW w:w="208" w:type="pct"/>
            <w:vAlign w:val="center"/>
          </w:tcPr>
          <w:p w14:paraId="6E678DA7" w14:textId="77777777" w:rsidR="00DA1928" w:rsidRPr="00DA1928" w:rsidRDefault="00DA1928" w:rsidP="008434E6">
            <w:pPr>
              <w:rPr>
                <w:rFonts w:cs="Arial"/>
                <w:color w:val="000000" w:themeColor="text1"/>
              </w:rPr>
            </w:pPr>
            <w:r w:rsidRPr="00DA1928">
              <w:rPr>
                <w:rFonts w:cs="Arial"/>
                <w:color w:val="000000" w:themeColor="text1"/>
              </w:rPr>
              <w:lastRenderedPageBreak/>
              <w:t>6.</w:t>
            </w:r>
          </w:p>
        </w:tc>
        <w:tc>
          <w:tcPr>
            <w:tcW w:w="1025" w:type="pct"/>
            <w:vAlign w:val="center"/>
          </w:tcPr>
          <w:p w14:paraId="15B23D07" w14:textId="77777777" w:rsidR="00DA1928" w:rsidRPr="00DA1928" w:rsidRDefault="00DA1928" w:rsidP="008434E6">
            <w:pPr>
              <w:rPr>
                <w:rFonts w:cs="Arial"/>
                <w:color w:val="000000" w:themeColor="text1"/>
              </w:rPr>
            </w:pPr>
            <w:r w:rsidRPr="00DA1928">
              <w:rPr>
                <w:rFonts w:cs="Arial"/>
                <w:color w:val="000000" w:themeColor="text1"/>
              </w:rPr>
              <w:t>Wykonawca usługi</w:t>
            </w:r>
          </w:p>
        </w:tc>
        <w:tc>
          <w:tcPr>
            <w:tcW w:w="3327" w:type="pct"/>
          </w:tcPr>
          <w:p w14:paraId="71DBE4AC" w14:textId="77777777" w:rsidR="00DA1928" w:rsidRPr="00DA1928" w:rsidRDefault="00DA1928" w:rsidP="00EB698A">
            <w:pPr>
              <w:rPr>
                <w:rFonts w:cs="Arial"/>
                <w:color w:val="000000" w:themeColor="text1"/>
              </w:rPr>
            </w:pPr>
            <w:r w:rsidRPr="00DA1928">
              <w:rPr>
                <w:rFonts w:cs="Arial"/>
                <w:color w:val="000000" w:themeColor="text1"/>
              </w:rPr>
              <w:t>Wykonawcą usług będącej przedmiotem dofinansowania są jednostki naukowe w rozumieniu art. 2 pkt 9 ustawy z dnia 30 kwietnia 2010 r. o zasadach finansowania nauki (</w:t>
            </w:r>
            <w:proofErr w:type="spellStart"/>
            <w:r w:rsidRPr="00DA1928">
              <w:rPr>
                <w:rFonts w:cs="Arial"/>
                <w:color w:val="000000" w:themeColor="text1"/>
              </w:rPr>
              <w:t>Dz.U</w:t>
            </w:r>
            <w:proofErr w:type="spellEnd"/>
            <w:r w:rsidRPr="00DA1928">
              <w:rPr>
                <w:rFonts w:cs="Arial"/>
                <w:color w:val="000000" w:themeColor="text1"/>
              </w:rPr>
              <w:t xml:space="preserve">. z 2014 r., poz. 1620, z </w:t>
            </w:r>
            <w:proofErr w:type="spellStart"/>
            <w:r w:rsidRPr="00DA1928">
              <w:rPr>
                <w:rFonts w:cs="Arial"/>
                <w:color w:val="000000" w:themeColor="text1"/>
              </w:rPr>
              <w:t>późn</w:t>
            </w:r>
            <w:proofErr w:type="spellEnd"/>
            <w:r w:rsidRPr="00DA1928">
              <w:rPr>
                <w:rFonts w:cs="Arial"/>
                <w:color w:val="000000" w:themeColor="text1"/>
              </w:rPr>
              <w:t>. zm.), posiadające siedzibę na terytorium Rzeczypospolitej Polskiej oraz przyznaną kategorię naukową A+, A albo B, o której mowa w art. 42 ust. 3 ustawy o zasadach finansowania nauki.</w:t>
            </w:r>
          </w:p>
        </w:tc>
        <w:tc>
          <w:tcPr>
            <w:tcW w:w="440" w:type="pct"/>
            <w:vAlign w:val="center"/>
          </w:tcPr>
          <w:p w14:paraId="1BE07DFE" w14:textId="77777777" w:rsidR="00DA1928" w:rsidRPr="00DA1928" w:rsidRDefault="00DA1928" w:rsidP="008434E6">
            <w:pPr>
              <w:jc w:val="center"/>
              <w:rPr>
                <w:rFonts w:cs="Arial"/>
                <w:color w:val="000000" w:themeColor="text1"/>
              </w:rPr>
            </w:pPr>
            <w:r w:rsidRPr="00DA1928">
              <w:rPr>
                <w:rFonts w:cs="Arial"/>
                <w:color w:val="000000" w:themeColor="text1"/>
              </w:rPr>
              <w:t>0/1</w:t>
            </w:r>
          </w:p>
        </w:tc>
      </w:tr>
    </w:tbl>
    <w:p w14:paraId="2A4B3020" w14:textId="77777777" w:rsidR="00D43B6A" w:rsidRPr="00CE0119" w:rsidRDefault="00D43B6A">
      <w:pPr>
        <w:rPr>
          <w:rFonts w:eastAsiaTheme="minorHAnsi" w:cs="Arial"/>
          <w:b/>
        </w:rPr>
      </w:pPr>
      <w:r w:rsidRPr="00CE0119">
        <w:rPr>
          <w:rFonts w:eastAsiaTheme="minorHAnsi" w:cs="Arial"/>
          <w:b/>
        </w:rPr>
        <w:br w:type="page"/>
      </w:r>
    </w:p>
    <w:p w14:paraId="240E6BB8" w14:textId="265B04F7" w:rsidR="00701DD2" w:rsidRPr="00CE0119" w:rsidRDefault="00701DD2" w:rsidP="00CA5AB0">
      <w:pPr>
        <w:pStyle w:val="Nagwek3"/>
        <w:rPr>
          <w:rFonts w:cs="Arial"/>
          <w:lang w:eastAsia="pl-PL"/>
        </w:rPr>
      </w:pPr>
      <w:bookmarkStart w:id="90" w:name="_Toc457226072"/>
      <w:bookmarkStart w:id="91" w:name="_Toc457376822"/>
      <w:bookmarkStart w:id="92" w:name="_Toc457381398"/>
      <w:bookmarkStart w:id="93" w:name="_Toc457987671"/>
      <w:bookmarkStart w:id="94" w:name="_Toc462147034"/>
      <w:bookmarkStart w:id="95" w:name="_Toc472402959"/>
      <w:r w:rsidRPr="00CE0119">
        <w:rPr>
          <w:rFonts w:cs="Arial"/>
          <w:lang w:eastAsia="pl-PL"/>
        </w:rPr>
        <w:lastRenderedPageBreak/>
        <w:t>Oś priorytetowa II – Wzrost e-potencjału Mazowsza</w:t>
      </w:r>
      <w:bookmarkEnd w:id="90"/>
      <w:bookmarkEnd w:id="91"/>
      <w:bookmarkEnd w:id="92"/>
      <w:bookmarkEnd w:id="93"/>
      <w:bookmarkEnd w:id="94"/>
      <w:bookmarkEnd w:id="95"/>
    </w:p>
    <w:p w14:paraId="4438C815" w14:textId="62C34835" w:rsidR="00701DD2" w:rsidRPr="00CE0119" w:rsidRDefault="00701DD2" w:rsidP="00AA5AE1">
      <w:pPr>
        <w:pStyle w:val="Nagwek4"/>
        <w:rPr>
          <w:rFonts w:cs="Arial"/>
          <w:lang w:eastAsia="pl-PL"/>
        </w:rPr>
      </w:pPr>
      <w:bookmarkStart w:id="96" w:name="_Toc457226073"/>
      <w:bookmarkStart w:id="97" w:name="_Toc457376823"/>
      <w:bookmarkStart w:id="98" w:name="_Toc457381399"/>
      <w:bookmarkStart w:id="99" w:name="_Toc457987672"/>
      <w:bookmarkStart w:id="100" w:name="_Toc462147035"/>
      <w:bookmarkStart w:id="101" w:name="_Toc472402960"/>
      <w:r w:rsidRPr="00CE0119">
        <w:rPr>
          <w:rFonts w:cs="Arial"/>
          <w:lang w:eastAsia="pl-PL"/>
        </w:rPr>
        <w:t>Działanie 2.1 – E-usługi</w:t>
      </w:r>
      <w:bookmarkEnd w:id="96"/>
      <w:bookmarkEnd w:id="97"/>
      <w:bookmarkEnd w:id="98"/>
      <w:bookmarkEnd w:id="99"/>
      <w:bookmarkEnd w:id="100"/>
      <w:bookmarkEnd w:id="101"/>
    </w:p>
    <w:p w14:paraId="219C2B28" w14:textId="6DDD0935" w:rsidR="0011564B" w:rsidRPr="00CE0119" w:rsidRDefault="0011564B" w:rsidP="00AA5AE1">
      <w:pPr>
        <w:pStyle w:val="Nagwek5"/>
        <w:rPr>
          <w:rFonts w:cs="Arial"/>
        </w:rPr>
      </w:pPr>
      <w:bookmarkStart w:id="102" w:name="_Toc457226074"/>
      <w:bookmarkStart w:id="103" w:name="_Toc457376824"/>
      <w:bookmarkStart w:id="104" w:name="_Toc457381400"/>
      <w:bookmarkStart w:id="105" w:name="_Toc457987673"/>
      <w:bookmarkStart w:id="106" w:name="_Toc462147036"/>
      <w:bookmarkStart w:id="107" w:name="_Toc472402961"/>
      <w:r w:rsidRPr="00CE0119">
        <w:rPr>
          <w:rFonts w:cs="Arial"/>
        </w:rPr>
        <w:t>Działanie 2.1 - typ projektu: e-administracja, e-zdrowie</w:t>
      </w:r>
      <w:bookmarkEnd w:id="102"/>
      <w:bookmarkEnd w:id="103"/>
      <w:bookmarkEnd w:id="104"/>
      <w:bookmarkEnd w:id="105"/>
      <w:bookmarkEnd w:id="106"/>
      <w:bookmarkEnd w:id="107"/>
    </w:p>
    <w:p w14:paraId="4AD10686" w14:textId="29910912" w:rsidR="0071205E" w:rsidRPr="00CE0119" w:rsidRDefault="0071205E" w:rsidP="00DD0841">
      <w:pPr>
        <w:pStyle w:val="Bezodstpw"/>
        <w:rPr>
          <w:rFonts w:cs="Arial"/>
        </w:rPr>
      </w:pPr>
      <w:r w:rsidRPr="00CE0119">
        <w:rPr>
          <w:rFonts w:cs="Arial"/>
        </w:rPr>
        <w:t>Kryteria wyboru projektów przyjęte przez Komitet Monitorujący RPO WM na  III posiedzeniu w dniu 10 sierpnia 2015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e-administracja, e-zdrowie."/>
      </w:tblPr>
      <w:tblGrid>
        <w:gridCol w:w="516"/>
        <w:gridCol w:w="3299"/>
        <w:gridCol w:w="9048"/>
        <w:gridCol w:w="1161"/>
      </w:tblGrid>
      <w:tr w:rsidR="0011564B" w:rsidRPr="00CE0119" w14:paraId="6D83687C" w14:textId="77777777" w:rsidTr="008434E6">
        <w:trPr>
          <w:tblHeader/>
        </w:trPr>
        <w:tc>
          <w:tcPr>
            <w:tcW w:w="0" w:type="auto"/>
            <w:vAlign w:val="center"/>
          </w:tcPr>
          <w:p w14:paraId="00C2304D" w14:textId="77777777" w:rsidR="0011564B" w:rsidRPr="00CE0119" w:rsidRDefault="0011564B" w:rsidP="008434E6">
            <w:pPr>
              <w:rPr>
                <w:rFonts w:cs="Arial"/>
                <w:b/>
                <w:szCs w:val="24"/>
                <w:lang w:eastAsia="pl-PL"/>
              </w:rPr>
            </w:pPr>
            <w:r w:rsidRPr="00CE0119">
              <w:rPr>
                <w:rFonts w:cs="Arial"/>
                <w:b/>
                <w:szCs w:val="24"/>
                <w:lang w:eastAsia="pl-PL"/>
              </w:rPr>
              <w:t>Lp.</w:t>
            </w:r>
          </w:p>
        </w:tc>
        <w:tc>
          <w:tcPr>
            <w:tcW w:w="3307" w:type="dxa"/>
            <w:vAlign w:val="center"/>
          </w:tcPr>
          <w:p w14:paraId="34C3A98E" w14:textId="77777777" w:rsidR="0011564B" w:rsidRPr="00CE0119" w:rsidRDefault="0011564B" w:rsidP="008434E6">
            <w:pPr>
              <w:rPr>
                <w:rFonts w:cs="Arial"/>
                <w:b/>
                <w:szCs w:val="24"/>
                <w:lang w:eastAsia="pl-PL"/>
              </w:rPr>
            </w:pPr>
            <w:r w:rsidRPr="00CE0119">
              <w:rPr>
                <w:rFonts w:cs="Arial"/>
                <w:b/>
                <w:szCs w:val="24"/>
                <w:lang w:eastAsia="pl-PL"/>
              </w:rPr>
              <w:t>Nazwa kryterium</w:t>
            </w:r>
          </w:p>
        </w:tc>
        <w:tc>
          <w:tcPr>
            <w:tcW w:w="9084" w:type="dxa"/>
            <w:vAlign w:val="center"/>
          </w:tcPr>
          <w:p w14:paraId="514C6D2D" w14:textId="77777777" w:rsidR="0011564B" w:rsidRPr="00CE0119" w:rsidRDefault="0011564B" w:rsidP="008434E6">
            <w:pPr>
              <w:rPr>
                <w:rFonts w:cs="Arial"/>
                <w:b/>
                <w:szCs w:val="24"/>
                <w:lang w:eastAsia="pl-PL"/>
              </w:rPr>
            </w:pPr>
            <w:r w:rsidRPr="00CE0119">
              <w:rPr>
                <w:rFonts w:cs="Arial"/>
                <w:b/>
                <w:szCs w:val="24"/>
                <w:lang w:eastAsia="pl-PL"/>
              </w:rPr>
              <w:t>Opis kryterium</w:t>
            </w:r>
          </w:p>
        </w:tc>
        <w:tc>
          <w:tcPr>
            <w:tcW w:w="0" w:type="auto"/>
            <w:vAlign w:val="center"/>
          </w:tcPr>
          <w:p w14:paraId="7C052C5A" w14:textId="77777777" w:rsidR="0011564B" w:rsidRPr="00CE0119" w:rsidRDefault="0011564B" w:rsidP="008434E6">
            <w:pPr>
              <w:rPr>
                <w:rFonts w:cs="Arial"/>
                <w:b/>
                <w:szCs w:val="24"/>
                <w:lang w:eastAsia="pl-PL"/>
              </w:rPr>
            </w:pPr>
            <w:r w:rsidRPr="00CE0119">
              <w:rPr>
                <w:rFonts w:cs="Arial"/>
                <w:b/>
                <w:szCs w:val="24"/>
                <w:lang w:eastAsia="pl-PL"/>
              </w:rPr>
              <w:t>Punktacja</w:t>
            </w:r>
          </w:p>
        </w:tc>
      </w:tr>
      <w:tr w:rsidR="0011564B" w:rsidRPr="00CE0119" w14:paraId="43056718" w14:textId="77777777" w:rsidTr="008434E6">
        <w:tc>
          <w:tcPr>
            <w:tcW w:w="0" w:type="auto"/>
            <w:vAlign w:val="center"/>
          </w:tcPr>
          <w:p w14:paraId="654C5D8C" w14:textId="77777777" w:rsidR="0011564B" w:rsidRPr="00CE0119" w:rsidRDefault="0011564B" w:rsidP="008434E6">
            <w:pPr>
              <w:rPr>
                <w:rFonts w:cs="Arial"/>
                <w:szCs w:val="24"/>
                <w:lang w:eastAsia="pl-PL"/>
              </w:rPr>
            </w:pPr>
            <w:r w:rsidRPr="00CE0119">
              <w:rPr>
                <w:rFonts w:cs="Arial"/>
                <w:szCs w:val="24"/>
                <w:lang w:eastAsia="pl-PL"/>
              </w:rPr>
              <w:t>1</w:t>
            </w:r>
          </w:p>
        </w:tc>
        <w:tc>
          <w:tcPr>
            <w:tcW w:w="3307" w:type="dxa"/>
            <w:vAlign w:val="center"/>
          </w:tcPr>
          <w:p w14:paraId="3DADB17B" w14:textId="77777777" w:rsidR="0011564B" w:rsidRPr="00CE0119" w:rsidRDefault="0011564B" w:rsidP="008434E6">
            <w:pPr>
              <w:rPr>
                <w:rFonts w:cs="Arial"/>
                <w:szCs w:val="24"/>
                <w:lang w:eastAsia="pl-PL"/>
              </w:rPr>
            </w:pPr>
            <w:r w:rsidRPr="00CE0119">
              <w:rPr>
                <w:rFonts w:cs="Arial"/>
                <w:szCs w:val="24"/>
                <w:lang w:eastAsia="pl-PL"/>
              </w:rPr>
              <w:t xml:space="preserve">Zapewnienie oszczędności dla przedsiębiorstw i obywateli oraz uproszczeń administracyjnych </w:t>
            </w:r>
          </w:p>
        </w:tc>
        <w:tc>
          <w:tcPr>
            <w:tcW w:w="9084" w:type="dxa"/>
            <w:vAlign w:val="center"/>
          </w:tcPr>
          <w:p w14:paraId="50BCB88D" w14:textId="26365DC0" w:rsidR="0011564B" w:rsidRPr="00CE0119" w:rsidRDefault="0011564B" w:rsidP="0084221A">
            <w:pPr>
              <w:rPr>
                <w:rFonts w:cs="Arial"/>
                <w:szCs w:val="24"/>
                <w:lang w:eastAsia="pl-PL"/>
              </w:rPr>
            </w:pPr>
            <w:r w:rsidRPr="00CE0119">
              <w:rPr>
                <w:rFonts w:cs="Arial"/>
                <w:szCs w:val="24"/>
                <w:lang w:eastAsia="pl-PL"/>
              </w:rPr>
              <w:t>Wnioskodawca powinien wykazać, iż realizacja projektu zapewni oszczędności dla przedsiębiorstw i obywateli ora</w:t>
            </w:r>
            <w:r w:rsidR="00C926EA" w:rsidRPr="00CE0119">
              <w:rPr>
                <w:rFonts w:cs="Arial"/>
                <w:szCs w:val="24"/>
                <w:lang w:eastAsia="pl-PL"/>
              </w:rPr>
              <w:t>z uproszczenia administracyjne.</w:t>
            </w:r>
          </w:p>
        </w:tc>
        <w:tc>
          <w:tcPr>
            <w:tcW w:w="0" w:type="auto"/>
            <w:vAlign w:val="center"/>
          </w:tcPr>
          <w:p w14:paraId="03432C41" w14:textId="0EB75470"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0FE3BA45" w14:textId="77777777" w:rsidTr="008434E6">
        <w:tc>
          <w:tcPr>
            <w:tcW w:w="0" w:type="auto"/>
            <w:vAlign w:val="center"/>
          </w:tcPr>
          <w:p w14:paraId="4150E760" w14:textId="77777777" w:rsidR="0011564B" w:rsidRPr="00CE0119" w:rsidRDefault="0011564B" w:rsidP="008434E6">
            <w:pPr>
              <w:rPr>
                <w:rFonts w:cs="Arial"/>
                <w:szCs w:val="24"/>
                <w:lang w:eastAsia="pl-PL"/>
              </w:rPr>
            </w:pPr>
            <w:r w:rsidRPr="00CE0119">
              <w:rPr>
                <w:rFonts w:cs="Arial"/>
                <w:szCs w:val="24"/>
                <w:lang w:eastAsia="pl-PL"/>
              </w:rPr>
              <w:t>2</w:t>
            </w:r>
          </w:p>
        </w:tc>
        <w:tc>
          <w:tcPr>
            <w:tcW w:w="3307" w:type="dxa"/>
            <w:vAlign w:val="center"/>
          </w:tcPr>
          <w:p w14:paraId="5C10BD20" w14:textId="67B8E1D8" w:rsidR="0011564B" w:rsidRPr="00CE0119" w:rsidRDefault="0011564B" w:rsidP="008434E6">
            <w:pPr>
              <w:rPr>
                <w:rFonts w:cs="Arial"/>
                <w:szCs w:val="24"/>
                <w:lang w:eastAsia="pl-PL"/>
              </w:rPr>
            </w:pPr>
            <w:r w:rsidRPr="00CE0119">
              <w:rPr>
                <w:rFonts w:cs="Arial"/>
                <w:szCs w:val="24"/>
                <w:lang w:eastAsia="pl-PL"/>
              </w:rPr>
              <w:t>Dostosowanie do obowiązujących norm krajowych (dotyczy projektów z zakresu e-zdrowia i e-administracji)</w:t>
            </w:r>
          </w:p>
        </w:tc>
        <w:tc>
          <w:tcPr>
            <w:tcW w:w="9084" w:type="dxa"/>
            <w:vAlign w:val="center"/>
          </w:tcPr>
          <w:p w14:paraId="09344E65" w14:textId="77777777" w:rsidR="0011564B" w:rsidRPr="00CE0119" w:rsidRDefault="0011564B" w:rsidP="0084221A">
            <w:pPr>
              <w:rPr>
                <w:rFonts w:cs="Arial"/>
                <w:szCs w:val="24"/>
                <w:lang w:eastAsia="pl-PL"/>
              </w:rPr>
            </w:pPr>
            <w:r w:rsidRPr="00CE0119">
              <w:rPr>
                <w:rFonts w:cs="Arial"/>
                <w:szCs w:val="24"/>
                <w:lang w:eastAsia="pl-P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poz. 526).</w:t>
            </w:r>
          </w:p>
          <w:p w14:paraId="36B01D08" w14:textId="77777777" w:rsidR="0011564B" w:rsidRPr="00CE0119" w:rsidRDefault="0011564B" w:rsidP="0084221A">
            <w:pPr>
              <w:rPr>
                <w:rFonts w:cs="Arial"/>
                <w:szCs w:val="24"/>
                <w:lang w:eastAsia="pl-PL"/>
              </w:rPr>
            </w:pPr>
            <w:r w:rsidRPr="00CE0119">
              <w:rPr>
                <w:rFonts w:cs="Arial"/>
                <w:szCs w:val="24"/>
                <w:lang w:eastAsia="pl-PL"/>
              </w:rPr>
              <w:t xml:space="preserve">Dodatkowo dla projektów z obszaru </w:t>
            </w:r>
            <w:proofErr w:type="spellStart"/>
            <w:r w:rsidRPr="00CE0119">
              <w:rPr>
                <w:rFonts w:cs="Arial"/>
                <w:szCs w:val="24"/>
                <w:lang w:eastAsia="pl-PL"/>
              </w:rPr>
              <w:t>geoinformacji</w:t>
            </w:r>
            <w:proofErr w:type="spellEnd"/>
            <w:r w:rsidRPr="00CE0119">
              <w:rPr>
                <w:rFonts w:cs="Arial"/>
                <w:szCs w:val="24"/>
                <w:lang w:eastAsia="pl-PL"/>
              </w:rPr>
              <w:t xml:space="preserve"> zastosowanie będą miały zapisy Ustawy z dnia 4 marca 2010 r. o infrastrukturze informacji przestrzennej (Dz. U. Nr 76, poz. 489 z </w:t>
            </w:r>
            <w:proofErr w:type="spellStart"/>
            <w:r w:rsidRPr="00CE0119">
              <w:rPr>
                <w:rFonts w:cs="Arial"/>
                <w:szCs w:val="24"/>
                <w:lang w:eastAsia="pl-PL"/>
              </w:rPr>
              <w:t>późn</w:t>
            </w:r>
            <w:proofErr w:type="spellEnd"/>
            <w:r w:rsidRPr="00CE0119">
              <w:rPr>
                <w:rFonts w:cs="Arial"/>
                <w:szCs w:val="24"/>
                <w:lang w:eastAsia="pl-PL"/>
              </w:rPr>
              <w:t>. zm.).</w:t>
            </w:r>
          </w:p>
          <w:p w14:paraId="1D56996B" w14:textId="77777777" w:rsidR="0011564B" w:rsidRPr="00CE0119" w:rsidRDefault="0011564B" w:rsidP="0084221A">
            <w:pPr>
              <w:rPr>
                <w:rFonts w:cs="Arial"/>
                <w:szCs w:val="24"/>
                <w:lang w:eastAsia="pl-PL"/>
              </w:rPr>
            </w:pPr>
            <w:r w:rsidRPr="00CE0119">
              <w:rPr>
                <w:rFonts w:cs="Arial"/>
                <w:szCs w:val="24"/>
                <w:lang w:eastAsia="pl-PL"/>
              </w:rPr>
              <w:t xml:space="preserve">Dodatkowo w obszarze e-zdrowia wdrażanie elektronicznej dokumentacji medycznej będzie zgodne z Ustawą z dnia 28 kwietnia 2011 r. o systemie informacji w ochronie zdrowia (Dz. U. Nr 113, poz. 657 z </w:t>
            </w:r>
            <w:proofErr w:type="spellStart"/>
            <w:r w:rsidRPr="00CE0119">
              <w:rPr>
                <w:rFonts w:cs="Arial"/>
                <w:szCs w:val="24"/>
                <w:lang w:eastAsia="pl-PL"/>
              </w:rPr>
              <w:t>późn</w:t>
            </w:r>
            <w:proofErr w:type="spellEnd"/>
            <w:r w:rsidRPr="00CE0119">
              <w:rPr>
                <w:rFonts w:cs="Arial"/>
                <w:szCs w:val="24"/>
                <w:lang w:eastAsia="pl-PL"/>
              </w:rPr>
              <w:t>. zm.).</w:t>
            </w:r>
          </w:p>
        </w:tc>
        <w:tc>
          <w:tcPr>
            <w:tcW w:w="0" w:type="auto"/>
            <w:vAlign w:val="center"/>
          </w:tcPr>
          <w:p w14:paraId="5B59677B" w14:textId="2A2EFD51"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4342D5B5" w14:textId="77777777" w:rsidTr="008434E6">
        <w:tc>
          <w:tcPr>
            <w:tcW w:w="0" w:type="auto"/>
            <w:vAlign w:val="center"/>
          </w:tcPr>
          <w:p w14:paraId="2E6DA1B7" w14:textId="77777777" w:rsidR="0011564B" w:rsidRPr="00CE0119" w:rsidRDefault="0011564B" w:rsidP="008434E6">
            <w:pPr>
              <w:rPr>
                <w:rFonts w:cs="Arial"/>
                <w:szCs w:val="24"/>
                <w:lang w:eastAsia="pl-PL"/>
              </w:rPr>
            </w:pPr>
            <w:r w:rsidRPr="00CE0119">
              <w:rPr>
                <w:rFonts w:cs="Arial"/>
                <w:szCs w:val="24"/>
                <w:lang w:eastAsia="pl-PL"/>
              </w:rPr>
              <w:t>3</w:t>
            </w:r>
          </w:p>
        </w:tc>
        <w:tc>
          <w:tcPr>
            <w:tcW w:w="3307" w:type="dxa"/>
            <w:vAlign w:val="center"/>
          </w:tcPr>
          <w:p w14:paraId="3EE1A93F" w14:textId="77777777" w:rsidR="0011564B" w:rsidRPr="00CE0119" w:rsidRDefault="0011564B" w:rsidP="008434E6">
            <w:pPr>
              <w:rPr>
                <w:rFonts w:cs="Arial"/>
                <w:szCs w:val="24"/>
                <w:lang w:eastAsia="pl-PL"/>
              </w:rPr>
            </w:pPr>
            <w:r w:rsidRPr="00CE0119">
              <w:rPr>
                <w:rFonts w:cs="Arial"/>
                <w:szCs w:val="24"/>
                <w:lang w:eastAsia="pl-PL"/>
              </w:rPr>
              <w:t>Zapewnienie interoperacyjności z platformą krajową P1 lub P2 (dotyczy tylko projektów z zakresu e-zdrowia)</w:t>
            </w:r>
          </w:p>
        </w:tc>
        <w:tc>
          <w:tcPr>
            <w:tcW w:w="9084" w:type="dxa"/>
            <w:vAlign w:val="center"/>
          </w:tcPr>
          <w:p w14:paraId="4EC0804E" w14:textId="3ABCF801" w:rsidR="0011564B" w:rsidRPr="00CE0119" w:rsidRDefault="0011564B" w:rsidP="0084221A">
            <w:pPr>
              <w:rPr>
                <w:rFonts w:cs="Arial"/>
                <w:szCs w:val="24"/>
                <w:lang w:eastAsia="pl-PL"/>
              </w:rPr>
            </w:pPr>
            <w:r w:rsidRPr="00CE0119">
              <w:rPr>
                <w:rFonts w:cs="Arial"/>
                <w:szCs w:val="24"/>
                <w:lang w:eastAsia="pl-P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tc>
        <w:tc>
          <w:tcPr>
            <w:tcW w:w="0" w:type="auto"/>
            <w:vAlign w:val="center"/>
          </w:tcPr>
          <w:p w14:paraId="76CD765D" w14:textId="08245EF8"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7B66C1FA" w14:textId="77777777" w:rsidTr="008434E6">
        <w:tc>
          <w:tcPr>
            <w:tcW w:w="0" w:type="auto"/>
            <w:vAlign w:val="center"/>
          </w:tcPr>
          <w:p w14:paraId="760D4769" w14:textId="77777777" w:rsidR="0011564B" w:rsidRPr="00CE0119" w:rsidRDefault="0011564B" w:rsidP="008434E6">
            <w:pPr>
              <w:rPr>
                <w:rFonts w:cs="Arial"/>
                <w:szCs w:val="24"/>
                <w:lang w:eastAsia="pl-PL"/>
              </w:rPr>
            </w:pPr>
            <w:r w:rsidRPr="00CE0119">
              <w:rPr>
                <w:rFonts w:cs="Arial"/>
                <w:szCs w:val="24"/>
                <w:lang w:eastAsia="pl-PL"/>
              </w:rPr>
              <w:lastRenderedPageBreak/>
              <w:t>4</w:t>
            </w:r>
          </w:p>
        </w:tc>
        <w:tc>
          <w:tcPr>
            <w:tcW w:w="3307" w:type="dxa"/>
            <w:vAlign w:val="center"/>
          </w:tcPr>
          <w:p w14:paraId="76796BFF" w14:textId="77777777" w:rsidR="0011564B" w:rsidRPr="00CE0119" w:rsidRDefault="0011564B" w:rsidP="008434E6">
            <w:pPr>
              <w:rPr>
                <w:rFonts w:cs="Arial"/>
                <w:szCs w:val="24"/>
                <w:lang w:eastAsia="pl-PL"/>
              </w:rPr>
            </w:pPr>
            <w:r w:rsidRPr="00CE0119">
              <w:rPr>
                <w:rFonts w:cs="Arial"/>
                <w:szCs w:val="24"/>
                <w:lang w:eastAsia="pl-PL"/>
              </w:rPr>
              <w:t>Bezpieczeństwo wdrażanych systemów informatycznych oraz przetwarzania danych zgodnie z obowiązującym prawem.</w:t>
            </w:r>
          </w:p>
        </w:tc>
        <w:tc>
          <w:tcPr>
            <w:tcW w:w="9084" w:type="dxa"/>
            <w:vAlign w:val="center"/>
          </w:tcPr>
          <w:p w14:paraId="2B31025C"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standardów bezpieczeństwa wdrażanych systemów informatycznych oraz przetwarzania danych zgodnie z obowiązującym prawem.</w:t>
            </w:r>
          </w:p>
        </w:tc>
        <w:tc>
          <w:tcPr>
            <w:tcW w:w="0" w:type="auto"/>
            <w:vAlign w:val="center"/>
          </w:tcPr>
          <w:p w14:paraId="12344C7B" w14:textId="77777777" w:rsidR="0011564B" w:rsidRPr="00CE0119" w:rsidRDefault="0011564B" w:rsidP="008434E6">
            <w:pPr>
              <w:jc w:val="center"/>
              <w:rPr>
                <w:rFonts w:cs="Arial"/>
                <w:szCs w:val="24"/>
                <w:lang w:eastAsia="pl-PL"/>
              </w:rPr>
            </w:pPr>
            <w:r w:rsidRPr="00CE0119">
              <w:rPr>
                <w:rFonts w:cs="Arial"/>
                <w:szCs w:val="24"/>
                <w:lang w:eastAsia="pl-PL"/>
              </w:rPr>
              <w:t>0/1</w:t>
            </w:r>
          </w:p>
        </w:tc>
      </w:tr>
      <w:tr w:rsidR="0011564B" w:rsidRPr="00CE0119" w14:paraId="27A9C165" w14:textId="77777777" w:rsidTr="008434E6">
        <w:tc>
          <w:tcPr>
            <w:tcW w:w="0" w:type="auto"/>
            <w:vAlign w:val="center"/>
          </w:tcPr>
          <w:p w14:paraId="302C95F9" w14:textId="77777777" w:rsidR="0011564B" w:rsidRPr="00CE0119" w:rsidRDefault="0011564B" w:rsidP="008434E6">
            <w:pPr>
              <w:rPr>
                <w:rFonts w:cs="Arial"/>
                <w:szCs w:val="24"/>
                <w:lang w:eastAsia="pl-PL"/>
              </w:rPr>
            </w:pPr>
            <w:r w:rsidRPr="00CE0119">
              <w:rPr>
                <w:rFonts w:cs="Arial"/>
                <w:szCs w:val="24"/>
                <w:lang w:eastAsia="pl-PL"/>
              </w:rPr>
              <w:t>5</w:t>
            </w:r>
          </w:p>
        </w:tc>
        <w:tc>
          <w:tcPr>
            <w:tcW w:w="3307" w:type="dxa"/>
            <w:vAlign w:val="center"/>
          </w:tcPr>
          <w:p w14:paraId="39823891" w14:textId="77777777" w:rsidR="0011564B" w:rsidRPr="00CE0119" w:rsidRDefault="0011564B" w:rsidP="008434E6">
            <w:pPr>
              <w:rPr>
                <w:rFonts w:cs="Arial"/>
                <w:szCs w:val="24"/>
                <w:lang w:eastAsia="pl-PL"/>
              </w:rPr>
            </w:pPr>
            <w:r w:rsidRPr="00CE0119">
              <w:rPr>
                <w:rFonts w:cs="Arial"/>
                <w:szCs w:val="24"/>
                <w:lang w:eastAsia="pl-PL"/>
              </w:rPr>
              <w:t>Zgodność e-usług że standardami WCAG 2.0</w:t>
            </w:r>
          </w:p>
        </w:tc>
        <w:tc>
          <w:tcPr>
            <w:tcW w:w="9084" w:type="dxa"/>
            <w:vAlign w:val="center"/>
          </w:tcPr>
          <w:p w14:paraId="53C0D49D"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zgodność e-usług ze standardami WCAG 2.0 dla osób niepełnosprawnych</w:t>
            </w:r>
          </w:p>
        </w:tc>
        <w:tc>
          <w:tcPr>
            <w:tcW w:w="0" w:type="auto"/>
            <w:vAlign w:val="center"/>
          </w:tcPr>
          <w:p w14:paraId="27A95EE2" w14:textId="77777777" w:rsidR="0011564B" w:rsidRPr="00CE0119" w:rsidRDefault="0011564B" w:rsidP="008434E6">
            <w:pPr>
              <w:jc w:val="center"/>
              <w:rPr>
                <w:rFonts w:cs="Arial"/>
                <w:szCs w:val="24"/>
                <w:lang w:eastAsia="pl-PL"/>
              </w:rPr>
            </w:pPr>
            <w:r w:rsidRPr="00CE0119">
              <w:rPr>
                <w:rFonts w:cs="Arial"/>
                <w:szCs w:val="24"/>
                <w:lang w:eastAsia="pl-PL"/>
              </w:rPr>
              <w:t>0/1</w:t>
            </w:r>
          </w:p>
        </w:tc>
      </w:tr>
    </w:tbl>
    <w:p w14:paraId="2981ABD1" w14:textId="77777777" w:rsidR="007C789E" w:rsidRPr="00CE0119" w:rsidRDefault="007C789E">
      <w:pPr>
        <w:rPr>
          <w:rFonts w:cs="Arial"/>
          <w:b/>
          <w:szCs w:val="24"/>
          <w:lang w:eastAsia="pl-PL"/>
        </w:rPr>
      </w:pPr>
      <w:r w:rsidRPr="00CE0119">
        <w:rPr>
          <w:rFonts w:cs="Arial"/>
          <w:b/>
          <w:szCs w:val="24"/>
          <w:lang w:eastAsia="pl-PL"/>
        </w:rPr>
        <w:br w:type="page"/>
      </w:r>
    </w:p>
    <w:p w14:paraId="6CE0AF2F" w14:textId="77AB4B3A" w:rsidR="00833628" w:rsidRPr="00CE0119" w:rsidRDefault="00DC4279" w:rsidP="00AA5AE1">
      <w:pPr>
        <w:pStyle w:val="Nagwek5"/>
        <w:rPr>
          <w:rFonts w:cs="Arial"/>
        </w:rPr>
      </w:pPr>
      <w:bookmarkStart w:id="108" w:name="_Toc457226075"/>
      <w:bookmarkStart w:id="109" w:name="_Toc457376825"/>
      <w:bookmarkStart w:id="110" w:name="_Toc457381401"/>
      <w:bookmarkStart w:id="111" w:name="_Toc457987674"/>
      <w:bookmarkStart w:id="112" w:name="_Toc462147037"/>
      <w:bookmarkStart w:id="113" w:name="_Toc472402962"/>
      <w:r w:rsidRPr="00CE0119">
        <w:rPr>
          <w:rFonts w:cs="Arial"/>
        </w:rPr>
        <w:lastRenderedPageBreak/>
        <w:t>Działanie 2.1 – typ projektu</w:t>
      </w:r>
      <w:r w:rsidR="00BD4112" w:rsidRPr="00CE0119">
        <w:rPr>
          <w:rFonts w:cs="Arial"/>
        </w:rPr>
        <w:t>: „W</w:t>
      </w:r>
      <w:r w:rsidRPr="00CE0119">
        <w:rPr>
          <w:rFonts w:cs="Arial"/>
        </w:rPr>
        <w:t>ykorzystanie technologii informacyjno-komunikacyjnych (TIK) do obsługi procesów związanych z edukacją na uczelniach wyższych</w:t>
      </w:r>
      <w:r w:rsidR="00BD4112" w:rsidRPr="00CE0119">
        <w:rPr>
          <w:rFonts w:cs="Arial"/>
        </w:rPr>
        <w:t>”</w:t>
      </w:r>
      <w:bookmarkEnd w:id="108"/>
      <w:bookmarkEnd w:id="109"/>
      <w:bookmarkEnd w:id="110"/>
      <w:bookmarkEnd w:id="111"/>
      <w:bookmarkEnd w:id="112"/>
      <w:bookmarkEnd w:id="113"/>
    </w:p>
    <w:p w14:paraId="7968A61C" w14:textId="4B01CE05"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2.1"/>
        <w:tblDescription w:val="Tabela zawiera nazwę kryterium. opis kryterium, punktację dla Działania 2.1 typ projektu: Wykorzystanie technologii informacyjno-komunikacyjnych (TIK) do obsługi procesów związanych z edukacją na uczelniach wyższych."/>
      </w:tblPr>
      <w:tblGrid>
        <w:gridCol w:w="520"/>
        <w:gridCol w:w="3303"/>
        <w:gridCol w:w="8930"/>
        <w:gridCol w:w="1276"/>
      </w:tblGrid>
      <w:tr w:rsidR="00AB5AC1" w:rsidRPr="0084221A" w14:paraId="1EB4F010" w14:textId="77777777" w:rsidTr="008434E6">
        <w:trPr>
          <w:tblHeader/>
        </w:trPr>
        <w:tc>
          <w:tcPr>
            <w:tcW w:w="0" w:type="auto"/>
            <w:vAlign w:val="center"/>
          </w:tcPr>
          <w:p w14:paraId="2730B207" w14:textId="77777777" w:rsidR="00AB5AC1" w:rsidRPr="0084221A" w:rsidRDefault="00AB5AC1" w:rsidP="008434E6">
            <w:pPr>
              <w:rPr>
                <w:rFonts w:cs="Arial"/>
                <w:b/>
              </w:rPr>
            </w:pPr>
            <w:r w:rsidRPr="0084221A">
              <w:rPr>
                <w:rFonts w:cs="Arial"/>
                <w:b/>
              </w:rPr>
              <w:t>Lp.</w:t>
            </w:r>
          </w:p>
        </w:tc>
        <w:tc>
          <w:tcPr>
            <w:tcW w:w="3303" w:type="dxa"/>
            <w:vAlign w:val="center"/>
          </w:tcPr>
          <w:p w14:paraId="122A73C3" w14:textId="77777777" w:rsidR="00AB5AC1" w:rsidRPr="0084221A" w:rsidRDefault="00AB5AC1" w:rsidP="008434E6">
            <w:pPr>
              <w:rPr>
                <w:rFonts w:cs="Arial"/>
                <w:b/>
              </w:rPr>
            </w:pPr>
            <w:r w:rsidRPr="0084221A">
              <w:rPr>
                <w:rFonts w:cs="Arial"/>
                <w:b/>
              </w:rPr>
              <w:t>Nazwa kryterium</w:t>
            </w:r>
          </w:p>
        </w:tc>
        <w:tc>
          <w:tcPr>
            <w:tcW w:w="8930" w:type="dxa"/>
            <w:vAlign w:val="center"/>
          </w:tcPr>
          <w:p w14:paraId="01A7C2AE" w14:textId="77777777" w:rsidR="00AB5AC1" w:rsidRPr="0084221A" w:rsidRDefault="00AB5AC1" w:rsidP="008434E6">
            <w:pPr>
              <w:rPr>
                <w:rFonts w:cs="Arial"/>
                <w:b/>
              </w:rPr>
            </w:pPr>
            <w:r w:rsidRPr="0084221A">
              <w:rPr>
                <w:rFonts w:cs="Arial"/>
                <w:b/>
              </w:rPr>
              <w:t>Opis kryterium</w:t>
            </w:r>
          </w:p>
        </w:tc>
        <w:tc>
          <w:tcPr>
            <w:tcW w:w="1276" w:type="dxa"/>
            <w:vAlign w:val="center"/>
          </w:tcPr>
          <w:p w14:paraId="1BE44197" w14:textId="77777777" w:rsidR="00AB5AC1" w:rsidRPr="0084221A" w:rsidRDefault="00AB5AC1" w:rsidP="008434E6">
            <w:pPr>
              <w:rPr>
                <w:rFonts w:cs="Arial"/>
                <w:b/>
              </w:rPr>
            </w:pPr>
            <w:r w:rsidRPr="0084221A">
              <w:rPr>
                <w:rFonts w:cs="Arial"/>
                <w:b/>
              </w:rPr>
              <w:t>Punktacja</w:t>
            </w:r>
          </w:p>
        </w:tc>
      </w:tr>
      <w:tr w:rsidR="00AB5AC1" w:rsidRPr="0084221A" w14:paraId="738ACE3B" w14:textId="77777777" w:rsidTr="008434E6">
        <w:tc>
          <w:tcPr>
            <w:tcW w:w="0" w:type="auto"/>
            <w:vAlign w:val="center"/>
          </w:tcPr>
          <w:p w14:paraId="1E6A4941" w14:textId="77777777" w:rsidR="00AB5AC1" w:rsidRPr="0084221A" w:rsidRDefault="00AB5AC1" w:rsidP="008434E6">
            <w:pPr>
              <w:rPr>
                <w:rFonts w:cs="Arial"/>
              </w:rPr>
            </w:pPr>
            <w:r w:rsidRPr="0084221A">
              <w:rPr>
                <w:rFonts w:cs="Arial"/>
              </w:rPr>
              <w:t>1</w:t>
            </w:r>
          </w:p>
        </w:tc>
        <w:tc>
          <w:tcPr>
            <w:tcW w:w="3303" w:type="dxa"/>
            <w:vAlign w:val="center"/>
          </w:tcPr>
          <w:p w14:paraId="6E88FD9E" w14:textId="738C376F" w:rsidR="00AB5AC1" w:rsidRPr="0084221A" w:rsidRDefault="00AB5AC1" w:rsidP="008434E6">
            <w:pPr>
              <w:rPr>
                <w:rFonts w:cs="Arial"/>
              </w:rPr>
            </w:pPr>
            <w:r w:rsidRPr="0084221A">
              <w:rPr>
                <w:rFonts w:cs="Arial"/>
              </w:rPr>
              <w:t>Bezpieczeństwo systemów informatycznych</w:t>
            </w:r>
          </w:p>
        </w:tc>
        <w:tc>
          <w:tcPr>
            <w:tcW w:w="8930" w:type="dxa"/>
            <w:vAlign w:val="center"/>
          </w:tcPr>
          <w:p w14:paraId="18768508" w14:textId="5B3C23E8" w:rsidR="00AB5AC1" w:rsidRPr="0084221A" w:rsidRDefault="008434E6" w:rsidP="004B544E">
            <w:pPr>
              <w:rPr>
                <w:rFonts w:cs="Arial"/>
              </w:rPr>
            </w:pPr>
            <w:r>
              <w:rPr>
                <w:rFonts w:cs="Arial"/>
              </w:rPr>
              <w:t xml:space="preserve">Zgodnie </w:t>
            </w:r>
            <w:r w:rsidR="00AB5AC1" w:rsidRPr="0084221A">
              <w:rPr>
                <w:rFonts w:cs="Arial"/>
              </w:rPr>
              <w:t>z RPO WM 2014-2020, w ramach kryterium wnioskodawca powinien wykazać zgodność standardów bezpieczeństwa wdrażanych systemów informatyc</w:t>
            </w:r>
            <w:r w:rsidR="00C926EA" w:rsidRPr="0084221A">
              <w:rPr>
                <w:rFonts w:cs="Arial"/>
              </w:rPr>
              <w:t>znych oraz przetwarzania danych</w:t>
            </w:r>
            <w:r w:rsidR="00AB5AC1" w:rsidRPr="0084221A">
              <w:rPr>
                <w:rFonts w:cs="Arial"/>
              </w:rPr>
              <w:t>.</w:t>
            </w:r>
          </w:p>
        </w:tc>
        <w:tc>
          <w:tcPr>
            <w:tcW w:w="1276" w:type="dxa"/>
            <w:vAlign w:val="center"/>
          </w:tcPr>
          <w:p w14:paraId="15DA520F" w14:textId="4AD6C13B" w:rsidR="00AB5AC1" w:rsidRPr="0084221A" w:rsidRDefault="00AB5AC1" w:rsidP="008434E6">
            <w:pPr>
              <w:jc w:val="center"/>
              <w:rPr>
                <w:rFonts w:cs="Arial"/>
              </w:rPr>
            </w:pPr>
            <w:r w:rsidRPr="0084221A">
              <w:rPr>
                <w:rFonts w:cs="Arial"/>
              </w:rPr>
              <w:t>0/1</w:t>
            </w:r>
          </w:p>
        </w:tc>
      </w:tr>
      <w:tr w:rsidR="00AB5AC1" w:rsidRPr="0084221A" w14:paraId="25339802" w14:textId="77777777" w:rsidTr="008434E6">
        <w:tc>
          <w:tcPr>
            <w:tcW w:w="0" w:type="auto"/>
            <w:vAlign w:val="center"/>
          </w:tcPr>
          <w:p w14:paraId="2F16A3E6" w14:textId="77777777" w:rsidR="00AB5AC1" w:rsidRPr="0084221A" w:rsidRDefault="00AB5AC1" w:rsidP="008434E6">
            <w:pPr>
              <w:rPr>
                <w:rFonts w:cs="Arial"/>
              </w:rPr>
            </w:pPr>
            <w:r w:rsidRPr="0084221A">
              <w:rPr>
                <w:rFonts w:cs="Arial"/>
              </w:rPr>
              <w:t>2</w:t>
            </w:r>
          </w:p>
        </w:tc>
        <w:tc>
          <w:tcPr>
            <w:tcW w:w="3303" w:type="dxa"/>
            <w:vAlign w:val="center"/>
          </w:tcPr>
          <w:p w14:paraId="129A68C7" w14:textId="20BD2023" w:rsidR="00AB5AC1" w:rsidRPr="0084221A" w:rsidRDefault="00C926EA" w:rsidP="008434E6">
            <w:pPr>
              <w:rPr>
                <w:rFonts w:cs="Arial"/>
              </w:rPr>
            </w:pPr>
            <w:r w:rsidRPr="0084221A">
              <w:rPr>
                <w:rFonts w:cs="Arial"/>
              </w:rPr>
              <w:t>Standard WCAG 2.0</w:t>
            </w:r>
          </w:p>
        </w:tc>
        <w:tc>
          <w:tcPr>
            <w:tcW w:w="8930" w:type="dxa"/>
            <w:vAlign w:val="center"/>
          </w:tcPr>
          <w:p w14:paraId="48B252F0" w14:textId="1286AF7E" w:rsidR="00AB5AC1" w:rsidRPr="0084221A" w:rsidRDefault="00AB5AC1" w:rsidP="008434E6">
            <w:pPr>
              <w:rPr>
                <w:rFonts w:cs="Arial"/>
              </w:rPr>
            </w:pPr>
            <w:r w:rsidRPr="0084221A">
              <w:rPr>
                <w:rFonts w:cs="Arial"/>
              </w:rPr>
              <w:t>Zgodnie z RPO  WM 2014-2020, w ramach kryterium wnioskodawca powinien wykazać zgodność e-usług ze standardami WCAG 2.0 dla osób niepełnosprawnych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7C24A750" w14:textId="2BBFE341" w:rsidR="00AB5AC1" w:rsidRPr="0084221A" w:rsidRDefault="00AB5AC1" w:rsidP="008434E6">
            <w:pPr>
              <w:jc w:val="center"/>
              <w:rPr>
                <w:rFonts w:cs="Arial"/>
              </w:rPr>
            </w:pPr>
            <w:r w:rsidRPr="0084221A">
              <w:rPr>
                <w:rFonts w:cs="Arial"/>
              </w:rPr>
              <w:t>0/1</w:t>
            </w:r>
          </w:p>
        </w:tc>
      </w:tr>
      <w:tr w:rsidR="00AB5AC1" w:rsidRPr="0084221A" w14:paraId="1E1F5B2F" w14:textId="77777777" w:rsidTr="008434E6">
        <w:tc>
          <w:tcPr>
            <w:tcW w:w="0" w:type="auto"/>
            <w:vAlign w:val="center"/>
          </w:tcPr>
          <w:p w14:paraId="475B4697" w14:textId="77777777" w:rsidR="00AB5AC1" w:rsidRPr="0084221A" w:rsidRDefault="00AB5AC1" w:rsidP="008434E6">
            <w:pPr>
              <w:rPr>
                <w:rFonts w:cs="Arial"/>
              </w:rPr>
            </w:pPr>
            <w:r w:rsidRPr="0084221A">
              <w:rPr>
                <w:rFonts w:cs="Arial"/>
              </w:rPr>
              <w:t>3</w:t>
            </w:r>
          </w:p>
        </w:tc>
        <w:tc>
          <w:tcPr>
            <w:tcW w:w="3303" w:type="dxa"/>
            <w:vAlign w:val="center"/>
          </w:tcPr>
          <w:p w14:paraId="13AFDBBC" w14:textId="77777777" w:rsidR="00AB5AC1" w:rsidRPr="0084221A" w:rsidRDefault="00AB5AC1" w:rsidP="008434E6">
            <w:pPr>
              <w:rPr>
                <w:rFonts w:cs="Arial"/>
              </w:rPr>
            </w:pPr>
            <w:r w:rsidRPr="0084221A">
              <w:rPr>
                <w:rFonts w:cs="Arial"/>
              </w:rPr>
              <w:t>Interoperacyjności  systemu</w:t>
            </w:r>
          </w:p>
        </w:tc>
        <w:tc>
          <w:tcPr>
            <w:tcW w:w="8930" w:type="dxa"/>
            <w:vAlign w:val="center"/>
          </w:tcPr>
          <w:p w14:paraId="5C8D7CB5" w14:textId="28F5DDD7" w:rsidR="00AB5AC1" w:rsidRPr="0084221A" w:rsidRDefault="00AB5AC1" w:rsidP="004B544E">
            <w:pPr>
              <w:rPr>
                <w:rFonts w:cs="Arial"/>
              </w:rPr>
            </w:pPr>
            <w:r w:rsidRPr="0084221A">
              <w:rPr>
                <w:rFonts w:cs="Arial"/>
              </w:rPr>
              <w:t>Wnioskodawca powinien wykazać,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1276" w:type="dxa"/>
            <w:vAlign w:val="center"/>
          </w:tcPr>
          <w:p w14:paraId="0E8BA400" w14:textId="2BF50139" w:rsidR="00AB5AC1" w:rsidRPr="0084221A" w:rsidRDefault="00AB5AC1" w:rsidP="008434E6">
            <w:pPr>
              <w:jc w:val="center"/>
              <w:rPr>
                <w:rFonts w:cs="Arial"/>
              </w:rPr>
            </w:pPr>
            <w:r w:rsidRPr="0084221A">
              <w:rPr>
                <w:rFonts w:cs="Arial"/>
              </w:rPr>
              <w:t>0/1</w:t>
            </w:r>
          </w:p>
        </w:tc>
      </w:tr>
      <w:tr w:rsidR="00AB5AC1" w:rsidRPr="0084221A" w14:paraId="2461BC48" w14:textId="77777777" w:rsidTr="008434E6">
        <w:tc>
          <w:tcPr>
            <w:tcW w:w="0" w:type="auto"/>
            <w:vAlign w:val="center"/>
          </w:tcPr>
          <w:p w14:paraId="33F9E2FB" w14:textId="77777777" w:rsidR="00AB5AC1" w:rsidRPr="0084221A" w:rsidRDefault="00AB5AC1" w:rsidP="008434E6">
            <w:pPr>
              <w:rPr>
                <w:rFonts w:cs="Arial"/>
              </w:rPr>
            </w:pPr>
            <w:r w:rsidRPr="0084221A">
              <w:rPr>
                <w:rFonts w:cs="Arial"/>
              </w:rPr>
              <w:t>4</w:t>
            </w:r>
          </w:p>
        </w:tc>
        <w:tc>
          <w:tcPr>
            <w:tcW w:w="3303" w:type="dxa"/>
            <w:vAlign w:val="center"/>
          </w:tcPr>
          <w:p w14:paraId="148586E9" w14:textId="77777777" w:rsidR="00AB5AC1" w:rsidRPr="0084221A" w:rsidRDefault="00AB5AC1" w:rsidP="008434E6">
            <w:pPr>
              <w:rPr>
                <w:rFonts w:cs="Arial"/>
              </w:rPr>
            </w:pPr>
            <w:r w:rsidRPr="0084221A">
              <w:rPr>
                <w:rFonts w:cs="Arial"/>
                <w:color w:val="000000"/>
                <w:lang w:eastAsia="pl-PL"/>
              </w:rPr>
              <w:t>Zasadność oraz komplementarność projektu</w:t>
            </w:r>
          </w:p>
        </w:tc>
        <w:tc>
          <w:tcPr>
            <w:tcW w:w="8930" w:type="dxa"/>
            <w:vAlign w:val="center"/>
          </w:tcPr>
          <w:p w14:paraId="391D0159" w14:textId="5597482C" w:rsidR="00AB5AC1" w:rsidRPr="0084221A" w:rsidRDefault="00AB5AC1" w:rsidP="004B544E">
            <w:pPr>
              <w:autoSpaceDE w:val="0"/>
              <w:autoSpaceDN w:val="0"/>
              <w:adjustRightInd w:val="0"/>
              <w:ind w:right="91"/>
              <w:rPr>
                <w:rFonts w:cs="Arial"/>
                <w:color w:val="000000"/>
                <w:lang w:eastAsia="pl-PL"/>
              </w:rPr>
            </w:pPr>
            <w:r w:rsidRPr="0084221A">
              <w:rPr>
                <w:rFonts w:cs="Arial"/>
              </w:rPr>
              <w:t xml:space="preserve">Wnioskodawca powinien wykazać, </w:t>
            </w:r>
            <w:r w:rsidRPr="0084221A">
              <w:rPr>
                <w:rFonts w:cs="Arial"/>
                <w:color w:val="000000"/>
                <w:lang w:eastAsia="pl-PL"/>
              </w:rPr>
              <w:t>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poziomie regionalnym i krajowym.</w:t>
            </w:r>
          </w:p>
          <w:p w14:paraId="28C97558" w14:textId="06387216" w:rsidR="00AB5AC1" w:rsidRPr="0084221A" w:rsidRDefault="00AB5AC1" w:rsidP="004B544E">
            <w:pPr>
              <w:rPr>
                <w:rFonts w:cs="Arial"/>
              </w:rPr>
            </w:pPr>
            <w:r w:rsidRPr="0084221A">
              <w:rPr>
                <w:rFonts w:cs="Arial"/>
                <w:color w:val="000000"/>
                <w:lang w:eastAsia="pl-PL"/>
              </w:rPr>
              <w:t xml:space="preserve">Wnioskodawca powinien również wykazać, że produkty projektów finansowanych z funduszy europejskich w latach 2007-2013, niezbędne do realizacji produktów planowanych w projektach zgłaszanych do RPO WM 2014-2020, są gotowe, tj. dokonano ich odbioru oraz uruchomiono </w:t>
            </w:r>
            <w:r w:rsidRPr="0084221A">
              <w:rPr>
                <w:rFonts w:cs="Arial"/>
                <w:color w:val="000000"/>
                <w:lang w:eastAsia="pl-PL"/>
              </w:rPr>
              <w:lastRenderedPageBreak/>
              <w:t xml:space="preserve">wszystkie związane z nimi usługi </w:t>
            </w:r>
            <w:r w:rsidR="00C926EA" w:rsidRPr="0084221A">
              <w:rPr>
                <w:rFonts w:cs="Arial"/>
                <w:color w:val="000000"/>
                <w:lang w:eastAsia="pl-PL"/>
              </w:rPr>
              <w:br/>
            </w:r>
            <w:r w:rsidRPr="0084221A">
              <w:rPr>
                <w:rFonts w:cs="Arial"/>
                <w:color w:val="000000"/>
                <w:lang w:eastAsia="pl-PL"/>
              </w:rPr>
              <w:t>i funkcjonalności, niezbędne dla wdrożenia nowych usług.</w:t>
            </w:r>
          </w:p>
        </w:tc>
        <w:tc>
          <w:tcPr>
            <w:tcW w:w="1276" w:type="dxa"/>
            <w:vAlign w:val="center"/>
          </w:tcPr>
          <w:p w14:paraId="6ADFBCFA" w14:textId="713CABD0" w:rsidR="00AB5AC1" w:rsidRPr="0084221A" w:rsidRDefault="00AB5AC1" w:rsidP="008434E6">
            <w:pPr>
              <w:jc w:val="center"/>
              <w:rPr>
                <w:rFonts w:cs="Arial"/>
              </w:rPr>
            </w:pPr>
            <w:r w:rsidRPr="0084221A">
              <w:rPr>
                <w:rFonts w:cs="Arial"/>
              </w:rPr>
              <w:lastRenderedPageBreak/>
              <w:t>0/1</w:t>
            </w:r>
          </w:p>
        </w:tc>
      </w:tr>
      <w:tr w:rsidR="00AB5AC1" w:rsidRPr="0084221A" w14:paraId="195A281D" w14:textId="77777777" w:rsidTr="008434E6">
        <w:tc>
          <w:tcPr>
            <w:tcW w:w="0" w:type="auto"/>
            <w:vAlign w:val="center"/>
          </w:tcPr>
          <w:p w14:paraId="5480DA91" w14:textId="77777777" w:rsidR="00AB5AC1" w:rsidRPr="0084221A" w:rsidRDefault="00AB5AC1" w:rsidP="008434E6">
            <w:pPr>
              <w:rPr>
                <w:rFonts w:cs="Arial"/>
              </w:rPr>
            </w:pPr>
            <w:r w:rsidRPr="0084221A">
              <w:rPr>
                <w:rFonts w:cs="Arial"/>
              </w:rPr>
              <w:lastRenderedPageBreak/>
              <w:t>5</w:t>
            </w:r>
          </w:p>
        </w:tc>
        <w:tc>
          <w:tcPr>
            <w:tcW w:w="3303" w:type="dxa"/>
            <w:vAlign w:val="center"/>
          </w:tcPr>
          <w:p w14:paraId="37D6F25C" w14:textId="3E7D6CC4" w:rsidR="00AB5AC1" w:rsidRPr="0084221A" w:rsidRDefault="00AB5AC1" w:rsidP="008434E6">
            <w:pPr>
              <w:rPr>
                <w:rFonts w:cs="Arial"/>
              </w:rPr>
            </w:pPr>
            <w:r w:rsidRPr="0084221A">
              <w:rPr>
                <w:rFonts w:cs="Arial"/>
              </w:rPr>
              <w:t>Efektywność kosztowa</w:t>
            </w:r>
          </w:p>
        </w:tc>
        <w:tc>
          <w:tcPr>
            <w:tcW w:w="8930" w:type="dxa"/>
            <w:vAlign w:val="center"/>
          </w:tcPr>
          <w:p w14:paraId="4C1C89AA" w14:textId="77777777" w:rsidR="00AB5AC1" w:rsidRPr="0084221A" w:rsidRDefault="00AB5AC1" w:rsidP="004B544E">
            <w:pPr>
              <w:rPr>
                <w:rFonts w:cs="Arial"/>
              </w:rPr>
            </w:pPr>
            <w:r w:rsidRPr="0084221A">
              <w:rPr>
                <w:rFonts w:cs="Arial"/>
              </w:rPr>
              <w:t>Zgodnie z RPO WM 2014-2020, wskaźnik:</w:t>
            </w:r>
          </w:p>
          <w:p w14:paraId="7DDA1B37" w14:textId="6CC26C93" w:rsidR="00AB5AC1" w:rsidRPr="0084221A" w:rsidRDefault="00AB5AC1" w:rsidP="004B544E">
            <w:pPr>
              <w:rPr>
                <w:rFonts w:cs="Arial"/>
              </w:rPr>
            </w:pPr>
            <w:r w:rsidRPr="0084221A">
              <w:rPr>
                <w:rFonts w:cs="Arial"/>
              </w:rPr>
              <w:t>„Liczba usług publicznych udostępnionych on-</w:t>
            </w:r>
            <w:proofErr w:type="spellStart"/>
            <w:r w:rsidRPr="0084221A">
              <w:rPr>
                <w:rFonts w:cs="Arial"/>
              </w:rPr>
              <w:t>line</w:t>
            </w:r>
            <w:proofErr w:type="spellEnd"/>
            <w:r w:rsidRPr="0084221A">
              <w:rPr>
                <w:rFonts w:cs="Arial"/>
              </w:rPr>
              <w:t xml:space="preserve"> o stopniu dojrzałości co najmniej 3 [szt.]” jest ramą wykonania osi priorytetowej i będzie służył KE do oceny realizacji celów RPO WM.</w:t>
            </w:r>
          </w:p>
          <w:p w14:paraId="335312BB" w14:textId="77777777" w:rsidR="00AB5AC1" w:rsidRPr="0084221A" w:rsidRDefault="00AB5AC1" w:rsidP="004B544E">
            <w:pPr>
              <w:rPr>
                <w:rFonts w:cs="Arial"/>
              </w:rPr>
            </w:pPr>
            <w:r w:rsidRPr="0084221A">
              <w:rPr>
                <w:rFonts w:cs="Arial"/>
              </w:rPr>
              <w:t>Kryterium będzie liczone zgodnie z poniższym wzorem:</w:t>
            </w:r>
          </w:p>
          <w:p w14:paraId="15024C41" w14:textId="77777777" w:rsidR="00AB5AC1" w:rsidRPr="0084221A" w:rsidRDefault="00AB5AC1" w:rsidP="004B544E">
            <w:pPr>
              <w:rPr>
                <w:rFonts w:cs="Arial"/>
              </w:rPr>
            </w:pPr>
            <w:r w:rsidRPr="0084221A">
              <w:rPr>
                <w:rFonts w:cs="Arial"/>
              </w:rPr>
              <w:t>Wartość dofinansowania UE projektu (euro)</w:t>
            </w:r>
          </w:p>
          <w:p w14:paraId="1434158F" w14:textId="0FD5856C" w:rsidR="00AB5AC1" w:rsidRPr="0084221A" w:rsidRDefault="00AB5AC1" w:rsidP="004B544E">
            <w:pPr>
              <w:rPr>
                <w:rFonts w:cs="Arial"/>
              </w:rPr>
            </w:pPr>
            <w:r w:rsidRPr="0084221A">
              <w:rPr>
                <w:rFonts w:cs="Arial"/>
                <w:noProof/>
                <w:lang w:eastAsia="pl-PL"/>
              </w:rPr>
              <mc:AlternateContent>
                <mc:Choice Requires="wps">
                  <w:drawing>
                    <wp:anchor distT="0" distB="0" distL="114300" distR="114300" simplePos="0" relativeHeight="251665408" behindDoc="1" locked="0" layoutInCell="1" allowOverlap="1" wp14:anchorId="5F959865" wp14:editId="1D8FEC20">
                      <wp:simplePos x="0" y="0"/>
                      <wp:positionH relativeFrom="column">
                        <wp:posOffset>96520</wp:posOffset>
                      </wp:positionH>
                      <wp:positionV relativeFrom="paragraph">
                        <wp:posOffset>73025</wp:posOffset>
                      </wp:positionV>
                      <wp:extent cx="2638425" cy="9525"/>
                      <wp:effectExtent l="0" t="0" r="28575" b="28575"/>
                      <wp:wrapTight wrapText="bothSides">
                        <wp:wrapPolygon edited="0">
                          <wp:start x="0" y="0"/>
                          <wp:lineTo x="0" y="43200"/>
                          <wp:lineTo x="21678" y="43200"/>
                          <wp:lineTo x="21678" y="0"/>
                          <wp:lineTo x="0" y="0"/>
                        </wp:wrapPolygon>
                      </wp:wrapTight>
                      <wp:docPr id="38" name="Łącznik prostoliniowy 2" descr="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21ABB" id="Łącznik prostoliniowy 2" o:spid="_x0000_s1026" alt="kreska ułamkowa, nad kreską: &quot;Wartość dofinansowania UE projektu (euro)&quot;, pod kreską &quot;Suma wartości docelowych wskaźników:&#10;Liczba usług publicznych udostępnionych on-line o stopniu dojrzałości 3 - dwustronna interakcja  [szt.] &#10;i Liczba usług publicznych udostępnionych on-line o stopniu dojrzałości co najmniej 4 –transakcja [szt.]”, wynik  mniejszy równy 578511 euro.&#10;"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5.75pt" to="21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dl3gIAAEsFAAAOAAAAZHJzL2Uyb0RvYy54bWysVM1uEzEQviPxDqNFqkBqkzRtStk2qRCl&#10;XCqo1BYOiMPE602ceG1je7NJTqVSxQNwQoin4MaV5EX6JIydNKVwQ92DtZ6fb74Zz8z+wbiQMOLW&#10;Ca3ayWatkQBXTGdC9drJ+dnRxm4CzqPKUGrF28mEu+Sg8/DBfmVS3tR9LTNugUCUSyvTTvrem7Re&#10;d6zPC3Q1bbgiZa5tgZ6utlfPLFaEXsh6s9HYqVfaZsZqxp0j6eFCmXQifp5z5t/kueMeZDshbj6e&#10;Np7dcNY7+5j2LJq+YEsa+B8sChSKgq6gDtEjlFb8A1UIZrXTua8xXdR1ngvGYw6UzWbjr2xO+2h4&#10;zIWK48yqTO7+YNnr0YkFkbWTLXophQW90fzT7IpNlRgCFdZ5LYUSuppAM4GMO0bVG1ruhpTg/BKL&#10;oa5wnTwziNLZVQprH0vt996h9Xr+bfYZMp0LhcqRpRII5y8D8IAPfQmPeWn1k4XDOhi9QlmCnJYF&#10;QrVAYoKQGJfEhfWhIgbzn8Ty148qXXs0fr53LNi0S6zc/LLsgSm7kgQq2JYZ5TH7aiiPeNdqg5Li&#10;oKk3NUlLAh7YKc4viTCF2YINyKrSeauVQhDKc4tDNkCA927qax8gBhRwfyGZphoOCiX4ALbh+uKL&#10;t1SxRdBFzOuL7+tQTcK7QLRz0wlYyl5NoPV0t7W5CaGYtUgtNHZlXErv+0Kd2NCabKxOzbFmQ0e6&#10;+h1luDizMBvntoBcCvOW5jn2NHUpjOPITFYjw8ceGAmbO1u7281WAox0z1r0F8AxDSghqLHOv+K6&#10;oBd3NHyh6hETR8fOL0xvTIK50kdCSpJjKhVUS0hgSKshl+gpTmGoWZ3qJYCyRzuHeRsRHfVpFryD&#10;s5u4F9LCCGnsaVtkujojxglIdJ4UlEb8lmTvuAY6h+j6C+eoWppJFaB53CpL9reFC39dnU1O7E11&#10;aWJjKZbbJayEP+/xDW53YOc3AAAA//8DAFBLAwQUAAYACAAAACEASDOB8twAAAAIAQAADwAAAGRy&#10;cy9kb3ducmV2LnhtbEyP3U6EMBCF7018h2ZMvHNbWPEHKRvXaOLdBvQBBlqBSKeEdhf06R2v9Gpy&#10;5pyc+abYrW4UJzuHwZOGZKNAWGq9GajT8P72cnUHIkQkg6Mnq+HLBtiV52cF5sYvVNlTHTvBJRRy&#10;1NDHOOVShra3DsPGT5bY+/Czw8hy7qSZceFyN8pUqRvpcCC+0ONkn3rbftZHp2E53FcVqvH1O1nr&#10;5jmVe0/ZXuvLi/XxAUS0a/wLwy8+o0PJTI0/kgliZJ2lnOSZZCDYv96qWxANL7YKZFnI/w+UPwAA&#10;AP//AwBQSwECLQAUAAYACAAAACEAtoM4kv4AAADhAQAAEwAAAAAAAAAAAAAAAAAAAAAAW0NvbnRl&#10;bnRfVHlwZXNdLnhtbFBLAQItABQABgAIAAAAIQA4/SH/1gAAAJQBAAALAAAAAAAAAAAAAAAAAC8B&#10;AABfcmVscy8ucmVsc1BLAQItABQABgAIAAAAIQCPCcdl3gIAAEsFAAAOAAAAAAAAAAAAAAAAAC4C&#10;AABkcnMvZTJvRG9jLnhtbFBLAQItABQABgAIAAAAIQBIM4Hy3AAAAAgBAAAPAAAAAAAAAAAAAAAA&#10;ADgFAABkcnMvZG93bnJldi54bWxQSwUGAAAAAAQABADzAAAAQQYAAAAA&#10;" strokecolor="windowText">
                      <o:lock v:ext="edit" shapetype="f"/>
                      <w10:wrap type="tight"/>
                    </v:line>
                  </w:pict>
                </mc:Fallback>
              </mc:AlternateContent>
            </w:r>
            <w:r w:rsidRPr="0084221A">
              <w:rPr>
                <w:rFonts w:cs="Arial"/>
              </w:rPr>
              <w:t>&lt;= 578 511 euro</w:t>
            </w:r>
          </w:p>
          <w:p w14:paraId="2D2BCE6A" w14:textId="77777777" w:rsidR="00AB5AC1" w:rsidRPr="0084221A" w:rsidRDefault="00AB5AC1" w:rsidP="004B544E">
            <w:pPr>
              <w:ind w:right="4286"/>
              <w:contextualSpacing/>
              <w:rPr>
                <w:rFonts w:cs="Arial"/>
              </w:rPr>
            </w:pPr>
            <w:r w:rsidRPr="0084221A">
              <w:rPr>
                <w:rFonts w:cs="Arial"/>
              </w:rPr>
              <w:t>Suma wartości docelowych wskaźników:</w:t>
            </w:r>
          </w:p>
          <w:p w14:paraId="7CEE7FB9" w14:textId="326236BB" w:rsidR="00AB5AC1" w:rsidRPr="0084221A" w:rsidRDefault="00AB5AC1" w:rsidP="004B544E">
            <w:pPr>
              <w:ind w:right="4286"/>
              <w:contextualSpacing/>
              <w:rPr>
                <w:rFonts w:cs="Arial"/>
              </w:rPr>
            </w:pPr>
            <w:r w:rsidRPr="0084221A">
              <w:rPr>
                <w:rFonts w:cs="Arial"/>
              </w:rPr>
              <w:t>„Liczba usług publicznych udostępnionych</w:t>
            </w:r>
            <w:r w:rsidR="009A00A1" w:rsidRPr="0084221A">
              <w:rPr>
                <w:rFonts w:cs="Arial"/>
              </w:rPr>
              <w:t xml:space="preserve"> on-</w:t>
            </w:r>
            <w:proofErr w:type="spellStart"/>
            <w:r w:rsidR="009A00A1" w:rsidRPr="0084221A">
              <w:rPr>
                <w:rFonts w:cs="Arial"/>
              </w:rPr>
              <w:t>line</w:t>
            </w:r>
            <w:proofErr w:type="spellEnd"/>
            <w:r w:rsidR="009A00A1" w:rsidRPr="0084221A">
              <w:rPr>
                <w:rFonts w:cs="Arial"/>
              </w:rPr>
              <w:t xml:space="preserve"> o stopniu dojrzałości</w:t>
            </w:r>
            <w:r w:rsidRPr="0084221A">
              <w:rPr>
                <w:rFonts w:cs="Arial"/>
              </w:rPr>
              <w:t xml:space="preserve"> 3 - dwustronna interakcja  [szt.]”</w:t>
            </w:r>
            <w:r w:rsidR="00B430E3" w:rsidRPr="0084221A">
              <w:rPr>
                <w:rFonts w:cs="Arial"/>
              </w:rPr>
              <w:br/>
            </w:r>
            <w:r w:rsidRPr="0084221A">
              <w:rPr>
                <w:rFonts w:cs="Arial"/>
              </w:rPr>
              <w:t>i</w:t>
            </w:r>
            <w:r w:rsidR="00B430E3" w:rsidRPr="0084221A">
              <w:rPr>
                <w:rFonts w:cs="Arial"/>
              </w:rPr>
              <w:br/>
            </w:r>
            <w:r w:rsidRPr="0084221A">
              <w:rPr>
                <w:rFonts w:cs="Arial"/>
              </w:rPr>
              <w:t>„Liczba usług publicznych udostępnionych on-</w:t>
            </w:r>
            <w:proofErr w:type="spellStart"/>
            <w:r w:rsidRPr="0084221A">
              <w:rPr>
                <w:rFonts w:cs="Arial"/>
              </w:rPr>
              <w:t>line</w:t>
            </w:r>
            <w:proofErr w:type="spellEnd"/>
            <w:r w:rsidRPr="0084221A">
              <w:rPr>
                <w:rFonts w:cs="Arial"/>
              </w:rPr>
              <w:t xml:space="preserve"> o stopniu dojrzałości co najmniej 4 –transakcja [szt.]”</w:t>
            </w:r>
          </w:p>
          <w:p w14:paraId="6EAAADC0" w14:textId="585782BE" w:rsidR="00AB5AC1" w:rsidRPr="0084221A" w:rsidRDefault="00AB5AC1" w:rsidP="004B544E">
            <w:pPr>
              <w:rPr>
                <w:rFonts w:cs="Arial"/>
              </w:rPr>
            </w:pPr>
            <w:r w:rsidRPr="0084221A">
              <w:rPr>
                <w:rFonts w:cs="Arial"/>
              </w:rPr>
              <w:t>Średnia wartość dofinansowania UE wsparcia jednej usługi udostępnionej on-</w:t>
            </w:r>
            <w:proofErr w:type="spellStart"/>
            <w:r w:rsidRPr="0084221A">
              <w:rPr>
                <w:rFonts w:cs="Arial"/>
              </w:rPr>
              <w:t>line</w:t>
            </w:r>
            <w:proofErr w:type="spellEnd"/>
            <w:r w:rsidRPr="0084221A">
              <w:rPr>
                <w:rFonts w:cs="Arial"/>
              </w:rPr>
              <w:t xml:space="preserve"> o stopniu dojrzałości co najmniej 3 </w:t>
            </w:r>
            <w:r w:rsidR="00C926EA" w:rsidRPr="0084221A">
              <w:rPr>
                <w:rFonts w:cs="Arial"/>
              </w:rPr>
              <w:t>nie może przekroczyć kwoty 578</w:t>
            </w:r>
            <w:r w:rsidRPr="0084221A">
              <w:rPr>
                <w:rFonts w:cs="Arial"/>
              </w:rPr>
              <w:t>511  euro. Koszt należy przeliczyć kursem euro podanym w regulaminie konkursu.</w:t>
            </w:r>
          </w:p>
        </w:tc>
        <w:tc>
          <w:tcPr>
            <w:tcW w:w="1276" w:type="dxa"/>
            <w:vAlign w:val="center"/>
          </w:tcPr>
          <w:p w14:paraId="241D7690" w14:textId="511CEB81" w:rsidR="00AB5AC1" w:rsidRPr="0084221A" w:rsidRDefault="00AB5AC1" w:rsidP="008434E6">
            <w:pPr>
              <w:jc w:val="center"/>
              <w:rPr>
                <w:rFonts w:cs="Arial"/>
              </w:rPr>
            </w:pPr>
            <w:r w:rsidRPr="0084221A">
              <w:rPr>
                <w:rFonts w:cs="Arial"/>
              </w:rPr>
              <w:t>0/1</w:t>
            </w:r>
          </w:p>
        </w:tc>
      </w:tr>
      <w:tr w:rsidR="00AB5AC1" w:rsidRPr="0084221A" w14:paraId="473F631D" w14:textId="77777777" w:rsidTr="008434E6">
        <w:tc>
          <w:tcPr>
            <w:tcW w:w="0" w:type="auto"/>
            <w:vAlign w:val="center"/>
          </w:tcPr>
          <w:p w14:paraId="32C1A40C" w14:textId="77777777" w:rsidR="00AB5AC1" w:rsidRPr="0084221A" w:rsidRDefault="00AB5AC1" w:rsidP="008434E6">
            <w:pPr>
              <w:rPr>
                <w:rFonts w:cs="Arial"/>
              </w:rPr>
            </w:pPr>
            <w:r w:rsidRPr="0084221A">
              <w:rPr>
                <w:rFonts w:cs="Arial"/>
              </w:rPr>
              <w:t>6</w:t>
            </w:r>
          </w:p>
        </w:tc>
        <w:tc>
          <w:tcPr>
            <w:tcW w:w="3303" w:type="dxa"/>
            <w:vAlign w:val="center"/>
          </w:tcPr>
          <w:p w14:paraId="49BF2D16" w14:textId="77777777" w:rsidR="00AB5AC1" w:rsidRPr="0084221A" w:rsidRDefault="00AB5AC1" w:rsidP="008434E6">
            <w:pPr>
              <w:rPr>
                <w:rFonts w:cs="Arial"/>
              </w:rPr>
            </w:pPr>
            <w:r w:rsidRPr="0084221A">
              <w:rPr>
                <w:rFonts w:cs="Arial"/>
              </w:rPr>
              <w:t>Rodzaj usług</w:t>
            </w:r>
          </w:p>
        </w:tc>
        <w:tc>
          <w:tcPr>
            <w:tcW w:w="8930" w:type="dxa"/>
            <w:vAlign w:val="center"/>
          </w:tcPr>
          <w:p w14:paraId="46317ED5" w14:textId="1264BC71" w:rsidR="00AB5AC1" w:rsidRPr="0084221A" w:rsidRDefault="00AB5AC1" w:rsidP="004B544E">
            <w:pPr>
              <w:rPr>
                <w:rFonts w:cs="Arial"/>
              </w:rPr>
            </w:pPr>
            <w:r w:rsidRPr="0084221A">
              <w:rPr>
                <w:rFonts w:cs="Arial"/>
              </w:rPr>
              <w:t xml:space="preserve">Zgodnie z RPO WM 2014-2020, w ramach kryterium wnioskodawca powinien wskazać, że efektem realizowanego projektu będą e-usługi w obszarze „front </w:t>
            </w:r>
            <w:proofErr w:type="spellStart"/>
            <w:r w:rsidRPr="0084221A">
              <w:rPr>
                <w:rFonts w:cs="Arial"/>
              </w:rPr>
              <w:t>office</w:t>
            </w:r>
            <w:proofErr w:type="spellEnd"/>
            <w:r w:rsidRPr="0084221A">
              <w:rPr>
                <w:rFonts w:cs="Arial"/>
              </w:rPr>
              <w:t>”.  Wdrożenie będzie mogło być poparte przygotowaniem zaplecza informacyjnego w danej instytucji w obszarz</w:t>
            </w:r>
            <w:r w:rsidR="00C926EA" w:rsidRPr="0084221A">
              <w:rPr>
                <w:rFonts w:cs="Arial"/>
              </w:rPr>
              <w:t>e „</w:t>
            </w:r>
            <w:proofErr w:type="spellStart"/>
            <w:r w:rsidR="00C926EA" w:rsidRPr="0084221A">
              <w:rPr>
                <w:rFonts w:cs="Arial"/>
              </w:rPr>
              <w:t>back-office</w:t>
            </w:r>
            <w:proofErr w:type="spellEnd"/>
            <w:r w:rsidR="00C926EA" w:rsidRPr="0084221A">
              <w:rPr>
                <w:rFonts w:cs="Arial"/>
              </w:rPr>
              <w:t>”.</w:t>
            </w:r>
          </w:p>
        </w:tc>
        <w:tc>
          <w:tcPr>
            <w:tcW w:w="1276" w:type="dxa"/>
            <w:vAlign w:val="center"/>
          </w:tcPr>
          <w:p w14:paraId="73DB830C" w14:textId="77777777" w:rsidR="00AB5AC1" w:rsidRPr="0084221A" w:rsidRDefault="00AB5AC1" w:rsidP="008434E6">
            <w:pPr>
              <w:jc w:val="center"/>
              <w:rPr>
                <w:rFonts w:cs="Arial"/>
              </w:rPr>
            </w:pPr>
            <w:r w:rsidRPr="0084221A">
              <w:rPr>
                <w:rFonts w:cs="Arial"/>
              </w:rPr>
              <w:t>0/1</w:t>
            </w:r>
          </w:p>
        </w:tc>
      </w:tr>
      <w:tr w:rsidR="00AB5AC1" w:rsidRPr="0084221A" w14:paraId="7EDC2C1F" w14:textId="77777777" w:rsidTr="008434E6">
        <w:tc>
          <w:tcPr>
            <w:tcW w:w="0" w:type="auto"/>
            <w:vAlign w:val="center"/>
          </w:tcPr>
          <w:p w14:paraId="65CA1DD5" w14:textId="77777777" w:rsidR="00AB5AC1" w:rsidRPr="0084221A" w:rsidRDefault="00AB5AC1" w:rsidP="008434E6">
            <w:pPr>
              <w:rPr>
                <w:rFonts w:cs="Arial"/>
              </w:rPr>
            </w:pPr>
            <w:r w:rsidRPr="0084221A">
              <w:rPr>
                <w:rFonts w:cs="Arial"/>
              </w:rPr>
              <w:t>7</w:t>
            </w:r>
          </w:p>
        </w:tc>
        <w:tc>
          <w:tcPr>
            <w:tcW w:w="3303" w:type="dxa"/>
            <w:vAlign w:val="center"/>
          </w:tcPr>
          <w:p w14:paraId="15E76D77" w14:textId="77777777" w:rsidR="00AB5AC1" w:rsidRPr="0084221A" w:rsidRDefault="00AB5AC1" w:rsidP="008434E6">
            <w:pPr>
              <w:rPr>
                <w:rFonts w:cs="Arial"/>
              </w:rPr>
            </w:pPr>
            <w:r w:rsidRPr="0084221A">
              <w:rPr>
                <w:rFonts w:cs="Arial"/>
              </w:rPr>
              <w:t>Projektowanie i budowa usług</w:t>
            </w:r>
          </w:p>
        </w:tc>
        <w:tc>
          <w:tcPr>
            <w:tcW w:w="8930" w:type="dxa"/>
            <w:vAlign w:val="center"/>
          </w:tcPr>
          <w:p w14:paraId="6A5F3616" w14:textId="77777777" w:rsidR="00AB5AC1" w:rsidRPr="0084221A" w:rsidRDefault="00AB5AC1" w:rsidP="004B544E">
            <w:pPr>
              <w:rPr>
                <w:rFonts w:cs="Arial"/>
                <w:color w:val="000000"/>
              </w:rPr>
            </w:pPr>
            <w:r w:rsidRPr="0084221A">
              <w:rPr>
                <w:rFonts w:cs="Arial"/>
              </w:rPr>
              <w:t xml:space="preserve">Zgodnie z RPO WM 2014-2020,  </w:t>
            </w:r>
            <w:r w:rsidRPr="0084221A">
              <w:rPr>
                <w:rFonts w:cs="Arial"/>
                <w:color w:val="000000"/>
              </w:rPr>
              <w:t>w ramach kryterium należy wykazać, że:</w:t>
            </w:r>
          </w:p>
          <w:p w14:paraId="61AACB3F" w14:textId="75BDDEAD" w:rsidR="00AB5AC1" w:rsidRPr="0084221A" w:rsidRDefault="00AB5AC1" w:rsidP="00C6371E">
            <w:pPr>
              <w:numPr>
                <w:ilvl w:val="0"/>
                <w:numId w:val="106"/>
              </w:numPr>
              <w:ind w:left="459" w:right="91" w:hanging="284"/>
              <w:rPr>
                <w:rFonts w:cs="Arial"/>
                <w:color w:val="000000"/>
              </w:rPr>
            </w:pPr>
            <w:r w:rsidRPr="0084221A">
              <w:rPr>
                <w:rFonts w:cs="Arial"/>
                <w:color w:val="000000"/>
              </w:rPr>
              <w:lastRenderedPageBreak/>
              <w:t xml:space="preserve">projektowanie usług będzie realizowane w oparciu o metody projektowania zorientowanego na użytkownika; </w:t>
            </w:r>
          </w:p>
          <w:p w14:paraId="7044273F" w14:textId="77777777" w:rsidR="00AB5AC1" w:rsidRPr="0084221A" w:rsidRDefault="00AB5AC1" w:rsidP="00C6371E">
            <w:pPr>
              <w:numPr>
                <w:ilvl w:val="0"/>
                <w:numId w:val="106"/>
              </w:numPr>
              <w:ind w:left="459" w:right="91" w:hanging="284"/>
              <w:rPr>
                <w:rFonts w:cs="Arial"/>
                <w:color w:val="000000"/>
              </w:rPr>
            </w:pPr>
            <w:r w:rsidRPr="0084221A">
              <w:rPr>
                <w:rFonts w:cs="Arial"/>
                <w:color w:val="000000"/>
              </w:rPr>
              <w:t>poziom dostępności usług</w:t>
            </w:r>
            <w:r w:rsidRPr="0084221A">
              <w:rPr>
                <w:rFonts w:cs="Arial"/>
                <w:color w:val="000000"/>
                <w:vertAlign w:val="superscript"/>
              </w:rPr>
              <w:footnoteReference w:id="14"/>
            </w:r>
            <w:r w:rsidRPr="0084221A">
              <w:rPr>
                <w:rFonts w:cs="Arial"/>
                <w:color w:val="000000"/>
              </w:rPr>
              <w:t xml:space="preserve"> proponowany w ramach projektu jest zgodny z wynikami badań potrzeb usługobiorców;</w:t>
            </w:r>
          </w:p>
          <w:p w14:paraId="01A2834B" w14:textId="77777777" w:rsidR="00AB5AC1" w:rsidRPr="0084221A" w:rsidRDefault="00AB5AC1" w:rsidP="00C6371E">
            <w:pPr>
              <w:numPr>
                <w:ilvl w:val="0"/>
                <w:numId w:val="106"/>
              </w:numPr>
              <w:ind w:left="459" w:right="91" w:hanging="284"/>
              <w:rPr>
                <w:rFonts w:cs="Arial"/>
                <w:color w:val="000000"/>
              </w:rPr>
            </w:pPr>
            <w:r w:rsidRPr="0084221A">
              <w:rPr>
                <w:rFonts w:cs="Arial"/>
                <w:color w:val="000000"/>
              </w:rPr>
              <w:t>zaplanowano działania polegające na monitorowaniu usług pod kątem dostępności i użyteczności graficznych interfejsów dla wszystkich interesariuszy, ciągłości działania i powszechności wykorzystania.</w:t>
            </w:r>
          </w:p>
        </w:tc>
        <w:tc>
          <w:tcPr>
            <w:tcW w:w="1276" w:type="dxa"/>
            <w:vAlign w:val="center"/>
          </w:tcPr>
          <w:p w14:paraId="52937AD5" w14:textId="77777777" w:rsidR="00AB5AC1" w:rsidRPr="0084221A" w:rsidRDefault="00AB5AC1" w:rsidP="008434E6">
            <w:pPr>
              <w:jc w:val="center"/>
              <w:rPr>
                <w:rFonts w:cs="Arial"/>
              </w:rPr>
            </w:pPr>
            <w:r w:rsidRPr="0084221A">
              <w:rPr>
                <w:rFonts w:cs="Arial"/>
              </w:rPr>
              <w:lastRenderedPageBreak/>
              <w:t>0/1</w:t>
            </w:r>
          </w:p>
        </w:tc>
      </w:tr>
    </w:tbl>
    <w:p w14:paraId="5B2AE8D3" w14:textId="048ED004" w:rsidR="00DC4279" w:rsidRPr="00CE0119" w:rsidRDefault="00DC4279">
      <w:pPr>
        <w:rPr>
          <w:rFonts w:cs="Arial"/>
          <w:b/>
          <w:sz w:val="28"/>
          <w:szCs w:val="28"/>
        </w:rPr>
      </w:pPr>
      <w:r w:rsidRPr="00CE0119">
        <w:rPr>
          <w:rFonts w:cs="Arial"/>
          <w:b/>
          <w:sz w:val="28"/>
          <w:szCs w:val="28"/>
        </w:rPr>
        <w:lastRenderedPageBreak/>
        <w:br w:type="page"/>
      </w:r>
    </w:p>
    <w:p w14:paraId="7F4102D5" w14:textId="58777CB5" w:rsidR="00B64650" w:rsidRPr="004D1891" w:rsidRDefault="00B64650" w:rsidP="004D1891">
      <w:pPr>
        <w:pStyle w:val="Nagwek5"/>
        <w:rPr>
          <w:b w:val="0"/>
        </w:rPr>
      </w:pPr>
      <w:bookmarkStart w:id="114" w:name="_Toc457226076"/>
      <w:bookmarkStart w:id="115" w:name="_Toc457376826"/>
      <w:bookmarkStart w:id="116" w:name="_Toc457381402"/>
      <w:bookmarkStart w:id="117" w:name="_Toc457987675"/>
      <w:bookmarkStart w:id="118" w:name="_Toc462147038"/>
      <w:bookmarkStart w:id="119" w:name="_Toc472402963"/>
      <w:r w:rsidRPr="004D1891">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119"/>
    </w:p>
    <w:p w14:paraId="227E97C3" w14:textId="77777777" w:rsidR="00B64650" w:rsidRPr="00B64650" w:rsidRDefault="00B64650" w:rsidP="004D1891">
      <w:pPr>
        <w:pStyle w:val="Bezodstpw"/>
        <w:rPr>
          <w:rFonts w:eastAsia="Calibri"/>
        </w:rPr>
      </w:pPr>
      <w:r w:rsidRPr="00B64650">
        <w:rPr>
          <w:rFonts w:eastAsia="Calibri"/>
        </w:rPr>
        <w:t>Kryteria wyboru przyjęte przez Komitet Monitorujący RPO WM na XVII posiedzeniu w dniu 21 października 2016 r.</w:t>
      </w:r>
    </w:p>
    <w:tbl>
      <w:tblPr>
        <w:tblStyle w:val="Tabela-Siatka14"/>
        <w:tblW w:w="5000" w:type="pct"/>
        <w:tblLook w:val="04A0" w:firstRow="1" w:lastRow="0" w:firstColumn="1" w:lastColumn="0" w:noHBand="0" w:noVBand="1"/>
        <w:tblCaption w:val="kryteria dostępu dla Podddziałania 2.1.1"/>
        <w:tblDescription w:val="Tabela zwiera nazwę kryterium. opis kryterium i punktację dla Poddziałania 2.1.1 – E-usługi dla Mazowsza - typ projektu Informatyzacja służby zdrowia - nabór wniosków na projekty wskazane w Planie inwestycyjnym dla subregionów objętych OSI problemowymi."/>
      </w:tblPr>
      <w:tblGrid>
        <w:gridCol w:w="539"/>
        <w:gridCol w:w="3284"/>
        <w:gridCol w:w="8930"/>
        <w:gridCol w:w="1271"/>
      </w:tblGrid>
      <w:tr w:rsidR="00B64650" w:rsidRPr="00B64650" w14:paraId="03B8114A" w14:textId="77777777" w:rsidTr="004D1891">
        <w:trPr>
          <w:tblHeader/>
        </w:trPr>
        <w:tc>
          <w:tcPr>
            <w:tcW w:w="192" w:type="pct"/>
            <w:tcBorders>
              <w:top w:val="single" w:sz="4" w:space="0" w:color="auto"/>
              <w:left w:val="single" w:sz="4" w:space="0" w:color="auto"/>
              <w:bottom w:val="single" w:sz="4" w:space="0" w:color="auto"/>
              <w:right w:val="single" w:sz="4" w:space="0" w:color="auto"/>
            </w:tcBorders>
            <w:vAlign w:val="center"/>
            <w:hideMark/>
          </w:tcPr>
          <w:p w14:paraId="021E5595" w14:textId="77777777" w:rsidR="00B64650" w:rsidRPr="004D1891" w:rsidRDefault="00B64650" w:rsidP="004D1891">
            <w:pPr>
              <w:keepNext/>
              <w:keepLines/>
              <w:rPr>
                <w:rFonts w:cs="Arial"/>
                <w:b/>
                <w:szCs w:val="20"/>
              </w:rPr>
            </w:pPr>
            <w:r w:rsidRPr="004D1891">
              <w:rPr>
                <w:rFonts w:cs="Arial"/>
                <w:b/>
              </w:rPr>
              <w:t>Lp.</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0C5F258" w14:textId="77777777" w:rsidR="00B64650" w:rsidRPr="004D1891" w:rsidRDefault="00B64650" w:rsidP="004D1891">
            <w:pPr>
              <w:keepNext/>
              <w:keepLines/>
              <w:rPr>
                <w:rFonts w:cs="Arial"/>
                <w:b/>
                <w:szCs w:val="20"/>
              </w:rPr>
            </w:pPr>
            <w:r w:rsidRPr="004D1891">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4EF032C" w14:textId="77777777" w:rsidR="00B64650" w:rsidRPr="004D1891" w:rsidRDefault="00B64650" w:rsidP="004D1891">
            <w:pPr>
              <w:keepNext/>
              <w:keepLines/>
              <w:rPr>
                <w:rFonts w:cs="Arial"/>
                <w:b/>
                <w:szCs w:val="20"/>
              </w:rPr>
            </w:pPr>
            <w:r w:rsidRPr="004D1891">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00597A5E" w14:textId="77777777" w:rsidR="00B64650" w:rsidRPr="004D1891" w:rsidRDefault="00B64650" w:rsidP="004D1891">
            <w:pPr>
              <w:keepNext/>
              <w:keepLines/>
              <w:rPr>
                <w:rFonts w:cs="Arial"/>
                <w:b/>
                <w:szCs w:val="20"/>
              </w:rPr>
            </w:pPr>
            <w:r w:rsidRPr="004D1891">
              <w:rPr>
                <w:rFonts w:cs="Arial"/>
                <w:b/>
              </w:rPr>
              <w:t>Punktacja</w:t>
            </w:r>
          </w:p>
        </w:tc>
      </w:tr>
      <w:tr w:rsidR="00B64650" w:rsidRPr="00B64650" w14:paraId="53967D22"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77BECA5" w14:textId="77777777" w:rsidR="00B64650" w:rsidRPr="004D1891" w:rsidRDefault="00B64650" w:rsidP="004D1891">
            <w:pPr>
              <w:jc w:val="center"/>
              <w:rPr>
                <w:rFonts w:cs="Arial"/>
                <w:szCs w:val="20"/>
              </w:rPr>
            </w:pPr>
            <w:r w:rsidRPr="004D1891">
              <w:rPr>
                <w:rFonts w:cs="Arial"/>
              </w:rPr>
              <w:t>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783256F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Plan inwestycyjny dla subregionów objętych OSI problemowymi</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3E3EE6F8" w14:textId="40F6D161" w:rsidR="00B64650" w:rsidRPr="004D1891" w:rsidRDefault="00B64650" w:rsidP="004D1891">
            <w:pPr>
              <w:autoSpaceDE w:val="0"/>
              <w:autoSpaceDN w:val="0"/>
              <w:adjustRightInd w:val="0"/>
              <w:rPr>
                <w:rFonts w:eastAsia="Calibri" w:cs="Arial"/>
                <w:szCs w:val="20"/>
              </w:rPr>
            </w:pPr>
            <w:r w:rsidRPr="004D1891">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shd w:val="clear" w:color="auto" w:fill="auto"/>
            <w:vAlign w:val="center"/>
          </w:tcPr>
          <w:p w14:paraId="0E2F9C93"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311D22C"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F4B5100" w14:textId="77777777" w:rsidR="00B64650" w:rsidRPr="004D1891" w:rsidRDefault="00B64650" w:rsidP="004D1891">
            <w:pPr>
              <w:jc w:val="center"/>
              <w:rPr>
                <w:rFonts w:cs="Arial"/>
                <w:szCs w:val="20"/>
              </w:rPr>
            </w:pPr>
            <w:r w:rsidRPr="004D1891">
              <w:rPr>
                <w:rFonts w:cs="Arial"/>
              </w:rPr>
              <w:t>2.</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76F4A10" w14:textId="77777777" w:rsidR="00B64650" w:rsidRPr="004D1891" w:rsidRDefault="00B64650" w:rsidP="004D1891">
            <w:pPr>
              <w:autoSpaceDE w:val="0"/>
              <w:autoSpaceDN w:val="0"/>
              <w:adjustRightInd w:val="0"/>
              <w:rPr>
                <w:rFonts w:eastAsia="Calibri" w:cs="Arial"/>
                <w:szCs w:val="20"/>
              </w:rPr>
            </w:pPr>
            <w:r w:rsidRPr="004D1891">
              <w:rPr>
                <w:rFonts w:eastAsia="Calibri" w:cs="Arial"/>
                <w:lang w:eastAsia="pl-PL"/>
              </w:rPr>
              <w:t>Zapewnienie oszczędności dla przedsiębiorstw i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3791238" w14:textId="77777777" w:rsidR="00B64650" w:rsidRPr="004D1891" w:rsidRDefault="00B64650" w:rsidP="004D1891">
            <w:pPr>
              <w:autoSpaceDE w:val="0"/>
              <w:autoSpaceDN w:val="0"/>
              <w:adjustRightInd w:val="0"/>
              <w:rPr>
                <w:rFonts w:eastAsia="Calibri" w:cs="Arial"/>
                <w:szCs w:val="20"/>
              </w:rPr>
            </w:pPr>
            <w:r w:rsidRPr="004D1891">
              <w:rPr>
                <w:rFonts w:eastAsia="Calibri" w:cs="Arial"/>
              </w:rPr>
              <w:t xml:space="preserve">Zgodnie  z RPO WM 2014-2020, </w:t>
            </w:r>
            <w:r w:rsidRPr="004D1891">
              <w:rPr>
                <w:rFonts w:eastAsia="Calibri" w:cs="Arial"/>
                <w:lang w:eastAsia="pl-PL"/>
              </w:rPr>
              <w:t>wnioskodawca zobowiązany jest wykazać, iż realizacja projektu zapewni oszczędności dla przedsiębiorstw i obywateli oraz uproszczenia administracyjne.</w:t>
            </w:r>
          </w:p>
        </w:tc>
        <w:tc>
          <w:tcPr>
            <w:tcW w:w="453" w:type="pct"/>
            <w:shd w:val="clear" w:color="auto" w:fill="auto"/>
            <w:vAlign w:val="center"/>
          </w:tcPr>
          <w:p w14:paraId="76BCAFF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p w14:paraId="3FB80E85" w14:textId="77777777" w:rsidR="00B64650" w:rsidRPr="004D1891" w:rsidRDefault="00B64650" w:rsidP="004D1891">
            <w:pPr>
              <w:autoSpaceDE w:val="0"/>
              <w:autoSpaceDN w:val="0"/>
              <w:adjustRightInd w:val="0"/>
              <w:jc w:val="center"/>
              <w:rPr>
                <w:rFonts w:eastAsia="Calibri" w:cs="Arial"/>
                <w:szCs w:val="20"/>
              </w:rPr>
            </w:pPr>
          </w:p>
        </w:tc>
      </w:tr>
      <w:tr w:rsidR="00B64650" w:rsidRPr="00B64650" w14:paraId="6AE22170"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DB88AE6" w14:textId="77777777" w:rsidR="00B64650" w:rsidRPr="004D1891" w:rsidRDefault="00B64650" w:rsidP="004D1891">
            <w:pPr>
              <w:jc w:val="center"/>
              <w:rPr>
                <w:rFonts w:cs="Arial"/>
                <w:szCs w:val="20"/>
              </w:rPr>
            </w:pPr>
            <w:r w:rsidRPr="004D1891">
              <w:rPr>
                <w:rFonts w:cs="Arial"/>
              </w:rPr>
              <w:t>3.</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BB553C7"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 xml:space="preserve">Dostosowanie do obowiązujących norm krajowych </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165BB1F1" w14:textId="28E1E457" w:rsidR="00B64650" w:rsidRPr="004D1891" w:rsidRDefault="00B64650" w:rsidP="004D1891">
            <w:pPr>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że wszystkie systemy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p w14:paraId="56C62A50" w14:textId="775AFF59" w:rsidR="00B64650" w:rsidRPr="004D1891" w:rsidRDefault="00B64650" w:rsidP="004D1891">
            <w:pPr>
              <w:rPr>
                <w:rFonts w:eastAsia="Calibri" w:cs="Arial"/>
                <w:szCs w:val="20"/>
                <w:lang w:eastAsia="pl-PL"/>
              </w:rPr>
            </w:pPr>
            <w:r w:rsidRPr="004D1891">
              <w:rPr>
                <w:rFonts w:cs="Arial"/>
                <w:lang w:eastAsia="pl-PL"/>
              </w:rPr>
              <w:t xml:space="preserve">Dodatkowo w obszarze e-zdrowia wdrażanie elektronicznej dokumentacji medycznej będzie zgodne z Ustawą z dnia 28 kwietnia 2011 r. o systemie informacji w ochronie zdrowia (Dz. U. </w:t>
            </w:r>
            <w:r>
              <w:rPr>
                <w:rFonts w:cs="Arial"/>
                <w:szCs w:val="20"/>
                <w:lang w:eastAsia="pl-PL"/>
              </w:rPr>
              <w:br/>
            </w:r>
            <w:r w:rsidRPr="004D1891">
              <w:rPr>
                <w:rFonts w:cs="Arial"/>
                <w:lang w:eastAsia="pl-PL"/>
              </w:rPr>
              <w:t xml:space="preserve">z 2016 r., poz. 1535 z </w:t>
            </w:r>
            <w:proofErr w:type="spellStart"/>
            <w:r w:rsidRPr="004D1891">
              <w:rPr>
                <w:rFonts w:cs="Arial"/>
                <w:lang w:eastAsia="pl-PL"/>
              </w:rPr>
              <w:t>późn</w:t>
            </w:r>
            <w:proofErr w:type="spellEnd"/>
            <w:r w:rsidRPr="004D1891">
              <w:rPr>
                <w:rFonts w:cs="Arial"/>
                <w:lang w:eastAsia="pl-PL"/>
              </w:rPr>
              <w:t>. zm.).</w:t>
            </w:r>
          </w:p>
        </w:tc>
        <w:tc>
          <w:tcPr>
            <w:tcW w:w="453" w:type="pct"/>
            <w:shd w:val="clear" w:color="auto" w:fill="auto"/>
            <w:vAlign w:val="center"/>
          </w:tcPr>
          <w:p w14:paraId="0B522F02"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43BB30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029AAFF" w14:textId="77777777" w:rsidR="00B64650" w:rsidRPr="004D1891" w:rsidRDefault="00B64650" w:rsidP="004D1891">
            <w:pPr>
              <w:jc w:val="center"/>
              <w:rPr>
                <w:rFonts w:cs="Arial"/>
                <w:szCs w:val="20"/>
              </w:rPr>
            </w:pPr>
            <w:r w:rsidRPr="004D1891">
              <w:rPr>
                <w:rFonts w:cs="Arial"/>
              </w:rPr>
              <w:t>4.</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9919BED"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47FCEA6" w14:textId="65D5DA08"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standardów bezpieczeństwa wdrażanych systemów informatycznych oraz przetwarzania danych, zgodnych co najmniej z Rozporządzeniem Prezesa Rady Ministrów z dnia 20 lipca 2011 w sprawie podstawowych wymagań bezpieczeństwa teleinformatycznego (Dz. U. Nr 159, poz. 948)</w:t>
            </w:r>
            <w:r>
              <w:rPr>
                <w:rFonts w:eastAsia="Calibri" w:cs="Arial"/>
                <w:szCs w:val="20"/>
                <w:lang w:eastAsia="pl-PL"/>
              </w:rPr>
              <w:t>.</w:t>
            </w:r>
          </w:p>
        </w:tc>
        <w:tc>
          <w:tcPr>
            <w:tcW w:w="453" w:type="pct"/>
            <w:shd w:val="clear" w:color="auto" w:fill="auto"/>
            <w:vAlign w:val="center"/>
          </w:tcPr>
          <w:p w14:paraId="56277B8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E663A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F474AFD" w14:textId="77777777" w:rsidR="00B64650" w:rsidRPr="004D1891" w:rsidRDefault="00B64650" w:rsidP="004D1891">
            <w:pPr>
              <w:jc w:val="center"/>
              <w:rPr>
                <w:rFonts w:cs="Arial"/>
                <w:szCs w:val="20"/>
              </w:rPr>
            </w:pPr>
            <w:r w:rsidRPr="004D1891">
              <w:rPr>
                <w:rFonts w:cs="Arial"/>
              </w:rPr>
              <w:lastRenderedPageBreak/>
              <w:t>5.</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6D14CC8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Standard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462693EF" w14:textId="662EA2BF"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Zgodnie z RPO  WM 2014-2020, w ramach kryterium wnioskodawca zobowiązany jest wykazać zgodność e-usług ze standardami WCAG 2.0 dla osób z niepełnosprawnością wynikającymi z  Rozporządzenia Rady Ministrów z dnia 12 kwietnia 2012 r. w sprawie Krajowych Ram Interoperacyjności, minimalnych wymagań dla rejestrów publicznych i wymiany informacji w postaci elektronicznej oraz minimalnych wymagań dla systemów teleinformatycznych (Dz. U. z 2016 r., poz. 113).</w:t>
            </w:r>
          </w:p>
        </w:tc>
        <w:tc>
          <w:tcPr>
            <w:tcW w:w="453" w:type="pct"/>
            <w:shd w:val="clear" w:color="auto" w:fill="auto"/>
            <w:vAlign w:val="center"/>
          </w:tcPr>
          <w:p w14:paraId="51060B2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84568E3"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748AF0D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6.</w:t>
            </w:r>
          </w:p>
        </w:tc>
        <w:tc>
          <w:tcPr>
            <w:tcW w:w="1171" w:type="pct"/>
            <w:shd w:val="clear" w:color="auto" w:fill="auto"/>
            <w:vAlign w:val="center"/>
          </w:tcPr>
          <w:p w14:paraId="1147226F"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Komplementarność</w:t>
            </w:r>
            <w:r w:rsidRPr="004D1891">
              <w:rPr>
                <w:rFonts w:eastAsia="Calibri" w:cs="Arial"/>
                <w:lang w:eastAsia="pl-PL"/>
              </w:rPr>
              <w:br/>
              <w:t>i interoperacyjność z platformą krajową P1 lub P2 lub P4</w:t>
            </w:r>
          </w:p>
        </w:tc>
        <w:tc>
          <w:tcPr>
            <w:tcW w:w="3184" w:type="pct"/>
            <w:shd w:val="clear" w:color="auto" w:fill="auto"/>
            <w:vAlign w:val="center"/>
          </w:tcPr>
          <w:p w14:paraId="424E1E2E" w14:textId="58D64915"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komplementarność i interoperacyjność z innymi projektami z obszaru e-zdrowia. Oznacza to, że projekty, w tym m.in. polegające na dostosowaniu systemów informatycznych świadczeniodawców do wymiany danych z Systemem Informacji Medycznej lub z systemami innych świadczeniodawców, będą weryfikowane pod kątem komplementarności, interoperacyjności oraz nie dublowania funkcjonalności przewidzianych w krajowych Platformach P1 lub P2 lub P4.</w:t>
            </w:r>
          </w:p>
        </w:tc>
        <w:tc>
          <w:tcPr>
            <w:tcW w:w="453" w:type="pct"/>
            <w:shd w:val="clear" w:color="auto" w:fill="auto"/>
            <w:vAlign w:val="center"/>
          </w:tcPr>
          <w:p w14:paraId="7C2310B8" w14:textId="4D462D26"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1D0D718D"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9D5CB05"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7.</w:t>
            </w:r>
          </w:p>
        </w:tc>
        <w:tc>
          <w:tcPr>
            <w:tcW w:w="1171" w:type="pct"/>
            <w:shd w:val="clear" w:color="auto" w:fill="auto"/>
            <w:vAlign w:val="center"/>
          </w:tcPr>
          <w:p w14:paraId="29DA50A4"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Podłączenie wytworzonych w projekcie produktów z Platformą P1 oraz zgodność ze standardami wymiany informacji opracowanymi przez CSIOZ</w:t>
            </w:r>
          </w:p>
        </w:tc>
        <w:tc>
          <w:tcPr>
            <w:tcW w:w="3184" w:type="pct"/>
            <w:shd w:val="clear" w:color="auto" w:fill="auto"/>
            <w:vAlign w:val="center"/>
          </w:tcPr>
          <w:p w14:paraId="3BA1EE7B" w14:textId="5DC543ED"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podłączenie wytworzonych w projekcie produktów z Platformą P1 oraz zgodność ze standardami wymiany informacji opracowanymi przez Centrum Systemów Informacyjnych Ochrony Zdrowia (CSIOZ), jeśli projekt obejmuje obszary wspierane w P1.  W przypadku, gdy w regionie funkcjonuje platforma regionalna, produkty wytworzone w ramach projektu powinny zostać zintegrowane z Platformą P1 za pomocą platformy regionalnej.</w:t>
            </w:r>
          </w:p>
        </w:tc>
        <w:tc>
          <w:tcPr>
            <w:tcW w:w="453" w:type="pct"/>
            <w:shd w:val="clear" w:color="auto" w:fill="auto"/>
            <w:vAlign w:val="center"/>
          </w:tcPr>
          <w:p w14:paraId="09084360" w14:textId="10A0F034"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5180093E"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C9E02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8.</w:t>
            </w:r>
          </w:p>
        </w:tc>
        <w:tc>
          <w:tcPr>
            <w:tcW w:w="1171" w:type="pct"/>
            <w:shd w:val="clear" w:color="auto" w:fill="auto"/>
            <w:vAlign w:val="center"/>
          </w:tcPr>
          <w:p w14:paraId="06A8046B" w14:textId="77777777" w:rsidR="00B64650" w:rsidRPr="004D1891" w:rsidRDefault="00B64650" w:rsidP="004D1891">
            <w:pPr>
              <w:tabs>
                <w:tab w:val="left" w:pos="915"/>
              </w:tabs>
              <w:autoSpaceDE w:val="0"/>
              <w:autoSpaceDN w:val="0"/>
              <w:adjustRightInd w:val="0"/>
              <w:rPr>
                <w:rFonts w:eastAsia="Calibri" w:cs="Arial"/>
                <w:szCs w:val="20"/>
                <w:lang w:eastAsia="pl-PL"/>
              </w:rPr>
            </w:pPr>
            <w:r w:rsidRPr="004D1891">
              <w:rPr>
                <w:rFonts w:eastAsia="Calibri" w:cs="Arial"/>
                <w:lang w:eastAsia="pl-PL"/>
              </w:rPr>
              <w:t>Skalowalność projektu</w:t>
            </w:r>
          </w:p>
        </w:tc>
        <w:tc>
          <w:tcPr>
            <w:tcW w:w="3184" w:type="pct"/>
            <w:shd w:val="clear" w:color="auto" w:fill="auto"/>
            <w:vAlign w:val="center"/>
          </w:tcPr>
          <w:p w14:paraId="7AB8E7D6" w14:textId="1088793F"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możliwość zwiększenia liczby użytkowników, tj. podmioty udzielające świadczeń zdrowotnych bez względu na typ – opieka szpitalna, ambulatoryjna opieka specjalistyczna (AOS), podstawowa opieka zdrowotna ( POZ) oraz bez względu na podmiot tworzący.</w:t>
            </w:r>
          </w:p>
        </w:tc>
        <w:tc>
          <w:tcPr>
            <w:tcW w:w="453" w:type="pct"/>
            <w:shd w:val="clear" w:color="auto" w:fill="auto"/>
            <w:vAlign w:val="center"/>
          </w:tcPr>
          <w:p w14:paraId="5F4ABEA1" w14:textId="1F62F84F"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0F1FD25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7EF78CC"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9.</w:t>
            </w:r>
          </w:p>
        </w:tc>
        <w:tc>
          <w:tcPr>
            <w:tcW w:w="1171" w:type="pct"/>
            <w:shd w:val="clear" w:color="auto" w:fill="auto"/>
            <w:vAlign w:val="center"/>
          </w:tcPr>
          <w:p w14:paraId="78FA0BD0"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Dane medyczne w elektronicznym rekordzie pacjenta oraz tworzenie EDM</w:t>
            </w:r>
          </w:p>
        </w:tc>
        <w:tc>
          <w:tcPr>
            <w:tcW w:w="3184" w:type="pct"/>
            <w:shd w:val="clear" w:color="auto" w:fill="auto"/>
            <w:vAlign w:val="center"/>
          </w:tcPr>
          <w:p w14:paraId="533A7C43" w14:textId="7FF41ED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Kryterium zapewnia, że projekt dotyczący prowadzenia lub wymiany elektronicznej dokumentacji medycznej w rozumieniu ustawy o systemie informacji w ochronie zdrowia (EDM), w tym indywidualnej dokumentacji medycznej (wewnętrznej lub zewnętrznej), uwzględnia rozwiązania umożliwiające zbieranie przez podmiot udzielający świadczeń opieki zdrowotnej jednostkowych </w:t>
            </w:r>
            <w:r w:rsidRPr="004D1891">
              <w:rPr>
                <w:rFonts w:eastAsia="Calibri" w:cs="Arial"/>
                <w:lang w:eastAsia="pl-PL"/>
              </w:rPr>
              <w:lastRenderedPageBreak/>
              <w:t>danych medycznych w elektronicznym rekordzie pacjenta oraz tworzenie EDM zgodnej ze standardem HL7 CDA  opublikowanym przez CSIOZ.</w:t>
            </w:r>
          </w:p>
        </w:tc>
        <w:tc>
          <w:tcPr>
            <w:tcW w:w="453" w:type="pct"/>
            <w:shd w:val="clear" w:color="auto" w:fill="auto"/>
            <w:vAlign w:val="center"/>
          </w:tcPr>
          <w:p w14:paraId="62270CB8" w14:textId="03759577" w:rsidR="00B64650" w:rsidRPr="004D1891" w:rsidRDefault="00B64650" w:rsidP="004D1891">
            <w:pPr>
              <w:autoSpaceDE w:val="0"/>
              <w:autoSpaceDN w:val="0"/>
              <w:adjustRightInd w:val="0"/>
              <w:jc w:val="center"/>
              <w:rPr>
                <w:rFonts w:eastAsia="Calibri" w:cs="Arial"/>
                <w:szCs w:val="20"/>
              </w:rPr>
            </w:pPr>
            <w:r w:rsidRPr="004D1891">
              <w:rPr>
                <w:rFonts w:eastAsia="Calibri" w:cs="Arial"/>
              </w:rPr>
              <w:lastRenderedPageBreak/>
              <w:t>0/1</w:t>
            </w:r>
          </w:p>
        </w:tc>
      </w:tr>
      <w:tr w:rsidR="00B64650" w:rsidRPr="00B64650" w14:paraId="17E2A7B7"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2D58290"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lastRenderedPageBreak/>
              <w:t>10.</w:t>
            </w:r>
          </w:p>
        </w:tc>
        <w:tc>
          <w:tcPr>
            <w:tcW w:w="1171" w:type="pct"/>
            <w:shd w:val="clear" w:color="auto" w:fill="auto"/>
            <w:vAlign w:val="center"/>
          </w:tcPr>
          <w:p w14:paraId="63FEAD2B" w14:textId="77777777" w:rsidR="00B64650" w:rsidRPr="004D1891" w:rsidRDefault="00B64650" w:rsidP="004D1891">
            <w:pPr>
              <w:rPr>
                <w:rFonts w:eastAsia="Calibri" w:cs="Arial"/>
                <w:szCs w:val="20"/>
                <w:lang w:eastAsia="pl-PL"/>
              </w:rPr>
            </w:pPr>
            <w:r w:rsidRPr="004D1891">
              <w:rPr>
                <w:rFonts w:eastAsia="Calibri" w:cs="Arial"/>
                <w:lang w:eastAsia="pl-PL"/>
              </w:rPr>
              <w:t>Repozytorium EDM, z obsługą przechowywania EDM</w:t>
            </w:r>
          </w:p>
        </w:tc>
        <w:tc>
          <w:tcPr>
            <w:tcW w:w="3184" w:type="pct"/>
            <w:shd w:val="clear" w:color="auto" w:fill="auto"/>
            <w:vAlign w:val="center"/>
          </w:tcPr>
          <w:p w14:paraId="6F72152B" w14:textId="2573BF00"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Kryterium zapewnia, że repozytorium EDM realizuje co najmniej usługę przyjmowania, przechowywania, archiwizacji i udostępniania EDM zgodnej z HL7 CDA, a w przypadku repozytoriów badań obrazowych przyjmowania, archiwizacji i udostępniania obiektów DICOM.</w:t>
            </w:r>
          </w:p>
        </w:tc>
        <w:tc>
          <w:tcPr>
            <w:tcW w:w="453" w:type="pct"/>
            <w:shd w:val="clear" w:color="auto" w:fill="auto"/>
            <w:vAlign w:val="center"/>
          </w:tcPr>
          <w:p w14:paraId="355BA556" w14:textId="16623BB2"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7D6C4B2A" w14:textId="77777777" w:rsidTr="004D1891">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D48D84A"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11.</w:t>
            </w:r>
          </w:p>
        </w:tc>
        <w:tc>
          <w:tcPr>
            <w:tcW w:w="1171" w:type="pct"/>
            <w:shd w:val="clear" w:color="auto" w:fill="auto"/>
            <w:vAlign w:val="center"/>
          </w:tcPr>
          <w:p w14:paraId="1E9E93A8"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Zasadność oraz komplementarność projektu</w:t>
            </w:r>
          </w:p>
        </w:tc>
        <w:tc>
          <w:tcPr>
            <w:tcW w:w="3184" w:type="pct"/>
            <w:shd w:val="clear" w:color="auto" w:fill="auto"/>
            <w:vAlign w:val="center"/>
          </w:tcPr>
          <w:p w14:paraId="66275E7A" w14:textId="618B80E6" w:rsidR="00B64650" w:rsidRPr="004D1891" w:rsidRDefault="00B64650" w:rsidP="004D1891">
            <w:pPr>
              <w:autoSpaceDE w:val="0"/>
              <w:autoSpaceDN w:val="0"/>
              <w:adjustRightInd w:val="0"/>
              <w:ind w:right="91"/>
              <w:rPr>
                <w:rFonts w:eastAsia="Calibri" w:cs="Arial"/>
                <w:szCs w:val="20"/>
                <w:lang w:eastAsia="pl-PL"/>
              </w:rPr>
            </w:pPr>
            <w:r w:rsidRPr="004D1891">
              <w:rPr>
                <w:rFonts w:eastAsia="Calibri" w:cs="Arial"/>
                <w:lang w:eastAsia="pl-PL"/>
              </w:rPr>
              <w:t xml:space="preserve">Zgodnie z RPO WM 2014-2020, </w:t>
            </w:r>
            <w:r w:rsidRPr="004D1891">
              <w:rPr>
                <w:rFonts w:cs="Arial"/>
                <w:lang w:eastAsia="pl-PL"/>
              </w:rPr>
              <w:t>wnioskodawca zobowiązany jest wykazać</w:t>
            </w:r>
            <w:r w:rsidRPr="004D1891">
              <w:rPr>
                <w:rFonts w:eastAsia="Calibri" w:cs="Arial"/>
                <w:lang w:eastAsia="pl-PL"/>
              </w:rPr>
              <w:t xml:space="preserve"> zasadność realizacji projektu w świetle zależności pomiędzy projektem, a innymi przedsięwzięciami, w szczególności czy produkty specjalistyczne projektu nie dublują tych, które są eksploatowane, przede wszystkim bezpłatnie udostępnione lub stworzone w innych projektach realizowanych przez wnioskodawcę i inne podmioty na p</w:t>
            </w:r>
            <w:r>
              <w:rPr>
                <w:rFonts w:eastAsia="Calibri" w:cs="Arial"/>
                <w:lang w:eastAsia="pl-PL"/>
              </w:rPr>
              <w:t>oziomie regionalnym i krajowym.</w:t>
            </w:r>
          </w:p>
        </w:tc>
        <w:tc>
          <w:tcPr>
            <w:tcW w:w="453" w:type="pct"/>
            <w:shd w:val="clear" w:color="auto" w:fill="auto"/>
            <w:vAlign w:val="center"/>
          </w:tcPr>
          <w:p w14:paraId="0F605367" w14:textId="77777777" w:rsidR="00B64650" w:rsidRPr="004D1891" w:rsidRDefault="00B64650" w:rsidP="004D1891">
            <w:pPr>
              <w:autoSpaceDE w:val="0"/>
              <w:autoSpaceDN w:val="0"/>
              <w:adjustRightInd w:val="0"/>
              <w:jc w:val="center"/>
              <w:rPr>
                <w:rFonts w:eastAsia="Calibri" w:cs="Arial"/>
                <w:szCs w:val="20"/>
              </w:rPr>
            </w:pPr>
            <w:r w:rsidRPr="004D1891">
              <w:rPr>
                <w:rFonts w:eastAsia="Calibri" w:cs="Arial"/>
              </w:rPr>
              <w:t>0/1</w:t>
            </w:r>
          </w:p>
        </w:tc>
      </w:tr>
      <w:tr w:rsidR="00B64650" w:rsidRPr="00B64650" w14:paraId="6FCBE474" w14:textId="77777777" w:rsidTr="004D1891">
        <w:tc>
          <w:tcPr>
            <w:tcW w:w="192" w:type="pct"/>
            <w:vAlign w:val="center"/>
          </w:tcPr>
          <w:p w14:paraId="3E8C85AA" w14:textId="77777777" w:rsidR="00B64650" w:rsidRPr="004D1891" w:rsidRDefault="00B64650" w:rsidP="004D1891">
            <w:pPr>
              <w:jc w:val="center"/>
              <w:rPr>
                <w:rFonts w:cs="Arial"/>
                <w:szCs w:val="20"/>
                <w:highlight w:val="yellow"/>
              </w:rPr>
            </w:pPr>
            <w:r w:rsidRPr="004D1891">
              <w:rPr>
                <w:rFonts w:cs="Arial"/>
              </w:rPr>
              <w:t>12.</w:t>
            </w:r>
          </w:p>
        </w:tc>
        <w:tc>
          <w:tcPr>
            <w:tcW w:w="1171" w:type="pct"/>
            <w:vAlign w:val="center"/>
          </w:tcPr>
          <w:p w14:paraId="1D8C7CD2" w14:textId="1522BA1B" w:rsidR="00B64650" w:rsidRPr="004D1891" w:rsidRDefault="00B64650" w:rsidP="004D1891">
            <w:pPr>
              <w:rPr>
                <w:rFonts w:eastAsia="Calibri" w:cs="Arial"/>
                <w:szCs w:val="20"/>
                <w:lang w:eastAsia="pl-PL"/>
              </w:rPr>
            </w:pPr>
            <w:r w:rsidRPr="004D1891">
              <w:rPr>
                <w:rFonts w:eastAsia="Calibri" w:cs="Arial"/>
                <w:lang w:eastAsia="pl-PL"/>
              </w:rPr>
              <w:t>Informacja publiczna</w:t>
            </w:r>
          </w:p>
        </w:tc>
        <w:tc>
          <w:tcPr>
            <w:tcW w:w="3184" w:type="pct"/>
            <w:vAlign w:val="center"/>
          </w:tcPr>
          <w:p w14:paraId="7A6AE99A" w14:textId="1B5D62BC" w:rsidR="00B64650" w:rsidRPr="004D1891" w:rsidRDefault="00B64650" w:rsidP="004D1891">
            <w:pPr>
              <w:rPr>
                <w:rFonts w:eastAsia="Calibri" w:cs="Arial"/>
                <w:color w:val="FF0000"/>
                <w:szCs w:val="20"/>
                <w:lang w:eastAsia="pl-PL"/>
              </w:rPr>
            </w:pPr>
            <w:r w:rsidRPr="004D1891">
              <w:rPr>
                <w:rFonts w:eastAsia="Calibri" w:cs="Arial"/>
                <w:lang w:eastAsia="pl-PL"/>
              </w:rPr>
              <w:t xml:space="preserve">W ramach kryterium </w:t>
            </w:r>
            <w:r w:rsidRPr="004D1891">
              <w:rPr>
                <w:rFonts w:cs="Arial"/>
                <w:lang w:eastAsia="pl-PL"/>
              </w:rPr>
              <w:t>wnioskodawca zobowiązany jest wykazać</w:t>
            </w:r>
            <w:r w:rsidRPr="004D1891">
              <w:rPr>
                <w:rFonts w:eastAsia="Calibri" w:cs="Arial"/>
                <w:lang w:eastAsia="pl-PL"/>
              </w:rPr>
              <w:t>, że jeżeli w ramach usługi objętej projektem przetwarzane są dane, które są informacją publiczną, to zostaną one udostępnione w odpowiedni sposób, tzn.:</w:t>
            </w:r>
          </w:p>
          <w:p w14:paraId="7290A6CA"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t>Wnioskodawca zobowiązany jest dla każdej z usług objętych projektem, (jeżeli dotyczy):</w:t>
            </w:r>
          </w:p>
          <w:p w14:paraId="325B7850" w14:textId="48807877"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informacją publiczną</w:t>
            </w:r>
            <w:r w:rsidRPr="004D1891">
              <w:rPr>
                <w:rFonts w:eastAsiaTheme="minorEastAsia"/>
                <w:vertAlign w:val="superscript"/>
                <w:lang w:eastAsia="pl-PL"/>
              </w:rPr>
              <w:footnoteReference w:id="15"/>
            </w:r>
            <w:r w:rsidRPr="004D1891">
              <w:rPr>
                <w:rFonts w:eastAsia="Calibri" w:cs="Arial"/>
                <w:lang w:eastAsia="pl-PL"/>
              </w:rPr>
              <w:t>,</w:t>
            </w:r>
          </w:p>
          <w:p w14:paraId="7A23624F" w14:textId="0432873F"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Wskazać, które spośród danych, przetwarzanych w ramach usługi, są danymi pozyskanymi z innej usługi lub z innego systemu teleinformatycznego.</w:t>
            </w:r>
          </w:p>
          <w:p w14:paraId="3A7F7B51" w14:textId="433FEC20" w:rsidR="00B64650" w:rsidRPr="004D1891" w:rsidRDefault="00B64650" w:rsidP="004D1891">
            <w:pPr>
              <w:pStyle w:val="Akapitzlist0"/>
              <w:numPr>
                <w:ilvl w:val="2"/>
                <w:numId w:val="395"/>
              </w:numPr>
              <w:autoSpaceDE w:val="0"/>
              <w:autoSpaceDN w:val="0"/>
              <w:adjustRightInd w:val="0"/>
              <w:ind w:left="600" w:hanging="425"/>
              <w:rPr>
                <w:rFonts w:eastAsia="Calibri" w:cs="Arial"/>
                <w:lang w:eastAsia="pl-PL"/>
              </w:rPr>
            </w:pPr>
            <w:r w:rsidRPr="004D1891">
              <w:rPr>
                <w:rFonts w:eastAsia="Calibri" w:cs="Arial"/>
                <w:lang w:eastAsia="pl-PL"/>
              </w:rPr>
              <w:t>Zadeklarować, że wszystkie dane przetwarzane w ramach usługi (wraz z ich metadanymi), które spełniają łącznie następujące warunki:</w:t>
            </w:r>
          </w:p>
          <w:p w14:paraId="47AAADC3" w14:textId="558EF15D" w:rsidR="00B64650" w:rsidRPr="004D1891" w:rsidRDefault="00B64650" w:rsidP="004D1891">
            <w:pPr>
              <w:pStyle w:val="Akapitzlist0"/>
              <w:numPr>
                <w:ilvl w:val="1"/>
                <w:numId w:val="396"/>
              </w:numPr>
              <w:autoSpaceDE w:val="0"/>
              <w:autoSpaceDN w:val="0"/>
              <w:adjustRightInd w:val="0"/>
              <w:ind w:left="1026" w:hanging="426"/>
              <w:rPr>
                <w:rFonts w:eastAsia="Calibri" w:cs="Arial"/>
                <w:lang w:eastAsia="pl-PL"/>
              </w:rPr>
            </w:pPr>
            <w:r w:rsidRPr="004D1891">
              <w:rPr>
                <w:rFonts w:eastAsia="Calibri" w:cs="Arial"/>
                <w:lang w:eastAsia="pl-PL"/>
              </w:rPr>
              <w:t>są informacją publiczną podlegającą nieodpłatnemu udostępnieniu na podstawie obowiązujących przepisów,</w:t>
            </w:r>
          </w:p>
          <w:p w14:paraId="79D8FBC9" w14:textId="5B110CD7" w:rsidR="00B64650" w:rsidRPr="004D1891" w:rsidRDefault="00B64650" w:rsidP="004D1891">
            <w:pPr>
              <w:pStyle w:val="Akapitzlist0"/>
              <w:numPr>
                <w:ilvl w:val="1"/>
                <w:numId w:val="396"/>
              </w:numPr>
              <w:autoSpaceDE w:val="0"/>
              <w:autoSpaceDN w:val="0"/>
              <w:adjustRightInd w:val="0"/>
              <w:ind w:left="1026" w:hanging="426"/>
              <w:rPr>
                <w:rFonts w:eastAsia="Calibri" w:cs="Arial"/>
                <w:lang w:eastAsia="pl-PL"/>
              </w:rPr>
            </w:pPr>
            <w:r w:rsidRPr="004D1891">
              <w:rPr>
                <w:rFonts w:eastAsia="Calibri" w:cs="Arial"/>
                <w:lang w:eastAsia="pl-PL"/>
              </w:rPr>
              <w:t>nie są danymi pozyskanymi z innej usługi,</w:t>
            </w:r>
          </w:p>
          <w:p w14:paraId="14404815" w14:textId="77777777" w:rsidR="00B64650" w:rsidRPr="004D1891" w:rsidRDefault="00B64650" w:rsidP="004D1891">
            <w:pPr>
              <w:autoSpaceDE w:val="0"/>
              <w:autoSpaceDN w:val="0"/>
              <w:adjustRightInd w:val="0"/>
              <w:rPr>
                <w:rFonts w:eastAsia="Calibri" w:cs="Arial"/>
                <w:szCs w:val="20"/>
                <w:lang w:eastAsia="pl-PL"/>
              </w:rPr>
            </w:pPr>
            <w:r w:rsidRPr="004D1891">
              <w:rPr>
                <w:rFonts w:eastAsia="Calibri" w:cs="Arial"/>
                <w:lang w:eastAsia="pl-PL"/>
              </w:rPr>
              <w:lastRenderedPageBreak/>
              <w:t>zostaną udostępnione publicznie w formie umożliwiającej ich powtórne wykorzystanie.</w:t>
            </w:r>
          </w:p>
          <w:p w14:paraId="0119FD10" w14:textId="2B1C007F" w:rsidR="00B64650" w:rsidRPr="004D1891" w:rsidRDefault="00B64650" w:rsidP="004D1891">
            <w:pPr>
              <w:pStyle w:val="Akapitzlist0"/>
              <w:numPr>
                <w:ilvl w:val="2"/>
                <w:numId w:val="395"/>
              </w:numPr>
              <w:autoSpaceDE w:val="0"/>
              <w:autoSpaceDN w:val="0"/>
              <w:adjustRightInd w:val="0"/>
              <w:ind w:left="459" w:hanging="284"/>
              <w:rPr>
                <w:rFonts w:eastAsia="Calibri" w:cs="Arial"/>
                <w:lang w:eastAsia="pl-PL"/>
              </w:rPr>
            </w:pPr>
            <w:r w:rsidRPr="004D1891">
              <w:rPr>
                <w:rFonts w:eastAsia="Calibri" w:cs="Arial"/>
                <w:lang w:eastAsia="pl-PL"/>
              </w:rPr>
              <w:t>Zadeklarować, że publiczne udostępnienie ww. danych wraz z metadanymi nastąpi poprzez ich zamieszczenie na publicznie dostępnej stronie internetowej.</w:t>
            </w:r>
          </w:p>
          <w:p w14:paraId="7D5B03FA" w14:textId="23559405" w:rsidR="00B64650" w:rsidRPr="004D1891" w:rsidRDefault="00B64650" w:rsidP="004D1891">
            <w:pPr>
              <w:pStyle w:val="Akapitzlist0"/>
              <w:numPr>
                <w:ilvl w:val="2"/>
                <w:numId w:val="395"/>
              </w:numPr>
              <w:autoSpaceDE w:val="0"/>
              <w:autoSpaceDN w:val="0"/>
              <w:adjustRightInd w:val="0"/>
              <w:ind w:left="459" w:hanging="284"/>
              <w:rPr>
                <w:rFonts w:eastAsia="Calibri" w:cs="Arial"/>
                <w:lang w:eastAsia="pl-PL"/>
              </w:rPr>
            </w:pPr>
            <w:r w:rsidRPr="004D1891">
              <w:rPr>
                <w:rFonts w:eastAsia="Calibri" w:cs="Arial"/>
                <w:lang w:eastAsia="pl-PL"/>
              </w:rPr>
              <w:t>Zadeklarować, że dane z repozytorium danych usługi zostaną zgłoszone do Centralnego Repozytorium Informacji Publicznej.</w:t>
            </w:r>
          </w:p>
          <w:p w14:paraId="51AB711A" w14:textId="704A59AC" w:rsidR="00B64650" w:rsidRPr="004D1891" w:rsidRDefault="00B64650" w:rsidP="004D1891">
            <w:pPr>
              <w:rPr>
                <w:rFonts w:eastAsia="Calibri" w:cs="Arial"/>
                <w:szCs w:val="20"/>
                <w:lang w:eastAsia="pl-PL"/>
              </w:rPr>
            </w:pPr>
            <w:r w:rsidRPr="004D1891">
              <w:rPr>
                <w:rFonts w:eastAsia="Calibri" w:cs="Arial"/>
                <w:lang w:eastAsia="pl-PL"/>
              </w:rPr>
              <w:t>W przypadku, gdy projekt nie przewiduje informacji publicznej kryterium uznaje się za spełnione.</w:t>
            </w:r>
          </w:p>
        </w:tc>
        <w:tc>
          <w:tcPr>
            <w:tcW w:w="453" w:type="pct"/>
            <w:vAlign w:val="center"/>
          </w:tcPr>
          <w:p w14:paraId="391EDB32" w14:textId="77777777" w:rsidR="00B64650" w:rsidRPr="004D1891" w:rsidRDefault="00B64650" w:rsidP="004D1891">
            <w:pPr>
              <w:jc w:val="center"/>
              <w:rPr>
                <w:rFonts w:cs="Arial"/>
                <w:szCs w:val="20"/>
              </w:rPr>
            </w:pPr>
            <w:r w:rsidRPr="004D1891">
              <w:rPr>
                <w:rFonts w:cs="Arial"/>
              </w:rPr>
              <w:lastRenderedPageBreak/>
              <w:t>0/1</w:t>
            </w:r>
          </w:p>
        </w:tc>
      </w:tr>
    </w:tbl>
    <w:p w14:paraId="26B2A40D" w14:textId="478A413F" w:rsidR="00B64650" w:rsidRDefault="00B64650">
      <w:pPr>
        <w:spacing w:before="120" w:after="120" w:line="276" w:lineRule="auto"/>
        <w:jc w:val="both"/>
        <w:rPr>
          <w:rFonts w:cs="Arial"/>
          <w:b/>
          <w:spacing w:val="5"/>
          <w:sz w:val="28"/>
          <w:szCs w:val="24"/>
        </w:rPr>
      </w:pPr>
      <w:r>
        <w:rPr>
          <w:rFonts w:cs="Arial"/>
        </w:rPr>
        <w:lastRenderedPageBreak/>
        <w:br w:type="page"/>
      </w:r>
    </w:p>
    <w:p w14:paraId="332DCE83" w14:textId="16BD68BE" w:rsidR="005017D4" w:rsidRDefault="005017D4" w:rsidP="00962140">
      <w:pPr>
        <w:pStyle w:val="Nagwek5"/>
      </w:pPr>
      <w:bookmarkStart w:id="120" w:name="_Toc472402964"/>
      <w:r>
        <w:lastRenderedPageBreak/>
        <w:t>Poddziałanie 2</w:t>
      </w:r>
      <w:r w:rsidRPr="00F24A5D">
        <w:t>.</w:t>
      </w:r>
      <w:r>
        <w:t>1</w:t>
      </w:r>
      <w:r w:rsidRPr="00F24A5D">
        <w:t>.</w:t>
      </w:r>
      <w:r>
        <w:t>2</w:t>
      </w:r>
      <w:r w:rsidRPr="00F24A5D">
        <w:t xml:space="preserve"> </w:t>
      </w:r>
      <w:r>
        <w:t>–</w:t>
      </w:r>
      <w:r w:rsidRPr="00F24A5D">
        <w:t xml:space="preserve"> </w:t>
      </w:r>
      <w:r>
        <w:t>typ projektu: „</w:t>
      </w:r>
      <w:r w:rsidRPr="005B4B81">
        <w:t>E-usługi dla Mazowsza w ramach ZIT</w:t>
      </w:r>
      <w:r>
        <w:t>”</w:t>
      </w:r>
      <w:r w:rsidR="00EF7569">
        <w:t xml:space="preserve"> (tryb pozakonkursowy)</w:t>
      </w:r>
      <w:bookmarkEnd w:id="120"/>
    </w:p>
    <w:p w14:paraId="0941948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Style w:val="Tabela-Siatka"/>
        <w:tblW w:w="5000" w:type="pct"/>
        <w:tblLook w:val="04A0" w:firstRow="1" w:lastRow="0" w:firstColumn="1" w:lastColumn="0" w:noHBand="0" w:noVBand="1"/>
        <w:tblCaption w:val="Kryteria dostępu dla Poddziałania 2.1.2"/>
        <w:tblDescription w:val="Tabela zawiara nazwę i opis kryterium oraz punktację dla kryteriów dostępu dla Poddziałania 2.1.1 typ projektu &quot;E-usługi dla Mazowsza w ramach ZIT&quot;."/>
      </w:tblPr>
      <w:tblGrid>
        <w:gridCol w:w="597"/>
        <w:gridCol w:w="3226"/>
        <w:gridCol w:w="8930"/>
        <w:gridCol w:w="1271"/>
      </w:tblGrid>
      <w:tr w:rsidR="005017D4" w:rsidRPr="005017D4" w14:paraId="00459971" w14:textId="77777777" w:rsidTr="00962140">
        <w:trPr>
          <w:tblHeader/>
        </w:trPr>
        <w:tc>
          <w:tcPr>
            <w:tcW w:w="213" w:type="pct"/>
            <w:tcBorders>
              <w:top w:val="single" w:sz="4" w:space="0" w:color="auto"/>
              <w:left w:val="single" w:sz="4" w:space="0" w:color="auto"/>
              <w:bottom w:val="single" w:sz="4" w:space="0" w:color="auto"/>
              <w:right w:val="single" w:sz="4" w:space="0" w:color="auto"/>
            </w:tcBorders>
            <w:vAlign w:val="center"/>
            <w:hideMark/>
          </w:tcPr>
          <w:p w14:paraId="653BDAB3" w14:textId="77777777" w:rsidR="005017D4" w:rsidRPr="00962140" w:rsidRDefault="005017D4" w:rsidP="00962140">
            <w:pPr>
              <w:keepNext/>
              <w:keepLines/>
              <w:rPr>
                <w:rFonts w:cs="Arial"/>
                <w:b/>
              </w:rPr>
            </w:pPr>
            <w:r w:rsidRPr="00962140">
              <w:rPr>
                <w:rFonts w:cs="Arial"/>
                <w:b/>
              </w:rPr>
              <w:t>Lp.</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441F1E6" w14:textId="77777777" w:rsidR="005017D4" w:rsidRPr="00962140" w:rsidRDefault="005017D4" w:rsidP="00962140">
            <w:pPr>
              <w:keepNext/>
              <w:keepLines/>
              <w:rPr>
                <w:rFonts w:cs="Arial"/>
                <w:b/>
              </w:rPr>
            </w:pPr>
            <w:r w:rsidRPr="00962140">
              <w:rPr>
                <w:rFonts w:cs="Arial"/>
                <w:b/>
              </w:rPr>
              <w:t>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0E9DB79" w14:textId="77777777" w:rsidR="005017D4" w:rsidRPr="00962140" w:rsidRDefault="005017D4" w:rsidP="00962140">
            <w:pPr>
              <w:keepNext/>
              <w:keepLines/>
              <w:rPr>
                <w:rFonts w:cs="Arial"/>
                <w:b/>
              </w:rPr>
            </w:pPr>
            <w:r w:rsidRPr="00962140">
              <w:rPr>
                <w:rFonts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16957F69" w14:textId="77777777" w:rsidR="005017D4" w:rsidRPr="00962140" w:rsidRDefault="005017D4" w:rsidP="00962140">
            <w:pPr>
              <w:keepNext/>
              <w:keepLines/>
              <w:rPr>
                <w:rFonts w:cs="Arial"/>
                <w:b/>
              </w:rPr>
            </w:pPr>
            <w:r w:rsidRPr="00962140">
              <w:rPr>
                <w:rFonts w:cs="Arial"/>
                <w:b/>
              </w:rPr>
              <w:t>Punktacja</w:t>
            </w:r>
          </w:p>
        </w:tc>
      </w:tr>
      <w:tr w:rsidR="005017D4" w:rsidRPr="005017D4" w14:paraId="115641F0" w14:textId="77777777" w:rsidTr="00962140">
        <w:trPr>
          <w:trHeight w:val="13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1C43AB" w14:textId="77777777" w:rsidR="005017D4" w:rsidRPr="00962140" w:rsidRDefault="005017D4" w:rsidP="00962140">
            <w:pPr>
              <w:jc w:val="center"/>
              <w:rPr>
                <w:rFonts w:cs="Arial"/>
              </w:rPr>
            </w:pPr>
            <w:r w:rsidRPr="00962140">
              <w:rPr>
                <w:rFonts w:cs="Arial"/>
              </w:rPr>
              <w:t>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C5CB2C5"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Zapewnienie oszczędności dla przedsiębiorstw i/lub obywateli oraz uproszczeń administracyjnych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2B42E189" w14:textId="61E66F25"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wnioskodawca zobowiązany jest wykazać, iż realizacja projektu zapewni oszczędności dla przedsiębiorstw i/lub obywateli, a także uproszczenia administracyjne, w tym lepszy dostęp do usług publicznych.</w:t>
            </w:r>
          </w:p>
        </w:tc>
        <w:tc>
          <w:tcPr>
            <w:tcW w:w="453" w:type="pct"/>
            <w:shd w:val="clear" w:color="auto" w:fill="auto"/>
            <w:vAlign w:val="center"/>
          </w:tcPr>
          <w:p w14:paraId="1FE43872" w14:textId="6042C970"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0FBAD94B"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52C4378" w14:textId="77777777" w:rsidR="005017D4" w:rsidRPr="00962140" w:rsidRDefault="005017D4" w:rsidP="00962140">
            <w:pPr>
              <w:jc w:val="center"/>
              <w:rPr>
                <w:rFonts w:cs="Arial"/>
              </w:rPr>
            </w:pPr>
            <w:r w:rsidRPr="00962140">
              <w:rPr>
                <w:rFonts w:cs="Arial"/>
              </w:rPr>
              <w:t>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7E251DAB"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Dostosowanie do obowiązujących norm krajowych, w tym zgodność e-usług ze standardami WCAG 2.0</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70F02978" w14:textId="69D820B8" w:rsidR="005017D4" w:rsidRPr="00962140" w:rsidRDefault="005017D4" w:rsidP="00962140">
            <w:pPr>
              <w:rPr>
                <w:rFonts w:cs="Arial"/>
              </w:rPr>
            </w:pPr>
            <w:r w:rsidRPr="00962140">
              <w:rPr>
                <w:rFonts w:cs="Arial"/>
              </w:rPr>
              <w:t xml:space="preserve">Zgodnie z RPO WM 2014-2020, wnioskodawca zobowiązany jest wykazać, że wszystkie systemy teleinformatyczne w ramach projektu będą wdrażane zgodnie z wymaganiami dotyczącymi interoperacyjności wynikającymi z Rozporządzenia Rady Ministrów z dnia 12 kwietnia 2012 r. </w:t>
            </w:r>
            <w:r>
              <w:rPr>
                <w:rFonts w:cs="Arial"/>
              </w:rPr>
              <w:br/>
            </w:r>
            <w:r w:rsidRPr="00962140">
              <w:rPr>
                <w:rFonts w:cs="Arial"/>
              </w:rPr>
              <w:t xml:space="preserve">w sprawie Krajowych Ram Interoperacyjności, minimalnych wymagań dla rejestrów publicznych </w:t>
            </w:r>
            <w:r>
              <w:rPr>
                <w:rFonts w:cs="Arial"/>
              </w:rPr>
              <w:br/>
            </w:r>
            <w:r w:rsidRPr="00962140">
              <w:rPr>
                <w:rFonts w:cs="Arial"/>
              </w:rPr>
              <w:t>i wymiany informacji w postaci elektronicznej oraz minimalnych wymagań dla systemów teleinformatycznych (Dz. U. z 2016 r, poz. 113). Ponadto w ramach kryterium wnioskodawca powinien wykazać zgodność e-usług ze standardami WCAG 2.0 dla osób z niepełnosprawnością.</w:t>
            </w:r>
          </w:p>
          <w:p w14:paraId="2163F9C5" w14:textId="36F91E5E" w:rsidR="005017D4" w:rsidRPr="00962140" w:rsidRDefault="005017D4" w:rsidP="00962140">
            <w:pPr>
              <w:rPr>
                <w:rFonts w:cs="Arial"/>
              </w:rPr>
            </w:pPr>
            <w:r w:rsidRPr="00962140">
              <w:rPr>
                <w:rFonts w:cs="Arial"/>
              </w:rPr>
              <w:t xml:space="preserve">Dla projektów z obszaru </w:t>
            </w:r>
            <w:proofErr w:type="spellStart"/>
            <w:r w:rsidRPr="00962140">
              <w:rPr>
                <w:rFonts w:cs="Arial"/>
              </w:rPr>
              <w:t>geoinformacji</w:t>
            </w:r>
            <w:proofErr w:type="spellEnd"/>
            <w:r w:rsidRPr="00962140">
              <w:rPr>
                <w:rFonts w:cs="Arial"/>
              </w:rPr>
              <w:t xml:space="preserve"> zastosowanie będą miały zapisy Ustawy z dnia 4 marca 2010 r. o infrastrukturze informacji przestrzennej (Dz. U. Nr 76, poz. 489 z </w:t>
            </w:r>
            <w:proofErr w:type="spellStart"/>
            <w:r w:rsidRPr="00962140">
              <w:rPr>
                <w:rFonts w:cs="Arial"/>
              </w:rPr>
              <w:t>późn</w:t>
            </w:r>
            <w:proofErr w:type="spellEnd"/>
            <w:r w:rsidRPr="00962140">
              <w:rPr>
                <w:rFonts w:cs="Arial"/>
              </w:rPr>
              <w:t>. zm.).</w:t>
            </w:r>
          </w:p>
        </w:tc>
        <w:tc>
          <w:tcPr>
            <w:tcW w:w="453" w:type="pct"/>
            <w:shd w:val="clear" w:color="auto" w:fill="auto"/>
            <w:vAlign w:val="center"/>
          </w:tcPr>
          <w:p w14:paraId="1371CC64"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56E0F5E0" w14:textId="77777777" w:rsidTr="00962140">
        <w:trPr>
          <w:trHeight w:val="1762"/>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E2ED83C" w14:textId="77777777" w:rsidR="005017D4" w:rsidRPr="00962140" w:rsidRDefault="005017D4" w:rsidP="00962140">
            <w:pPr>
              <w:jc w:val="center"/>
              <w:rPr>
                <w:rFonts w:cs="Arial"/>
              </w:rPr>
            </w:pPr>
            <w:r w:rsidRPr="00962140">
              <w:rPr>
                <w:rFonts w:cs="Arial"/>
              </w:rPr>
              <w:t>3.</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62A1BF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Bezpieczeństwo systemów informatycznych</w:t>
            </w:r>
          </w:p>
        </w:tc>
        <w:tc>
          <w:tcPr>
            <w:tcW w:w="3184" w:type="pct"/>
            <w:tcBorders>
              <w:top w:val="single" w:sz="4" w:space="0" w:color="auto"/>
              <w:left w:val="single" w:sz="4" w:space="0" w:color="auto"/>
              <w:bottom w:val="single" w:sz="4" w:space="0" w:color="auto"/>
              <w:right w:val="single" w:sz="4" w:space="0" w:color="auto"/>
            </w:tcBorders>
            <w:shd w:val="clear" w:color="auto" w:fill="auto"/>
            <w:vAlign w:val="center"/>
          </w:tcPr>
          <w:p w14:paraId="087E8B2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wnioskodawca zobowiązany jest wykazać zgodność standardów bezpieczeństwa wdrażanych systemów informatycznych oraz przetwarzania danych, zgodnie z obowiązującym prawem.</w:t>
            </w:r>
            <w:r w:rsidRPr="00962140" w:rsidDel="007724AE">
              <w:rPr>
                <w:rFonts w:ascii="Arial" w:hAnsi="Arial" w:cs="Arial"/>
                <w:color w:val="auto"/>
                <w:sz w:val="20"/>
                <w:szCs w:val="20"/>
              </w:rPr>
              <w:t xml:space="preserve"> </w:t>
            </w:r>
          </w:p>
        </w:tc>
        <w:tc>
          <w:tcPr>
            <w:tcW w:w="453" w:type="pct"/>
            <w:shd w:val="clear" w:color="auto" w:fill="auto"/>
            <w:vAlign w:val="center"/>
          </w:tcPr>
          <w:p w14:paraId="79AC024B"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36BCEB5"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F456B51"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4.</w:t>
            </w:r>
          </w:p>
        </w:tc>
        <w:tc>
          <w:tcPr>
            <w:tcW w:w="1150" w:type="pct"/>
            <w:shd w:val="clear" w:color="auto" w:fill="auto"/>
            <w:vAlign w:val="center"/>
          </w:tcPr>
          <w:p w14:paraId="7532CD34"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Zasadność oraz komplementarność  realizacji  projektu</w:t>
            </w:r>
          </w:p>
        </w:tc>
        <w:tc>
          <w:tcPr>
            <w:tcW w:w="3184" w:type="pct"/>
            <w:shd w:val="clear" w:color="auto" w:fill="auto"/>
            <w:vAlign w:val="center"/>
          </w:tcPr>
          <w:p w14:paraId="38F7285F" w14:textId="77777777" w:rsidR="005017D4" w:rsidRPr="00962140" w:rsidRDefault="005017D4" w:rsidP="00962140">
            <w:pPr>
              <w:autoSpaceDE w:val="0"/>
              <w:autoSpaceDN w:val="0"/>
              <w:adjustRightInd w:val="0"/>
              <w:ind w:right="91"/>
              <w:rPr>
                <w:rFonts w:cs="Arial"/>
              </w:rPr>
            </w:pPr>
            <w:r w:rsidRPr="00962140">
              <w:rPr>
                <w:rFonts w:cs="Arial"/>
              </w:rPr>
              <w:t xml:space="preserve">Wnioskodawca zobowiązany jest wykazać, zasadność oraz komplementarność realizacji projektu w świetle zależności pomiędzy projektem, a innymi przedsięwzięciami, w szczególności czy produkty specjalistyczne projektu nie dublują tych, które są eksploatowane, przede wszystkim </w:t>
            </w:r>
            <w:r w:rsidRPr="00962140">
              <w:rPr>
                <w:rFonts w:cs="Arial"/>
              </w:rPr>
              <w:lastRenderedPageBreak/>
              <w:t>bezpłatnie udostępnione lub stworzone w innych projektach realizowanych przez wnioskodawcę i inne podmioty na poziomie regionalnym i krajowym.</w:t>
            </w:r>
          </w:p>
          <w:p w14:paraId="7CD48E50" w14:textId="77777777" w:rsidR="005017D4" w:rsidRPr="00962140" w:rsidRDefault="005017D4" w:rsidP="00962140">
            <w:pPr>
              <w:autoSpaceDE w:val="0"/>
              <w:autoSpaceDN w:val="0"/>
              <w:adjustRightInd w:val="0"/>
              <w:ind w:right="91"/>
              <w:rPr>
                <w:rFonts w:cs="Arial"/>
              </w:rPr>
            </w:pPr>
            <w:r w:rsidRPr="00962140">
              <w:rPr>
                <w:rFonts w:cs="Arial"/>
              </w:rPr>
              <w:t>Ponadto weryfikacji podlega, czy wnioskodawca zapewnił optymalne wykorzystanie efektów dotychczasowych inwestycji w zakresie rozwoju e-usług realizowanych przez wnioskodawcę oraz partnerów.</w:t>
            </w:r>
          </w:p>
          <w:p w14:paraId="09F6CEF1" w14:textId="05A20B0F" w:rsidR="005017D4" w:rsidRPr="00962140" w:rsidRDefault="005017D4" w:rsidP="00962140">
            <w:pPr>
              <w:autoSpaceDE w:val="0"/>
              <w:autoSpaceDN w:val="0"/>
              <w:adjustRightInd w:val="0"/>
              <w:ind w:right="91"/>
              <w:rPr>
                <w:rFonts w:cs="Arial"/>
              </w:rPr>
            </w:pPr>
            <w:r w:rsidRPr="00962140">
              <w:rPr>
                <w:rFonts w:cs="Arial"/>
              </w:rPr>
              <w:t>W szczególności weryfikacji będą podlegały przedsięwzięcia finansowane ze środków UE.</w:t>
            </w:r>
          </w:p>
        </w:tc>
        <w:tc>
          <w:tcPr>
            <w:tcW w:w="453" w:type="pct"/>
            <w:shd w:val="clear" w:color="auto" w:fill="auto"/>
            <w:vAlign w:val="center"/>
          </w:tcPr>
          <w:p w14:paraId="5C6D97F7"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0/1</w:t>
            </w:r>
          </w:p>
        </w:tc>
      </w:tr>
      <w:tr w:rsidR="005017D4" w:rsidRPr="005017D4" w14:paraId="289122A8"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09E5F489"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5.</w:t>
            </w:r>
          </w:p>
        </w:tc>
        <w:tc>
          <w:tcPr>
            <w:tcW w:w="1150" w:type="pct"/>
            <w:shd w:val="clear" w:color="auto" w:fill="auto"/>
            <w:vAlign w:val="center"/>
          </w:tcPr>
          <w:p w14:paraId="55E2EC22"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Zakres projektu </w:t>
            </w:r>
          </w:p>
        </w:tc>
        <w:tc>
          <w:tcPr>
            <w:tcW w:w="3184" w:type="pct"/>
            <w:shd w:val="clear" w:color="auto" w:fill="auto"/>
            <w:vAlign w:val="center"/>
          </w:tcPr>
          <w:p w14:paraId="7D89AF50"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Projekt zakłada, kompleksowe zintegrowane działania</w:t>
            </w:r>
            <w:r w:rsidRPr="00962140" w:rsidDel="00E5799B">
              <w:rPr>
                <w:rFonts w:ascii="Arial" w:hAnsi="Arial" w:cs="Arial"/>
                <w:color w:val="auto"/>
                <w:sz w:val="20"/>
                <w:szCs w:val="20"/>
              </w:rPr>
              <w:t xml:space="preserve"> </w:t>
            </w:r>
            <w:r w:rsidRPr="00962140">
              <w:rPr>
                <w:rFonts w:ascii="Arial" w:hAnsi="Arial" w:cs="Arial"/>
                <w:color w:val="auto"/>
                <w:sz w:val="20"/>
                <w:szCs w:val="20"/>
              </w:rPr>
              <w:t>o dużej skali i sile odziaływania, polegające co najmniej na:</w:t>
            </w:r>
          </w:p>
          <w:p w14:paraId="26177D89"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ułatwieniu korzystania, zwiększeniu dostępu do infrastruktury gmin WOF i/lub usług administracji publicznej WOF, takich jak transport publiczny, usługi z zakresu turystyki, usługi opiekuńcze i/lub informacji publicznej, danych generowanych przez gminy WOF;</w:t>
            </w:r>
          </w:p>
          <w:p w14:paraId="6E37B2C7"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stworzeniu bazy aktualnych informacji o WOF;</w:t>
            </w:r>
          </w:p>
          <w:p w14:paraId="69D27D78"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umożliwieniu swobodnego poruszania się po terenie WOF osobom </w:t>
            </w:r>
            <w:r w:rsidRPr="00962140">
              <w:rPr>
                <w:rFonts w:ascii="Arial" w:hAnsi="Arial" w:cs="Arial"/>
                <w:color w:val="auto"/>
                <w:sz w:val="20"/>
                <w:szCs w:val="20"/>
              </w:rPr>
              <w:br/>
              <w:t>z niepełnosprawnościami;</w:t>
            </w:r>
          </w:p>
          <w:p w14:paraId="4B244421"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ujednolicenie dostępu do różnorodnych zasobów informacji, będących w kompetencji władz samorządowych;</w:t>
            </w:r>
          </w:p>
          <w:p w14:paraId="4956702B" w14:textId="77777777" w:rsidR="005017D4" w:rsidRPr="00962140" w:rsidRDefault="005017D4" w:rsidP="00962140">
            <w:pPr>
              <w:pStyle w:val="Default"/>
              <w:numPr>
                <w:ilvl w:val="0"/>
                <w:numId w:val="503"/>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podniesieniu jakości życia osób korzystających z usług opiekuńczych poprzez zwiększenie ich efektywności.</w:t>
            </w:r>
          </w:p>
          <w:p w14:paraId="42CDFB2E" w14:textId="348EE171"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oceniane będzie czy projekt uwzględnia co najmniej 2 działania z wymienionych powyżej.</w:t>
            </w:r>
          </w:p>
        </w:tc>
        <w:tc>
          <w:tcPr>
            <w:tcW w:w="453" w:type="pct"/>
            <w:shd w:val="clear" w:color="auto" w:fill="auto"/>
            <w:vAlign w:val="center"/>
          </w:tcPr>
          <w:p w14:paraId="7329E05C" w14:textId="77777777" w:rsidR="005017D4" w:rsidRPr="00962140" w:rsidRDefault="005017D4"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0/1</w:t>
            </w:r>
          </w:p>
        </w:tc>
      </w:tr>
      <w:tr w:rsidR="005017D4" w:rsidRPr="005017D4" w14:paraId="7C7B5136" w14:textId="77777777" w:rsidTr="00962140">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2EB5CF9" w14:textId="77777777" w:rsidR="005017D4" w:rsidRPr="00962140" w:rsidRDefault="005017D4" w:rsidP="00962140">
            <w:pPr>
              <w:jc w:val="center"/>
              <w:rPr>
                <w:rFonts w:cs="Arial"/>
              </w:rPr>
            </w:pPr>
            <w:r w:rsidRPr="00962140">
              <w:rPr>
                <w:rFonts w:cs="Arial"/>
              </w:rPr>
              <w:t>6.</w:t>
            </w:r>
          </w:p>
        </w:tc>
        <w:tc>
          <w:tcPr>
            <w:tcW w:w="1150" w:type="pct"/>
            <w:tcBorders>
              <w:top w:val="single" w:sz="4" w:space="0" w:color="auto"/>
              <w:left w:val="nil"/>
              <w:bottom w:val="single" w:sz="4" w:space="0" w:color="auto"/>
              <w:right w:val="single" w:sz="8" w:space="0" w:color="auto"/>
            </w:tcBorders>
            <w:shd w:val="clear" w:color="auto" w:fill="auto"/>
            <w:vAlign w:val="center"/>
          </w:tcPr>
          <w:p w14:paraId="7A5AA368"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Funkcjonalność zaplanowanych rozwiązań</w:t>
            </w:r>
          </w:p>
        </w:tc>
        <w:tc>
          <w:tcPr>
            <w:tcW w:w="3184" w:type="pct"/>
            <w:tcBorders>
              <w:top w:val="single" w:sz="4" w:space="0" w:color="auto"/>
              <w:left w:val="nil"/>
              <w:bottom w:val="single" w:sz="4" w:space="0" w:color="auto"/>
              <w:right w:val="single" w:sz="8" w:space="0" w:color="auto"/>
            </w:tcBorders>
            <w:shd w:val="clear" w:color="auto" w:fill="auto"/>
            <w:vAlign w:val="center"/>
          </w:tcPr>
          <w:p w14:paraId="48C10D7D" w14:textId="7EFC7902" w:rsidR="005017D4" w:rsidRPr="00962140" w:rsidRDefault="005017D4" w:rsidP="00962140">
            <w:pPr>
              <w:rPr>
                <w:rFonts w:cs="Arial"/>
              </w:rPr>
            </w:pPr>
            <w:r w:rsidRPr="00962140">
              <w:rPr>
                <w:rFonts w:cs="Arial"/>
              </w:rPr>
              <w:t xml:space="preserve">Zgodnie z RPO WM 2014-2020, wnioskodawca powinien wykazać optymalizację wykorzystania infrastruktury (np. dzięki zastosowaniu technologii „chmury obliczeniowej„) oraz kompatybilność z urządzeniami mobilnymi np. poprzez stronę </w:t>
            </w:r>
            <w:proofErr w:type="spellStart"/>
            <w:r w:rsidRPr="00962140">
              <w:rPr>
                <w:rFonts w:cs="Arial"/>
              </w:rPr>
              <w:t>responsywną</w:t>
            </w:r>
            <w:proofErr w:type="spellEnd"/>
            <w:r w:rsidRPr="00962140">
              <w:rPr>
                <w:rFonts w:cs="Arial"/>
              </w:rPr>
              <w:t xml:space="preserve"> lub odpowiednie aplikacje.</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12F3E71" w14:textId="77777777" w:rsidR="005017D4" w:rsidRPr="00962140" w:rsidRDefault="005017D4" w:rsidP="005017D4">
            <w:pPr>
              <w:jc w:val="center"/>
              <w:rPr>
                <w:rFonts w:cs="Arial"/>
              </w:rPr>
            </w:pPr>
            <w:r w:rsidRPr="00962140">
              <w:rPr>
                <w:rFonts w:cs="Arial"/>
              </w:rPr>
              <w:t>0/1</w:t>
            </w:r>
          </w:p>
        </w:tc>
      </w:tr>
      <w:tr w:rsidR="005017D4" w:rsidRPr="005017D4" w14:paraId="255A0F8C" w14:textId="77777777" w:rsidTr="00962140">
        <w:tc>
          <w:tcPr>
            <w:tcW w:w="213" w:type="pct"/>
            <w:vAlign w:val="center"/>
          </w:tcPr>
          <w:p w14:paraId="21E76E7E" w14:textId="77777777" w:rsidR="005017D4" w:rsidRPr="00962140" w:rsidRDefault="005017D4" w:rsidP="00962140">
            <w:pPr>
              <w:jc w:val="center"/>
              <w:rPr>
                <w:rFonts w:cs="Arial"/>
              </w:rPr>
            </w:pPr>
            <w:r w:rsidRPr="00962140">
              <w:rPr>
                <w:rFonts w:cs="Arial"/>
              </w:rPr>
              <w:lastRenderedPageBreak/>
              <w:t>7.</w:t>
            </w:r>
          </w:p>
        </w:tc>
        <w:tc>
          <w:tcPr>
            <w:tcW w:w="1150" w:type="pct"/>
            <w:vAlign w:val="center"/>
          </w:tcPr>
          <w:p w14:paraId="36647C36" w14:textId="77777777" w:rsidR="005017D4" w:rsidRPr="00962140" w:rsidRDefault="005017D4"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Możliwość rozwoju projektu po zakończeniu jego realizacji</w:t>
            </w:r>
          </w:p>
        </w:tc>
        <w:tc>
          <w:tcPr>
            <w:tcW w:w="3184" w:type="pct"/>
            <w:vAlign w:val="center"/>
          </w:tcPr>
          <w:p w14:paraId="47FDF12B" w14:textId="77777777" w:rsidR="005017D4" w:rsidRPr="00962140" w:rsidRDefault="005017D4" w:rsidP="00962140">
            <w:pPr>
              <w:rPr>
                <w:rFonts w:cs="Arial"/>
              </w:rPr>
            </w:pPr>
            <w:r w:rsidRPr="00962140">
              <w:rPr>
                <w:rFonts w:cs="Arial"/>
              </w:rPr>
              <w:t>Ocenie w ramach kryterium podlegać będzie czy po zakończeniu realizacji projektu możliwe będzie spełnienie wszystkich poniższych warunków:</w:t>
            </w:r>
          </w:p>
          <w:p w14:paraId="7419D862" w14:textId="77777777"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zasięgu terytorialnego projektu;</w:t>
            </w:r>
          </w:p>
          <w:p w14:paraId="1E8F18AC" w14:textId="77777777"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rozwój i optymalizacja e-usług będących produktami projektu;</w:t>
            </w:r>
          </w:p>
          <w:p w14:paraId="39C33593" w14:textId="36BB309F" w:rsidR="005017D4" w:rsidRPr="00962140" w:rsidRDefault="005017D4" w:rsidP="00962140">
            <w:pPr>
              <w:pStyle w:val="Default"/>
              <w:numPr>
                <w:ilvl w:val="0"/>
                <w:numId w:val="504"/>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stworzenie dodatkowych e-usług.</w:t>
            </w:r>
          </w:p>
        </w:tc>
        <w:tc>
          <w:tcPr>
            <w:tcW w:w="453" w:type="pct"/>
            <w:vAlign w:val="center"/>
          </w:tcPr>
          <w:p w14:paraId="10EB138F" w14:textId="77777777" w:rsidR="005017D4" w:rsidRPr="00962140" w:rsidRDefault="005017D4" w:rsidP="005017D4">
            <w:pPr>
              <w:jc w:val="center"/>
              <w:rPr>
                <w:rFonts w:cs="Arial"/>
              </w:rPr>
            </w:pPr>
            <w:r w:rsidRPr="00962140">
              <w:rPr>
                <w:rFonts w:cs="Arial"/>
              </w:rPr>
              <w:t>0/1</w:t>
            </w:r>
          </w:p>
        </w:tc>
      </w:tr>
      <w:tr w:rsidR="005017D4" w:rsidRPr="005017D4" w14:paraId="57D6098F" w14:textId="77777777" w:rsidTr="00962140">
        <w:tc>
          <w:tcPr>
            <w:tcW w:w="213" w:type="pct"/>
            <w:vAlign w:val="center"/>
          </w:tcPr>
          <w:p w14:paraId="0B1322FD" w14:textId="77777777" w:rsidR="005017D4" w:rsidRPr="00962140" w:rsidRDefault="005017D4" w:rsidP="00962140">
            <w:pPr>
              <w:jc w:val="center"/>
              <w:rPr>
                <w:rFonts w:cs="Arial"/>
              </w:rPr>
            </w:pPr>
            <w:r w:rsidRPr="00962140">
              <w:rPr>
                <w:rFonts w:cs="Arial"/>
              </w:rPr>
              <w:t>8.</w:t>
            </w:r>
          </w:p>
        </w:tc>
        <w:tc>
          <w:tcPr>
            <w:tcW w:w="1150" w:type="pct"/>
            <w:vAlign w:val="center"/>
          </w:tcPr>
          <w:p w14:paraId="4A08F6D1" w14:textId="77777777" w:rsidR="005017D4" w:rsidRPr="00962140" w:rsidRDefault="005017D4" w:rsidP="005017D4">
            <w:pPr>
              <w:rPr>
                <w:rFonts w:cs="Arial"/>
              </w:rPr>
            </w:pPr>
            <w:r w:rsidRPr="00962140">
              <w:rPr>
                <w:rFonts w:cs="Arial"/>
              </w:rPr>
              <w:t>Wskaźniki realizacji celów RPO WM 2014-2020</w:t>
            </w:r>
          </w:p>
        </w:tc>
        <w:tc>
          <w:tcPr>
            <w:tcW w:w="3184" w:type="pct"/>
            <w:vAlign w:val="center"/>
          </w:tcPr>
          <w:p w14:paraId="54F181E5" w14:textId="46451702" w:rsidR="005017D4" w:rsidRPr="00962140" w:rsidRDefault="005017D4" w:rsidP="00962140">
            <w:pPr>
              <w:rPr>
                <w:rFonts w:cs="Arial"/>
              </w:rPr>
            </w:pPr>
            <w:r w:rsidRPr="00962140">
              <w:rPr>
                <w:rFonts w:cs="Arial"/>
              </w:rPr>
              <w:t xml:space="preserve">W ramach kryterium ocenie będzie podlegać, czy wnioskodawca wybrał prawidłowe wskaźniki i czy ich wartości są adekwatne do skali projektu i zaangażowanych środków. </w:t>
            </w:r>
          </w:p>
          <w:p w14:paraId="50112374" w14:textId="77777777" w:rsidR="005017D4" w:rsidRPr="00962140" w:rsidRDefault="005017D4" w:rsidP="00962140">
            <w:pPr>
              <w:autoSpaceDE w:val="0"/>
              <w:autoSpaceDN w:val="0"/>
              <w:rPr>
                <w:rFonts w:cs="Arial"/>
              </w:rPr>
            </w:pPr>
            <w:r w:rsidRPr="00962140">
              <w:rPr>
                <w:rFonts w:cs="Arial"/>
              </w:rPr>
              <w:t>Wnioskodawca jest zobowiązany do realizacji co najmniej następujących wskaźników produktu (podania wartości większej niż „0”):</w:t>
            </w:r>
          </w:p>
          <w:p w14:paraId="3C89FD3F" w14:textId="77777777" w:rsidR="005017D4" w:rsidRPr="00962140" w:rsidRDefault="005017D4" w:rsidP="00962140">
            <w:pPr>
              <w:numPr>
                <w:ilvl w:val="0"/>
                <w:numId w:val="505"/>
              </w:numPr>
              <w:ind w:left="709"/>
              <w:rPr>
                <w:rFonts w:cs="Arial"/>
              </w:rPr>
            </w:pPr>
            <w:r w:rsidRPr="00962140">
              <w:rPr>
                <w:rFonts w:cs="Arial"/>
              </w:rPr>
              <w:t>„Liczba usług publicznych udostępnionych on-</w:t>
            </w:r>
            <w:proofErr w:type="spellStart"/>
            <w:r w:rsidRPr="00962140">
              <w:rPr>
                <w:rFonts w:cs="Arial"/>
              </w:rPr>
              <w:t>line</w:t>
            </w:r>
            <w:proofErr w:type="spellEnd"/>
            <w:r w:rsidRPr="00962140">
              <w:rPr>
                <w:rFonts w:cs="Arial"/>
              </w:rPr>
              <w:t xml:space="preserve"> o stopniu dojrzałości 3 - dwustronna interakcja [szt.]”</w:t>
            </w:r>
          </w:p>
          <w:p w14:paraId="14C52724" w14:textId="77777777" w:rsidR="005017D4" w:rsidRPr="00962140" w:rsidRDefault="005017D4" w:rsidP="00962140">
            <w:pPr>
              <w:ind w:left="709"/>
              <w:rPr>
                <w:rFonts w:cs="Arial"/>
              </w:rPr>
            </w:pPr>
            <w:r w:rsidRPr="00962140">
              <w:rPr>
                <w:rFonts w:cs="Arial"/>
              </w:rPr>
              <w:t>i/lub</w:t>
            </w:r>
          </w:p>
          <w:p w14:paraId="176AFE49" w14:textId="639079FF" w:rsidR="005017D4" w:rsidRPr="00962140" w:rsidRDefault="005017D4" w:rsidP="00962140">
            <w:pPr>
              <w:numPr>
                <w:ilvl w:val="0"/>
                <w:numId w:val="505"/>
              </w:numPr>
              <w:ind w:left="709"/>
              <w:rPr>
                <w:rFonts w:cs="Arial"/>
              </w:rPr>
            </w:pPr>
            <w:r w:rsidRPr="00962140">
              <w:rPr>
                <w:rFonts w:cs="Arial"/>
              </w:rPr>
              <w:t>„Liczba usług publicznych udostępnionych on-</w:t>
            </w:r>
            <w:proofErr w:type="spellStart"/>
            <w:r w:rsidRPr="00962140">
              <w:rPr>
                <w:rFonts w:cs="Arial"/>
              </w:rPr>
              <w:t>line</w:t>
            </w:r>
            <w:proofErr w:type="spellEnd"/>
            <w:r w:rsidRPr="00962140">
              <w:rPr>
                <w:rFonts w:cs="Arial"/>
              </w:rPr>
              <w:t xml:space="preserve"> o stopniu dojrzałości co najmniej 4 –transakcja [szt.]”</w:t>
            </w:r>
          </w:p>
        </w:tc>
        <w:tc>
          <w:tcPr>
            <w:tcW w:w="453" w:type="pct"/>
            <w:vAlign w:val="center"/>
          </w:tcPr>
          <w:p w14:paraId="7EA9EC2A" w14:textId="77777777" w:rsidR="005017D4" w:rsidRPr="00962140" w:rsidRDefault="005017D4" w:rsidP="005017D4">
            <w:pPr>
              <w:jc w:val="center"/>
              <w:rPr>
                <w:rFonts w:cs="Arial"/>
              </w:rPr>
            </w:pPr>
            <w:r w:rsidRPr="00962140">
              <w:rPr>
                <w:rFonts w:cs="Arial"/>
              </w:rPr>
              <w:t>0/1</w:t>
            </w:r>
          </w:p>
        </w:tc>
      </w:tr>
      <w:tr w:rsidR="005017D4" w:rsidRPr="005017D4" w14:paraId="6C97DE16" w14:textId="77777777" w:rsidTr="00962140">
        <w:tc>
          <w:tcPr>
            <w:tcW w:w="213" w:type="pct"/>
            <w:vAlign w:val="center"/>
          </w:tcPr>
          <w:p w14:paraId="493987FE" w14:textId="77777777" w:rsidR="005017D4" w:rsidRPr="00962140" w:rsidRDefault="005017D4" w:rsidP="00962140">
            <w:pPr>
              <w:jc w:val="center"/>
              <w:rPr>
                <w:rFonts w:cs="Arial"/>
              </w:rPr>
            </w:pPr>
            <w:r w:rsidRPr="00962140">
              <w:rPr>
                <w:rFonts w:cs="Arial"/>
              </w:rPr>
              <w:t>9.</w:t>
            </w:r>
          </w:p>
        </w:tc>
        <w:tc>
          <w:tcPr>
            <w:tcW w:w="1150" w:type="pct"/>
            <w:vAlign w:val="center"/>
          </w:tcPr>
          <w:p w14:paraId="3F22FB55" w14:textId="77777777" w:rsidR="005017D4" w:rsidRPr="00962140" w:rsidRDefault="005017D4" w:rsidP="005017D4">
            <w:pPr>
              <w:rPr>
                <w:rFonts w:cs="Arial"/>
              </w:rPr>
            </w:pPr>
            <w:r w:rsidRPr="00962140">
              <w:rPr>
                <w:rFonts w:cs="Arial"/>
              </w:rPr>
              <w:t>Projektowanie usług</w:t>
            </w:r>
          </w:p>
        </w:tc>
        <w:tc>
          <w:tcPr>
            <w:tcW w:w="3184" w:type="pct"/>
            <w:vAlign w:val="center"/>
          </w:tcPr>
          <w:p w14:paraId="55FFADFF" w14:textId="76A066F3" w:rsidR="005017D4" w:rsidRPr="00962140" w:rsidRDefault="005017D4" w:rsidP="00962140">
            <w:pPr>
              <w:rPr>
                <w:rFonts w:cs="Arial"/>
              </w:rPr>
            </w:pPr>
            <w:r w:rsidRPr="00962140">
              <w:rPr>
                <w:rFonts w:cs="Arial"/>
              </w:rPr>
              <w:t>Zgodnie z RPO WM 2014-2020, w ramach kryterium należy wykazać, że projektowanie usług będzie realizowane w oparciu o metody projektowania zorientowanego na użytkownika.</w:t>
            </w:r>
          </w:p>
        </w:tc>
        <w:tc>
          <w:tcPr>
            <w:tcW w:w="453" w:type="pct"/>
            <w:vAlign w:val="center"/>
          </w:tcPr>
          <w:p w14:paraId="4CC2EA00" w14:textId="77777777" w:rsidR="005017D4" w:rsidRPr="00962140" w:rsidRDefault="005017D4" w:rsidP="005017D4">
            <w:pPr>
              <w:jc w:val="center"/>
              <w:rPr>
                <w:rFonts w:cs="Arial"/>
              </w:rPr>
            </w:pPr>
            <w:r w:rsidRPr="00962140">
              <w:rPr>
                <w:rFonts w:cs="Arial"/>
              </w:rPr>
              <w:t>0/1</w:t>
            </w:r>
          </w:p>
        </w:tc>
      </w:tr>
    </w:tbl>
    <w:p w14:paraId="1DB31943" w14:textId="192FD4E6" w:rsidR="005017D4" w:rsidRDefault="005017D4">
      <w:pPr>
        <w:spacing w:before="120" w:after="120" w:line="276" w:lineRule="auto"/>
        <w:jc w:val="both"/>
        <w:rPr>
          <w:rFonts w:cs="Arial"/>
          <w:b/>
          <w:spacing w:val="5"/>
          <w:sz w:val="28"/>
          <w:szCs w:val="24"/>
        </w:rPr>
      </w:pPr>
      <w:r>
        <w:rPr>
          <w:rFonts w:cs="Arial"/>
        </w:rPr>
        <w:br w:type="page"/>
      </w:r>
    </w:p>
    <w:p w14:paraId="378D2FCB" w14:textId="2B4D6EA0" w:rsidR="00750C7A" w:rsidRPr="00CE0119" w:rsidRDefault="00750C7A" w:rsidP="00750C7A">
      <w:pPr>
        <w:pStyle w:val="Nagwek3"/>
        <w:rPr>
          <w:rFonts w:cs="Arial"/>
        </w:rPr>
      </w:pPr>
      <w:bookmarkStart w:id="121" w:name="_Toc472402965"/>
      <w:r w:rsidRPr="00CE0119">
        <w:rPr>
          <w:rFonts w:cs="Arial"/>
        </w:rPr>
        <w:lastRenderedPageBreak/>
        <w:t>Oś priorytetowa III – Rozwój potencjału innowacyjnego i przedsiębiorczości</w:t>
      </w:r>
      <w:bookmarkEnd w:id="114"/>
      <w:bookmarkEnd w:id="115"/>
      <w:bookmarkEnd w:id="116"/>
      <w:bookmarkEnd w:id="117"/>
      <w:bookmarkEnd w:id="118"/>
      <w:bookmarkEnd w:id="121"/>
    </w:p>
    <w:p w14:paraId="76C94372" w14:textId="723DFDFB" w:rsidR="00750C7A" w:rsidRPr="00CE0119" w:rsidRDefault="00750C7A" w:rsidP="00750C7A">
      <w:pPr>
        <w:pStyle w:val="Nagwek4"/>
        <w:rPr>
          <w:rFonts w:cs="Arial"/>
        </w:rPr>
      </w:pPr>
      <w:bookmarkStart w:id="122" w:name="_Toc457226077"/>
      <w:bookmarkStart w:id="123" w:name="_Toc457376827"/>
      <w:bookmarkStart w:id="124" w:name="_Toc457381403"/>
      <w:bookmarkStart w:id="125" w:name="_Toc457987676"/>
      <w:bookmarkStart w:id="126" w:name="_Toc462147039"/>
      <w:bookmarkStart w:id="127" w:name="_Toc472402966"/>
      <w:r w:rsidRPr="00CE0119">
        <w:rPr>
          <w:rFonts w:cs="Arial"/>
        </w:rPr>
        <w:t>Działanie 3.1 – Poprawa rozwoju MŚP na Mazowszu</w:t>
      </w:r>
      <w:bookmarkEnd w:id="122"/>
      <w:bookmarkEnd w:id="123"/>
      <w:bookmarkEnd w:id="124"/>
      <w:bookmarkEnd w:id="125"/>
      <w:bookmarkEnd w:id="126"/>
      <w:bookmarkEnd w:id="127"/>
    </w:p>
    <w:p w14:paraId="48A9B005" w14:textId="331AB296" w:rsidR="00DB23B5" w:rsidRPr="00CE0119" w:rsidRDefault="00DB23B5" w:rsidP="00750C7A">
      <w:pPr>
        <w:pStyle w:val="Nagwek5"/>
        <w:rPr>
          <w:rFonts w:cs="Arial"/>
        </w:rPr>
      </w:pPr>
      <w:bookmarkStart w:id="128" w:name="_Toc457226078"/>
      <w:bookmarkStart w:id="129" w:name="_Toc457376828"/>
      <w:bookmarkStart w:id="130" w:name="_Toc457381404"/>
      <w:bookmarkStart w:id="131" w:name="_Toc457987677"/>
      <w:bookmarkStart w:id="132" w:name="_Toc462147040"/>
      <w:bookmarkStart w:id="133" w:name="_Toc472402967"/>
      <w:r w:rsidRPr="00CE0119">
        <w:rPr>
          <w:rFonts w:cs="Arial"/>
        </w:rPr>
        <w:t>Poddziałanie 3.1.1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ZIT</w:t>
      </w:r>
      <w:bookmarkEnd w:id="128"/>
      <w:r w:rsidR="00BD4112" w:rsidRPr="00CE0119">
        <w:rPr>
          <w:rFonts w:cs="Arial"/>
        </w:rPr>
        <w:t>”</w:t>
      </w:r>
      <w:bookmarkEnd w:id="129"/>
      <w:bookmarkEnd w:id="130"/>
      <w:bookmarkEnd w:id="131"/>
      <w:bookmarkEnd w:id="132"/>
      <w:bookmarkEnd w:id="133"/>
    </w:p>
    <w:p w14:paraId="0F3AD005" w14:textId="36CF3DAB"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1"/>
        <w:tblDescription w:val="Tabela zawiera nazwę kryterium. opis kryterium, punktację dla Poddziałania 3.1.1 &quot;Uporządkowanie i przygotowanie terenów inwestycyjnych w celu nadania im nowych funkcji gospodarczych&quot;."/>
      </w:tblPr>
      <w:tblGrid>
        <w:gridCol w:w="517"/>
        <w:gridCol w:w="3186"/>
        <w:gridCol w:w="9160"/>
        <w:gridCol w:w="1161"/>
      </w:tblGrid>
      <w:tr w:rsidR="00DB23B5" w:rsidRPr="00CE0119" w14:paraId="2342EEE3" w14:textId="77777777" w:rsidTr="00D54CCC">
        <w:trPr>
          <w:trHeight w:val="411"/>
          <w:tblHeader/>
        </w:trPr>
        <w:tc>
          <w:tcPr>
            <w:tcW w:w="184" w:type="pct"/>
            <w:vAlign w:val="center"/>
          </w:tcPr>
          <w:p w14:paraId="15A79E59" w14:textId="77777777" w:rsidR="00DB23B5" w:rsidRPr="00CE0119" w:rsidRDefault="00DB23B5" w:rsidP="00D54CCC">
            <w:pPr>
              <w:autoSpaceDE w:val="0"/>
              <w:autoSpaceDN w:val="0"/>
              <w:adjustRightInd w:val="0"/>
              <w:rPr>
                <w:rFonts w:cs="Arial"/>
                <w:b/>
              </w:rPr>
            </w:pPr>
            <w:r w:rsidRPr="00CE0119">
              <w:rPr>
                <w:rFonts w:cs="Arial"/>
                <w:b/>
              </w:rPr>
              <w:t>Lp.</w:t>
            </w:r>
          </w:p>
        </w:tc>
        <w:tc>
          <w:tcPr>
            <w:tcW w:w="1136" w:type="pct"/>
            <w:vAlign w:val="center"/>
          </w:tcPr>
          <w:p w14:paraId="5A72744D" w14:textId="77777777" w:rsidR="00DB23B5" w:rsidRPr="00CE0119" w:rsidRDefault="00DB23B5" w:rsidP="00D54CCC">
            <w:pPr>
              <w:autoSpaceDE w:val="0"/>
              <w:autoSpaceDN w:val="0"/>
              <w:adjustRightInd w:val="0"/>
              <w:rPr>
                <w:rFonts w:cs="Arial"/>
                <w:b/>
              </w:rPr>
            </w:pPr>
            <w:r w:rsidRPr="00CE0119">
              <w:rPr>
                <w:rFonts w:cs="Arial"/>
                <w:b/>
              </w:rPr>
              <w:t>Nazwa kryterium</w:t>
            </w:r>
          </w:p>
        </w:tc>
        <w:tc>
          <w:tcPr>
            <w:tcW w:w="3266" w:type="pct"/>
            <w:vAlign w:val="center"/>
          </w:tcPr>
          <w:p w14:paraId="73E4A21C" w14:textId="77777777" w:rsidR="00DB23B5" w:rsidRPr="00CE0119" w:rsidRDefault="00DB23B5" w:rsidP="00D54CCC">
            <w:pPr>
              <w:autoSpaceDE w:val="0"/>
              <w:autoSpaceDN w:val="0"/>
              <w:adjustRightInd w:val="0"/>
              <w:rPr>
                <w:rFonts w:cs="Arial"/>
                <w:b/>
              </w:rPr>
            </w:pPr>
            <w:r w:rsidRPr="00CE0119">
              <w:rPr>
                <w:rFonts w:cs="Arial"/>
                <w:b/>
              </w:rPr>
              <w:t>Opis kryterium</w:t>
            </w:r>
          </w:p>
        </w:tc>
        <w:tc>
          <w:tcPr>
            <w:tcW w:w="414" w:type="pct"/>
            <w:vAlign w:val="center"/>
          </w:tcPr>
          <w:p w14:paraId="252BFAD8" w14:textId="77777777" w:rsidR="00DB23B5" w:rsidRPr="00CE0119" w:rsidRDefault="00DB23B5" w:rsidP="00D54CCC">
            <w:pPr>
              <w:rPr>
                <w:rFonts w:cs="Arial"/>
                <w:b/>
              </w:rPr>
            </w:pPr>
            <w:r w:rsidRPr="00CE0119">
              <w:rPr>
                <w:rFonts w:cs="Arial"/>
                <w:b/>
              </w:rPr>
              <w:t>Punktacja</w:t>
            </w:r>
          </w:p>
        </w:tc>
      </w:tr>
      <w:tr w:rsidR="00DB23B5" w:rsidRPr="00CE0119" w14:paraId="365465D1" w14:textId="77777777" w:rsidTr="00D54CCC">
        <w:trPr>
          <w:trHeight w:val="3706"/>
        </w:trPr>
        <w:tc>
          <w:tcPr>
            <w:tcW w:w="184" w:type="pct"/>
            <w:vAlign w:val="center"/>
          </w:tcPr>
          <w:p w14:paraId="59D339B4" w14:textId="77777777" w:rsidR="00DB23B5" w:rsidRPr="00CE0119" w:rsidRDefault="00DB23B5" w:rsidP="00D54CCC">
            <w:pPr>
              <w:autoSpaceDE w:val="0"/>
              <w:autoSpaceDN w:val="0"/>
              <w:adjustRightInd w:val="0"/>
              <w:rPr>
                <w:rFonts w:cs="Arial"/>
              </w:rPr>
            </w:pPr>
            <w:r w:rsidRPr="00CE0119">
              <w:rPr>
                <w:rFonts w:cs="Arial"/>
              </w:rPr>
              <w:t>1.</w:t>
            </w:r>
          </w:p>
        </w:tc>
        <w:tc>
          <w:tcPr>
            <w:tcW w:w="1136" w:type="pct"/>
            <w:vAlign w:val="center"/>
          </w:tcPr>
          <w:p w14:paraId="175993EC" w14:textId="77777777" w:rsidR="00DB23B5" w:rsidRPr="00CE0119" w:rsidRDefault="00DB23B5" w:rsidP="00D54CCC">
            <w:pPr>
              <w:autoSpaceDE w:val="0"/>
              <w:autoSpaceDN w:val="0"/>
              <w:adjustRightInd w:val="0"/>
              <w:rPr>
                <w:rFonts w:cs="Arial"/>
                <w:color w:val="000000"/>
              </w:rPr>
            </w:pPr>
            <w:r w:rsidRPr="00CE0119">
              <w:rPr>
                <w:rFonts w:cs="Arial"/>
                <w:color w:val="000000"/>
              </w:rPr>
              <w:t>Niepowielanie dostępnej infrastruktury</w:t>
            </w:r>
          </w:p>
        </w:tc>
        <w:tc>
          <w:tcPr>
            <w:tcW w:w="3266" w:type="pct"/>
            <w:vAlign w:val="center"/>
          </w:tcPr>
          <w:p w14:paraId="628C7CEE" w14:textId="1457D020" w:rsidR="00DB23B5" w:rsidRPr="00CE0119" w:rsidRDefault="00DB23B5" w:rsidP="0084221A">
            <w:pPr>
              <w:autoSpaceDE w:val="0"/>
              <w:autoSpaceDN w:val="0"/>
              <w:adjustRightInd w:val="0"/>
              <w:rPr>
                <w:rFonts w:cs="Arial"/>
                <w:color w:val="000000"/>
              </w:rPr>
            </w:pPr>
            <w:r w:rsidRPr="00CE0119">
              <w:rPr>
                <w:rFonts w:cs="Arial"/>
                <w:color w:val="000000"/>
              </w:rPr>
              <w:t>Zgodnie z RPO WM 2014 -2020, projekt nie powiela dostępnej infrastruktury, chyba, że limit dostępnej powierzchni został wyczerpany.</w:t>
            </w:r>
          </w:p>
          <w:p w14:paraId="42A19924" w14:textId="07D8292E" w:rsidR="00DB23B5" w:rsidRPr="00CE0119" w:rsidRDefault="00DB23B5" w:rsidP="0084221A">
            <w:pPr>
              <w:autoSpaceDE w:val="0"/>
              <w:autoSpaceDN w:val="0"/>
              <w:adjustRightInd w:val="0"/>
              <w:rPr>
                <w:rFonts w:cs="Arial"/>
              </w:rPr>
            </w:pPr>
            <w:r w:rsidRPr="00CE0119">
              <w:rPr>
                <w:rFonts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4C7CDC62" w14:textId="77777777" w:rsidR="00DB23B5" w:rsidRPr="00CE0119" w:rsidRDefault="00DB23B5" w:rsidP="0084221A">
            <w:pPr>
              <w:autoSpaceDE w:val="0"/>
              <w:autoSpaceDN w:val="0"/>
              <w:adjustRightInd w:val="0"/>
              <w:rPr>
                <w:rFonts w:cs="Arial"/>
              </w:rPr>
            </w:pPr>
            <w:r w:rsidRPr="00CE0119">
              <w:rPr>
                <w:rFonts w:cs="Arial"/>
              </w:rPr>
              <w:t>Dokument wskazuje m.in.:</w:t>
            </w:r>
          </w:p>
          <w:p w14:paraId="6D1F816D" w14:textId="1CC4C780"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jakie są tereny inwestycyjne na terenie WOF.</w:t>
            </w:r>
          </w:p>
          <w:p w14:paraId="6CB52D07" w14:textId="0C696D04"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jakie jest wykorzystanie terenów inwestycyjnych na terenie WOF;</w:t>
            </w:r>
          </w:p>
          <w:p w14:paraId="7D8D5E40" w14:textId="4EFFD378"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rPr>
              <w:t>które z analizowanych terenów inwestycyjnych były finansowane ze środków UE,</w:t>
            </w:r>
          </w:p>
          <w:p w14:paraId="3365AF11" w14:textId="5D054F50" w:rsidR="00DB23B5" w:rsidRPr="00CE0119" w:rsidRDefault="00DB23B5" w:rsidP="00D54CCC">
            <w:pPr>
              <w:pStyle w:val="Akapitzlist0"/>
              <w:numPr>
                <w:ilvl w:val="0"/>
                <w:numId w:val="114"/>
              </w:numPr>
              <w:autoSpaceDE w:val="0"/>
              <w:autoSpaceDN w:val="0"/>
              <w:adjustRightInd w:val="0"/>
              <w:ind w:left="438" w:hanging="284"/>
              <w:rPr>
                <w:rFonts w:cs="Arial"/>
              </w:rPr>
            </w:pPr>
            <w:r w:rsidRPr="00CE0119">
              <w:rPr>
                <w:rFonts w:cs="Arial"/>
                <w:color w:val="000000"/>
              </w:rPr>
              <w:t>udokumentowane zapotrzebowanie firm poszukujących lokalizacji dla prowadzenia działalności.</w:t>
            </w:r>
          </w:p>
        </w:tc>
        <w:tc>
          <w:tcPr>
            <w:tcW w:w="414" w:type="pct"/>
            <w:vAlign w:val="center"/>
          </w:tcPr>
          <w:p w14:paraId="5EF9F5B7"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741292D6" w14:textId="77777777" w:rsidTr="00D54CCC">
        <w:trPr>
          <w:trHeight w:val="1274"/>
        </w:trPr>
        <w:tc>
          <w:tcPr>
            <w:tcW w:w="184" w:type="pct"/>
            <w:vAlign w:val="center"/>
          </w:tcPr>
          <w:p w14:paraId="5ED2D1D3" w14:textId="77777777" w:rsidR="00DB23B5" w:rsidRPr="00CE0119" w:rsidRDefault="00DB23B5" w:rsidP="00D54CCC">
            <w:pPr>
              <w:autoSpaceDE w:val="0"/>
              <w:autoSpaceDN w:val="0"/>
              <w:adjustRightInd w:val="0"/>
              <w:rPr>
                <w:rFonts w:cs="Arial"/>
                <w:color w:val="000000"/>
              </w:rPr>
            </w:pPr>
            <w:r w:rsidRPr="00CE0119">
              <w:rPr>
                <w:rFonts w:cs="Arial"/>
                <w:color w:val="000000"/>
              </w:rPr>
              <w:t>2.</w:t>
            </w:r>
          </w:p>
        </w:tc>
        <w:tc>
          <w:tcPr>
            <w:tcW w:w="1136" w:type="pct"/>
            <w:vAlign w:val="center"/>
          </w:tcPr>
          <w:p w14:paraId="58C86FC1" w14:textId="77777777" w:rsidR="00DB23B5" w:rsidRPr="00CE0119" w:rsidRDefault="00DB23B5" w:rsidP="00D54CCC">
            <w:pPr>
              <w:autoSpaceDE w:val="0"/>
              <w:autoSpaceDN w:val="0"/>
              <w:adjustRightInd w:val="0"/>
              <w:rPr>
                <w:rFonts w:cs="Arial"/>
                <w:color w:val="000000"/>
              </w:rPr>
            </w:pPr>
            <w:r w:rsidRPr="00CE0119">
              <w:rPr>
                <w:rFonts w:cs="Arial"/>
                <w:color w:val="000000"/>
              </w:rPr>
              <w:t>Zgodność projektu z MPZP/</w:t>
            </w:r>
            <w:r w:rsidRPr="00CE0119">
              <w:rPr>
                <w:rFonts w:cs="Arial"/>
                <w:color w:val="000000"/>
                <w:sz w:val="24"/>
                <w:szCs w:val="24"/>
              </w:rPr>
              <w:t xml:space="preserve"> </w:t>
            </w:r>
            <w:proofErr w:type="spellStart"/>
            <w:r w:rsidRPr="00CE0119">
              <w:rPr>
                <w:rFonts w:cs="Arial"/>
                <w:color w:val="000000"/>
              </w:rPr>
              <w:t>SUiKZP</w:t>
            </w:r>
            <w:proofErr w:type="spellEnd"/>
          </w:p>
        </w:tc>
        <w:tc>
          <w:tcPr>
            <w:tcW w:w="3266" w:type="pct"/>
            <w:vAlign w:val="center"/>
          </w:tcPr>
          <w:p w14:paraId="1C7432BB" w14:textId="77777777" w:rsidR="00DB23B5" w:rsidRPr="00CE0119" w:rsidRDefault="00DB23B5" w:rsidP="0084221A">
            <w:pPr>
              <w:autoSpaceDE w:val="0"/>
              <w:autoSpaceDN w:val="0"/>
              <w:adjustRightInd w:val="0"/>
              <w:rPr>
                <w:rFonts w:cs="Arial"/>
                <w:color w:val="000000"/>
              </w:rPr>
            </w:pPr>
            <w:r w:rsidRPr="00CE0119">
              <w:rPr>
                <w:rFonts w:cs="Arial"/>
                <w:color w:val="000000"/>
              </w:rPr>
              <w:t>W ramach kryterium oceniana będzie zgodność projektu z miejscowym planem zagospodarowania przestrzennego lub ze studium uwarunkowań i kierunków zagospodarowania przestrzennego.</w:t>
            </w:r>
          </w:p>
        </w:tc>
        <w:tc>
          <w:tcPr>
            <w:tcW w:w="414" w:type="pct"/>
            <w:vAlign w:val="center"/>
          </w:tcPr>
          <w:p w14:paraId="30CAEDD3"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r w:rsidR="00DB23B5" w:rsidRPr="00CE0119" w14:paraId="6E3FA2B5" w14:textId="77777777" w:rsidTr="00D54CCC">
        <w:trPr>
          <w:trHeight w:val="1134"/>
        </w:trPr>
        <w:tc>
          <w:tcPr>
            <w:tcW w:w="184" w:type="pct"/>
            <w:vAlign w:val="center"/>
          </w:tcPr>
          <w:p w14:paraId="07981E1F" w14:textId="77777777" w:rsidR="00DB23B5" w:rsidRPr="00CE0119" w:rsidRDefault="00DB23B5" w:rsidP="00D54CCC">
            <w:pPr>
              <w:autoSpaceDE w:val="0"/>
              <w:autoSpaceDN w:val="0"/>
              <w:adjustRightInd w:val="0"/>
              <w:rPr>
                <w:rFonts w:cs="Arial"/>
                <w:color w:val="000000"/>
              </w:rPr>
            </w:pPr>
            <w:r w:rsidRPr="00CE0119">
              <w:rPr>
                <w:rFonts w:cs="Arial"/>
                <w:color w:val="000000"/>
              </w:rPr>
              <w:lastRenderedPageBreak/>
              <w:t>3.</w:t>
            </w:r>
          </w:p>
        </w:tc>
        <w:tc>
          <w:tcPr>
            <w:tcW w:w="1136" w:type="pct"/>
            <w:vAlign w:val="center"/>
          </w:tcPr>
          <w:p w14:paraId="71C840D5" w14:textId="77777777" w:rsidR="00DB23B5" w:rsidRPr="00CE0119" w:rsidRDefault="00DB23B5" w:rsidP="00D54CCC">
            <w:pPr>
              <w:autoSpaceDE w:val="0"/>
              <w:autoSpaceDN w:val="0"/>
              <w:adjustRightInd w:val="0"/>
              <w:rPr>
                <w:rFonts w:cs="Arial"/>
                <w:color w:val="000000"/>
              </w:rPr>
            </w:pPr>
            <w:r w:rsidRPr="00CE0119">
              <w:rPr>
                <w:rFonts w:cs="Arial"/>
                <w:color w:val="000000"/>
              </w:rPr>
              <w:t>Dostęp do terenu inwestycyjnego</w:t>
            </w:r>
          </w:p>
        </w:tc>
        <w:tc>
          <w:tcPr>
            <w:tcW w:w="3266" w:type="pct"/>
            <w:vAlign w:val="center"/>
          </w:tcPr>
          <w:p w14:paraId="2A6C26B6" w14:textId="25EC425A" w:rsidR="00DB23B5" w:rsidRPr="00CE0119" w:rsidRDefault="00DB23B5" w:rsidP="0084221A">
            <w:pPr>
              <w:autoSpaceDE w:val="0"/>
              <w:autoSpaceDN w:val="0"/>
              <w:adjustRightInd w:val="0"/>
              <w:rPr>
                <w:rFonts w:cs="Arial"/>
                <w:color w:val="000000"/>
              </w:rPr>
            </w:pPr>
            <w:r w:rsidRPr="00CE0119">
              <w:rPr>
                <w:rFonts w:cs="Arial"/>
                <w:color w:val="000000"/>
              </w:rPr>
              <w:t xml:space="preserve">Wnioskodawca powinien zagwarantować dostęp </w:t>
            </w:r>
            <w:r w:rsidRPr="00CE0119">
              <w:rPr>
                <w:rFonts w:cs="Arial"/>
                <w:bCs/>
                <w:iCs/>
                <w:color w:val="000000"/>
              </w:rPr>
              <w:t>komunikacyjny</w:t>
            </w:r>
            <w:r w:rsidRPr="00CE0119">
              <w:rPr>
                <w:rFonts w:cs="Arial"/>
                <w:color w:val="000000"/>
              </w:rPr>
              <w:t xml:space="preserve"> do terenu inwestycyjnego (</w:t>
            </w:r>
            <w:r w:rsidRPr="00CE0119">
              <w:rPr>
                <w:rFonts w:cs="Arial"/>
                <w:bCs/>
                <w:iCs/>
                <w:color w:val="000000"/>
              </w:rPr>
              <w:t>tj. przedstawić w dokumentacji aplikacyjnej skomunikowanie terenu z istniejącą siecią transportową (kolejową lub drogową))</w:t>
            </w:r>
            <w:r w:rsidRPr="00CE0119">
              <w:rPr>
                <w:rFonts w:cs="Arial"/>
                <w:color w:val="000000"/>
              </w:rPr>
              <w:t xml:space="preserve"> w momencie składania wniosku o dofinansowanie lub złożyć deklarację, że zapewni dostęp</w:t>
            </w:r>
            <w:r w:rsidRPr="00CE0119">
              <w:rPr>
                <w:rFonts w:cs="Arial"/>
                <w:bCs/>
                <w:iCs/>
                <w:color w:val="000000"/>
              </w:rPr>
              <w:t xml:space="preserve"> komunikacyjny</w:t>
            </w:r>
            <w:r w:rsidRPr="00CE0119">
              <w:rPr>
                <w:rFonts w:cs="Arial"/>
                <w:color w:val="000000"/>
              </w:rPr>
              <w:t xml:space="preserve"> do terenu inwestycyjnego najpóźniej do czasu rzeczowego zakończenia realizacji projektu.</w:t>
            </w:r>
          </w:p>
        </w:tc>
        <w:tc>
          <w:tcPr>
            <w:tcW w:w="414" w:type="pct"/>
            <w:vAlign w:val="center"/>
          </w:tcPr>
          <w:p w14:paraId="1215ED5C" w14:textId="77777777" w:rsidR="00DB23B5" w:rsidRPr="00CE0119" w:rsidRDefault="00DB23B5" w:rsidP="00D54CCC">
            <w:pPr>
              <w:autoSpaceDE w:val="0"/>
              <w:autoSpaceDN w:val="0"/>
              <w:adjustRightInd w:val="0"/>
              <w:jc w:val="center"/>
              <w:rPr>
                <w:rFonts w:cs="Arial"/>
                <w:color w:val="000000"/>
              </w:rPr>
            </w:pPr>
            <w:r w:rsidRPr="00CE0119">
              <w:rPr>
                <w:rFonts w:cs="Arial"/>
                <w:color w:val="000000"/>
              </w:rPr>
              <w:t>0/1</w:t>
            </w:r>
          </w:p>
        </w:tc>
      </w:tr>
    </w:tbl>
    <w:p w14:paraId="27FF6357" w14:textId="77777777" w:rsidR="00041E37" w:rsidRPr="00CE0119" w:rsidRDefault="00041E37">
      <w:pPr>
        <w:rPr>
          <w:rFonts w:cs="Arial"/>
          <w:b/>
          <w:szCs w:val="24"/>
          <w:lang w:eastAsia="pl-PL"/>
        </w:rPr>
      </w:pPr>
      <w:r w:rsidRPr="00CE0119">
        <w:rPr>
          <w:rFonts w:cs="Arial"/>
          <w:b/>
          <w:szCs w:val="24"/>
          <w:lang w:eastAsia="pl-PL"/>
        </w:rPr>
        <w:br w:type="page"/>
      </w:r>
    </w:p>
    <w:p w14:paraId="04BDC987" w14:textId="631CDC63" w:rsidR="006A14E0" w:rsidRDefault="006A14E0" w:rsidP="006A14E0">
      <w:pPr>
        <w:pStyle w:val="Nagwek5"/>
      </w:pPr>
      <w:bookmarkStart w:id="134" w:name="_Toc457226079"/>
      <w:bookmarkStart w:id="135" w:name="_Toc457376829"/>
      <w:bookmarkStart w:id="136" w:name="_Toc457381405"/>
      <w:bookmarkStart w:id="137" w:name="_Toc457987678"/>
      <w:bookmarkStart w:id="138" w:name="_Toc462147041"/>
      <w:bookmarkStart w:id="139" w:name="_Toc472402968"/>
      <w:r>
        <w:lastRenderedPageBreak/>
        <w:t>Poddziałanie 3.1.1 – typ projektu „</w:t>
      </w:r>
      <w:r w:rsidRPr="00BF3E36">
        <w:t>Uporządkowanie i przygotowanie terenów inwestycyjnych w celu nadania im nowych funkcji gospodarczych</w:t>
      </w:r>
      <w:r>
        <w:t xml:space="preserve"> w ramach ZIT</w:t>
      </w:r>
      <w:bookmarkEnd w:id="139"/>
    </w:p>
    <w:p w14:paraId="582C1A17" w14:textId="5DA9A1FF" w:rsidR="006A14E0" w:rsidRPr="00DD0841" w:rsidRDefault="006A14E0" w:rsidP="006A14E0">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ziałania 3.1.1"/>
        <w:tblDescription w:val="Tabela zawiera: nazwę i opis kryterium oraz punktacje dla Podziałania 3.1.1 typ projektu &quot;Uporzadkowanie i przygotowanie terenów inwestycyjnych w celu nadania im nowych funkcji gospodarczych w ramach ZIT&quot; (kryteria przyjęte przez Komitet Monitorujący w dniu 13 stycznia 2017 r.). "/>
      </w:tblPr>
      <w:tblGrid>
        <w:gridCol w:w="518"/>
        <w:gridCol w:w="3163"/>
        <w:gridCol w:w="9182"/>
        <w:gridCol w:w="1161"/>
      </w:tblGrid>
      <w:tr w:rsidR="006A14E0" w:rsidRPr="006A14E0" w14:paraId="7D48E2AD" w14:textId="77777777" w:rsidTr="004F55D3">
        <w:trPr>
          <w:trHeight w:val="411"/>
          <w:tblHeader/>
        </w:trPr>
        <w:tc>
          <w:tcPr>
            <w:tcW w:w="185" w:type="pct"/>
            <w:vAlign w:val="center"/>
          </w:tcPr>
          <w:p w14:paraId="2343A2A3" w14:textId="77777777" w:rsidR="006A14E0" w:rsidRPr="006A14E0" w:rsidRDefault="006A14E0" w:rsidP="006A14E0">
            <w:pPr>
              <w:autoSpaceDE w:val="0"/>
              <w:autoSpaceDN w:val="0"/>
              <w:adjustRightInd w:val="0"/>
              <w:rPr>
                <w:rFonts w:cs="Arial"/>
                <w:b/>
              </w:rPr>
            </w:pPr>
            <w:r w:rsidRPr="006A14E0">
              <w:rPr>
                <w:rFonts w:cs="Arial"/>
                <w:b/>
              </w:rPr>
              <w:t>Lp.</w:t>
            </w:r>
          </w:p>
        </w:tc>
        <w:tc>
          <w:tcPr>
            <w:tcW w:w="1128" w:type="pct"/>
            <w:vAlign w:val="center"/>
          </w:tcPr>
          <w:p w14:paraId="74C30421" w14:textId="77777777" w:rsidR="006A14E0" w:rsidRPr="006A14E0" w:rsidRDefault="006A14E0" w:rsidP="006A14E0">
            <w:pPr>
              <w:autoSpaceDE w:val="0"/>
              <w:autoSpaceDN w:val="0"/>
              <w:adjustRightInd w:val="0"/>
              <w:rPr>
                <w:rFonts w:cs="Arial"/>
                <w:b/>
              </w:rPr>
            </w:pPr>
            <w:r w:rsidRPr="006A14E0">
              <w:rPr>
                <w:rFonts w:cs="Arial"/>
                <w:b/>
              </w:rPr>
              <w:t>Nazwa kryterium</w:t>
            </w:r>
          </w:p>
        </w:tc>
        <w:tc>
          <w:tcPr>
            <w:tcW w:w="3274" w:type="pct"/>
            <w:vAlign w:val="center"/>
          </w:tcPr>
          <w:p w14:paraId="788259AD" w14:textId="77777777" w:rsidR="006A14E0" w:rsidRPr="006A14E0" w:rsidRDefault="006A14E0" w:rsidP="006A14E0">
            <w:pPr>
              <w:autoSpaceDE w:val="0"/>
              <w:autoSpaceDN w:val="0"/>
              <w:adjustRightInd w:val="0"/>
              <w:rPr>
                <w:rFonts w:cs="Arial"/>
                <w:b/>
              </w:rPr>
            </w:pPr>
            <w:r w:rsidRPr="006A14E0">
              <w:rPr>
                <w:rFonts w:cs="Arial"/>
                <w:b/>
              </w:rPr>
              <w:t>Opis kryterium</w:t>
            </w:r>
          </w:p>
        </w:tc>
        <w:tc>
          <w:tcPr>
            <w:tcW w:w="414" w:type="pct"/>
            <w:vAlign w:val="center"/>
          </w:tcPr>
          <w:p w14:paraId="3BB72D12" w14:textId="77777777" w:rsidR="006A14E0" w:rsidRPr="006A14E0" w:rsidRDefault="006A14E0" w:rsidP="006A14E0">
            <w:pPr>
              <w:rPr>
                <w:rFonts w:cs="Arial"/>
                <w:b/>
              </w:rPr>
            </w:pPr>
            <w:r w:rsidRPr="006A14E0">
              <w:rPr>
                <w:rFonts w:cs="Arial"/>
                <w:b/>
              </w:rPr>
              <w:t>Punktacja</w:t>
            </w:r>
          </w:p>
        </w:tc>
      </w:tr>
      <w:tr w:rsidR="006A14E0" w:rsidRPr="006A14E0" w14:paraId="6A122CB2" w14:textId="77777777" w:rsidTr="004F55D3">
        <w:trPr>
          <w:trHeight w:val="703"/>
        </w:trPr>
        <w:tc>
          <w:tcPr>
            <w:tcW w:w="185" w:type="pct"/>
            <w:vAlign w:val="center"/>
          </w:tcPr>
          <w:p w14:paraId="702D1090" w14:textId="77777777" w:rsidR="006A14E0" w:rsidRPr="006A14E0" w:rsidRDefault="006A14E0" w:rsidP="006A14E0">
            <w:pPr>
              <w:pStyle w:val="Akapitzlist0"/>
              <w:numPr>
                <w:ilvl w:val="0"/>
                <w:numId w:val="420"/>
              </w:numPr>
              <w:autoSpaceDE w:val="0"/>
              <w:autoSpaceDN w:val="0"/>
              <w:adjustRightInd w:val="0"/>
              <w:ind w:left="454"/>
              <w:contextualSpacing w:val="0"/>
              <w:jc w:val="center"/>
              <w:rPr>
                <w:rFonts w:cs="Arial"/>
              </w:rPr>
            </w:pPr>
          </w:p>
        </w:tc>
        <w:tc>
          <w:tcPr>
            <w:tcW w:w="1128" w:type="pct"/>
            <w:vAlign w:val="center"/>
          </w:tcPr>
          <w:p w14:paraId="0BE15F20"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Niepowielanie dostępnej infrastruktury</w:t>
            </w:r>
          </w:p>
        </w:tc>
        <w:tc>
          <w:tcPr>
            <w:tcW w:w="3274" w:type="pct"/>
            <w:vAlign w:val="center"/>
          </w:tcPr>
          <w:p w14:paraId="600AF702"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projekt nie powiela dostępnej infrastruktury, chyba, że limit dostępnej powierzchni został wyczerpany na terenie WOF.</w:t>
            </w:r>
          </w:p>
          <w:p w14:paraId="1FB3044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sz w:val="20"/>
                <w:szCs w:val="2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6A14E0">
              <w:rPr>
                <w:rFonts w:ascii="Arial" w:hAnsi="Arial" w:cs="Arial"/>
                <w:color w:val="auto"/>
                <w:sz w:val="20"/>
                <w:szCs w:val="20"/>
              </w:rPr>
              <w:t xml:space="preserve"> </w:t>
            </w:r>
          </w:p>
          <w:p w14:paraId="31B72D79"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Dokument wskazuje m.in.:</w:t>
            </w:r>
          </w:p>
          <w:p w14:paraId="5B583819" w14:textId="5FF6EBEC" w:rsidR="006A14E0" w:rsidRPr="006A14E0" w:rsidRDefault="006A14E0" w:rsidP="006A14E0">
            <w:pPr>
              <w:pStyle w:val="Default"/>
              <w:numPr>
                <w:ilvl w:val="0"/>
                <w:numId w:val="509"/>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 xml:space="preserve">jakie są tereny inwestycyjne na terenie WOF. </w:t>
            </w:r>
          </w:p>
          <w:p w14:paraId="626CF950" w14:textId="749919CB" w:rsidR="006A14E0" w:rsidRPr="006A14E0" w:rsidRDefault="006A14E0" w:rsidP="006A14E0">
            <w:pPr>
              <w:pStyle w:val="Default"/>
              <w:numPr>
                <w:ilvl w:val="0"/>
                <w:numId w:val="509"/>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jakie jest wykorzystanie terenów inwestycyjnych na terenie WOF;</w:t>
            </w:r>
          </w:p>
          <w:p w14:paraId="09A550ED" w14:textId="659840D8" w:rsidR="006A14E0" w:rsidRPr="006A14E0" w:rsidRDefault="006A14E0" w:rsidP="006A14E0">
            <w:pPr>
              <w:pStyle w:val="Default"/>
              <w:numPr>
                <w:ilvl w:val="0"/>
                <w:numId w:val="509"/>
              </w:numPr>
              <w:spacing w:before="80" w:after="80" w:line="312" w:lineRule="auto"/>
              <w:jc w:val="left"/>
              <w:rPr>
                <w:rFonts w:ascii="Arial" w:hAnsi="Arial" w:cs="Arial"/>
                <w:color w:val="auto"/>
                <w:sz w:val="20"/>
                <w:szCs w:val="20"/>
              </w:rPr>
            </w:pPr>
            <w:r w:rsidRPr="006A14E0">
              <w:rPr>
                <w:rFonts w:ascii="Arial" w:hAnsi="Arial" w:cs="Arial"/>
                <w:color w:val="auto"/>
                <w:sz w:val="20"/>
                <w:szCs w:val="20"/>
              </w:rPr>
              <w:t>które z analizowanych terenów inwestycyjnych były finansowane ze środków UE,</w:t>
            </w:r>
          </w:p>
          <w:p w14:paraId="261E45ED" w14:textId="25B0F6FD" w:rsidR="006A14E0" w:rsidRPr="006A14E0" w:rsidRDefault="006A14E0" w:rsidP="006A14E0">
            <w:pPr>
              <w:pStyle w:val="Default"/>
              <w:numPr>
                <w:ilvl w:val="0"/>
                <w:numId w:val="509"/>
              </w:numPr>
              <w:spacing w:before="80" w:after="80" w:line="312" w:lineRule="auto"/>
              <w:jc w:val="left"/>
              <w:rPr>
                <w:rFonts w:ascii="Arial" w:hAnsi="Arial" w:cs="Arial"/>
                <w:sz w:val="20"/>
                <w:szCs w:val="20"/>
              </w:rPr>
            </w:pPr>
            <w:r w:rsidRPr="006A14E0">
              <w:rPr>
                <w:rFonts w:ascii="Arial" w:hAnsi="Arial" w:cs="Arial"/>
                <w:sz w:val="20"/>
                <w:szCs w:val="20"/>
              </w:rPr>
              <w:t>udokumentowane zapotrzebowanie firm poszukujących lokalizacji dla prowadzenia działalności.</w:t>
            </w:r>
          </w:p>
        </w:tc>
        <w:tc>
          <w:tcPr>
            <w:tcW w:w="414" w:type="pct"/>
            <w:vAlign w:val="center"/>
          </w:tcPr>
          <w:p w14:paraId="726D66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A4A6487" w14:textId="77777777" w:rsidTr="004F55D3">
        <w:trPr>
          <w:trHeight w:val="540"/>
        </w:trPr>
        <w:tc>
          <w:tcPr>
            <w:tcW w:w="185" w:type="pct"/>
            <w:vAlign w:val="center"/>
          </w:tcPr>
          <w:p w14:paraId="56499516"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5FE9407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Zgodność projektu z MPZP/ </w:t>
            </w:r>
            <w:proofErr w:type="spellStart"/>
            <w:r w:rsidRPr="006A14E0">
              <w:rPr>
                <w:rFonts w:ascii="Arial" w:hAnsi="Arial" w:cs="Arial"/>
                <w:sz w:val="20"/>
                <w:szCs w:val="20"/>
              </w:rPr>
              <w:t>SUiKZP</w:t>
            </w:r>
            <w:proofErr w:type="spellEnd"/>
          </w:p>
        </w:tc>
        <w:tc>
          <w:tcPr>
            <w:tcW w:w="3274" w:type="pct"/>
            <w:vAlign w:val="center"/>
          </w:tcPr>
          <w:p w14:paraId="125AD60C"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zgodność projektu z miejscowym planem zagospodarowania przestrzennego lub ze studium uwarunkowań i kierunków zagospodarowania przestrzennego gminy.</w:t>
            </w:r>
          </w:p>
        </w:tc>
        <w:tc>
          <w:tcPr>
            <w:tcW w:w="414" w:type="pct"/>
            <w:vAlign w:val="center"/>
          </w:tcPr>
          <w:p w14:paraId="41D2426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67B8BB90" w14:textId="77777777" w:rsidTr="004F55D3">
        <w:trPr>
          <w:trHeight w:val="1134"/>
        </w:trPr>
        <w:tc>
          <w:tcPr>
            <w:tcW w:w="185" w:type="pct"/>
            <w:vAlign w:val="center"/>
          </w:tcPr>
          <w:p w14:paraId="52FF533A"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2828B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Dostęp do terenu inwestycyjnego</w:t>
            </w:r>
          </w:p>
        </w:tc>
        <w:tc>
          <w:tcPr>
            <w:tcW w:w="3274" w:type="pct"/>
            <w:vAlign w:val="center"/>
          </w:tcPr>
          <w:p w14:paraId="3DED35E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Zgodnie z Umową Partnerstwa, w ramach kryterium ocenie podlegać będzie, czy Wnioskodawca zagwarantował dostęp </w:t>
            </w:r>
            <w:r w:rsidRPr="006A14E0">
              <w:rPr>
                <w:rFonts w:ascii="Arial" w:hAnsi="Arial" w:cs="Arial"/>
                <w:bCs/>
                <w:iCs/>
                <w:sz w:val="20"/>
                <w:szCs w:val="20"/>
              </w:rPr>
              <w:t>komunikacyjny</w:t>
            </w:r>
            <w:r w:rsidRPr="006A14E0">
              <w:rPr>
                <w:rFonts w:ascii="Arial" w:hAnsi="Arial" w:cs="Arial"/>
                <w:sz w:val="20"/>
                <w:szCs w:val="20"/>
              </w:rPr>
              <w:t xml:space="preserve"> do terenu inwestycyjnego (</w:t>
            </w:r>
            <w:r w:rsidRPr="006A14E0">
              <w:rPr>
                <w:rFonts w:ascii="Arial" w:hAnsi="Arial" w:cs="Arial"/>
                <w:bCs/>
                <w:iCs/>
                <w:sz w:val="20"/>
                <w:szCs w:val="20"/>
              </w:rPr>
              <w:t>tj. przedstawił w dokumentacji aplikacyjnej skomunikowanie terenu z istniejącą siecią transportową (kolejową lub drogową))</w:t>
            </w:r>
            <w:r w:rsidRPr="006A14E0">
              <w:rPr>
                <w:rFonts w:ascii="Arial" w:hAnsi="Arial" w:cs="Arial"/>
                <w:sz w:val="20"/>
                <w:szCs w:val="20"/>
              </w:rPr>
              <w:t xml:space="preserve"> w momencie składania wniosku o dofinansowanie lub złożył deklarację, że zapewni dostęp</w:t>
            </w:r>
            <w:r w:rsidRPr="006A14E0">
              <w:rPr>
                <w:rFonts w:ascii="Arial" w:hAnsi="Arial" w:cs="Arial"/>
                <w:bCs/>
                <w:iCs/>
                <w:sz w:val="20"/>
                <w:szCs w:val="20"/>
              </w:rPr>
              <w:t xml:space="preserve"> </w:t>
            </w:r>
            <w:r w:rsidRPr="006A14E0">
              <w:rPr>
                <w:rFonts w:ascii="Arial" w:hAnsi="Arial" w:cs="Arial"/>
                <w:bCs/>
                <w:iCs/>
                <w:sz w:val="20"/>
                <w:szCs w:val="20"/>
              </w:rPr>
              <w:lastRenderedPageBreak/>
              <w:t>komunikacyjny</w:t>
            </w:r>
            <w:r w:rsidRPr="006A14E0">
              <w:rPr>
                <w:rFonts w:ascii="Arial" w:hAnsi="Arial" w:cs="Arial"/>
                <w:sz w:val="20"/>
                <w:szCs w:val="20"/>
              </w:rPr>
              <w:t xml:space="preserve"> do terenu inwestycyjnego najpóźniej do czasu rzeczowego zakończenia realizacji projektu. </w:t>
            </w:r>
          </w:p>
        </w:tc>
        <w:tc>
          <w:tcPr>
            <w:tcW w:w="414" w:type="pct"/>
            <w:vAlign w:val="center"/>
          </w:tcPr>
          <w:p w14:paraId="503A4D6A"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lastRenderedPageBreak/>
              <w:t>0/1</w:t>
            </w:r>
          </w:p>
        </w:tc>
      </w:tr>
      <w:tr w:rsidR="006A14E0" w:rsidRPr="006A14E0" w14:paraId="2CE16449" w14:textId="77777777" w:rsidTr="004F55D3">
        <w:trPr>
          <w:trHeight w:val="1134"/>
        </w:trPr>
        <w:tc>
          <w:tcPr>
            <w:tcW w:w="185" w:type="pct"/>
            <w:vAlign w:val="center"/>
          </w:tcPr>
          <w:p w14:paraId="35007E45"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6EF8F9AD"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Kompleksowość projektu</w:t>
            </w:r>
          </w:p>
        </w:tc>
        <w:tc>
          <w:tcPr>
            <w:tcW w:w="3274" w:type="pct"/>
            <w:vAlign w:val="center"/>
          </w:tcPr>
          <w:p w14:paraId="608F4F2B" w14:textId="13325C40"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Zgodnie z RPO WM 2014 -2020, w ramach kryterium ocenie podlegać będzie, czy w wyniku realizacji projektu teren zostanie kompleksowo uzbrojony np. w:</w:t>
            </w:r>
          </w:p>
          <w:p w14:paraId="74DCFF0F" w14:textId="77777777" w:rsidR="006A14E0" w:rsidRPr="006A14E0" w:rsidRDefault="006A14E0" w:rsidP="006A14E0">
            <w:pPr>
              <w:numPr>
                <w:ilvl w:val="0"/>
                <w:numId w:val="96"/>
              </w:numPr>
              <w:rPr>
                <w:rFonts w:eastAsia="Times New Roman" w:cs="Arial"/>
              </w:rPr>
            </w:pPr>
            <w:r w:rsidRPr="006A14E0">
              <w:rPr>
                <w:rFonts w:eastAsia="Times New Roman" w:cs="Arial"/>
              </w:rPr>
              <w:t>kanalizację;</w:t>
            </w:r>
          </w:p>
          <w:p w14:paraId="5D31C581" w14:textId="77777777" w:rsidR="006A14E0" w:rsidRPr="006A14E0" w:rsidRDefault="006A14E0" w:rsidP="006A14E0">
            <w:pPr>
              <w:numPr>
                <w:ilvl w:val="0"/>
                <w:numId w:val="96"/>
              </w:numPr>
              <w:rPr>
                <w:rFonts w:eastAsia="Times New Roman" w:cs="Arial"/>
              </w:rPr>
            </w:pPr>
            <w:r w:rsidRPr="006A14E0">
              <w:rPr>
                <w:rFonts w:eastAsia="Times New Roman" w:cs="Arial"/>
              </w:rPr>
              <w:t>wodociąg;</w:t>
            </w:r>
          </w:p>
          <w:p w14:paraId="5972C4CC" w14:textId="77777777" w:rsidR="006A14E0" w:rsidRPr="006A14E0" w:rsidRDefault="006A14E0" w:rsidP="006A14E0">
            <w:pPr>
              <w:numPr>
                <w:ilvl w:val="0"/>
                <w:numId w:val="96"/>
              </w:numPr>
              <w:rPr>
                <w:rFonts w:eastAsia="Times New Roman" w:cs="Arial"/>
              </w:rPr>
            </w:pPr>
            <w:r w:rsidRPr="006A14E0">
              <w:rPr>
                <w:rFonts w:eastAsia="Times New Roman" w:cs="Arial"/>
              </w:rPr>
              <w:t>instalację elektryczną;</w:t>
            </w:r>
          </w:p>
          <w:p w14:paraId="22F4A545" w14:textId="77777777" w:rsidR="006A14E0" w:rsidRPr="006A14E0" w:rsidRDefault="006A14E0" w:rsidP="006A14E0">
            <w:pPr>
              <w:numPr>
                <w:ilvl w:val="0"/>
                <w:numId w:val="96"/>
              </w:numPr>
              <w:rPr>
                <w:rFonts w:eastAsia="Times New Roman" w:cs="Arial"/>
              </w:rPr>
            </w:pPr>
            <w:r w:rsidRPr="006A14E0">
              <w:rPr>
                <w:rFonts w:eastAsia="Times New Roman" w:cs="Arial"/>
              </w:rPr>
              <w:t>instalację gazową lub ciepłowniczą;</w:t>
            </w:r>
          </w:p>
          <w:p w14:paraId="1E7515C5" w14:textId="77777777" w:rsidR="006A14E0" w:rsidRPr="006A14E0" w:rsidRDefault="006A14E0" w:rsidP="006A14E0">
            <w:pPr>
              <w:numPr>
                <w:ilvl w:val="0"/>
                <w:numId w:val="96"/>
              </w:numPr>
              <w:rPr>
                <w:rFonts w:eastAsia="Times New Roman" w:cs="Arial"/>
              </w:rPr>
            </w:pPr>
            <w:r w:rsidRPr="006A14E0">
              <w:rPr>
                <w:rFonts w:eastAsia="Times New Roman" w:cs="Arial"/>
              </w:rPr>
              <w:t>sieć światłowodową.</w:t>
            </w:r>
          </w:p>
          <w:p w14:paraId="0CD0E7E8" w14:textId="77777777" w:rsidR="006A14E0" w:rsidRPr="006A14E0" w:rsidRDefault="006A14E0" w:rsidP="006A14E0">
            <w:pPr>
              <w:rPr>
                <w:rFonts w:eastAsia="Times New Roman" w:cs="Arial"/>
              </w:rPr>
            </w:pPr>
            <w:r w:rsidRPr="006A14E0">
              <w:rPr>
                <w:rFonts w:eastAsia="Times New Roman" w:cs="Arial"/>
              </w:rPr>
              <w:t xml:space="preserve">Wnioskodawca powinien przedstawić rzetelną analizę wskazującą adekwatność zakresu projektu do zidentyfikowanych potrzeb. </w:t>
            </w:r>
          </w:p>
        </w:tc>
        <w:tc>
          <w:tcPr>
            <w:tcW w:w="414" w:type="pct"/>
            <w:vAlign w:val="center"/>
          </w:tcPr>
          <w:p w14:paraId="455D71BE"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0B811CF8" w14:textId="77777777" w:rsidTr="004F55D3">
        <w:trPr>
          <w:trHeight w:val="1134"/>
        </w:trPr>
        <w:tc>
          <w:tcPr>
            <w:tcW w:w="185" w:type="pct"/>
            <w:vAlign w:val="center"/>
          </w:tcPr>
          <w:p w14:paraId="5DD10B53"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37AC61F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Powierzchnia tworzonego terenu inwestycyjnego</w:t>
            </w:r>
          </w:p>
        </w:tc>
        <w:tc>
          <w:tcPr>
            <w:tcW w:w="3274" w:type="pct"/>
            <w:vAlign w:val="center"/>
          </w:tcPr>
          <w:p w14:paraId="1B171FE6" w14:textId="333952E3"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W ramach kryterium ocenie podlegać będzie wielkość tworzonego terenu inwestycyjnego, którego minimalna wartość powinna wynosić 3ha.</w:t>
            </w:r>
          </w:p>
          <w:p w14:paraId="7357FDAE" w14:textId="56479A11"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Wielkość tworzonego terenu inwestycyjnego powinna zostać wyrażona wskaźnikiem:</w:t>
            </w:r>
            <w:r w:rsidR="0091179C">
              <w:rPr>
                <w:rFonts w:ascii="Arial" w:hAnsi="Arial" w:cs="Arial"/>
                <w:sz w:val="20"/>
                <w:szCs w:val="20"/>
              </w:rPr>
              <w:br/>
            </w:r>
            <w:r w:rsidRPr="006A14E0">
              <w:rPr>
                <w:rFonts w:ascii="Arial" w:hAnsi="Arial" w:cs="Arial"/>
                <w:sz w:val="20"/>
                <w:szCs w:val="20"/>
              </w:rPr>
              <w:t>„Powierzchnia przygotowanych terenów inwestycyjnych [ha]”</w:t>
            </w:r>
          </w:p>
        </w:tc>
        <w:tc>
          <w:tcPr>
            <w:tcW w:w="414" w:type="pct"/>
            <w:vAlign w:val="center"/>
          </w:tcPr>
          <w:p w14:paraId="11ABEBC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75B9B387" w14:textId="77777777" w:rsidTr="004F55D3">
        <w:trPr>
          <w:trHeight w:val="1134"/>
        </w:trPr>
        <w:tc>
          <w:tcPr>
            <w:tcW w:w="185" w:type="pct"/>
            <w:vAlign w:val="center"/>
          </w:tcPr>
          <w:p w14:paraId="73410A3E"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365D9399" w14:textId="5EE0A363" w:rsidR="006A14E0" w:rsidRPr="006A14E0" w:rsidRDefault="006A14E0" w:rsidP="0091179C">
            <w:pPr>
              <w:pStyle w:val="Default"/>
              <w:spacing w:before="80" w:after="80" w:line="312" w:lineRule="auto"/>
              <w:jc w:val="left"/>
              <w:rPr>
                <w:rFonts w:ascii="Arial" w:hAnsi="Arial" w:cs="Arial"/>
                <w:sz w:val="20"/>
                <w:szCs w:val="20"/>
              </w:rPr>
            </w:pPr>
            <w:r w:rsidRPr="006A14E0">
              <w:rPr>
                <w:rFonts w:ascii="Arial" w:hAnsi="Arial" w:cs="Arial"/>
                <w:sz w:val="20"/>
                <w:szCs w:val="20"/>
              </w:rPr>
              <w:t>Odległość sieci</w:t>
            </w:r>
            <w:r w:rsidR="0091179C">
              <w:rPr>
                <w:rFonts w:ascii="Arial" w:hAnsi="Arial" w:cs="Arial"/>
                <w:sz w:val="20"/>
                <w:szCs w:val="20"/>
              </w:rPr>
              <w:br/>
            </w:r>
            <w:r w:rsidRPr="006A14E0">
              <w:rPr>
                <w:rFonts w:ascii="Arial" w:hAnsi="Arial" w:cs="Arial"/>
                <w:sz w:val="20"/>
                <w:szCs w:val="20"/>
              </w:rPr>
              <w:t>komunikacyjnej</w:t>
            </w:r>
          </w:p>
        </w:tc>
        <w:tc>
          <w:tcPr>
            <w:tcW w:w="3274" w:type="pct"/>
            <w:vAlign w:val="center"/>
          </w:tcPr>
          <w:p w14:paraId="3EF42D26"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6A14E0">
              <w:rPr>
                <w:rFonts w:ascii="Arial" w:hAnsi="Arial" w:cs="Arial"/>
                <w:color w:val="auto"/>
                <w:sz w:val="20"/>
                <w:szCs w:val="20"/>
              </w:rPr>
              <w:t>dofinansowanie lub jego realizacja musi zakończyć się najpóźniej do czasu rzeczowego zakończenia realizacji projektu). Oceniana w ramach kryterium odległość powinna wynosić maksymalnie 15 km.</w:t>
            </w:r>
          </w:p>
        </w:tc>
        <w:tc>
          <w:tcPr>
            <w:tcW w:w="414" w:type="pct"/>
            <w:vAlign w:val="center"/>
          </w:tcPr>
          <w:p w14:paraId="3874D91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55D66E89" w14:textId="77777777" w:rsidTr="004F55D3">
        <w:trPr>
          <w:trHeight w:val="1134"/>
        </w:trPr>
        <w:tc>
          <w:tcPr>
            <w:tcW w:w="185" w:type="pct"/>
            <w:vAlign w:val="center"/>
          </w:tcPr>
          <w:p w14:paraId="70293043"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772D5BAB"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Zainteresowanie inwestora</w:t>
            </w:r>
          </w:p>
        </w:tc>
        <w:tc>
          <w:tcPr>
            <w:tcW w:w="3274" w:type="pct"/>
            <w:vAlign w:val="center"/>
          </w:tcPr>
          <w:p w14:paraId="2222AD87"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 xml:space="preserve">W ramach kryterium ocenie podlegać będzie, czy wnioskodawca przedstawił dokument, z którego wynika znalezienie / pozyskanie inwestora, </w:t>
            </w:r>
            <w:r w:rsidRPr="006A14E0">
              <w:rPr>
                <w:rFonts w:ascii="Arial" w:hAnsi="Arial" w:cs="Arial"/>
                <w:color w:val="auto"/>
                <w:sz w:val="20"/>
                <w:szCs w:val="20"/>
              </w:rPr>
              <w:t>który wykazał zainteresowanie zainwestowaniem na terenie</w:t>
            </w:r>
            <w:r w:rsidRPr="006A14E0">
              <w:rPr>
                <w:rFonts w:ascii="Arial" w:hAnsi="Arial" w:cs="Arial"/>
                <w:sz w:val="20"/>
                <w:szCs w:val="20"/>
              </w:rPr>
              <w:t>, którego dotyczy projekt, przy czym za dokument potwierdzający uznaje się co najmniej jeden list intencyjny lub inny dokument potwierdzający zainteresowanie inwestora.</w:t>
            </w:r>
          </w:p>
        </w:tc>
        <w:tc>
          <w:tcPr>
            <w:tcW w:w="414" w:type="pct"/>
            <w:vAlign w:val="center"/>
          </w:tcPr>
          <w:p w14:paraId="2767D801"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sz w:val="20"/>
                <w:szCs w:val="20"/>
              </w:rPr>
              <w:t>0/1</w:t>
            </w:r>
          </w:p>
        </w:tc>
      </w:tr>
      <w:tr w:rsidR="006A14E0" w:rsidRPr="006A14E0" w14:paraId="3BCC6B1E" w14:textId="77777777" w:rsidTr="004F55D3">
        <w:trPr>
          <w:trHeight w:val="553"/>
        </w:trPr>
        <w:tc>
          <w:tcPr>
            <w:tcW w:w="185" w:type="pct"/>
            <w:vAlign w:val="center"/>
          </w:tcPr>
          <w:p w14:paraId="1E5B653F"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color w:val="auto"/>
                <w:sz w:val="20"/>
                <w:szCs w:val="20"/>
              </w:rPr>
            </w:pPr>
          </w:p>
        </w:tc>
        <w:tc>
          <w:tcPr>
            <w:tcW w:w="1128" w:type="pct"/>
            <w:vAlign w:val="center"/>
          </w:tcPr>
          <w:p w14:paraId="3347F5C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Efektywność kosztowa powierzchni przygotowanych terenów inwestycyjnych</w:t>
            </w:r>
          </w:p>
        </w:tc>
        <w:tc>
          <w:tcPr>
            <w:tcW w:w="3274" w:type="pct"/>
            <w:vAlign w:val="center"/>
          </w:tcPr>
          <w:p w14:paraId="6AADCA75" w14:textId="77777777" w:rsidR="006A14E0" w:rsidRPr="006A14E0" w:rsidRDefault="006A14E0" w:rsidP="006A14E0">
            <w:pPr>
              <w:ind w:left="33"/>
              <w:rPr>
                <w:rFonts w:cs="Arial"/>
              </w:rPr>
            </w:pPr>
            <w:r w:rsidRPr="006A14E0">
              <w:rPr>
                <w:rFonts w:cs="Arial"/>
              </w:rPr>
              <w:t>Zgodnie z RPO WM 14-20, w</w:t>
            </w:r>
            <w:r w:rsidRPr="006A14E0">
              <w:rPr>
                <w:rFonts w:eastAsia="Times New Roman" w:cs="Arial"/>
                <w:lang w:eastAsia="pl-PL"/>
              </w:rPr>
              <w:t>skaźnik: „</w:t>
            </w:r>
            <w:r w:rsidRPr="006A14E0">
              <w:rPr>
                <w:rFonts w:cs="Arial"/>
              </w:rPr>
              <w:t>Powierzchnia przygotowanych terenów inwestycyjnych [ha]</w:t>
            </w:r>
            <w:hyperlink r:id="rId8" w:anchor="uzasadnienie!C97" w:history="1"/>
            <w:r w:rsidRPr="006A14E0">
              <w:rPr>
                <w:rFonts w:eastAsia="Times New Roman" w:cs="Arial"/>
                <w:lang w:eastAsia="pl-PL"/>
              </w:rPr>
              <w:t>”</w:t>
            </w:r>
            <w:r w:rsidRPr="006A14E0">
              <w:rPr>
                <w:rFonts w:cs="Arial"/>
              </w:rPr>
              <w:t xml:space="preserve"> będzie służył KE do oceny realizacji celów RPO WM.</w:t>
            </w:r>
          </w:p>
          <w:p w14:paraId="40FFB637" w14:textId="4F87C7A8"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2EB9F298"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2E9C7135" w14:textId="3F4DF78D"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39810725" wp14:editId="281B22C6">
                      <wp:extent cx="3078000" cy="0"/>
                      <wp:effectExtent l="0" t="0" r="27305" b="19050"/>
                      <wp:docPr id="12" name="Łącznik prosty 12" descr="kreska ułamkowa, nad kreską: &quot;Wartość dofinansowania UE projektu (euro)&quot;, pod kreską: &quot;Wartość docekowa wskaźnika w ramach projektu - 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C6A993" id="Łącznik prosty 12" o:spid="_x0000_s1026" alt="Tytuł: wzór — opis: kreska ułamkowa, nad kreską: &quot;Wartość dofinansowania UE projektu (euro)&quot;, pod kreską: &quot;Wartość docekowa wskaźnika w ramach projektu - 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0+lwIAAD4FAAAOAAAAZHJzL2Uyb0RvYy54bWysVE1vEzEQvSPxH0Z7QCC13bQIqJYmPbSU&#10;SwURpXBAHFzvbNaNv7CdbDY3kCp+BD+jN65t/hdjb5OUD1UCkYMVe+a9mfc83r39mZIwReeF0f1s&#10;e6uXAWpuSqFH/ez07dHmbgY+MF0yaTT2sxZ9tj+4f2+vsQXumNrIEh0QifZFY/tZHYIt8tzzGhXz&#10;W8aipmBlnGKBtm6Ul441xK5kvtPrPc0b40rrDEfv6fSwC2aDxF9VyMPrqvIYQPYz6i2k1aX1LK75&#10;YI8VI8dsLfhNG+wfulBMaCq6ojpkgcHEid+olODOeFOFLW5UbqpKcEwaSM127xc1JzWzmLSQOd6u&#10;bPL/j5a/mg4diJLubicDzRTd0eLz9QWfazEGMtaHFmKoRM/Jt7FDPyZpiy9MjU3DNghTQjq9vijg&#10;waeJCc/fMxfM4tv1VyhNJTTTnjK1YHD6IlKe4zhM4CFOnHnUATbAmjtZOMZi0FDtxXfqjP6CY4rx&#10;ek24CUPTCHRzXsda1s3bkQmxcktpAR3qq8sGhG6QRPH2PJ1/qNnHZRNNS9QFKC3w3M9bcJSvW3jS&#10;ox/EdmmARJBkUTO/unRxeBrrC/LwQA9dvH4+0yf22PCxp1j+UzBuvO3SZpVTUElh35HvaW5oEmCW&#10;xrJdjSXOAnA6fNx7tksdZMCXsZwVkSJWtM6Hl2gU6fU03VLoODGsYNNjH2IT65R4LHVcvZGiPBJS&#10;pk18a3ggHUwZvZIw247CCHcri3YRmRR1IpKc0ErsWN9gRVNEzXZy0vtdczLOUYclr9SUHWEVdbAC&#10;9lLbdwJv8iMU09v+G/AKkSobHVZgJbRxf6q+tqLq8pcOdLqjBWembIduedn0SJNzNx+U+BW4vU/w&#10;9Wdv8AMAAP//AwBQSwMEFAAGAAgAAAAhAIAWzhjaAAAAAgEAAA8AAABkcnMvZG93bnJldi54bWxM&#10;j8FOwzAQRO9I/IO1SNyoU1RBFeJUVaUekKpSWg5wc+0lCY3Xwd604e9xe4HLSKNZzbwtZoNrxRFD&#10;bDwpGI8yEEjG24YqBW+75d0URGRNVreeUMEPRpiV11eFzq0/0Sset1yJVEIx1wpq5i6XMpoanY4j&#10;3yGl7NMHpznZUEkb9CmVu1beZ9mDdLqhtFDrDhc1msO2dwrex8/fG9N9bXYvZvURVrxeI/dK3d4M&#10;8ycQjAP/HcMZP6FDmZj2vicbRasgPcIXTdlkOnkEsT9bWRbyP3r5CwAA//8DAFBLAQItABQABgAI&#10;AAAAIQC2gziS/gAAAOEBAAATAAAAAAAAAAAAAAAAAAAAAABbQ29udGVudF9UeXBlc10ueG1sUEsB&#10;Ai0AFAAGAAgAAAAhADj9If/WAAAAlAEAAAsAAAAAAAAAAAAAAAAALwEAAF9yZWxzLy5yZWxzUEsB&#10;Ai0AFAAGAAgAAAAhAPsUrT6XAgAAPgUAAA4AAAAAAAAAAAAAAAAALgIAAGRycy9lMm9Eb2MueG1s&#10;UEsBAi0AFAAGAAgAAAAhAIAWzhjaAAAAAgEAAA8AAAAAAAAAAAAAAAAA8QQAAGRycy9kb3ducmV2&#10;LnhtbFBLBQYAAAAABAAEAPMAAAD4BQAAAAA=&#10;" strokecolor="black [3213]" strokeweight=".5pt">
                      <v:stroke joinstyle="miter"/>
                      <o:lock v:ext="edit" shapetype="f"/>
                      <w10:anchorlock/>
                    </v:line>
                  </w:pict>
                </mc:Fallback>
              </mc:AlternateContent>
            </w:r>
            <w:r w:rsidRPr="006A14E0">
              <w:rPr>
                <w:rFonts w:ascii="Arial" w:hAnsi="Arial" w:cs="Arial"/>
                <w:color w:val="auto"/>
                <w:sz w:val="20"/>
                <w:szCs w:val="20"/>
              </w:rPr>
              <w:t xml:space="preserve"> &lt;= 50 000 euro</w:t>
            </w:r>
          </w:p>
          <w:p w14:paraId="42AFDCBD"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Wartości docelowa wskaźnika w ramach projektu:</w:t>
            </w:r>
          </w:p>
          <w:p w14:paraId="6FB41A5F"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„Powierzchnia przygotowanych terenów inwestycyjnych [ha]</w:t>
            </w:r>
            <w:hyperlink r:id="rId9" w:anchor="uzasadnienie!C97" w:history="1"/>
            <w:r w:rsidRPr="006A14E0">
              <w:rPr>
                <w:rFonts w:ascii="Arial" w:hAnsi="Arial" w:cs="Arial"/>
                <w:color w:val="auto"/>
                <w:sz w:val="20"/>
                <w:szCs w:val="20"/>
              </w:rPr>
              <w:t>”</w:t>
            </w:r>
          </w:p>
          <w:p w14:paraId="6B6494F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Wartość dofinansowania UE wsparcia w przeliczeniu na 1 ha powierzchni terenów inwestycyjnych nie może przekroczyć kwoty 50 000 euro. Koszt należy przeliczyć kursem euro podanym w regulaminie konkursu.</w:t>
            </w:r>
          </w:p>
        </w:tc>
        <w:tc>
          <w:tcPr>
            <w:tcW w:w="414" w:type="pct"/>
            <w:vAlign w:val="center"/>
          </w:tcPr>
          <w:p w14:paraId="0CB2A0B8" w14:textId="77777777" w:rsidR="006A14E0" w:rsidRPr="006A14E0" w:rsidRDefault="006A14E0" w:rsidP="006A14E0">
            <w:pPr>
              <w:pStyle w:val="Default"/>
              <w:spacing w:before="80" w:after="80" w:line="312" w:lineRule="auto"/>
              <w:jc w:val="left"/>
              <w:rPr>
                <w:rFonts w:ascii="Arial" w:hAnsi="Arial" w:cs="Arial"/>
                <w:sz w:val="20"/>
                <w:szCs w:val="20"/>
              </w:rPr>
            </w:pPr>
            <w:r w:rsidRPr="006A14E0">
              <w:rPr>
                <w:rFonts w:ascii="Arial" w:hAnsi="Arial" w:cs="Arial"/>
                <w:color w:val="auto"/>
                <w:sz w:val="20"/>
                <w:szCs w:val="20"/>
              </w:rPr>
              <w:t>0/1</w:t>
            </w:r>
          </w:p>
        </w:tc>
      </w:tr>
      <w:tr w:rsidR="006A14E0" w:rsidRPr="006A14E0" w14:paraId="26CC1257" w14:textId="77777777" w:rsidTr="004F55D3">
        <w:trPr>
          <w:trHeight w:val="1134"/>
        </w:trPr>
        <w:tc>
          <w:tcPr>
            <w:tcW w:w="185" w:type="pct"/>
            <w:vAlign w:val="center"/>
          </w:tcPr>
          <w:p w14:paraId="2C362130"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33A3E643"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 xml:space="preserve">Efektywność kosztowa </w:t>
            </w:r>
            <w:r w:rsidRPr="006A14E0">
              <w:rPr>
                <w:rFonts w:ascii="Arial" w:hAnsi="Arial" w:cs="Arial"/>
                <w:sz w:val="20"/>
                <w:szCs w:val="20"/>
              </w:rPr>
              <w:t>inwestycji zlokalizowanych na przygotowanych terenach inwestycyjnych</w:t>
            </w:r>
          </w:p>
        </w:tc>
        <w:tc>
          <w:tcPr>
            <w:tcW w:w="3274" w:type="pct"/>
            <w:vAlign w:val="center"/>
          </w:tcPr>
          <w:p w14:paraId="31C5582E" w14:textId="77777777" w:rsidR="006A14E0" w:rsidRPr="006A14E0" w:rsidRDefault="006A14E0" w:rsidP="006A14E0">
            <w:pPr>
              <w:ind w:left="33"/>
              <w:rPr>
                <w:rFonts w:cs="Arial"/>
                <w:color w:val="0D0D0D" w:themeColor="text1" w:themeTint="F2"/>
              </w:rPr>
            </w:pPr>
            <w:r w:rsidRPr="006A14E0">
              <w:rPr>
                <w:rFonts w:cs="Arial"/>
              </w:rPr>
              <w:t>Zgodnie z RPO WM 14-20, w</w:t>
            </w:r>
            <w:r w:rsidRPr="006A14E0">
              <w:rPr>
                <w:rFonts w:eastAsia="Times New Roman" w:cs="Arial"/>
                <w:color w:val="0D0D0D" w:themeColor="text1" w:themeTint="F2"/>
                <w:lang w:eastAsia="pl-PL"/>
              </w:rPr>
              <w:t>skaźnik: „</w:t>
            </w:r>
            <w:r w:rsidRPr="006A14E0">
              <w:rPr>
                <w:rFonts w:cs="Arial"/>
              </w:rPr>
              <w:t>Liczba inwestycji zlokalizowanych na przygotowanych terenach inwestycyjnych [szt.]</w:t>
            </w:r>
            <w:hyperlink r:id="rId10" w:anchor="uzasadnienie!C97" w:history="1"/>
            <w:r w:rsidRPr="006A14E0">
              <w:rPr>
                <w:rFonts w:eastAsia="Times New Roman" w:cs="Arial"/>
                <w:color w:val="0D0D0D" w:themeColor="text1" w:themeTint="F2"/>
                <w:lang w:eastAsia="pl-PL"/>
              </w:rPr>
              <w:t>”</w:t>
            </w:r>
            <w:r w:rsidRPr="006A14E0">
              <w:rPr>
                <w:rFonts w:cs="Arial"/>
                <w:color w:val="0D0D0D" w:themeColor="text1" w:themeTint="F2"/>
              </w:rPr>
              <w:t xml:space="preserve"> będzie służył KE do oceny realizacji celów RPO WM.</w:t>
            </w:r>
          </w:p>
          <w:p w14:paraId="4C07A0EE" w14:textId="2DB9A23B" w:rsidR="006A14E0" w:rsidRPr="006A14E0" w:rsidRDefault="006A14E0" w:rsidP="006A14E0">
            <w:pPr>
              <w:ind w:left="33"/>
              <w:rPr>
                <w:rFonts w:eastAsia="Times New Roman" w:cs="Arial"/>
                <w:lang w:eastAsia="pl-PL"/>
              </w:rPr>
            </w:pPr>
            <w:r w:rsidRPr="006A14E0">
              <w:rPr>
                <w:rFonts w:eastAsia="Times New Roman" w:cs="Arial"/>
                <w:lang w:eastAsia="pl-PL"/>
              </w:rPr>
              <w:t>Kryterium jest liczone zgodnie z poniższym wzorem:</w:t>
            </w:r>
          </w:p>
          <w:p w14:paraId="6438DAF3" w14:textId="77777777"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color w:val="auto"/>
                <w:sz w:val="20"/>
                <w:szCs w:val="20"/>
              </w:rPr>
              <w:t>Wartość dofinansowania UE projektu (euro)</w:t>
            </w:r>
          </w:p>
          <w:p w14:paraId="743494D6" w14:textId="55605952" w:rsidR="006A14E0" w:rsidRPr="006A14E0" w:rsidRDefault="006A14E0" w:rsidP="006A14E0">
            <w:pPr>
              <w:pStyle w:val="Default"/>
              <w:spacing w:before="80" w:after="80" w:line="312" w:lineRule="auto"/>
              <w:ind w:left="33"/>
              <w:jc w:val="left"/>
              <w:rPr>
                <w:rFonts w:ascii="Arial" w:hAnsi="Arial" w:cs="Arial"/>
                <w:color w:val="auto"/>
                <w:sz w:val="20"/>
                <w:szCs w:val="20"/>
              </w:rPr>
            </w:pPr>
            <w:r w:rsidRPr="006A14E0">
              <w:rPr>
                <w:rFonts w:ascii="Arial" w:hAnsi="Arial" w:cs="Arial"/>
                <w:noProof/>
                <w:color w:val="auto"/>
                <w:sz w:val="20"/>
                <w:szCs w:val="20"/>
              </w:rPr>
              <mc:AlternateContent>
                <mc:Choice Requires="wps">
                  <w:drawing>
                    <wp:inline distT="0" distB="0" distL="0" distR="0" wp14:anchorId="6C4F8284" wp14:editId="65BD6987">
                      <wp:extent cx="3078000" cy="0"/>
                      <wp:effectExtent l="0" t="0" r="27305" b="19050"/>
                      <wp:docPr id="13" name="Łącznik prosty 13" descr="kreska ułamkowa, nad kreską: &quot;Wartość dofinansowania UE projektu (euro)&quot;, pod kreską: &quot;Wartość docelowa wskaźnika w ramach projektu - 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4EF2FF" id="Łącznik prosty 13"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evpgIAAFkFAAAOAAAAZHJzL2Uyb0RvYy54bWysVE1v1DAQvSPxH0Y5IJDaTdryUYXu9tBS&#10;LhVUlMIBcXCdya43jh1s72aTG0gVP4Kf0RvXdv8XY6fZLR+qBGIP1toz782853H29helhDkaK7Qa&#10;RluDJAJUXGdCjYfR2dujzd0IrGMqY1IrHEYN2mh/dP/eXl2luK0nWmZogEiUTetqGE2cq9I4tnyC&#10;JbMDXaGiYK5NyRxtzTjODKuJvZTxdpI8jWttsspojtbS6WEXjEaBP8+Ru9d5btGBHEbUmwurCeu5&#10;X+PRHkvHhlUTwW/aYP/QRcmEoqIrqkPmGMyM+I2qFNxoq3M34LqMdZ4LjkEDqdlKflFzOmEVBi1k&#10;jq1WNtn/R8tfzU8MiIzubicCxUq6o+Xn6wveKlEAGWtdAz6UoeXkW2HQFiRt+YWVha7ZBmEyCKfX&#10;Fyk8+DTT7vl7Zpxefrv+CpnOhWLKUqYSDM5eeMopFm4GD3Fm9KMOsAGVvpOFoyQKqKn28jt1Rn/B&#10;sJLxyZpwE44Fb88ZCFUjtc2nAlqpCyZF6+s3lKwY5bfNWLv+xKFB5Xl6VDMNmR9s6wYf+/bqxttR&#10;KoFT2zZgri5r1cDjJwn9wAsZ0GwJJ8m9ur26NH6u6sqmZO+BOjF+MvhCnVbHmheWYvFPQb+xVZe2&#10;yE0JuRTVO7qSMFI0JLAIE9usJhYXDjgd7iTPdqmFCHgfi1nqKXzFylj3EnVJki0NvhTKDxNL2fzY&#10;Ot/EOsUfS+VXq6XIjoSUYeOfIR5IA3NGD8gttrwwwt3Kop1HBkWdiCDHNRI71jeY04BRs52c8LTX&#10;nIxzVK7nlYqyPSynDlbAJLR9J/Am30MxPPu/Aa8QobJWbgUuhdLmT9XXVuRdfu9Ap9tbcK6z5sT0&#10;l03vNzh3863xH4jb+wBffxFHPwAAAP//AwBQSwMEFAAGAAgAAAAhAIAWzhjaAAAAAgEAAA8AAABk&#10;cnMvZG93bnJldi54bWxMj8FOwzAQRO9I/IO1SNyoU1RBFeJUVaUekKpSWg5wc+0lCY3Xwd604e9x&#10;e4HLSKNZzbwtZoNrxRFDbDwpGI8yEEjG24YqBW+75d0URGRNVreeUMEPRpiV11eFzq0/0Sset1yJ&#10;VEIx1wpq5i6XMpoanY4j3yGl7NMHpznZUEkb9CmVu1beZ9mDdLqhtFDrDhc1msO2dwrex8/fG9N9&#10;bXYvZvURVrxeI/dK3d4M8ycQjAP/HcMZP6FDmZj2vicbRasgPcIXTdlkOnkEsT9bWRbyP3r5CwAA&#10;//8DAFBLAQItABQABgAIAAAAIQC2gziS/gAAAOEBAAATAAAAAAAAAAAAAAAAAAAAAABbQ29udGVu&#10;dF9UeXBlc10ueG1sUEsBAi0AFAAGAAgAAAAhADj9If/WAAAAlAEAAAsAAAAAAAAAAAAAAAAALwEA&#10;AF9yZWxzLy5yZWxzUEsBAi0AFAAGAAgAAAAhAG5y96+mAgAAWQUAAA4AAAAAAAAAAAAAAAAALgIA&#10;AGRycy9lMm9Eb2MueG1sUEsBAi0AFAAGAAgAAAAhAIAWzhjaAAAAAgEAAA8AAAAAAAAAAAAAAAAA&#10;AAUAAGRycy9kb3ducmV2LnhtbFBLBQYAAAAABAAEAPMAAAAHBgAAAAA=&#10;" strokecolor="black [3213]" strokeweight=".5pt">
                      <v:stroke joinstyle="miter"/>
                      <o:lock v:ext="edit" shapetype="f"/>
                      <w10:anchorlock/>
                    </v:line>
                  </w:pict>
                </mc:Fallback>
              </mc:AlternateContent>
            </w:r>
            <w:r w:rsidR="009E6FA4">
              <w:rPr>
                <w:rFonts w:ascii="Arial" w:hAnsi="Arial" w:cs="Arial"/>
                <w:color w:val="auto"/>
                <w:sz w:val="20"/>
                <w:szCs w:val="20"/>
              </w:rPr>
              <w:t xml:space="preserve"> </w:t>
            </w:r>
            <w:r w:rsidRPr="006A14E0">
              <w:rPr>
                <w:rFonts w:ascii="Arial" w:hAnsi="Arial" w:cs="Arial"/>
                <w:color w:val="auto"/>
                <w:sz w:val="20"/>
                <w:szCs w:val="20"/>
              </w:rPr>
              <w:t>&lt;= 450 000 euro</w:t>
            </w:r>
          </w:p>
          <w:p w14:paraId="203EB98D"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Wartości docelowa wskaźnika w ramach projektu:</w:t>
            </w:r>
          </w:p>
          <w:p w14:paraId="2161079A"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w:t>
            </w:r>
            <w:r w:rsidRPr="006A14E0">
              <w:rPr>
                <w:rFonts w:ascii="Arial" w:hAnsi="Arial" w:cs="Arial"/>
                <w:sz w:val="20"/>
                <w:szCs w:val="20"/>
              </w:rPr>
              <w:t>Liczba inwestycji zlokalizowanych na przygotowanych terenach inwestycyjnych [szt.]</w:t>
            </w:r>
            <w:hyperlink r:id="rId11" w:anchor="uzasadnienie!C97" w:history="1"/>
            <w:r w:rsidRPr="006A14E0">
              <w:rPr>
                <w:rFonts w:ascii="Arial" w:hAnsi="Arial" w:cs="Arial"/>
                <w:color w:val="0D0D0D" w:themeColor="text1" w:themeTint="F2"/>
                <w:sz w:val="20"/>
                <w:szCs w:val="20"/>
              </w:rPr>
              <w:t>”</w:t>
            </w:r>
          </w:p>
          <w:p w14:paraId="5B07BC7A" w14:textId="77777777" w:rsidR="006A14E0" w:rsidRPr="006A14E0" w:rsidRDefault="006A14E0" w:rsidP="006A14E0">
            <w:pPr>
              <w:rPr>
                <w:rFonts w:eastAsia="Times New Roman" w:cs="Arial"/>
                <w:color w:val="0D0D0D" w:themeColor="text1" w:themeTint="F2"/>
                <w:lang w:eastAsia="pl-PL"/>
              </w:rPr>
            </w:pPr>
            <w:r w:rsidRPr="006A14E0">
              <w:rPr>
                <w:rFonts w:eastAsia="Times New Roman" w:cs="Arial"/>
                <w:color w:val="0D0D0D" w:themeColor="text1" w:themeTint="F2"/>
                <w:lang w:eastAsia="pl-PL"/>
              </w:rPr>
              <w:t>Wskaźnik należy rozumieć jako: liczba przedsiębiorstw, które ulokowały działalność na terenach inwestycyjnych przygotowanych w ramach realizowanego projektu.</w:t>
            </w:r>
          </w:p>
          <w:p w14:paraId="52D67E6B" w14:textId="46DA67B4" w:rsidR="006A14E0" w:rsidRPr="006A14E0" w:rsidRDefault="006A14E0" w:rsidP="00A42CB6">
            <w:pPr>
              <w:ind w:left="33"/>
              <w:rPr>
                <w:rFonts w:cs="Arial"/>
              </w:rPr>
            </w:pPr>
            <w:r w:rsidRPr="006A14E0">
              <w:rPr>
                <w:rFonts w:eastAsia="Times New Roman" w:cs="Arial"/>
                <w:color w:val="0D0D0D" w:themeColor="text1" w:themeTint="F2"/>
                <w:lang w:eastAsia="pl-PL"/>
              </w:rPr>
              <w:lastRenderedPageBreak/>
              <w:t xml:space="preserve">Wartość dofinansowania UE wsparcia w przeliczeniu na </w:t>
            </w:r>
            <w:r w:rsidRPr="006A14E0">
              <w:rPr>
                <w:rFonts w:cs="Arial"/>
              </w:rPr>
              <w:t xml:space="preserve">jedną inwestycje zlokalizowaną na terenach inwestycyjnych przygotowanych w ramach realizowanego projektu </w:t>
            </w:r>
            <w:r w:rsidRPr="006A14E0">
              <w:rPr>
                <w:rFonts w:eastAsia="Times New Roman" w:cs="Arial"/>
                <w:color w:val="0D0D0D" w:themeColor="text1" w:themeTint="F2"/>
                <w:lang w:eastAsia="pl-PL"/>
              </w:rPr>
              <w:t xml:space="preserve">nie może przekroczyć kwoty </w:t>
            </w:r>
            <w:r w:rsidRPr="006A14E0">
              <w:rPr>
                <w:rFonts w:cs="Arial"/>
                <w:color w:val="0D0D0D" w:themeColor="text1" w:themeTint="F2"/>
              </w:rPr>
              <w:t>450</w:t>
            </w:r>
            <w:r w:rsidR="00A42CB6">
              <w:rPr>
                <w:rFonts w:cs="Arial"/>
                <w:color w:val="0D0D0D" w:themeColor="text1" w:themeTint="F2"/>
              </w:rPr>
              <w:t> </w:t>
            </w:r>
            <w:r w:rsidRPr="006A14E0">
              <w:rPr>
                <w:rFonts w:cs="Arial"/>
                <w:color w:val="0D0D0D" w:themeColor="text1" w:themeTint="F2"/>
              </w:rPr>
              <w:t xml:space="preserve">000 euro. </w:t>
            </w:r>
            <w:r w:rsidRPr="006A14E0">
              <w:rPr>
                <w:rFonts w:eastAsia="Times New Roman" w:cs="Arial"/>
                <w:color w:val="0D0D0D" w:themeColor="text1" w:themeTint="F2"/>
                <w:lang w:eastAsia="pl-PL"/>
              </w:rPr>
              <w:t>Koszt należy przeliczyć kursem euro podanym w regulaminie konkursu.</w:t>
            </w:r>
          </w:p>
        </w:tc>
        <w:tc>
          <w:tcPr>
            <w:tcW w:w="414" w:type="pct"/>
            <w:vAlign w:val="center"/>
          </w:tcPr>
          <w:p w14:paraId="09BCB082"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lastRenderedPageBreak/>
              <w:t>0/1</w:t>
            </w:r>
          </w:p>
        </w:tc>
      </w:tr>
      <w:tr w:rsidR="006A14E0" w:rsidRPr="006A14E0" w14:paraId="2A4860A7" w14:textId="77777777" w:rsidTr="004F55D3">
        <w:trPr>
          <w:trHeight w:val="132"/>
        </w:trPr>
        <w:tc>
          <w:tcPr>
            <w:tcW w:w="185" w:type="pct"/>
            <w:vAlign w:val="center"/>
          </w:tcPr>
          <w:p w14:paraId="7DE86666" w14:textId="77777777" w:rsidR="006A14E0" w:rsidRPr="006A14E0" w:rsidRDefault="006A14E0" w:rsidP="006A14E0">
            <w:pPr>
              <w:pStyle w:val="Default"/>
              <w:numPr>
                <w:ilvl w:val="0"/>
                <w:numId w:val="420"/>
              </w:numPr>
              <w:spacing w:before="80" w:after="80" w:line="312" w:lineRule="auto"/>
              <w:ind w:left="454"/>
              <w:jc w:val="center"/>
              <w:rPr>
                <w:rFonts w:ascii="Arial" w:hAnsi="Arial" w:cs="Arial"/>
                <w:sz w:val="20"/>
                <w:szCs w:val="20"/>
              </w:rPr>
            </w:pPr>
          </w:p>
        </w:tc>
        <w:tc>
          <w:tcPr>
            <w:tcW w:w="1128" w:type="pct"/>
            <w:vAlign w:val="center"/>
          </w:tcPr>
          <w:p w14:paraId="57AD4C3E" w14:textId="77777777" w:rsidR="006A14E0" w:rsidRPr="006A14E0" w:rsidRDefault="006A14E0" w:rsidP="006A14E0">
            <w:pPr>
              <w:pStyle w:val="Default"/>
              <w:spacing w:before="80" w:after="80" w:line="312" w:lineRule="auto"/>
              <w:jc w:val="left"/>
              <w:rPr>
                <w:rFonts w:ascii="Arial" w:hAnsi="Arial" w:cs="Arial"/>
                <w:color w:val="0D0D0D" w:themeColor="text1" w:themeTint="F2"/>
                <w:sz w:val="20"/>
                <w:szCs w:val="20"/>
              </w:rPr>
            </w:pPr>
            <w:r w:rsidRPr="006A14E0">
              <w:rPr>
                <w:rFonts w:ascii="Arial" w:hAnsi="Arial" w:cs="Arial"/>
                <w:color w:val="0D0D0D" w:themeColor="text1" w:themeTint="F2"/>
                <w:sz w:val="20"/>
                <w:szCs w:val="20"/>
              </w:rPr>
              <w:t>Osiągnięcie celów RPO WM 2014-2020</w:t>
            </w:r>
          </w:p>
        </w:tc>
        <w:tc>
          <w:tcPr>
            <w:tcW w:w="3274" w:type="pct"/>
            <w:vAlign w:val="center"/>
          </w:tcPr>
          <w:p w14:paraId="2E52C3A9" w14:textId="4FE69FE5" w:rsidR="006A14E0" w:rsidRPr="006A14E0" w:rsidRDefault="006A14E0" w:rsidP="006A14E0">
            <w:pPr>
              <w:pStyle w:val="Akapitzlist0"/>
              <w:ind w:left="0"/>
              <w:contextualSpacing w:val="0"/>
              <w:rPr>
                <w:rFonts w:cs="Arial"/>
                <w:color w:val="000000"/>
              </w:rPr>
            </w:pPr>
            <w:r w:rsidRPr="006A14E0">
              <w:rPr>
                <w:rFonts w:cs="Arial"/>
              </w:rPr>
              <w:t>W ramach kryterium ocenie podlegać bę</w:t>
            </w:r>
            <w:r w:rsidR="00E255B8">
              <w:rPr>
                <w:rFonts w:cs="Arial"/>
              </w:rPr>
              <w:t>dzie, czy wnioskodawca zobowiązał</w:t>
            </w:r>
            <w:r w:rsidRPr="006A14E0">
              <w:rPr>
                <w:rFonts w:cs="Arial"/>
              </w:rPr>
              <w:t xml:space="preserve"> się </w:t>
            </w:r>
            <w:r w:rsidRPr="006A14E0">
              <w:rPr>
                <w:rFonts w:cs="Arial"/>
                <w:color w:val="000000"/>
              </w:rPr>
              <w:t>do realizacji następujących wskaźników produktu i rezultatu bezpośredniego (podania wartości większej niż „0”):</w:t>
            </w:r>
          </w:p>
          <w:p w14:paraId="3828FBC4" w14:textId="77777777" w:rsidR="006A14E0" w:rsidRPr="006A14E0" w:rsidRDefault="006A14E0" w:rsidP="006A14E0">
            <w:pPr>
              <w:pStyle w:val="Akapitzlist0"/>
              <w:numPr>
                <w:ilvl w:val="0"/>
                <w:numId w:val="508"/>
              </w:numPr>
              <w:ind w:left="714" w:hanging="357"/>
              <w:contextualSpacing w:val="0"/>
              <w:rPr>
                <w:rFonts w:cs="Arial"/>
              </w:rPr>
            </w:pPr>
            <w:r w:rsidRPr="006A14E0">
              <w:rPr>
                <w:rFonts w:cs="Arial"/>
              </w:rPr>
              <w:t>Powierzchnia przygotowanych terenów inwestycyjnych [ha]</w:t>
            </w:r>
          </w:p>
          <w:p w14:paraId="174F7216" w14:textId="77777777" w:rsidR="006A14E0" w:rsidRPr="006A14E0" w:rsidRDefault="006A14E0" w:rsidP="006A14E0">
            <w:pPr>
              <w:pStyle w:val="Akapitzlist0"/>
              <w:numPr>
                <w:ilvl w:val="0"/>
                <w:numId w:val="508"/>
              </w:numPr>
              <w:ind w:left="714" w:hanging="357"/>
              <w:contextualSpacing w:val="0"/>
              <w:rPr>
                <w:rFonts w:cs="Arial"/>
                <w:color w:val="000000"/>
              </w:rPr>
            </w:pPr>
            <w:r w:rsidRPr="006A14E0">
              <w:rPr>
                <w:rFonts w:cs="Arial"/>
              </w:rPr>
              <w:t>Liczba inwestycji zlokalizowanych na przygotowanych terenach inwestycyjnych [szt.].</w:t>
            </w:r>
          </w:p>
          <w:p w14:paraId="5DD86E56" w14:textId="77777777" w:rsidR="006A14E0" w:rsidRPr="006A14E0" w:rsidRDefault="006A14E0" w:rsidP="006A14E0">
            <w:pPr>
              <w:pStyle w:val="Akapitzlist0"/>
              <w:numPr>
                <w:ilvl w:val="0"/>
                <w:numId w:val="508"/>
              </w:numPr>
              <w:ind w:left="714" w:hanging="357"/>
              <w:contextualSpacing w:val="0"/>
              <w:rPr>
                <w:rFonts w:cs="Arial"/>
                <w:color w:val="000000"/>
              </w:rPr>
            </w:pPr>
            <w:r w:rsidRPr="006A14E0">
              <w:rPr>
                <w:rFonts w:cs="Arial"/>
                <w:color w:val="000000"/>
              </w:rPr>
              <w:t>Wzrost zatrudnienia we wspieranych przedsiębiorstwach [EPC]</w:t>
            </w:r>
            <w:r w:rsidRPr="006A14E0">
              <w:rPr>
                <w:rStyle w:val="Odwoanieprzypisudolnego"/>
                <w:rFonts w:cs="Arial"/>
                <w:color w:val="000000"/>
                <w:sz w:val="20"/>
              </w:rPr>
              <w:footnoteReference w:id="16"/>
            </w:r>
          </w:p>
          <w:p w14:paraId="5305D6FC" w14:textId="6963232C" w:rsidR="006A14E0" w:rsidRPr="006A14E0" w:rsidRDefault="006A14E0" w:rsidP="006A14E0">
            <w:pPr>
              <w:ind w:left="62"/>
              <w:rPr>
                <w:rFonts w:cs="Arial"/>
              </w:rPr>
            </w:pPr>
            <w:r w:rsidRPr="006A14E0">
              <w:rPr>
                <w:rFonts w:cs="Arial"/>
              </w:rPr>
              <w:t xml:space="preserve">Ponadto, nieosiągnięcie pełnego poziomu obłożenia terenów inwestycyjnych przez MŚP </w:t>
            </w:r>
            <w:r w:rsidR="00A42CB6">
              <w:rPr>
                <w:rFonts w:cs="Arial"/>
              </w:rPr>
              <w:br/>
            </w:r>
            <w:r w:rsidRPr="006A14E0">
              <w:rPr>
                <w:rFonts w:cs="Arial"/>
              </w:rPr>
              <w:t>w określonym terminie będzie skutkowało zgodnie z zasadą proporcjonalności odpowiednim zwrotem środków pomocowych. W takim przypadku wartość kosztów kwalifikowanych zostanie zmniejszona proporcjonalnie do procentu (%) niewykorzystanej w projekcie powierzchni terenów inwestycyjnych. Wykorzystanie w całości lub części przygotowanych terenów inwestycyjnych przez duże przedsiębiorstwa skutkować będzie zmniejszeniem przyznanego dofinansowania. Redukcja wysokości wsparcia będzie proporcjonalna do obszaru wykorzystanego przez duże przedsiębiorstwa.</w:t>
            </w:r>
          </w:p>
        </w:tc>
        <w:tc>
          <w:tcPr>
            <w:tcW w:w="414" w:type="pct"/>
            <w:vAlign w:val="center"/>
          </w:tcPr>
          <w:p w14:paraId="22156820" w14:textId="77777777" w:rsidR="006A14E0" w:rsidRPr="006A14E0" w:rsidRDefault="006A14E0" w:rsidP="006A14E0">
            <w:pPr>
              <w:pStyle w:val="Default"/>
              <w:spacing w:before="80" w:after="80" w:line="312" w:lineRule="auto"/>
              <w:jc w:val="left"/>
              <w:rPr>
                <w:rFonts w:ascii="Arial" w:hAnsi="Arial" w:cs="Arial"/>
                <w:color w:val="auto"/>
                <w:sz w:val="20"/>
                <w:szCs w:val="20"/>
              </w:rPr>
            </w:pPr>
            <w:r w:rsidRPr="006A14E0">
              <w:rPr>
                <w:rFonts w:ascii="Arial" w:hAnsi="Arial" w:cs="Arial"/>
                <w:color w:val="auto"/>
                <w:sz w:val="20"/>
                <w:szCs w:val="20"/>
              </w:rPr>
              <w:t>0/1</w:t>
            </w:r>
          </w:p>
        </w:tc>
      </w:tr>
    </w:tbl>
    <w:p w14:paraId="6ED019FD" w14:textId="7FE8FB75" w:rsidR="006A14E0" w:rsidRDefault="006A14E0">
      <w:pPr>
        <w:spacing w:before="120" w:after="120" w:line="276" w:lineRule="auto"/>
        <w:jc w:val="both"/>
        <w:rPr>
          <w:rFonts w:cs="Arial"/>
          <w:b/>
          <w:spacing w:val="10"/>
          <w:sz w:val="24"/>
          <w:szCs w:val="22"/>
        </w:rPr>
      </w:pPr>
      <w:r>
        <w:rPr>
          <w:rFonts w:cs="Arial"/>
        </w:rPr>
        <w:br w:type="page"/>
      </w:r>
    </w:p>
    <w:p w14:paraId="01F7D3C8" w14:textId="3B638AD5" w:rsidR="006D577E" w:rsidRPr="00CE0119" w:rsidRDefault="006D577E" w:rsidP="00AA5AE1">
      <w:pPr>
        <w:pStyle w:val="Nagwek5"/>
        <w:rPr>
          <w:rFonts w:cs="Arial"/>
        </w:rPr>
      </w:pPr>
      <w:bookmarkStart w:id="140" w:name="_Toc472402969"/>
      <w:r w:rsidRPr="00CE0119">
        <w:rPr>
          <w:rFonts w:cs="Arial"/>
        </w:rPr>
        <w:lastRenderedPageBreak/>
        <w:t>Poddziałanie 3.1.2 – typ projektu</w:t>
      </w:r>
      <w:r w:rsidR="00BD4112" w:rsidRPr="00CE0119">
        <w:rPr>
          <w:rFonts w:cs="Arial"/>
        </w:rPr>
        <w:t>:</w:t>
      </w:r>
      <w:r w:rsidRPr="00CE0119">
        <w:rPr>
          <w:rFonts w:cs="Arial"/>
        </w:rPr>
        <w:t xml:space="preserve"> </w:t>
      </w:r>
      <w:r w:rsidR="00BD4112"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134"/>
      <w:r w:rsidR="00BD4112" w:rsidRPr="00CE0119">
        <w:rPr>
          <w:rFonts w:cs="Arial"/>
        </w:rPr>
        <w:t>”</w:t>
      </w:r>
      <w:bookmarkEnd w:id="135"/>
      <w:bookmarkEnd w:id="136"/>
      <w:bookmarkEnd w:id="137"/>
      <w:bookmarkEnd w:id="138"/>
      <w:bookmarkEnd w:id="140"/>
    </w:p>
    <w:p w14:paraId="35F0966F" w14:textId="429447D1"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punktację dla Poddziałania 3.2.1 &quot;Uporządkowanie i przygotowanie terenów inwestycyjnych w celu nadania im nowych funkcji gospodarczych, w ramach planów inwestycyjnych dla subregionów objętych OSI problemowymi&quot;."/>
      </w:tblPr>
      <w:tblGrid>
        <w:gridCol w:w="516"/>
        <w:gridCol w:w="2510"/>
        <w:gridCol w:w="9727"/>
        <w:gridCol w:w="1271"/>
      </w:tblGrid>
      <w:tr w:rsidR="006D577E" w:rsidRPr="00CE0119" w14:paraId="204A8CA0" w14:textId="77777777" w:rsidTr="001E108A">
        <w:trPr>
          <w:trHeight w:val="411"/>
          <w:tblHeader/>
        </w:trPr>
        <w:tc>
          <w:tcPr>
            <w:tcW w:w="184" w:type="pct"/>
            <w:vAlign w:val="center"/>
          </w:tcPr>
          <w:p w14:paraId="6D2794A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Lp.</w:t>
            </w:r>
          </w:p>
        </w:tc>
        <w:tc>
          <w:tcPr>
            <w:tcW w:w="895" w:type="pct"/>
            <w:vAlign w:val="center"/>
          </w:tcPr>
          <w:p w14:paraId="227EB07F"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Nazwa kryterium</w:t>
            </w:r>
          </w:p>
        </w:tc>
        <w:tc>
          <w:tcPr>
            <w:tcW w:w="3468" w:type="pct"/>
            <w:vAlign w:val="center"/>
          </w:tcPr>
          <w:p w14:paraId="7145CC47" w14:textId="77777777" w:rsidR="006D577E" w:rsidRPr="00CE0119" w:rsidRDefault="006D577E" w:rsidP="001E108A">
            <w:pPr>
              <w:autoSpaceDE w:val="0"/>
              <w:autoSpaceDN w:val="0"/>
              <w:adjustRightInd w:val="0"/>
              <w:rPr>
                <w:rFonts w:eastAsia="Calibri" w:cs="Arial"/>
                <w:b/>
                <w:szCs w:val="22"/>
              </w:rPr>
            </w:pPr>
            <w:r w:rsidRPr="00CE0119">
              <w:rPr>
                <w:rFonts w:eastAsia="Calibri" w:cs="Arial"/>
                <w:b/>
                <w:szCs w:val="22"/>
              </w:rPr>
              <w:t>Opis kryterium</w:t>
            </w:r>
          </w:p>
        </w:tc>
        <w:tc>
          <w:tcPr>
            <w:tcW w:w="453" w:type="pct"/>
            <w:vAlign w:val="center"/>
          </w:tcPr>
          <w:p w14:paraId="1DBABF53" w14:textId="77777777" w:rsidR="006D577E" w:rsidRPr="00CE0119" w:rsidRDefault="006D577E" w:rsidP="001E108A">
            <w:pPr>
              <w:rPr>
                <w:rFonts w:eastAsia="Calibri" w:cs="Arial"/>
                <w:b/>
                <w:szCs w:val="22"/>
              </w:rPr>
            </w:pPr>
            <w:r w:rsidRPr="00CE0119">
              <w:rPr>
                <w:rFonts w:eastAsia="Calibri" w:cs="Arial"/>
                <w:b/>
                <w:szCs w:val="22"/>
              </w:rPr>
              <w:t>Punktacja</w:t>
            </w:r>
          </w:p>
        </w:tc>
      </w:tr>
      <w:tr w:rsidR="006D577E" w:rsidRPr="00CE0119" w14:paraId="7F9BBC91" w14:textId="77777777" w:rsidTr="00D54CCC">
        <w:trPr>
          <w:trHeight w:val="703"/>
        </w:trPr>
        <w:tc>
          <w:tcPr>
            <w:tcW w:w="184" w:type="pct"/>
            <w:vAlign w:val="center"/>
          </w:tcPr>
          <w:p w14:paraId="670195D0" w14:textId="77777777" w:rsidR="006D577E" w:rsidRPr="00CE0119" w:rsidRDefault="006D577E" w:rsidP="00D54CCC">
            <w:pPr>
              <w:numPr>
                <w:ilvl w:val="0"/>
                <w:numId w:val="256"/>
              </w:numPr>
              <w:autoSpaceDE w:val="0"/>
              <w:autoSpaceDN w:val="0"/>
              <w:adjustRightInd w:val="0"/>
              <w:ind w:left="313"/>
              <w:contextualSpacing/>
              <w:rPr>
                <w:rFonts w:eastAsia="Calibri" w:cs="Arial"/>
                <w:lang w:eastAsia="pl-PL"/>
              </w:rPr>
            </w:pPr>
          </w:p>
        </w:tc>
        <w:tc>
          <w:tcPr>
            <w:tcW w:w="895" w:type="pct"/>
            <w:tcBorders>
              <w:top w:val="single" w:sz="4" w:space="0" w:color="auto"/>
              <w:left w:val="single" w:sz="4" w:space="0" w:color="auto"/>
              <w:bottom w:val="single" w:sz="4" w:space="0" w:color="auto"/>
              <w:right w:val="single" w:sz="4" w:space="0" w:color="auto"/>
            </w:tcBorders>
            <w:vAlign w:val="center"/>
          </w:tcPr>
          <w:p w14:paraId="42DD35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rPr>
              <w:t>Plan inwestycyjny dla subregionów objętych OSI problemowymi</w:t>
            </w:r>
          </w:p>
        </w:tc>
        <w:tc>
          <w:tcPr>
            <w:tcW w:w="3468" w:type="pct"/>
            <w:tcBorders>
              <w:top w:val="single" w:sz="4" w:space="0" w:color="auto"/>
              <w:left w:val="single" w:sz="4" w:space="0" w:color="auto"/>
              <w:bottom w:val="single" w:sz="4" w:space="0" w:color="auto"/>
              <w:right w:val="single" w:sz="4" w:space="0" w:color="auto"/>
            </w:tcBorders>
            <w:vAlign w:val="center"/>
          </w:tcPr>
          <w:p w14:paraId="3B5BB4F7"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tcBorders>
              <w:top w:val="single" w:sz="4" w:space="0" w:color="auto"/>
              <w:left w:val="single" w:sz="4" w:space="0" w:color="auto"/>
              <w:bottom w:val="single" w:sz="4" w:space="0" w:color="auto"/>
              <w:right w:val="single" w:sz="4" w:space="0" w:color="auto"/>
            </w:tcBorders>
            <w:vAlign w:val="center"/>
          </w:tcPr>
          <w:p w14:paraId="483A4CA9"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rPr>
              <w:t>0/1</w:t>
            </w:r>
          </w:p>
        </w:tc>
      </w:tr>
      <w:tr w:rsidR="006D577E" w:rsidRPr="00CE0119" w14:paraId="7E7600B0" w14:textId="77777777" w:rsidTr="00D54CCC">
        <w:trPr>
          <w:trHeight w:val="703"/>
        </w:trPr>
        <w:tc>
          <w:tcPr>
            <w:tcW w:w="184" w:type="pct"/>
            <w:vAlign w:val="center"/>
          </w:tcPr>
          <w:p w14:paraId="149E0A54" w14:textId="77777777" w:rsidR="006D577E" w:rsidRPr="00CE0119" w:rsidRDefault="006D577E" w:rsidP="00D54CCC">
            <w:pPr>
              <w:numPr>
                <w:ilvl w:val="0"/>
                <w:numId w:val="256"/>
              </w:numPr>
              <w:autoSpaceDE w:val="0"/>
              <w:autoSpaceDN w:val="0"/>
              <w:adjustRightInd w:val="0"/>
              <w:ind w:left="313"/>
              <w:contextualSpacing/>
              <w:rPr>
                <w:rFonts w:eastAsia="Calibri" w:cs="Arial"/>
                <w:lang w:eastAsia="pl-PL"/>
              </w:rPr>
            </w:pPr>
          </w:p>
        </w:tc>
        <w:tc>
          <w:tcPr>
            <w:tcW w:w="895" w:type="pct"/>
            <w:vAlign w:val="center"/>
          </w:tcPr>
          <w:p w14:paraId="0DFEF18A"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Niepowielanie dostępnej infrastruktury</w:t>
            </w:r>
          </w:p>
        </w:tc>
        <w:tc>
          <w:tcPr>
            <w:tcW w:w="3468" w:type="pct"/>
          </w:tcPr>
          <w:p w14:paraId="0884F761" w14:textId="0693C58A"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Zgodnie z RPO WM 2014 -2020, projekt nie powiela dostępnej infrastruktury, chyba, że limit dostępnej powierzchni został wyczerpany.</w:t>
            </w:r>
          </w:p>
          <w:p w14:paraId="7012F936" w14:textId="28211C58"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Wnioskodawca przeprowadził analizę, z której wynika, że przygotowywane tereny inwestycyjne nie powielają dostępnej infrastruktury z uwzględnieniem specyfiki wynikającej z planowanego przeznaczenia ze szczególnym uwzględnieniem wykorzystania terenów.</w:t>
            </w:r>
          </w:p>
          <w:p w14:paraId="22EF7691"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Dokument wskazuje min. w odniesieniu do terenu objętego </w:t>
            </w:r>
            <w:r w:rsidRPr="00CE0119">
              <w:rPr>
                <w:rFonts w:eastAsia="Calibri" w:cs="Arial"/>
              </w:rPr>
              <w:t>Planem inwestycyjnym dla subregionu objętego OSI</w:t>
            </w:r>
            <w:r w:rsidRPr="00CE0119">
              <w:rPr>
                <w:rFonts w:eastAsia="Calibri" w:cs="Arial"/>
                <w:lang w:eastAsia="pl-PL"/>
              </w:rPr>
              <w:t>:</w:t>
            </w:r>
          </w:p>
          <w:p w14:paraId="57A46C85" w14:textId="7F639E74"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jakie są istniejące i planowane tereny inwestycyjne;</w:t>
            </w:r>
          </w:p>
          <w:p w14:paraId="59E40DF8" w14:textId="696D36A5"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jakie jest wykorzystanie terenów inwestycyjnych;</w:t>
            </w:r>
          </w:p>
          <w:p w14:paraId="1CF8D344" w14:textId="427EFAEF"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które z analizowanych terenów inwestycyjnych były finansowane ze środków UE;</w:t>
            </w:r>
          </w:p>
          <w:p w14:paraId="10CD87F6" w14:textId="2E4EC333" w:rsidR="006D577E" w:rsidRPr="00CE0119" w:rsidRDefault="006D577E" w:rsidP="00D54CCC">
            <w:pPr>
              <w:pStyle w:val="Akapitzlist0"/>
              <w:numPr>
                <w:ilvl w:val="0"/>
                <w:numId w:val="257"/>
              </w:numPr>
              <w:autoSpaceDE w:val="0"/>
              <w:autoSpaceDN w:val="0"/>
              <w:adjustRightInd w:val="0"/>
              <w:ind w:left="405" w:hanging="283"/>
              <w:rPr>
                <w:rFonts w:eastAsia="Calibri" w:cs="Arial"/>
                <w:lang w:eastAsia="pl-PL"/>
              </w:rPr>
            </w:pPr>
            <w:r w:rsidRPr="00CE0119">
              <w:rPr>
                <w:rFonts w:eastAsia="Calibri" w:cs="Arial"/>
                <w:lang w:eastAsia="pl-PL"/>
              </w:rPr>
              <w:t>udokumentowane zapotrzebowanie firm poszukujących lokalizacji dla prowadzenia działalności.</w:t>
            </w:r>
          </w:p>
        </w:tc>
        <w:tc>
          <w:tcPr>
            <w:tcW w:w="453" w:type="pct"/>
            <w:vAlign w:val="center"/>
          </w:tcPr>
          <w:p w14:paraId="37E59AF2"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056A0EC4" w14:textId="77777777" w:rsidTr="00D54CCC">
        <w:trPr>
          <w:trHeight w:val="1274"/>
        </w:trPr>
        <w:tc>
          <w:tcPr>
            <w:tcW w:w="184" w:type="pct"/>
            <w:vAlign w:val="center"/>
          </w:tcPr>
          <w:p w14:paraId="10056AC8" w14:textId="77777777" w:rsidR="006D577E" w:rsidRPr="00CE0119" w:rsidRDefault="006D577E" w:rsidP="00D54CCC">
            <w:pPr>
              <w:numPr>
                <w:ilvl w:val="0"/>
                <w:numId w:val="256"/>
              </w:numPr>
              <w:autoSpaceDE w:val="0"/>
              <w:autoSpaceDN w:val="0"/>
              <w:adjustRightInd w:val="0"/>
              <w:ind w:left="313"/>
              <w:rPr>
                <w:rFonts w:eastAsia="Calibri" w:cs="Arial"/>
                <w:lang w:eastAsia="pl-PL"/>
              </w:rPr>
            </w:pPr>
          </w:p>
        </w:tc>
        <w:tc>
          <w:tcPr>
            <w:tcW w:w="895" w:type="pct"/>
            <w:vAlign w:val="center"/>
          </w:tcPr>
          <w:p w14:paraId="3ADE4476"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 xml:space="preserve">Zgodność projektu z MPZP/ </w:t>
            </w:r>
            <w:proofErr w:type="spellStart"/>
            <w:r w:rsidRPr="00CE0119">
              <w:rPr>
                <w:rFonts w:eastAsia="Calibri" w:cs="Arial"/>
                <w:lang w:eastAsia="pl-PL"/>
              </w:rPr>
              <w:t>SUiKZP</w:t>
            </w:r>
            <w:proofErr w:type="spellEnd"/>
          </w:p>
        </w:tc>
        <w:tc>
          <w:tcPr>
            <w:tcW w:w="3468" w:type="pct"/>
          </w:tcPr>
          <w:p w14:paraId="7BF5397B"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W ramach kryterium ocenie podlegać będzie zgodność projektu z miejscowym planem zagospodarowania przestrzennego lub ze studium uwarunkowań i kierunków zagospodarowania przestrzennego gminy.</w:t>
            </w:r>
          </w:p>
        </w:tc>
        <w:tc>
          <w:tcPr>
            <w:tcW w:w="453" w:type="pct"/>
            <w:vAlign w:val="center"/>
          </w:tcPr>
          <w:p w14:paraId="09AB22FE"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r w:rsidR="006D577E" w:rsidRPr="00CE0119" w14:paraId="370E3A78" w14:textId="77777777" w:rsidTr="00D54CCC">
        <w:trPr>
          <w:trHeight w:val="1134"/>
        </w:trPr>
        <w:tc>
          <w:tcPr>
            <w:tcW w:w="184" w:type="pct"/>
            <w:vAlign w:val="center"/>
          </w:tcPr>
          <w:p w14:paraId="50C53A49" w14:textId="77777777" w:rsidR="006D577E" w:rsidRPr="00CE0119" w:rsidRDefault="006D577E" w:rsidP="00D54CCC">
            <w:pPr>
              <w:numPr>
                <w:ilvl w:val="0"/>
                <w:numId w:val="256"/>
              </w:numPr>
              <w:autoSpaceDE w:val="0"/>
              <w:autoSpaceDN w:val="0"/>
              <w:adjustRightInd w:val="0"/>
              <w:ind w:left="313"/>
              <w:rPr>
                <w:rFonts w:eastAsia="Calibri" w:cs="Arial"/>
                <w:lang w:eastAsia="pl-PL"/>
              </w:rPr>
            </w:pPr>
          </w:p>
        </w:tc>
        <w:tc>
          <w:tcPr>
            <w:tcW w:w="895" w:type="pct"/>
            <w:vAlign w:val="center"/>
          </w:tcPr>
          <w:p w14:paraId="3959EE7E" w14:textId="77777777" w:rsidR="006D577E" w:rsidRPr="00CE0119" w:rsidRDefault="006D577E" w:rsidP="00D54CCC">
            <w:pPr>
              <w:autoSpaceDE w:val="0"/>
              <w:autoSpaceDN w:val="0"/>
              <w:adjustRightInd w:val="0"/>
              <w:rPr>
                <w:rFonts w:eastAsia="Calibri" w:cs="Arial"/>
                <w:lang w:eastAsia="pl-PL"/>
              </w:rPr>
            </w:pPr>
            <w:r w:rsidRPr="00CE0119">
              <w:rPr>
                <w:rFonts w:eastAsia="Calibri" w:cs="Arial"/>
                <w:lang w:eastAsia="pl-PL"/>
              </w:rPr>
              <w:t>Dostęp do terenu inwestycyjnego</w:t>
            </w:r>
          </w:p>
        </w:tc>
        <w:tc>
          <w:tcPr>
            <w:tcW w:w="3468" w:type="pct"/>
          </w:tcPr>
          <w:p w14:paraId="4A1F27CC" w14:textId="77777777" w:rsidR="006D577E" w:rsidRPr="00CE0119" w:rsidRDefault="006D577E" w:rsidP="0084221A">
            <w:pPr>
              <w:autoSpaceDE w:val="0"/>
              <w:autoSpaceDN w:val="0"/>
              <w:adjustRightInd w:val="0"/>
              <w:rPr>
                <w:rFonts w:eastAsia="Calibri" w:cs="Arial"/>
                <w:lang w:eastAsia="pl-PL"/>
              </w:rPr>
            </w:pPr>
            <w:r w:rsidRPr="00CE0119">
              <w:rPr>
                <w:rFonts w:eastAsia="Calibri" w:cs="Arial"/>
                <w:lang w:eastAsia="pl-PL"/>
              </w:rPr>
              <w:t xml:space="preserve">W ramach kryterium ocenie podlegać będzie, czy wnioskodawca zagwarantował dostęp komunikacyjny do terenu inwestycyjnego (tj. przedstawił w dokumentacji aplikacyjnej skomunikowanie terenu z istniejącą siecią transportową (kolejową lub drogową)) w momencie składania wniosku o dofinansowanie lub powinien złożyć deklarację, że zapewni dostęp komunikacyjny do terenu inwestycyjnego najpóźniej do czasu rzeczowego zakończenia realizacji projektu. </w:t>
            </w:r>
          </w:p>
        </w:tc>
        <w:tc>
          <w:tcPr>
            <w:tcW w:w="453" w:type="pct"/>
            <w:vAlign w:val="center"/>
          </w:tcPr>
          <w:p w14:paraId="284696A7" w14:textId="77777777" w:rsidR="006D577E" w:rsidRPr="00CE0119" w:rsidRDefault="006D577E" w:rsidP="00D54CCC">
            <w:pPr>
              <w:autoSpaceDE w:val="0"/>
              <w:autoSpaceDN w:val="0"/>
              <w:adjustRightInd w:val="0"/>
              <w:jc w:val="center"/>
              <w:rPr>
                <w:rFonts w:eastAsia="Calibri" w:cs="Arial"/>
                <w:lang w:eastAsia="pl-PL"/>
              </w:rPr>
            </w:pPr>
            <w:r w:rsidRPr="00CE0119">
              <w:rPr>
                <w:rFonts w:eastAsia="Calibri" w:cs="Arial"/>
                <w:lang w:eastAsia="pl-PL"/>
              </w:rPr>
              <w:t>0/1</w:t>
            </w:r>
          </w:p>
        </w:tc>
      </w:tr>
    </w:tbl>
    <w:p w14:paraId="0745746D" w14:textId="77777777" w:rsidR="006D577E" w:rsidRPr="00CE0119" w:rsidRDefault="006D577E">
      <w:pPr>
        <w:rPr>
          <w:rFonts w:cs="Arial"/>
          <w:b/>
          <w:i/>
          <w:iCs/>
          <w:smallCaps/>
          <w:spacing w:val="10"/>
          <w:sz w:val="28"/>
          <w:szCs w:val="28"/>
        </w:rPr>
      </w:pPr>
      <w:r w:rsidRPr="00CE0119">
        <w:rPr>
          <w:rFonts w:cs="Arial"/>
          <w:b/>
          <w:sz w:val="28"/>
          <w:szCs w:val="28"/>
        </w:rPr>
        <w:br w:type="page"/>
      </w:r>
    </w:p>
    <w:p w14:paraId="6FC5C168" w14:textId="5C86A568" w:rsidR="008260C4" w:rsidRPr="00CE0119" w:rsidRDefault="008260C4" w:rsidP="00AA5AE1">
      <w:pPr>
        <w:pStyle w:val="Nagwek5"/>
        <w:rPr>
          <w:rFonts w:cs="Arial"/>
        </w:rPr>
      </w:pPr>
      <w:bookmarkStart w:id="141" w:name="_Toc457226080"/>
      <w:bookmarkStart w:id="142" w:name="_Toc457376830"/>
      <w:bookmarkStart w:id="143" w:name="_Toc457381406"/>
      <w:bookmarkStart w:id="144" w:name="_Toc457987679"/>
      <w:bookmarkStart w:id="145" w:name="_Toc462147042"/>
      <w:bookmarkStart w:id="146" w:name="_Toc472402970"/>
      <w:r w:rsidRPr="00CE0119">
        <w:rPr>
          <w:rFonts w:cs="Arial"/>
        </w:rPr>
        <w:lastRenderedPageBreak/>
        <w:t>Poddziałanie 3.1.2 –</w:t>
      </w:r>
      <w:r w:rsidR="00206CE1" w:rsidRPr="00CE0119">
        <w:rPr>
          <w:rFonts w:cs="Arial"/>
        </w:rPr>
        <w:t xml:space="preserve"> typ projektu:</w:t>
      </w:r>
      <w:r w:rsidRPr="00CE0119">
        <w:rPr>
          <w:rFonts w:cs="Arial"/>
        </w:rPr>
        <w:t xml:space="preserve"> </w:t>
      </w:r>
      <w:r w:rsidR="00206CE1" w:rsidRPr="00CE0119">
        <w:rPr>
          <w:rFonts w:cs="Arial"/>
        </w:rPr>
        <w:t>„</w:t>
      </w:r>
      <w:r w:rsidRPr="00CE0119">
        <w:rPr>
          <w:rFonts w:cs="Arial"/>
        </w:rPr>
        <w:t>Wsparcie prowadzenia i rozwoju działalności przedsiębiorstw – poprzez udzielanie bonów na doradztwo</w:t>
      </w:r>
      <w:bookmarkEnd w:id="141"/>
      <w:bookmarkEnd w:id="142"/>
      <w:bookmarkEnd w:id="143"/>
      <w:r w:rsidR="00206CE1" w:rsidRPr="00CE0119">
        <w:rPr>
          <w:rFonts w:cs="Arial"/>
        </w:rPr>
        <w:t>”</w:t>
      </w:r>
      <w:bookmarkEnd w:id="144"/>
      <w:bookmarkEnd w:id="145"/>
      <w:bookmarkEnd w:id="146"/>
    </w:p>
    <w:p w14:paraId="0B97E8A7" w14:textId="6D1AB2A4" w:rsidR="00206CE1" w:rsidRPr="00DD0841" w:rsidRDefault="00206CE1"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1"/>
        <w:tblDescription w:val="Tabela zawiera nazwę kryterium. opis kryterium, punktację dla Poddziałania 3.2.1 &quot;Wparcie prowadzenia i rozwoju działalności przedsiębiorstw - poprzez udzielanie bonów na doradztwo&quot;."/>
      </w:tblPr>
      <w:tblGrid>
        <w:gridCol w:w="572"/>
        <w:gridCol w:w="2322"/>
        <w:gridCol w:w="9969"/>
        <w:gridCol w:w="1161"/>
      </w:tblGrid>
      <w:tr w:rsidR="008260C4" w:rsidRPr="00CE0119" w14:paraId="2189B5F1" w14:textId="77777777" w:rsidTr="001E108A">
        <w:trPr>
          <w:trHeight w:val="626"/>
          <w:tblHeader/>
        </w:trPr>
        <w:tc>
          <w:tcPr>
            <w:tcW w:w="182" w:type="pct"/>
            <w:vAlign w:val="center"/>
          </w:tcPr>
          <w:p w14:paraId="7A54ED9E"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L.p.</w:t>
            </w:r>
          </w:p>
        </w:tc>
        <w:tc>
          <w:tcPr>
            <w:tcW w:w="859" w:type="pct"/>
            <w:vAlign w:val="center"/>
          </w:tcPr>
          <w:p w14:paraId="272CB0F3"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Kryterium</w:t>
            </w:r>
          </w:p>
        </w:tc>
        <w:tc>
          <w:tcPr>
            <w:tcW w:w="3585" w:type="pct"/>
            <w:vAlign w:val="center"/>
          </w:tcPr>
          <w:p w14:paraId="788D1924"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Opis kryterium</w:t>
            </w:r>
          </w:p>
        </w:tc>
        <w:tc>
          <w:tcPr>
            <w:tcW w:w="374" w:type="pct"/>
            <w:vAlign w:val="center"/>
          </w:tcPr>
          <w:p w14:paraId="580A6320" w14:textId="77777777" w:rsidR="008260C4" w:rsidRPr="00CE0119" w:rsidRDefault="008260C4" w:rsidP="001E108A">
            <w:pPr>
              <w:rPr>
                <w:rFonts w:eastAsia="Times New Roman" w:cs="Arial"/>
                <w:b/>
                <w:szCs w:val="22"/>
                <w:lang w:eastAsia="pl-PL"/>
              </w:rPr>
            </w:pPr>
            <w:r w:rsidRPr="00CE0119">
              <w:rPr>
                <w:rFonts w:eastAsia="Times New Roman" w:cs="Arial"/>
                <w:b/>
                <w:szCs w:val="22"/>
                <w:lang w:eastAsia="pl-PL"/>
              </w:rPr>
              <w:t>Punktacja</w:t>
            </w:r>
          </w:p>
        </w:tc>
      </w:tr>
      <w:tr w:rsidR="008260C4" w:rsidRPr="00CE0119" w14:paraId="305C0F70" w14:textId="77777777" w:rsidTr="001E108A">
        <w:tc>
          <w:tcPr>
            <w:tcW w:w="182" w:type="pct"/>
            <w:shd w:val="clear" w:color="auto" w:fill="auto"/>
            <w:vAlign w:val="center"/>
          </w:tcPr>
          <w:p w14:paraId="3B15A6EF" w14:textId="77777777" w:rsidR="008260C4" w:rsidRPr="00CE0119" w:rsidRDefault="008260C4" w:rsidP="001E108A">
            <w:pPr>
              <w:numPr>
                <w:ilvl w:val="0"/>
                <w:numId w:val="46"/>
              </w:numPr>
              <w:ind w:left="454"/>
              <w:rPr>
                <w:rFonts w:eastAsia="Calibri" w:cs="Arial"/>
              </w:rPr>
            </w:pPr>
          </w:p>
        </w:tc>
        <w:tc>
          <w:tcPr>
            <w:tcW w:w="859" w:type="pct"/>
            <w:vAlign w:val="center"/>
          </w:tcPr>
          <w:p w14:paraId="48B1E422" w14:textId="77777777" w:rsidR="008260C4" w:rsidRPr="00CE0119" w:rsidRDefault="008260C4" w:rsidP="001E108A">
            <w:pPr>
              <w:autoSpaceDE w:val="0"/>
              <w:autoSpaceDN w:val="0"/>
              <w:adjustRightInd w:val="0"/>
              <w:rPr>
                <w:rFonts w:eastAsia="Calibri" w:cs="Arial"/>
              </w:rPr>
            </w:pPr>
            <w:r w:rsidRPr="00CE0119">
              <w:rPr>
                <w:rFonts w:eastAsia="Calibri" w:cs="Arial"/>
              </w:rPr>
              <w:t>Bieżąca działalność MŚP</w:t>
            </w:r>
          </w:p>
        </w:tc>
        <w:tc>
          <w:tcPr>
            <w:tcW w:w="3585" w:type="pct"/>
            <w:vAlign w:val="center"/>
          </w:tcPr>
          <w:p w14:paraId="6B89C6DD" w14:textId="77777777" w:rsidR="008260C4" w:rsidRPr="00CE0119" w:rsidRDefault="008260C4" w:rsidP="0084221A">
            <w:pPr>
              <w:autoSpaceDE w:val="0"/>
              <w:autoSpaceDN w:val="0"/>
              <w:adjustRightInd w:val="0"/>
              <w:rPr>
                <w:rFonts w:eastAsia="Calibri" w:cs="Arial"/>
              </w:rPr>
            </w:pPr>
            <w:r w:rsidRPr="00CE0119">
              <w:rPr>
                <w:rFonts w:eastAsia="Calibri" w:cs="Arial"/>
              </w:rPr>
              <w:t>Zgodnie z RPO WM 2014-2020, w ramach kryterium oceniane będzie, czy usługi doradcze planowane w ramach projektu nie mają charakteru ciągłego ani okresowego, nie są też związane ze zwykłymi kosztami operacyjnymi przedsiębiorstwa, takimi jak np. rutynowe usługi doradztwa podatkowego, regularne usługi prawnicze lub reklama.</w:t>
            </w:r>
          </w:p>
        </w:tc>
        <w:tc>
          <w:tcPr>
            <w:tcW w:w="374" w:type="pct"/>
            <w:vAlign w:val="center"/>
          </w:tcPr>
          <w:p w14:paraId="1F9EF650"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4915F2B8" w14:textId="77777777" w:rsidTr="001E108A">
        <w:tc>
          <w:tcPr>
            <w:tcW w:w="182" w:type="pct"/>
            <w:shd w:val="clear" w:color="auto" w:fill="auto"/>
            <w:vAlign w:val="center"/>
          </w:tcPr>
          <w:p w14:paraId="56C91440" w14:textId="77777777" w:rsidR="008260C4" w:rsidRPr="00CE0119" w:rsidRDefault="008260C4" w:rsidP="001E108A">
            <w:pPr>
              <w:numPr>
                <w:ilvl w:val="0"/>
                <w:numId w:val="46"/>
              </w:numPr>
              <w:ind w:left="454"/>
              <w:rPr>
                <w:rFonts w:eastAsia="Calibri" w:cs="Arial"/>
              </w:rPr>
            </w:pPr>
          </w:p>
        </w:tc>
        <w:tc>
          <w:tcPr>
            <w:tcW w:w="859" w:type="pct"/>
            <w:vAlign w:val="center"/>
          </w:tcPr>
          <w:p w14:paraId="7B1ACFE9" w14:textId="77777777" w:rsidR="008260C4" w:rsidRPr="00CE0119" w:rsidRDefault="008260C4" w:rsidP="001E108A">
            <w:pPr>
              <w:autoSpaceDE w:val="0"/>
              <w:autoSpaceDN w:val="0"/>
              <w:adjustRightInd w:val="0"/>
              <w:rPr>
                <w:rFonts w:eastAsia="Calibri" w:cs="Arial"/>
              </w:rPr>
            </w:pPr>
            <w:r w:rsidRPr="00CE0119">
              <w:rPr>
                <w:rFonts w:eastAsia="Calibri" w:cs="Arial"/>
              </w:rPr>
              <w:t>Kwalifikowalność podmiotowa Wykonawcy usługi</w:t>
            </w:r>
          </w:p>
        </w:tc>
        <w:tc>
          <w:tcPr>
            <w:tcW w:w="3585" w:type="pct"/>
            <w:vAlign w:val="center"/>
          </w:tcPr>
          <w:p w14:paraId="4EA716BA" w14:textId="77777777"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zadeklarował, że będzie korzystał z usług IOB, który:</w:t>
            </w:r>
          </w:p>
          <w:p w14:paraId="4D9A9711" w14:textId="68CF9BD3" w:rsidR="00A810EF" w:rsidRPr="00CE0119" w:rsidRDefault="008260C4" w:rsidP="001E108A">
            <w:pPr>
              <w:pStyle w:val="Akapitzlist0"/>
              <w:numPr>
                <w:ilvl w:val="0"/>
                <w:numId w:val="282"/>
              </w:numPr>
              <w:autoSpaceDE w:val="0"/>
              <w:autoSpaceDN w:val="0"/>
              <w:adjustRightInd w:val="0"/>
              <w:ind w:left="395" w:hanging="283"/>
              <w:rPr>
                <w:rFonts w:eastAsia="Calibri" w:cs="Arial"/>
              </w:rPr>
            </w:pPr>
            <w:r w:rsidRPr="00CE0119">
              <w:rPr>
                <w:rFonts w:eastAsia="Calibri" w:cs="Arial"/>
              </w:rPr>
              <w:t>uzyskał akredytację Instytucji Zarządzającej RPO WM lub instytucji na szczeblu krajowym</w:t>
            </w:r>
            <w:r w:rsidRPr="00CE0119">
              <w:rPr>
                <w:rFonts w:eastAsia="Calibri" w:cs="Arial"/>
              </w:rPr>
              <w:br/>
              <w:t xml:space="preserve"> lub</w:t>
            </w:r>
          </w:p>
          <w:p w14:paraId="7B4B95B9" w14:textId="5AF6FDF8" w:rsidR="008260C4" w:rsidRPr="00CE0119" w:rsidRDefault="008260C4" w:rsidP="001E108A">
            <w:pPr>
              <w:pStyle w:val="Akapitzlist0"/>
              <w:numPr>
                <w:ilvl w:val="0"/>
                <w:numId w:val="282"/>
              </w:numPr>
              <w:autoSpaceDE w:val="0"/>
              <w:autoSpaceDN w:val="0"/>
              <w:adjustRightInd w:val="0"/>
              <w:ind w:left="395" w:hanging="283"/>
              <w:rPr>
                <w:rFonts w:eastAsia="Calibri" w:cs="Arial"/>
              </w:rPr>
            </w:pPr>
            <w:r w:rsidRPr="00CE0119">
              <w:rPr>
                <w:rFonts w:eastAsia="Calibri" w:cs="Arial"/>
              </w:rPr>
              <w:t>jest jednostką nieakredytowaną i spełnia wymogi dotyczące IOB nieakredytowanej przez IZ RPO WM do świadczenia usług prorozwojowych, stanowiące załącznik do Regulaminu konkursu.</w:t>
            </w:r>
          </w:p>
        </w:tc>
        <w:tc>
          <w:tcPr>
            <w:tcW w:w="374" w:type="pct"/>
            <w:vAlign w:val="center"/>
          </w:tcPr>
          <w:p w14:paraId="1DBBCF8C"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3A880D7B" w14:textId="77777777" w:rsidTr="001E108A">
        <w:tc>
          <w:tcPr>
            <w:tcW w:w="182" w:type="pct"/>
            <w:shd w:val="clear" w:color="auto" w:fill="auto"/>
            <w:vAlign w:val="center"/>
          </w:tcPr>
          <w:p w14:paraId="6A0D53E8" w14:textId="77777777" w:rsidR="008260C4" w:rsidRPr="00CE0119" w:rsidRDefault="008260C4" w:rsidP="001E108A">
            <w:pPr>
              <w:numPr>
                <w:ilvl w:val="0"/>
                <w:numId w:val="46"/>
              </w:numPr>
              <w:ind w:left="454"/>
              <w:rPr>
                <w:rFonts w:eastAsia="Calibri" w:cs="Arial"/>
              </w:rPr>
            </w:pPr>
          </w:p>
        </w:tc>
        <w:tc>
          <w:tcPr>
            <w:tcW w:w="859" w:type="pct"/>
            <w:vAlign w:val="center"/>
          </w:tcPr>
          <w:p w14:paraId="1C58EE09" w14:textId="77777777" w:rsidR="008260C4" w:rsidRPr="00CE0119" w:rsidRDefault="008260C4" w:rsidP="001E108A">
            <w:pPr>
              <w:autoSpaceDE w:val="0"/>
              <w:autoSpaceDN w:val="0"/>
              <w:adjustRightInd w:val="0"/>
              <w:rPr>
                <w:rFonts w:eastAsia="Calibri" w:cs="Arial"/>
              </w:rPr>
            </w:pPr>
            <w:r w:rsidRPr="00CE0119">
              <w:rPr>
                <w:rFonts w:eastAsia="Calibri" w:cs="Arial"/>
              </w:rPr>
              <w:t>Wzmocnienie pozycji konkurencyjnej przedsiębiorstwa</w:t>
            </w:r>
          </w:p>
        </w:tc>
        <w:tc>
          <w:tcPr>
            <w:tcW w:w="3585" w:type="pct"/>
            <w:vAlign w:val="center"/>
          </w:tcPr>
          <w:p w14:paraId="005E0D85" w14:textId="0896E839" w:rsidR="008260C4" w:rsidRPr="00CE0119" w:rsidRDefault="008260C4" w:rsidP="0084221A">
            <w:pPr>
              <w:autoSpaceDE w:val="0"/>
              <w:autoSpaceDN w:val="0"/>
              <w:adjustRightInd w:val="0"/>
              <w:rPr>
                <w:rFonts w:eastAsia="Calibri" w:cs="Arial"/>
              </w:rPr>
            </w:pPr>
            <w:r w:rsidRPr="00CE0119">
              <w:rPr>
                <w:rFonts w:eastAsia="Calibri" w:cs="Arial"/>
              </w:rPr>
              <w:t>W ramach kryterium oceniane będzie, czy wnioskodawca zdefiniował potrzeby rozwojowe w kontekście prowadzonej działalności oraz wykazał, że nabycie usługi/ usług wpłynie na stworzenie przewagi konkurencyjnej i/lub rozwój firmy.</w:t>
            </w:r>
          </w:p>
        </w:tc>
        <w:tc>
          <w:tcPr>
            <w:tcW w:w="374" w:type="pct"/>
            <w:vAlign w:val="center"/>
          </w:tcPr>
          <w:p w14:paraId="33395BEB" w14:textId="77777777" w:rsidR="008260C4" w:rsidRPr="00CE0119" w:rsidRDefault="008260C4" w:rsidP="001E108A">
            <w:pPr>
              <w:jc w:val="center"/>
              <w:rPr>
                <w:rFonts w:eastAsia="Calibri" w:cs="Arial"/>
              </w:rPr>
            </w:pPr>
            <w:r w:rsidRPr="00CE0119">
              <w:rPr>
                <w:rFonts w:eastAsia="Calibri" w:cs="Arial"/>
              </w:rPr>
              <w:t>0/1</w:t>
            </w:r>
          </w:p>
        </w:tc>
      </w:tr>
      <w:tr w:rsidR="008260C4" w:rsidRPr="00CE0119" w14:paraId="64819F3B" w14:textId="77777777" w:rsidTr="001E108A">
        <w:tc>
          <w:tcPr>
            <w:tcW w:w="182" w:type="pct"/>
            <w:shd w:val="clear" w:color="auto" w:fill="auto"/>
            <w:vAlign w:val="center"/>
          </w:tcPr>
          <w:p w14:paraId="1079F803" w14:textId="77777777" w:rsidR="008260C4" w:rsidRPr="00CE0119" w:rsidRDefault="008260C4" w:rsidP="001E108A">
            <w:pPr>
              <w:numPr>
                <w:ilvl w:val="0"/>
                <w:numId w:val="46"/>
              </w:numPr>
              <w:ind w:left="454"/>
              <w:rPr>
                <w:rFonts w:eastAsia="Calibri" w:cs="Arial"/>
              </w:rPr>
            </w:pPr>
          </w:p>
        </w:tc>
        <w:tc>
          <w:tcPr>
            <w:tcW w:w="859" w:type="pct"/>
            <w:tcBorders>
              <w:top w:val="single" w:sz="8" w:space="0" w:color="auto"/>
              <w:left w:val="nil"/>
              <w:bottom w:val="single" w:sz="8" w:space="0" w:color="auto"/>
              <w:right w:val="single" w:sz="8" w:space="0" w:color="auto"/>
            </w:tcBorders>
            <w:vAlign w:val="center"/>
          </w:tcPr>
          <w:p w14:paraId="322C33C7" w14:textId="77777777" w:rsidR="008260C4" w:rsidRPr="00CE0119" w:rsidRDefault="008260C4" w:rsidP="001E108A">
            <w:pPr>
              <w:autoSpaceDE w:val="0"/>
              <w:autoSpaceDN w:val="0"/>
              <w:adjustRightInd w:val="0"/>
              <w:rPr>
                <w:rFonts w:eastAsia="Calibri" w:cs="Arial"/>
              </w:rPr>
            </w:pPr>
            <w:r w:rsidRPr="00CE0119">
              <w:rPr>
                <w:rFonts w:eastAsia="Calibri" w:cs="Arial"/>
              </w:rPr>
              <w:t>Zdolność finansowa wnioskodawcy</w:t>
            </w:r>
          </w:p>
        </w:tc>
        <w:tc>
          <w:tcPr>
            <w:tcW w:w="3585" w:type="pct"/>
            <w:tcBorders>
              <w:top w:val="single" w:sz="8" w:space="0" w:color="auto"/>
              <w:left w:val="nil"/>
              <w:bottom w:val="single" w:sz="8" w:space="0" w:color="auto"/>
              <w:right w:val="single" w:sz="8" w:space="0" w:color="auto"/>
            </w:tcBorders>
          </w:tcPr>
          <w:p w14:paraId="64CB24F8" w14:textId="77777777" w:rsidR="008260C4" w:rsidRPr="00CE0119" w:rsidRDefault="008260C4" w:rsidP="0084221A">
            <w:pPr>
              <w:rPr>
                <w:rFonts w:eastAsia="Calibri" w:cs="Arial"/>
              </w:rPr>
            </w:pPr>
            <w:r w:rsidRPr="00CE0119">
              <w:rPr>
                <w:rFonts w:eastAsia="Calibri" w:cs="Arial"/>
              </w:rPr>
              <w:t>W ramach kryterium oceniane będzie, czy wnioskodawca posiada zasoby finansowe umożliwiające realizację projektu. Wnioskodawca, musi wykazać, iż posiada lub zapewnia środki na sfinansowanie projektu, z uwzględnieniem takich źródeł finansowania jak środki własne, kredyt, pożyczka itp.</w:t>
            </w:r>
          </w:p>
        </w:tc>
        <w:tc>
          <w:tcPr>
            <w:tcW w:w="374" w:type="pct"/>
            <w:vAlign w:val="center"/>
          </w:tcPr>
          <w:p w14:paraId="60562977" w14:textId="77777777" w:rsidR="008260C4" w:rsidRPr="00CE0119" w:rsidRDefault="008260C4" w:rsidP="001E108A">
            <w:pPr>
              <w:jc w:val="center"/>
              <w:rPr>
                <w:rFonts w:eastAsiaTheme="minorHAnsi" w:cs="Arial"/>
              </w:rPr>
            </w:pPr>
            <w:r w:rsidRPr="00CE0119">
              <w:rPr>
                <w:rFonts w:eastAsiaTheme="minorHAnsi" w:cs="Arial"/>
              </w:rPr>
              <w:t>0/1</w:t>
            </w:r>
          </w:p>
        </w:tc>
      </w:tr>
    </w:tbl>
    <w:p w14:paraId="5A64CE6D" w14:textId="77777777" w:rsidR="008260C4" w:rsidRPr="00CE0119" w:rsidRDefault="008260C4">
      <w:pPr>
        <w:rPr>
          <w:rFonts w:cs="Arial"/>
          <w:b/>
          <w:i/>
          <w:iCs/>
          <w:smallCaps/>
          <w:spacing w:val="10"/>
          <w:sz w:val="28"/>
          <w:szCs w:val="28"/>
        </w:rPr>
      </w:pPr>
      <w:r w:rsidRPr="00CE0119">
        <w:rPr>
          <w:rFonts w:cs="Arial"/>
          <w:b/>
          <w:sz w:val="28"/>
          <w:szCs w:val="28"/>
        </w:rPr>
        <w:br w:type="page"/>
      </w:r>
    </w:p>
    <w:p w14:paraId="48E9D5EE" w14:textId="443C39A7" w:rsidR="007A0AA8" w:rsidRPr="00EB698A" w:rsidRDefault="007A0AA8" w:rsidP="00EB698A">
      <w:pPr>
        <w:pStyle w:val="Nagwek5"/>
        <w:rPr>
          <w:b w:val="0"/>
        </w:rPr>
      </w:pPr>
      <w:bookmarkStart w:id="147" w:name="_Toc457226081"/>
      <w:bookmarkStart w:id="148" w:name="_Toc457376831"/>
      <w:bookmarkStart w:id="149" w:name="_Toc457381407"/>
      <w:bookmarkStart w:id="150" w:name="_Toc457987680"/>
      <w:bookmarkStart w:id="151" w:name="_Toc462147043"/>
      <w:bookmarkStart w:id="152" w:name="_Toc472402971"/>
      <w:r w:rsidRPr="00EB698A">
        <w:lastRenderedPageBreak/>
        <w:t xml:space="preserve">Poddziałanie 3.1.2 </w:t>
      </w:r>
      <w:r w:rsidR="00793761">
        <w:t>– typ projektu „</w:t>
      </w:r>
      <w:r w:rsidRPr="00EB698A">
        <w:t>Wsparcie początkowej fazy rozwoju przedsiębiorstw</w:t>
      </w:r>
      <w:r w:rsidR="00793761">
        <w:t>”</w:t>
      </w:r>
      <w:bookmarkEnd w:id="152"/>
    </w:p>
    <w:p w14:paraId="76CF1964" w14:textId="1683E024" w:rsidR="007A0AA8" w:rsidRDefault="007A0AA8" w:rsidP="00EB698A">
      <w:pPr>
        <w:pStyle w:val="Bezodstpw"/>
      </w:pPr>
      <w:r w:rsidRPr="007A0AA8">
        <w:t xml:space="preserve">Kryteria wyboru projektów przyjęte przez Komitet Monitorujący RPO WM na </w:t>
      </w:r>
      <w:r>
        <w:t>XVI posiedzeniu w dniu 23 września</w:t>
      </w:r>
      <w:r w:rsidRPr="007A0AA8">
        <w:t xml:space="preserve"> 2016 r.</w:t>
      </w:r>
    </w:p>
    <w:tbl>
      <w:tblPr>
        <w:tblStyle w:val="Tabela-Siatka5"/>
        <w:tblW w:w="5000" w:type="pct"/>
        <w:tblLook w:val="04A0" w:firstRow="1" w:lastRow="0" w:firstColumn="1" w:lastColumn="0" w:noHBand="0" w:noVBand="1"/>
        <w:tblCaption w:val="Kryteria dostępu dla Podzdiałania 3.1.2"/>
        <w:tblDescription w:val="Tabela zwiera nazwę kryterium, opis kryterium i punktację dla Podziałania 3.1.2 &quot;Wparcie początkowej fazy rozwoju przedsiębiorstw&quot;"/>
      </w:tblPr>
      <w:tblGrid>
        <w:gridCol w:w="541"/>
        <w:gridCol w:w="2847"/>
        <w:gridCol w:w="9433"/>
        <w:gridCol w:w="1203"/>
      </w:tblGrid>
      <w:tr w:rsidR="007A0AA8" w:rsidRPr="007A0AA8" w14:paraId="623237E0" w14:textId="77777777" w:rsidTr="001E108A">
        <w:trPr>
          <w:tblHeader/>
        </w:trPr>
        <w:tc>
          <w:tcPr>
            <w:tcW w:w="193" w:type="pct"/>
            <w:vAlign w:val="center"/>
          </w:tcPr>
          <w:p w14:paraId="10A7BBB5" w14:textId="77777777" w:rsidR="007A0AA8" w:rsidRPr="00EB698A" w:rsidRDefault="007A0AA8" w:rsidP="001E108A">
            <w:pPr>
              <w:keepLines/>
              <w:rPr>
                <w:rFonts w:cs="Arial"/>
                <w:b/>
                <w:szCs w:val="20"/>
              </w:rPr>
            </w:pPr>
            <w:r w:rsidRPr="00EB698A">
              <w:rPr>
                <w:rFonts w:cs="Arial"/>
                <w:b/>
              </w:rPr>
              <w:t>Lp.</w:t>
            </w:r>
          </w:p>
        </w:tc>
        <w:tc>
          <w:tcPr>
            <w:tcW w:w="1015" w:type="pct"/>
            <w:vAlign w:val="center"/>
          </w:tcPr>
          <w:p w14:paraId="0DD8C59B" w14:textId="77777777" w:rsidR="007A0AA8" w:rsidRPr="00EB698A" w:rsidRDefault="007A0AA8" w:rsidP="001E108A">
            <w:pPr>
              <w:keepLines/>
              <w:rPr>
                <w:rFonts w:cs="Arial"/>
                <w:b/>
                <w:szCs w:val="20"/>
              </w:rPr>
            </w:pPr>
            <w:r w:rsidRPr="00EB698A">
              <w:rPr>
                <w:rFonts w:cs="Arial"/>
                <w:b/>
              </w:rPr>
              <w:t>Kryterium</w:t>
            </w:r>
          </w:p>
        </w:tc>
        <w:tc>
          <w:tcPr>
            <w:tcW w:w="3363" w:type="pct"/>
            <w:vAlign w:val="center"/>
          </w:tcPr>
          <w:p w14:paraId="50217D49" w14:textId="77777777" w:rsidR="007A0AA8" w:rsidRPr="00EB698A" w:rsidRDefault="007A0AA8" w:rsidP="001E108A">
            <w:pPr>
              <w:keepLines/>
              <w:rPr>
                <w:rFonts w:cs="Arial"/>
                <w:b/>
                <w:szCs w:val="20"/>
              </w:rPr>
            </w:pPr>
            <w:r w:rsidRPr="00EB698A">
              <w:rPr>
                <w:rFonts w:cs="Arial"/>
                <w:b/>
              </w:rPr>
              <w:t>Opis kryterium</w:t>
            </w:r>
          </w:p>
        </w:tc>
        <w:tc>
          <w:tcPr>
            <w:tcW w:w="429" w:type="pct"/>
            <w:vAlign w:val="center"/>
          </w:tcPr>
          <w:p w14:paraId="2FD03947" w14:textId="77777777" w:rsidR="007A0AA8" w:rsidRPr="00EB698A" w:rsidRDefault="007A0AA8" w:rsidP="001E108A">
            <w:pPr>
              <w:keepLines/>
              <w:rPr>
                <w:rFonts w:cs="Arial"/>
                <w:b/>
                <w:szCs w:val="20"/>
              </w:rPr>
            </w:pPr>
            <w:r w:rsidRPr="00EB698A">
              <w:rPr>
                <w:rFonts w:cs="Arial"/>
                <w:b/>
              </w:rPr>
              <w:t>Punktacja</w:t>
            </w:r>
          </w:p>
        </w:tc>
      </w:tr>
      <w:tr w:rsidR="007A0AA8" w:rsidRPr="007A0AA8" w14:paraId="62D07BFD" w14:textId="77777777" w:rsidTr="001E108A">
        <w:trPr>
          <w:trHeight w:val="4427"/>
        </w:trPr>
        <w:tc>
          <w:tcPr>
            <w:tcW w:w="193" w:type="pct"/>
            <w:vAlign w:val="center"/>
          </w:tcPr>
          <w:p w14:paraId="3B967979" w14:textId="77777777" w:rsidR="007A0AA8" w:rsidRPr="00EB698A" w:rsidRDefault="007A0AA8" w:rsidP="001E108A">
            <w:pPr>
              <w:keepLines/>
              <w:numPr>
                <w:ilvl w:val="0"/>
                <w:numId w:val="306"/>
              </w:numPr>
              <w:ind w:left="313"/>
              <w:rPr>
                <w:rFonts w:cs="Arial"/>
                <w:szCs w:val="20"/>
              </w:rPr>
            </w:pPr>
          </w:p>
        </w:tc>
        <w:tc>
          <w:tcPr>
            <w:tcW w:w="1015" w:type="pct"/>
            <w:shd w:val="clear" w:color="auto" w:fill="auto"/>
            <w:vAlign w:val="center"/>
          </w:tcPr>
          <w:p w14:paraId="16BEDC6B" w14:textId="77777777" w:rsidR="007A0AA8" w:rsidRPr="00EB698A" w:rsidRDefault="007A0AA8" w:rsidP="001E108A">
            <w:pPr>
              <w:keepLines/>
              <w:rPr>
                <w:rFonts w:cs="Arial"/>
                <w:szCs w:val="20"/>
              </w:rPr>
            </w:pPr>
            <w:r w:rsidRPr="00EB698A">
              <w:rPr>
                <w:rFonts w:cs="Arial"/>
                <w:bCs/>
              </w:rPr>
              <w:t>Warunki wsparcia IOB</w:t>
            </w:r>
          </w:p>
        </w:tc>
        <w:tc>
          <w:tcPr>
            <w:tcW w:w="3363" w:type="pct"/>
            <w:shd w:val="clear" w:color="auto" w:fill="auto"/>
            <w:vAlign w:val="center"/>
          </w:tcPr>
          <w:p w14:paraId="331AB6F5" w14:textId="77777777" w:rsidR="007A0AA8" w:rsidRPr="00EB698A" w:rsidRDefault="007A0AA8" w:rsidP="00EB698A">
            <w:pPr>
              <w:autoSpaceDE w:val="0"/>
              <w:autoSpaceDN w:val="0"/>
              <w:adjustRightInd w:val="0"/>
              <w:rPr>
                <w:rFonts w:eastAsia="Calibri" w:cs="Arial"/>
                <w:color w:val="000000"/>
                <w:szCs w:val="20"/>
              </w:rPr>
            </w:pPr>
            <w:r w:rsidRPr="00EB698A">
              <w:rPr>
                <w:rFonts w:eastAsia="Calibri" w:cs="Arial"/>
                <w:color w:val="000000"/>
              </w:rPr>
              <w:t>Zgodnie z RPO WM 2014-2020, w ramach kryterium oceniane będzie, czy zostały spełnione przez wnioskodawcę łącznie następujące warunki:</w:t>
            </w:r>
          </w:p>
          <w:p w14:paraId="22E9B6CA"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systemu monitoringu świadczenia różnych usług i przeprowadzanie badań satysfakcji klientów w celu oceny swoich wyników oraz przygotowanie lepszych opartych o dane statystyczne prognoz ich skuteczności;</w:t>
            </w:r>
          </w:p>
          <w:p w14:paraId="7B16186E"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 xml:space="preserve">posiadanie </w:t>
            </w:r>
            <w:r w:rsidRPr="00EB698A">
              <w:rPr>
                <w:rFonts w:cs="Arial"/>
              </w:rPr>
              <w:t>systemu ewaluacji skuteczności udzielanego wsparcia w trakcie trwania projektu oraz do zakończenia okresu trwałości;</w:t>
            </w:r>
          </w:p>
          <w:p w14:paraId="19B424E1"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stosowanie istniejących standardów w zakresie dostarczania usług opracowane na poziomie krajowym / europejskim / międzynarodowym;</w:t>
            </w:r>
          </w:p>
          <w:p w14:paraId="2EF79B63"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rocznego planu działalności zawierającego: indykatywną listę projektów / usług, które planuje udzielić/dostarczyć, dostępne zasoby, niezbędne szkolenia, wymagany budżet oraz źródła finansowania (projekty planowane do wsparcia z EFRR, powinny być wyraźnie przedstawione w planie prac)</w:t>
            </w:r>
            <w:r w:rsidRPr="00EB698A">
              <w:rPr>
                <w:rFonts w:cs="Arial"/>
                <w:color w:val="000000"/>
                <w:vertAlign w:val="superscript"/>
              </w:rPr>
              <w:footnoteReference w:id="17"/>
            </w:r>
            <w:r w:rsidRPr="00EB698A">
              <w:rPr>
                <w:rFonts w:cs="Arial"/>
                <w:color w:val="000000"/>
              </w:rPr>
              <w:t>;</w:t>
            </w:r>
          </w:p>
          <w:p w14:paraId="6C110206" w14:textId="77777777" w:rsidR="007A0AA8" w:rsidRPr="00EB698A" w:rsidRDefault="007A0AA8" w:rsidP="001E108A">
            <w:pPr>
              <w:numPr>
                <w:ilvl w:val="0"/>
                <w:numId w:val="305"/>
              </w:numPr>
              <w:autoSpaceDE w:val="0"/>
              <w:autoSpaceDN w:val="0"/>
              <w:adjustRightInd w:val="0"/>
              <w:ind w:left="422" w:hanging="284"/>
              <w:rPr>
                <w:rFonts w:cs="Arial"/>
                <w:color w:val="000000"/>
                <w:szCs w:val="20"/>
              </w:rPr>
            </w:pPr>
            <w:r w:rsidRPr="00EB698A">
              <w:rPr>
                <w:rFonts w:cs="Arial"/>
                <w:color w:val="000000"/>
              </w:rPr>
              <w:t>posiadanie strategii biznesowej, która wyraźnie wskaże różne źródła jej przychodów i potwierdzi jej zdolność do działania w warunkach rynkowych i samodzielność finansową w zakresie prowadzenia działalności (lub zdolność do stopniowego uzyskania owej samodzielności do końca okresu kwalifikowalności).</w:t>
            </w:r>
          </w:p>
        </w:tc>
        <w:tc>
          <w:tcPr>
            <w:tcW w:w="429" w:type="pct"/>
            <w:vAlign w:val="center"/>
          </w:tcPr>
          <w:p w14:paraId="638790F2" w14:textId="77777777" w:rsidR="007A0AA8" w:rsidRPr="00EB698A" w:rsidRDefault="007A0AA8" w:rsidP="001E108A">
            <w:pPr>
              <w:keepLines/>
              <w:jc w:val="center"/>
              <w:rPr>
                <w:rFonts w:cs="Arial"/>
                <w:szCs w:val="20"/>
              </w:rPr>
            </w:pPr>
            <w:r w:rsidRPr="00EB698A">
              <w:rPr>
                <w:rFonts w:cs="Arial"/>
              </w:rPr>
              <w:t>0/1</w:t>
            </w:r>
          </w:p>
        </w:tc>
      </w:tr>
      <w:tr w:rsidR="007A0AA8" w:rsidRPr="007A0AA8" w14:paraId="59527DA4" w14:textId="77777777" w:rsidTr="001E108A">
        <w:tc>
          <w:tcPr>
            <w:tcW w:w="193" w:type="pct"/>
            <w:vAlign w:val="center"/>
          </w:tcPr>
          <w:p w14:paraId="73317E36" w14:textId="77777777" w:rsidR="007A0AA8" w:rsidRPr="00EB698A" w:rsidRDefault="007A0AA8" w:rsidP="001E108A">
            <w:pPr>
              <w:numPr>
                <w:ilvl w:val="0"/>
                <w:numId w:val="306"/>
              </w:numPr>
              <w:ind w:left="313"/>
              <w:rPr>
                <w:rFonts w:cs="Arial"/>
                <w:szCs w:val="20"/>
              </w:rPr>
            </w:pPr>
          </w:p>
        </w:tc>
        <w:tc>
          <w:tcPr>
            <w:tcW w:w="1015" w:type="pct"/>
            <w:vAlign w:val="center"/>
          </w:tcPr>
          <w:p w14:paraId="4CC3CDA2" w14:textId="77777777" w:rsidR="007A0AA8" w:rsidRPr="00EB698A" w:rsidRDefault="007A0AA8" w:rsidP="001E108A">
            <w:pPr>
              <w:autoSpaceDE w:val="0"/>
              <w:autoSpaceDN w:val="0"/>
              <w:adjustRightInd w:val="0"/>
              <w:rPr>
                <w:rFonts w:eastAsia="Calibri" w:cs="Arial"/>
                <w:color w:val="000000"/>
                <w:szCs w:val="20"/>
              </w:rPr>
            </w:pPr>
            <w:r w:rsidRPr="00EB698A">
              <w:rPr>
                <w:rFonts w:eastAsia="Calibri" w:cs="Arial"/>
                <w:color w:val="000000"/>
              </w:rPr>
              <w:t>Doświadczenie wnioskodawcy</w:t>
            </w:r>
          </w:p>
        </w:tc>
        <w:tc>
          <w:tcPr>
            <w:tcW w:w="3363" w:type="pct"/>
          </w:tcPr>
          <w:p w14:paraId="0EB4AEF9"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przedstawił dokumenty potwierdzające doświadczenie w świadczeniu usług przedsiębiorstwom posiadającym potencjał technologiczny</w:t>
            </w:r>
            <w:r w:rsidRPr="00EB698A" w:rsidDel="00F8653A">
              <w:rPr>
                <w:rFonts w:eastAsia="Calibri" w:cs="Arial"/>
              </w:rPr>
              <w:t xml:space="preserve">, </w:t>
            </w:r>
            <w:r w:rsidRPr="00EB698A">
              <w:rPr>
                <w:rFonts w:eastAsia="Calibri" w:cs="Arial"/>
              </w:rPr>
              <w:t xml:space="preserve">których </w:t>
            </w:r>
            <w:r w:rsidRPr="00EB698A">
              <w:rPr>
                <w:rFonts w:eastAsia="Calibri" w:cs="Arial"/>
              </w:rPr>
              <w:lastRenderedPageBreak/>
              <w:t xml:space="preserve">założeniem jest wdrożenie innowacji technologicznych, we wczesnej fazie rozwoju tj. do 24 miesięcy od momentu rejestracji. </w:t>
            </w:r>
          </w:p>
          <w:p w14:paraId="44A9483E" w14:textId="77777777" w:rsidR="007A0AA8" w:rsidRPr="00EB698A" w:rsidRDefault="007A0AA8" w:rsidP="00EB698A">
            <w:pPr>
              <w:autoSpaceDE w:val="0"/>
              <w:autoSpaceDN w:val="0"/>
              <w:adjustRightInd w:val="0"/>
              <w:rPr>
                <w:rFonts w:eastAsia="Calibri" w:cs="Arial"/>
                <w:szCs w:val="20"/>
                <w:highlight w:val="yellow"/>
              </w:rPr>
            </w:pPr>
            <w:r w:rsidRPr="00EB698A">
              <w:rPr>
                <w:rFonts w:eastAsia="Calibri" w:cs="Arial"/>
              </w:rPr>
              <w:t>Wnioskodawca posiada praktyczne doświadczenie w świadczeniu ww. usług tj. zrealizował min. 10 usług w ciągu ostatnich 3 lat.</w:t>
            </w:r>
          </w:p>
        </w:tc>
        <w:tc>
          <w:tcPr>
            <w:tcW w:w="429" w:type="pct"/>
            <w:vAlign w:val="center"/>
          </w:tcPr>
          <w:p w14:paraId="2D455ECC" w14:textId="77777777" w:rsidR="007A0AA8" w:rsidRPr="00EB698A" w:rsidRDefault="007A0AA8" w:rsidP="001E108A">
            <w:pPr>
              <w:jc w:val="center"/>
              <w:rPr>
                <w:rFonts w:eastAsia="Calibri" w:cs="Arial"/>
                <w:szCs w:val="20"/>
              </w:rPr>
            </w:pPr>
            <w:r w:rsidRPr="00EB698A">
              <w:rPr>
                <w:rFonts w:eastAsia="Calibri" w:cs="Arial"/>
              </w:rPr>
              <w:lastRenderedPageBreak/>
              <w:t>0/1</w:t>
            </w:r>
          </w:p>
        </w:tc>
      </w:tr>
      <w:tr w:rsidR="007A0AA8" w:rsidRPr="007A0AA8" w14:paraId="4490383F" w14:textId="77777777" w:rsidTr="001E108A">
        <w:tc>
          <w:tcPr>
            <w:tcW w:w="193" w:type="pct"/>
            <w:vAlign w:val="center"/>
          </w:tcPr>
          <w:p w14:paraId="4CAAEBFF" w14:textId="77777777" w:rsidR="007A0AA8" w:rsidRPr="00EB698A" w:rsidRDefault="007A0AA8" w:rsidP="001E108A">
            <w:pPr>
              <w:numPr>
                <w:ilvl w:val="0"/>
                <w:numId w:val="306"/>
              </w:numPr>
              <w:ind w:left="313"/>
              <w:rPr>
                <w:rFonts w:cs="Arial"/>
                <w:szCs w:val="20"/>
              </w:rPr>
            </w:pPr>
          </w:p>
        </w:tc>
        <w:tc>
          <w:tcPr>
            <w:tcW w:w="1015" w:type="pct"/>
            <w:vAlign w:val="center"/>
          </w:tcPr>
          <w:p w14:paraId="542C734C" w14:textId="77777777" w:rsidR="007A0AA8" w:rsidRPr="00EB698A" w:rsidRDefault="007A0AA8" w:rsidP="001E108A">
            <w:pPr>
              <w:autoSpaceDE w:val="0"/>
              <w:autoSpaceDN w:val="0"/>
              <w:adjustRightInd w:val="0"/>
              <w:rPr>
                <w:rFonts w:eastAsia="Calibri" w:cs="Arial"/>
                <w:szCs w:val="20"/>
              </w:rPr>
            </w:pPr>
            <w:r w:rsidRPr="00EB698A">
              <w:rPr>
                <w:rFonts w:eastAsia="Calibri" w:cs="Arial"/>
                <w:color w:val="000000"/>
              </w:rPr>
              <w:t>Potencjał wnioskodawcy</w:t>
            </w:r>
          </w:p>
        </w:tc>
        <w:tc>
          <w:tcPr>
            <w:tcW w:w="3363" w:type="pct"/>
          </w:tcPr>
          <w:p w14:paraId="48500665"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wnioskodawca spełnia warunki konieczne do świadczenia usług inkubacyjnych lub akceleracyjnych:</w:t>
            </w:r>
          </w:p>
          <w:p w14:paraId="41123E16"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dysponuje kadrami o wysokich kompetencjach merytorycznych, profesjonalnych i eksperckich, których kwalifikacje i doświadczenie gwarantują wysoką jakość świadczenia usług w zakresie realizacji projektu;</w:t>
            </w:r>
          </w:p>
          <w:p w14:paraId="73E4B352"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posiada możliwość wykorzystania różnych form komunikacji z klientem (spotkanie, rozmowa telefoniczna, mail, Skype itp.);</w:t>
            </w:r>
          </w:p>
          <w:p w14:paraId="27C04F1F"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zapewnia poufność i ochronę praw własności intelektualnej w odniesieniu do przedmiotu doradztwa;</w:t>
            </w:r>
          </w:p>
          <w:p w14:paraId="17A81555"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posiada dostęp do baz danych, materiałów informacyjnych, niezbędnych do prawidłowej realizacji usługi;</w:t>
            </w:r>
          </w:p>
          <w:p w14:paraId="264712C8" w14:textId="77777777" w:rsidR="007A0AA8" w:rsidRPr="00EB698A" w:rsidRDefault="007A0AA8" w:rsidP="001E108A">
            <w:pPr>
              <w:numPr>
                <w:ilvl w:val="0"/>
                <w:numId w:val="307"/>
              </w:numPr>
              <w:autoSpaceDE w:val="0"/>
              <w:autoSpaceDN w:val="0"/>
              <w:adjustRightInd w:val="0"/>
              <w:ind w:left="610" w:hanging="425"/>
              <w:rPr>
                <w:rFonts w:eastAsia="Calibri" w:cs="Arial"/>
                <w:szCs w:val="20"/>
              </w:rPr>
            </w:pPr>
            <w:r w:rsidRPr="00EB698A">
              <w:rPr>
                <w:rFonts w:eastAsia="Calibri" w:cs="Arial"/>
              </w:rPr>
              <w:t xml:space="preserve">dysponuje odpowiednim do rodzaju świadczonych usług zapleczem technicznym/infrastrukturalnym. </w:t>
            </w:r>
          </w:p>
        </w:tc>
        <w:tc>
          <w:tcPr>
            <w:tcW w:w="429" w:type="pct"/>
            <w:vAlign w:val="center"/>
          </w:tcPr>
          <w:p w14:paraId="0FA83F47" w14:textId="77777777" w:rsidR="007A0AA8" w:rsidRPr="00EB698A" w:rsidRDefault="007A0AA8" w:rsidP="001E108A">
            <w:pPr>
              <w:jc w:val="center"/>
              <w:rPr>
                <w:rFonts w:eastAsia="Calibri" w:cs="Arial"/>
                <w:szCs w:val="20"/>
              </w:rPr>
            </w:pPr>
            <w:r w:rsidRPr="00EB698A">
              <w:rPr>
                <w:rFonts w:eastAsia="Calibri" w:cs="Arial"/>
              </w:rPr>
              <w:t>0/1</w:t>
            </w:r>
          </w:p>
        </w:tc>
      </w:tr>
      <w:tr w:rsidR="007A0AA8" w:rsidRPr="007A0AA8" w14:paraId="0057865B" w14:textId="77777777" w:rsidTr="001E108A">
        <w:tc>
          <w:tcPr>
            <w:tcW w:w="193" w:type="pct"/>
            <w:vAlign w:val="center"/>
          </w:tcPr>
          <w:p w14:paraId="6BCA9E3A" w14:textId="77777777" w:rsidR="007A0AA8" w:rsidRPr="00EB698A" w:rsidRDefault="007A0AA8" w:rsidP="001E108A">
            <w:pPr>
              <w:numPr>
                <w:ilvl w:val="0"/>
                <w:numId w:val="306"/>
              </w:numPr>
              <w:ind w:left="313"/>
              <w:rPr>
                <w:rFonts w:cs="Arial"/>
                <w:szCs w:val="20"/>
              </w:rPr>
            </w:pPr>
          </w:p>
        </w:tc>
        <w:tc>
          <w:tcPr>
            <w:tcW w:w="1015" w:type="pct"/>
            <w:vAlign w:val="center"/>
          </w:tcPr>
          <w:p w14:paraId="4456D19F" w14:textId="570320B3" w:rsidR="007A0AA8" w:rsidRPr="00EB698A" w:rsidRDefault="007A0AA8" w:rsidP="001E108A">
            <w:pPr>
              <w:autoSpaceDE w:val="0"/>
              <w:autoSpaceDN w:val="0"/>
              <w:adjustRightInd w:val="0"/>
              <w:rPr>
                <w:rFonts w:cs="Arial"/>
                <w:szCs w:val="20"/>
              </w:rPr>
            </w:pPr>
            <w:r w:rsidRPr="00EB698A">
              <w:rPr>
                <w:rFonts w:eastAsia="Calibri" w:cs="Arial"/>
                <w:color w:val="000000"/>
              </w:rPr>
              <w:t xml:space="preserve">Charakterystyka </w:t>
            </w:r>
            <w:r>
              <w:rPr>
                <w:rFonts w:eastAsia="Calibri" w:cs="Arial"/>
                <w:color w:val="000000"/>
              </w:rPr>
              <w:t>ostatecznych odbiorców projektu</w:t>
            </w:r>
          </w:p>
        </w:tc>
        <w:tc>
          <w:tcPr>
            <w:tcW w:w="3363" w:type="pct"/>
          </w:tcPr>
          <w:p w14:paraId="51B4ACCF" w14:textId="77777777" w:rsidR="007A0AA8" w:rsidRPr="00EB698A" w:rsidRDefault="007A0AA8" w:rsidP="00EB698A">
            <w:pPr>
              <w:autoSpaceDE w:val="0"/>
              <w:autoSpaceDN w:val="0"/>
              <w:adjustRightInd w:val="0"/>
              <w:rPr>
                <w:rFonts w:eastAsia="Calibri" w:cs="Arial"/>
                <w:color w:val="000000"/>
                <w:szCs w:val="20"/>
              </w:rPr>
            </w:pPr>
            <w:bookmarkStart w:id="153" w:name="OLE_LINK1"/>
            <w:bookmarkEnd w:id="153"/>
            <w:r w:rsidRPr="00EB698A">
              <w:rPr>
                <w:rFonts w:eastAsia="Calibri" w:cs="Arial"/>
              </w:rPr>
              <w:t>W ramach kryterium oceniane będzie,</w:t>
            </w:r>
            <w:r w:rsidRPr="00EB698A">
              <w:rPr>
                <w:rFonts w:eastAsia="Calibri" w:cs="Arial"/>
                <w:color w:val="000000"/>
              </w:rPr>
              <w:t xml:space="preserve"> czy ostatecznymi odbiorcami projektu będą przedsiębiorcy spełniający łącznie wszystkie poniższe wymogi:  </w:t>
            </w:r>
          </w:p>
          <w:p w14:paraId="1B565832"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t xml:space="preserve">mikro, mały lub średni przedsiębiorca w rozumieniu załącznika I do rozporządzenia Komisji (UE) Nr 651/2014 z dnia 17 czerwca 2014 r. uznającego niektóre rodzaje pomocy za zgodne z rynkiem wewnętrznym w zastosowaniu art. 107 i 108 Traktatu lub </w:t>
            </w:r>
            <w:proofErr w:type="spellStart"/>
            <w:r w:rsidRPr="00EB698A">
              <w:rPr>
                <w:rFonts w:eastAsia="Calibri" w:cs="Arial"/>
              </w:rPr>
              <w:t>spin</w:t>
            </w:r>
            <w:proofErr w:type="spellEnd"/>
            <w:r w:rsidRPr="00EB698A">
              <w:rPr>
                <w:rFonts w:eastAsia="Calibri" w:cs="Arial"/>
              </w:rPr>
              <w:t>–off</w:t>
            </w:r>
            <w:r w:rsidRPr="00EB698A">
              <w:rPr>
                <w:rFonts w:eastAsia="Calibri" w:cs="Arial"/>
                <w:vertAlign w:val="superscript"/>
              </w:rPr>
              <w:footnoteReference w:id="18"/>
            </w:r>
            <w:r w:rsidRPr="00EB698A">
              <w:rPr>
                <w:rFonts w:eastAsia="Calibri" w:cs="Arial"/>
              </w:rPr>
              <w:t>;</w:t>
            </w:r>
          </w:p>
          <w:p w14:paraId="5A822538"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lastRenderedPageBreak/>
              <w:t>prowadzi działalność gospodarczą w okresie do 24 miesięcy od momentu rejestracji;</w:t>
            </w:r>
          </w:p>
          <w:p w14:paraId="4DDAB1E1" w14:textId="77777777" w:rsidR="007A0AA8" w:rsidRPr="00EB698A" w:rsidRDefault="007A0AA8" w:rsidP="001E108A">
            <w:pPr>
              <w:numPr>
                <w:ilvl w:val="0"/>
                <w:numId w:val="307"/>
              </w:numPr>
              <w:autoSpaceDE w:val="0"/>
              <w:autoSpaceDN w:val="0"/>
              <w:adjustRightInd w:val="0"/>
              <w:ind w:left="610" w:hanging="535"/>
              <w:rPr>
                <w:rFonts w:eastAsia="Calibri" w:cs="Arial"/>
                <w:szCs w:val="20"/>
              </w:rPr>
            </w:pPr>
            <w:r w:rsidRPr="00EB698A">
              <w:rPr>
                <w:rFonts w:eastAsia="Calibri" w:cs="Arial"/>
              </w:rPr>
              <w:t>prowadzi działalność gospodarczą na terytorium województwa mazowieckiego potwierdzoną wpisem do odpowiedniego rejestru;</w:t>
            </w:r>
          </w:p>
          <w:p w14:paraId="59E6EB17" w14:textId="77777777" w:rsidR="007A0AA8" w:rsidRPr="00EB698A" w:rsidRDefault="007A0AA8" w:rsidP="001E108A">
            <w:pPr>
              <w:numPr>
                <w:ilvl w:val="0"/>
                <w:numId w:val="307"/>
              </w:numPr>
              <w:autoSpaceDE w:val="0"/>
              <w:autoSpaceDN w:val="0"/>
              <w:adjustRightInd w:val="0"/>
              <w:ind w:left="610" w:hanging="535"/>
              <w:rPr>
                <w:rFonts w:eastAsia="Calibri" w:cs="Arial"/>
                <w:color w:val="000000"/>
                <w:szCs w:val="20"/>
              </w:rPr>
            </w:pPr>
            <w:r w:rsidRPr="00EB698A">
              <w:rPr>
                <w:rFonts w:eastAsia="Calibri" w:cs="Arial"/>
              </w:rPr>
              <w:t>posiada potencjał technologiczny i jego założeniem jest wdrożenie innowacji technologicznych;</w:t>
            </w:r>
          </w:p>
          <w:p w14:paraId="0AD5AFD8" w14:textId="77777777" w:rsidR="007A0AA8" w:rsidRPr="00EB698A" w:rsidDel="003E12B2" w:rsidRDefault="007A0AA8" w:rsidP="001E108A">
            <w:pPr>
              <w:numPr>
                <w:ilvl w:val="0"/>
                <w:numId w:val="307"/>
              </w:numPr>
              <w:autoSpaceDE w:val="0"/>
              <w:autoSpaceDN w:val="0"/>
              <w:adjustRightInd w:val="0"/>
              <w:ind w:left="610" w:hanging="535"/>
              <w:rPr>
                <w:rFonts w:eastAsia="Calibri" w:cs="Arial"/>
                <w:color w:val="000000"/>
                <w:szCs w:val="20"/>
              </w:rPr>
            </w:pPr>
            <w:r w:rsidRPr="00EB698A">
              <w:rPr>
                <w:rFonts w:eastAsia="Calibri" w:cs="Arial"/>
              </w:rPr>
              <w:t>prowadzi działalność</w:t>
            </w:r>
            <w:r w:rsidRPr="00EB698A">
              <w:rPr>
                <w:rFonts w:eastAsia="Calibri" w:cs="Arial"/>
                <w:color w:val="000000"/>
              </w:rPr>
              <w:t xml:space="preserve"> gospodarczą w obszarach inteligentnych specjalizacji. </w:t>
            </w:r>
          </w:p>
        </w:tc>
        <w:tc>
          <w:tcPr>
            <w:tcW w:w="429" w:type="pct"/>
            <w:vAlign w:val="center"/>
          </w:tcPr>
          <w:p w14:paraId="42C7A6D1" w14:textId="77777777" w:rsidR="007A0AA8" w:rsidRPr="00EB698A" w:rsidRDefault="007A0AA8" w:rsidP="001E108A">
            <w:pPr>
              <w:jc w:val="center"/>
              <w:rPr>
                <w:rFonts w:cs="Arial"/>
                <w:szCs w:val="20"/>
              </w:rPr>
            </w:pPr>
            <w:r w:rsidRPr="00EB698A">
              <w:rPr>
                <w:rFonts w:cs="Arial"/>
              </w:rPr>
              <w:lastRenderedPageBreak/>
              <w:t>0/1</w:t>
            </w:r>
          </w:p>
        </w:tc>
      </w:tr>
      <w:tr w:rsidR="007A0AA8" w:rsidRPr="007A0AA8" w14:paraId="72689CA7" w14:textId="77777777" w:rsidTr="001E108A">
        <w:tc>
          <w:tcPr>
            <w:tcW w:w="193" w:type="pct"/>
            <w:vAlign w:val="center"/>
          </w:tcPr>
          <w:p w14:paraId="38CA1026" w14:textId="77777777" w:rsidR="007A0AA8" w:rsidRPr="00EB698A" w:rsidRDefault="007A0AA8" w:rsidP="001E108A">
            <w:pPr>
              <w:numPr>
                <w:ilvl w:val="0"/>
                <w:numId w:val="306"/>
              </w:numPr>
              <w:ind w:left="313"/>
              <w:rPr>
                <w:rFonts w:cs="Arial"/>
                <w:szCs w:val="20"/>
              </w:rPr>
            </w:pPr>
          </w:p>
        </w:tc>
        <w:tc>
          <w:tcPr>
            <w:tcW w:w="1015" w:type="pct"/>
            <w:vAlign w:val="center"/>
          </w:tcPr>
          <w:p w14:paraId="65A46CE1" w14:textId="5583EDB0" w:rsidR="007A0AA8" w:rsidRPr="00EB698A" w:rsidRDefault="007A0AA8" w:rsidP="001E108A">
            <w:pPr>
              <w:autoSpaceDE w:val="0"/>
              <w:autoSpaceDN w:val="0"/>
              <w:adjustRightInd w:val="0"/>
              <w:rPr>
                <w:rFonts w:eastAsia="Calibri" w:cs="Arial"/>
                <w:color w:val="000000"/>
                <w:szCs w:val="20"/>
              </w:rPr>
            </w:pPr>
            <w:r>
              <w:rPr>
                <w:rFonts w:eastAsia="Calibri" w:cs="Arial"/>
                <w:color w:val="000000"/>
              </w:rPr>
              <w:t>Zakres usługi</w:t>
            </w:r>
          </w:p>
        </w:tc>
        <w:tc>
          <w:tcPr>
            <w:tcW w:w="3363" w:type="pct"/>
          </w:tcPr>
          <w:p w14:paraId="6FF1D0DF" w14:textId="77777777" w:rsidR="007A0AA8" w:rsidRPr="00EB698A" w:rsidRDefault="007A0AA8" w:rsidP="00EB698A">
            <w:pPr>
              <w:autoSpaceDE w:val="0"/>
              <w:autoSpaceDN w:val="0"/>
              <w:adjustRightInd w:val="0"/>
              <w:rPr>
                <w:rFonts w:eastAsia="Calibri" w:cs="Arial"/>
                <w:szCs w:val="20"/>
              </w:rPr>
            </w:pPr>
            <w:r w:rsidRPr="00EB698A">
              <w:rPr>
                <w:rFonts w:eastAsia="Calibri" w:cs="Arial"/>
              </w:rPr>
              <w:t>W ramach kryterium oceniane będzie, czy projekt zakłada utworzenie kompleksowej oferty wsparcia obejmującej m.in. grupy usług:</w:t>
            </w:r>
          </w:p>
          <w:p w14:paraId="2AE6F2C0"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informacyjnych;</w:t>
            </w:r>
          </w:p>
          <w:p w14:paraId="78FB6D6A"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szkoleniowych;</w:t>
            </w:r>
          </w:p>
          <w:p w14:paraId="60A16827"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doradztwa ogólnego;</w:t>
            </w:r>
          </w:p>
          <w:p w14:paraId="2B2588B2"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finansowych;</w:t>
            </w:r>
          </w:p>
          <w:p w14:paraId="59F9D70D"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prawnych;</w:t>
            </w:r>
          </w:p>
          <w:p w14:paraId="60BBE503" w14:textId="77777777" w:rsidR="007A0AA8" w:rsidRPr="00EB698A" w:rsidRDefault="007A0AA8" w:rsidP="00EB698A">
            <w:pPr>
              <w:numPr>
                <w:ilvl w:val="0"/>
                <w:numId w:val="308"/>
              </w:numPr>
              <w:autoSpaceDE w:val="0"/>
              <w:autoSpaceDN w:val="0"/>
              <w:adjustRightInd w:val="0"/>
              <w:rPr>
                <w:rFonts w:eastAsia="Calibri" w:cs="Arial"/>
                <w:szCs w:val="20"/>
              </w:rPr>
            </w:pPr>
            <w:r w:rsidRPr="00EB698A">
              <w:rPr>
                <w:rFonts w:eastAsia="Calibri" w:cs="Arial"/>
              </w:rPr>
              <w:t xml:space="preserve">technicznych, administracyjnych. </w:t>
            </w:r>
          </w:p>
        </w:tc>
        <w:tc>
          <w:tcPr>
            <w:tcW w:w="429" w:type="pct"/>
            <w:vAlign w:val="center"/>
          </w:tcPr>
          <w:p w14:paraId="234D9562" w14:textId="77777777" w:rsidR="007A0AA8" w:rsidRPr="00EB698A" w:rsidRDefault="007A0AA8" w:rsidP="001E108A">
            <w:pPr>
              <w:jc w:val="center"/>
              <w:rPr>
                <w:rFonts w:cs="Arial"/>
                <w:szCs w:val="20"/>
              </w:rPr>
            </w:pPr>
            <w:r w:rsidRPr="00EB698A">
              <w:rPr>
                <w:rFonts w:cs="Arial"/>
              </w:rPr>
              <w:t>0/1</w:t>
            </w:r>
          </w:p>
        </w:tc>
      </w:tr>
      <w:tr w:rsidR="007A0AA8" w:rsidRPr="007A0AA8" w14:paraId="2C53453D" w14:textId="77777777" w:rsidTr="001E108A">
        <w:tc>
          <w:tcPr>
            <w:tcW w:w="193" w:type="pct"/>
            <w:vAlign w:val="center"/>
          </w:tcPr>
          <w:p w14:paraId="324E9A85" w14:textId="77777777" w:rsidR="007A0AA8" w:rsidRPr="00EB698A" w:rsidRDefault="007A0AA8" w:rsidP="001E108A">
            <w:pPr>
              <w:numPr>
                <w:ilvl w:val="0"/>
                <w:numId w:val="306"/>
              </w:numPr>
              <w:ind w:left="284"/>
              <w:rPr>
                <w:rFonts w:cs="Arial"/>
                <w:szCs w:val="20"/>
              </w:rPr>
            </w:pPr>
          </w:p>
        </w:tc>
        <w:tc>
          <w:tcPr>
            <w:tcW w:w="1015" w:type="pct"/>
            <w:vAlign w:val="center"/>
          </w:tcPr>
          <w:p w14:paraId="0C8AB0DE" w14:textId="77777777" w:rsidR="007A0AA8" w:rsidRPr="00EB698A" w:rsidRDefault="007A0AA8" w:rsidP="001E10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Zapotrzebowanie firm na usługi IOB</w:t>
            </w:r>
          </w:p>
        </w:tc>
        <w:tc>
          <w:tcPr>
            <w:tcW w:w="3363" w:type="pct"/>
          </w:tcPr>
          <w:p w14:paraId="3FAFF23D" w14:textId="77777777" w:rsidR="007A0AA8" w:rsidRPr="00EB698A" w:rsidRDefault="007A0AA8" w:rsidP="00EB698A">
            <w:pPr>
              <w:ind w:left="33"/>
              <w:rPr>
                <w:rFonts w:cs="Arial"/>
                <w:szCs w:val="20"/>
              </w:rPr>
            </w:pPr>
            <w:r w:rsidRPr="00EB698A">
              <w:rPr>
                <w:rFonts w:cs="Arial"/>
              </w:rPr>
              <w:t>W ramach kryterium oceniane będzie, czy wnioskodawca przeprowadził analizę rynku, z której wynika realne zapotrzebowanie przedsiębiorstw na usługi inkubacyjne i akceleracyjne znajdujące się w ofercie wnioskodawcy.</w:t>
            </w:r>
          </w:p>
        </w:tc>
        <w:tc>
          <w:tcPr>
            <w:tcW w:w="429" w:type="pct"/>
            <w:vAlign w:val="center"/>
          </w:tcPr>
          <w:p w14:paraId="5BECF3D6" w14:textId="77777777" w:rsidR="007A0AA8" w:rsidRPr="00EB698A" w:rsidRDefault="007A0AA8" w:rsidP="001E108A">
            <w:pPr>
              <w:jc w:val="center"/>
              <w:rPr>
                <w:rFonts w:cs="Arial"/>
                <w:szCs w:val="20"/>
              </w:rPr>
            </w:pPr>
            <w:r w:rsidRPr="00EB698A">
              <w:rPr>
                <w:rFonts w:cs="Arial"/>
              </w:rPr>
              <w:t>0/1</w:t>
            </w:r>
          </w:p>
        </w:tc>
      </w:tr>
    </w:tbl>
    <w:p w14:paraId="359EEB33" w14:textId="455C14E8" w:rsidR="007A0AA8" w:rsidRDefault="007A0AA8">
      <w:pPr>
        <w:spacing w:before="120" w:after="120" w:line="276" w:lineRule="auto"/>
        <w:jc w:val="both"/>
        <w:rPr>
          <w:rFonts w:cs="Arial"/>
          <w:b/>
          <w:iCs/>
          <w:spacing w:val="10"/>
          <w:sz w:val="28"/>
          <w:szCs w:val="22"/>
        </w:rPr>
      </w:pPr>
      <w:r>
        <w:rPr>
          <w:rFonts w:cs="Arial"/>
        </w:rPr>
        <w:br w:type="page"/>
      </w:r>
    </w:p>
    <w:p w14:paraId="7514E189" w14:textId="77777777" w:rsidR="00C53E7E" w:rsidRDefault="00C53E7E" w:rsidP="004D1891">
      <w:pPr>
        <w:pStyle w:val="Nagwek5"/>
        <w:rPr>
          <w:rFonts w:eastAsia="Calibri"/>
        </w:rPr>
      </w:pPr>
      <w:bookmarkStart w:id="154" w:name="_Toc472402972"/>
      <w:r w:rsidRPr="00C53E7E">
        <w:rPr>
          <w:rFonts w:eastAsia="Calibri"/>
        </w:rPr>
        <w:lastRenderedPageBreak/>
        <w:t>Poddziałanie 3.1.2 – typ projektu - Uporządkowanie i przygotowanie terenów inwestycyjnych w celu nadania im nowych funkcji gospodarczych</w:t>
      </w:r>
      <w:bookmarkEnd w:id="154"/>
    </w:p>
    <w:p w14:paraId="1607F5E4" w14:textId="77777777" w:rsidR="00C53E7E" w:rsidRPr="00DD0841" w:rsidRDefault="00C53E7E" w:rsidP="00C53E7E">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3.1.2"/>
        <w:tblDescription w:val="Tabela zawiera nazwę kryterium, opis kryterium i punktację dla Poddziałania 3.2.1 typ projekty &quot;Uporządkowanie i przygotowanie terenów inwestycyjnych w celu nadania im nowych funkcji gospodarczych&quot;. "/>
      </w:tblPr>
      <w:tblGrid>
        <w:gridCol w:w="704"/>
        <w:gridCol w:w="3119"/>
        <w:gridCol w:w="8930"/>
        <w:gridCol w:w="1271"/>
      </w:tblGrid>
      <w:tr w:rsidR="00C53E7E" w:rsidRPr="00C53E7E" w14:paraId="5EA8BD73" w14:textId="77777777" w:rsidTr="004D1891">
        <w:trPr>
          <w:trHeight w:val="411"/>
          <w:tblHeader/>
        </w:trPr>
        <w:tc>
          <w:tcPr>
            <w:tcW w:w="251" w:type="pct"/>
            <w:tcBorders>
              <w:top w:val="single" w:sz="4" w:space="0" w:color="auto"/>
              <w:left w:val="single" w:sz="4" w:space="0" w:color="auto"/>
              <w:bottom w:val="single" w:sz="4" w:space="0" w:color="auto"/>
              <w:right w:val="single" w:sz="4" w:space="0" w:color="auto"/>
            </w:tcBorders>
            <w:vAlign w:val="center"/>
            <w:hideMark/>
          </w:tcPr>
          <w:p w14:paraId="2A61DAA9" w14:textId="77777777" w:rsidR="00C53E7E" w:rsidRPr="004D1891" w:rsidRDefault="00C53E7E" w:rsidP="004D1891">
            <w:pPr>
              <w:autoSpaceDE w:val="0"/>
              <w:autoSpaceDN w:val="0"/>
              <w:adjustRightInd w:val="0"/>
              <w:rPr>
                <w:rFonts w:eastAsia="Calibri" w:cs="Arial"/>
                <w:b/>
              </w:rPr>
            </w:pPr>
            <w:r w:rsidRPr="004D1891">
              <w:rPr>
                <w:rFonts w:eastAsia="Calibri" w:cs="Arial"/>
                <w:b/>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70E6156" w14:textId="77777777" w:rsidR="00C53E7E" w:rsidRPr="004D1891" w:rsidRDefault="00C53E7E" w:rsidP="004D1891">
            <w:pPr>
              <w:autoSpaceDE w:val="0"/>
              <w:autoSpaceDN w:val="0"/>
              <w:adjustRightInd w:val="0"/>
              <w:rPr>
                <w:rFonts w:eastAsia="Calibri" w:cs="Arial"/>
                <w:b/>
              </w:rPr>
            </w:pPr>
            <w:r w:rsidRPr="004D1891">
              <w:rPr>
                <w:rFonts w:eastAsia="Calibri" w:cs="Arial"/>
                <w:b/>
              </w:rPr>
              <w:t>Nazwa kryterium</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DB8CED9" w14:textId="77777777" w:rsidR="00C53E7E" w:rsidRPr="004D1891" w:rsidRDefault="00C53E7E" w:rsidP="004D1891">
            <w:pPr>
              <w:autoSpaceDE w:val="0"/>
              <w:autoSpaceDN w:val="0"/>
              <w:adjustRightInd w:val="0"/>
              <w:rPr>
                <w:rFonts w:eastAsia="Calibri" w:cs="Arial"/>
                <w:b/>
              </w:rPr>
            </w:pPr>
            <w:r w:rsidRPr="004D1891">
              <w:rPr>
                <w:rFonts w:eastAsia="Calibri" w:cs="Arial"/>
                <w:b/>
              </w:rPr>
              <w:t>Opis kryterium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5E433EC" w14:textId="77777777" w:rsidR="00C53E7E" w:rsidRPr="004D1891" w:rsidRDefault="00C53E7E" w:rsidP="004D1891">
            <w:pPr>
              <w:rPr>
                <w:rFonts w:eastAsia="Calibri" w:cs="Arial"/>
                <w:b/>
              </w:rPr>
            </w:pPr>
            <w:r w:rsidRPr="004D1891">
              <w:rPr>
                <w:rFonts w:eastAsia="Calibri" w:cs="Arial"/>
                <w:b/>
              </w:rPr>
              <w:t>Punktacja</w:t>
            </w:r>
          </w:p>
        </w:tc>
      </w:tr>
      <w:tr w:rsidR="00C53E7E" w:rsidRPr="00C53E7E" w14:paraId="4EA0E40A" w14:textId="77777777" w:rsidTr="004D1891">
        <w:trPr>
          <w:trHeight w:val="703"/>
        </w:trPr>
        <w:tc>
          <w:tcPr>
            <w:tcW w:w="251" w:type="pct"/>
            <w:tcBorders>
              <w:top w:val="single" w:sz="4" w:space="0" w:color="auto"/>
              <w:left w:val="single" w:sz="4" w:space="0" w:color="auto"/>
              <w:bottom w:val="single" w:sz="4" w:space="0" w:color="auto"/>
              <w:right w:val="single" w:sz="4" w:space="0" w:color="auto"/>
            </w:tcBorders>
            <w:vAlign w:val="center"/>
          </w:tcPr>
          <w:p w14:paraId="0A78C105" w14:textId="77777777" w:rsidR="00C53E7E" w:rsidRPr="004D1891" w:rsidRDefault="00C53E7E" w:rsidP="004D1891">
            <w:pPr>
              <w:numPr>
                <w:ilvl w:val="0"/>
                <w:numId w:val="420"/>
              </w:numPr>
              <w:autoSpaceDE w:val="0"/>
              <w:autoSpaceDN w:val="0"/>
              <w:adjustRightInd w:val="0"/>
              <w:ind w:left="454"/>
              <w:contextualSpacing/>
              <w:jc w:val="center"/>
              <w:rPr>
                <w:rFonts w:eastAsia="Times New Roman"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59180E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Niepowielanie dostępnej infrastruktury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0C196E"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Zgodnie z RPO WM 2014 -2020, w ramach kryterium ocenie podlegać będzie, czy projekt nie powiela dostępnej infrastruktury, chyba, że limit dostępnej powierzchni został wyczerpany na terenie woj. mazowieckiego.</w:t>
            </w:r>
          </w:p>
          <w:p w14:paraId="4D386B2D" w14:textId="77777777" w:rsidR="00C53E7E" w:rsidRPr="004D1891" w:rsidRDefault="00C53E7E" w:rsidP="004D1891">
            <w:pPr>
              <w:autoSpaceDE w:val="0"/>
              <w:autoSpaceDN w:val="0"/>
              <w:adjustRightInd w:val="0"/>
              <w:rPr>
                <w:rFonts w:eastAsia="Calibri" w:cs="Arial"/>
              </w:rPr>
            </w:pPr>
            <w:r w:rsidRPr="004D1891">
              <w:rPr>
                <w:rFonts w:eastAsia="Calibri" w:cs="Arial"/>
                <w:color w:val="000000"/>
              </w:rPr>
              <w:t>Wnioskodawca przeprowadził analizę, z której wynika, że przygotowywane tereny inwestycyjne nie powielają dostępnej infrastruktury z uwzględnieniem specyfiki wynikającej z planowanego przeznaczenia ze szczególnym uwzględnieniem wykorzystania terenów.</w:t>
            </w:r>
            <w:r w:rsidRPr="004D1891">
              <w:rPr>
                <w:rFonts w:eastAsia="Calibri" w:cs="Arial"/>
              </w:rPr>
              <w:t xml:space="preserve"> </w:t>
            </w:r>
          </w:p>
          <w:p w14:paraId="08746B80" w14:textId="77777777" w:rsidR="00C53E7E" w:rsidRPr="004D1891" w:rsidRDefault="00C53E7E" w:rsidP="004D1891">
            <w:pPr>
              <w:autoSpaceDE w:val="0"/>
              <w:autoSpaceDN w:val="0"/>
              <w:adjustRightInd w:val="0"/>
              <w:rPr>
                <w:rFonts w:eastAsia="Calibri" w:cs="Arial"/>
              </w:rPr>
            </w:pPr>
            <w:r w:rsidRPr="004D1891">
              <w:rPr>
                <w:rFonts w:eastAsia="Calibri" w:cs="Arial"/>
              </w:rPr>
              <w:t>Dokument wskazuje m.in.:</w:t>
            </w:r>
          </w:p>
          <w:p w14:paraId="754CD248" w14:textId="685283A1"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 xml:space="preserve">jakie są tereny inwestycyjne na terenie województwa mazowieckiego. </w:t>
            </w:r>
          </w:p>
          <w:p w14:paraId="1F2C0A9F" w14:textId="0790F942"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jakie jest wykorzystanie terenów inwestycyjnych na terenie województwa mazowieckiego;</w:t>
            </w:r>
          </w:p>
          <w:p w14:paraId="77A02FFA" w14:textId="0B295E0B"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rPr>
              <w:t>które z analizowanych terenów inwestycyjnych były finansowane ze środków UE,</w:t>
            </w:r>
          </w:p>
          <w:p w14:paraId="575D8F31" w14:textId="7F4CA38F" w:rsidR="00C53E7E" w:rsidRPr="004D1891" w:rsidRDefault="00C53E7E" w:rsidP="004D1891">
            <w:pPr>
              <w:pStyle w:val="Akapitzlist0"/>
              <w:numPr>
                <w:ilvl w:val="0"/>
                <w:numId w:val="422"/>
              </w:numPr>
              <w:autoSpaceDE w:val="0"/>
              <w:autoSpaceDN w:val="0"/>
              <w:adjustRightInd w:val="0"/>
              <w:ind w:left="460" w:hanging="425"/>
              <w:rPr>
                <w:rFonts w:eastAsia="Calibri" w:cs="Arial"/>
              </w:rPr>
            </w:pPr>
            <w:r w:rsidRPr="004D1891">
              <w:rPr>
                <w:rFonts w:eastAsia="Calibri" w:cs="Arial"/>
                <w:color w:val="000000"/>
              </w:rPr>
              <w:t>udokumentowane zapotrzebowanie firm poszukujących lokalizacji dla prowadzenia działalności.</w:t>
            </w:r>
          </w:p>
        </w:tc>
        <w:tc>
          <w:tcPr>
            <w:tcW w:w="453" w:type="pct"/>
            <w:tcBorders>
              <w:top w:val="single" w:sz="4" w:space="0" w:color="auto"/>
              <w:left w:val="single" w:sz="4" w:space="0" w:color="auto"/>
              <w:bottom w:val="single" w:sz="4" w:space="0" w:color="auto"/>
              <w:right w:val="single" w:sz="4" w:space="0" w:color="auto"/>
            </w:tcBorders>
            <w:vAlign w:val="center"/>
            <w:hideMark/>
          </w:tcPr>
          <w:p w14:paraId="3B4B30EE"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166DF598" w14:textId="77777777" w:rsidTr="004D1891">
        <w:trPr>
          <w:trHeight w:val="540"/>
        </w:trPr>
        <w:tc>
          <w:tcPr>
            <w:tcW w:w="251" w:type="pct"/>
            <w:tcBorders>
              <w:top w:val="single" w:sz="4" w:space="0" w:color="auto"/>
              <w:left w:val="single" w:sz="4" w:space="0" w:color="auto"/>
              <w:bottom w:val="single" w:sz="4" w:space="0" w:color="auto"/>
              <w:right w:val="single" w:sz="4" w:space="0" w:color="auto"/>
            </w:tcBorders>
            <w:vAlign w:val="center"/>
          </w:tcPr>
          <w:p w14:paraId="0D593BB6"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354740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Zgodność projektu z MPZP/ </w:t>
            </w:r>
            <w:proofErr w:type="spellStart"/>
            <w:r w:rsidRPr="004D1891">
              <w:rPr>
                <w:rFonts w:eastAsia="Calibri" w:cs="Arial"/>
                <w:color w:val="000000"/>
              </w:rPr>
              <w:t>SUiKZP</w:t>
            </w:r>
            <w:proofErr w:type="spellEnd"/>
          </w:p>
        </w:tc>
        <w:tc>
          <w:tcPr>
            <w:tcW w:w="3184" w:type="pct"/>
            <w:tcBorders>
              <w:top w:val="single" w:sz="4" w:space="0" w:color="auto"/>
              <w:left w:val="single" w:sz="4" w:space="0" w:color="auto"/>
              <w:bottom w:val="single" w:sz="4" w:space="0" w:color="auto"/>
              <w:right w:val="single" w:sz="4" w:space="0" w:color="auto"/>
            </w:tcBorders>
            <w:vAlign w:val="center"/>
            <w:hideMark/>
          </w:tcPr>
          <w:p w14:paraId="49F52D1A"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zgodność projektu z miejscowym planem zagospodarowania przestrzennego lub ze studium uwarunkowań i kierunków zagospodarowania przestrzennego gminy.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5DD02D7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42BE2316"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13739240"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3BE666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Dostęp do terenu inwestycyjnego</w:t>
            </w:r>
          </w:p>
        </w:tc>
        <w:tc>
          <w:tcPr>
            <w:tcW w:w="3184" w:type="pct"/>
            <w:tcBorders>
              <w:top w:val="single" w:sz="4" w:space="0" w:color="auto"/>
              <w:left w:val="single" w:sz="4" w:space="0" w:color="auto"/>
              <w:bottom w:val="single" w:sz="4" w:space="0" w:color="auto"/>
              <w:right w:val="single" w:sz="4" w:space="0" w:color="auto"/>
            </w:tcBorders>
            <w:vAlign w:val="center"/>
            <w:hideMark/>
          </w:tcPr>
          <w:p w14:paraId="4A6B96B9"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Umową Partnerstwa, w ramach kryterium ocenie podlegać będzie, czy Wnioskodawca zagwarantował dostęp </w:t>
            </w:r>
            <w:r w:rsidRPr="004D1891">
              <w:rPr>
                <w:rFonts w:eastAsia="Calibri" w:cs="Arial"/>
                <w:bCs/>
                <w:iCs/>
                <w:color w:val="000000"/>
              </w:rPr>
              <w:t>komunikacyjny</w:t>
            </w:r>
            <w:r w:rsidRPr="004D1891">
              <w:rPr>
                <w:rFonts w:eastAsia="Calibri" w:cs="Arial"/>
                <w:color w:val="000000"/>
              </w:rPr>
              <w:t xml:space="preserve"> do terenu inwestycyjnego (</w:t>
            </w:r>
            <w:r w:rsidRPr="004D1891">
              <w:rPr>
                <w:rFonts w:eastAsia="Calibri" w:cs="Arial"/>
                <w:bCs/>
                <w:iCs/>
                <w:color w:val="000000"/>
              </w:rPr>
              <w:t>tj. przedstawił w dokumentacji aplikacyjnej skomunikowanie terenu z istniejącą siecią transportową (kolejową lub drogową))</w:t>
            </w:r>
            <w:r w:rsidRPr="004D1891">
              <w:rPr>
                <w:rFonts w:eastAsia="Calibri" w:cs="Arial"/>
                <w:color w:val="000000"/>
              </w:rPr>
              <w:t xml:space="preserve"> w momencie składania wniosku o dofinansowanie lub złożył deklarację, że zapewni dostęp</w:t>
            </w:r>
            <w:r w:rsidRPr="004D1891">
              <w:rPr>
                <w:rFonts w:eastAsia="Calibri" w:cs="Arial"/>
                <w:bCs/>
                <w:iCs/>
                <w:color w:val="000000"/>
              </w:rPr>
              <w:t xml:space="preserve"> </w:t>
            </w:r>
            <w:r w:rsidRPr="004D1891">
              <w:rPr>
                <w:rFonts w:eastAsia="Calibri" w:cs="Arial"/>
                <w:bCs/>
                <w:iCs/>
                <w:color w:val="000000"/>
              </w:rPr>
              <w:lastRenderedPageBreak/>
              <w:t>komunikacyjny</w:t>
            </w:r>
            <w:r w:rsidRPr="004D1891">
              <w:rPr>
                <w:rFonts w:eastAsia="Calibri" w:cs="Arial"/>
                <w:color w:val="000000"/>
              </w:rPr>
              <w:t xml:space="preserve"> do terenu inwestycyjnego najpóźniej do czasu rzeczowego zakończenia realizacji projektu. </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82031D"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lastRenderedPageBreak/>
              <w:t>0/1</w:t>
            </w:r>
          </w:p>
        </w:tc>
      </w:tr>
      <w:tr w:rsidR="00C53E7E" w:rsidRPr="00C53E7E" w14:paraId="46555CF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1354DBA3"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7AAB1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Kompleksowość projektu</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20392DD"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Zgodnie z RPO WM 2014 -2020, w ramach kryterium ocenie podlegać będzie, czy w wyniku realizacji projektu teren zostanie kompleksowo uzbrojony np. w: </w:t>
            </w:r>
          </w:p>
          <w:p w14:paraId="4E25F084"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kanalizację;</w:t>
            </w:r>
          </w:p>
          <w:p w14:paraId="2088D5B1"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wodociąg;</w:t>
            </w:r>
          </w:p>
          <w:p w14:paraId="3C7AA3B2"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instalację elektryczną;</w:t>
            </w:r>
          </w:p>
          <w:p w14:paraId="47E6A693"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instalację gazową lub ciepłowniczą;</w:t>
            </w:r>
          </w:p>
          <w:p w14:paraId="7691371B" w14:textId="77777777" w:rsidR="00C53E7E" w:rsidRPr="004D1891" w:rsidRDefault="00C53E7E" w:rsidP="004D1891">
            <w:pPr>
              <w:numPr>
                <w:ilvl w:val="0"/>
                <w:numId w:val="421"/>
              </w:numPr>
              <w:ind w:left="602" w:hanging="425"/>
              <w:rPr>
                <w:rFonts w:eastAsia="Times New Roman" w:cs="Arial"/>
              </w:rPr>
            </w:pPr>
            <w:r w:rsidRPr="004D1891">
              <w:rPr>
                <w:rFonts w:eastAsia="Times New Roman" w:cs="Arial"/>
              </w:rPr>
              <w:t>sieć światłowodową.</w:t>
            </w:r>
          </w:p>
          <w:p w14:paraId="3BFC019E" w14:textId="608F36B9" w:rsidR="00C53E7E" w:rsidRPr="004D1891" w:rsidRDefault="00C53E7E" w:rsidP="004D1891">
            <w:pPr>
              <w:rPr>
                <w:rFonts w:eastAsia="Times New Roman" w:cs="Arial"/>
              </w:rPr>
            </w:pPr>
            <w:r w:rsidRPr="004D1891">
              <w:rPr>
                <w:rFonts w:eastAsia="Times New Roman" w:cs="Arial"/>
              </w:rPr>
              <w:t>Wni</w:t>
            </w:r>
            <w:r w:rsidR="008F101A">
              <w:rPr>
                <w:rFonts w:eastAsia="Times New Roman" w:cs="Arial"/>
              </w:rPr>
              <w:t>o</w:t>
            </w:r>
            <w:r w:rsidRPr="004D1891">
              <w:rPr>
                <w:rFonts w:eastAsia="Times New Roman" w:cs="Arial"/>
              </w:rPr>
              <w:t xml:space="preserve">skodawca powinien przedstawić rzetelną analizę wskazującą adekwatność zakresu projektu </w:t>
            </w:r>
            <w:r w:rsidR="008F101A">
              <w:rPr>
                <w:rFonts w:eastAsia="Times New Roman" w:cs="Arial"/>
              </w:rPr>
              <w:br/>
            </w:r>
            <w:r w:rsidRPr="004D1891">
              <w:rPr>
                <w:rFonts w:eastAsia="Times New Roman" w:cs="Arial"/>
              </w:rPr>
              <w:t xml:space="preserve">do zidentyfikowanych potrzeb. </w:t>
            </w:r>
          </w:p>
        </w:tc>
        <w:tc>
          <w:tcPr>
            <w:tcW w:w="453" w:type="pct"/>
            <w:tcBorders>
              <w:top w:val="single" w:sz="4" w:space="0" w:color="auto"/>
              <w:left w:val="single" w:sz="4" w:space="0" w:color="auto"/>
              <w:bottom w:val="single" w:sz="4" w:space="0" w:color="auto"/>
              <w:right w:val="single" w:sz="4" w:space="0" w:color="auto"/>
            </w:tcBorders>
            <w:vAlign w:val="center"/>
            <w:hideMark/>
          </w:tcPr>
          <w:p w14:paraId="4DD6D926"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2004AF46"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53DC91F3"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FD7FAC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3184" w:type="pct"/>
            <w:tcBorders>
              <w:top w:val="single" w:sz="4" w:space="0" w:color="auto"/>
              <w:left w:val="single" w:sz="4" w:space="0" w:color="auto"/>
              <w:bottom w:val="single" w:sz="4" w:space="0" w:color="auto"/>
              <w:right w:val="single" w:sz="4" w:space="0" w:color="auto"/>
            </w:tcBorders>
            <w:vAlign w:val="center"/>
          </w:tcPr>
          <w:p w14:paraId="00415F54" w14:textId="7577F823"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 ramach kryterium ocenie podlegać będzie wielkość tworzonego terenu inwestycyjnego, którego minimal</w:t>
            </w:r>
            <w:r w:rsidR="008F101A" w:rsidRPr="00D175E0">
              <w:rPr>
                <w:rFonts w:eastAsia="Calibri" w:cs="Arial"/>
                <w:color w:val="000000"/>
              </w:rPr>
              <w:t>na wartość powinna wynosić 3ha.</w:t>
            </w:r>
          </w:p>
          <w:p w14:paraId="0B6FC0CC" w14:textId="7BA7632E"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r w:rsidR="008F101A">
              <w:rPr>
                <w:rFonts w:eastAsia="Calibri" w:cs="Arial"/>
                <w:color w:val="000000"/>
              </w:rPr>
              <w:br/>
            </w:r>
            <w:r w:rsidRPr="004D1891">
              <w:rPr>
                <w:rFonts w:eastAsia="Calibri" w:cs="Arial"/>
                <w:color w:val="000000"/>
              </w:rPr>
              <w:t>„Powierzchnia przygotowanych terenów inwestycyjnych [ha]”</w:t>
            </w:r>
          </w:p>
        </w:tc>
        <w:tc>
          <w:tcPr>
            <w:tcW w:w="453" w:type="pct"/>
            <w:tcBorders>
              <w:top w:val="single" w:sz="4" w:space="0" w:color="auto"/>
              <w:left w:val="single" w:sz="4" w:space="0" w:color="auto"/>
              <w:bottom w:val="single" w:sz="4" w:space="0" w:color="auto"/>
              <w:right w:val="single" w:sz="4" w:space="0" w:color="auto"/>
            </w:tcBorders>
            <w:vAlign w:val="center"/>
            <w:hideMark/>
          </w:tcPr>
          <w:p w14:paraId="5943FB18"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EAB5B79"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6EC4C4F4"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CE67080" w14:textId="6CE51068"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Odległość sieci</w:t>
            </w:r>
            <w:r w:rsidR="008F101A">
              <w:rPr>
                <w:rFonts w:eastAsia="Calibri" w:cs="Arial"/>
                <w:color w:val="000000"/>
              </w:rPr>
              <w:t xml:space="preserve"> </w:t>
            </w:r>
            <w:r w:rsidRPr="004D1891">
              <w:rPr>
                <w:rFonts w:eastAsia="Calibri" w:cs="Arial"/>
                <w:color w:val="000000"/>
              </w:rPr>
              <w:t>komunikacyjnej</w:t>
            </w:r>
          </w:p>
        </w:tc>
        <w:tc>
          <w:tcPr>
            <w:tcW w:w="3184" w:type="pct"/>
            <w:tcBorders>
              <w:top w:val="single" w:sz="4" w:space="0" w:color="auto"/>
              <w:left w:val="single" w:sz="4" w:space="0" w:color="auto"/>
              <w:bottom w:val="single" w:sz="4" w:space="0" w:color="auto"/>
              <w:right w:val="single" w:sz="4" w:space="0" w:color="auto"/>
            </w:tcBorders>
            <w:vAlign w:val="center"/>
            <w:hideMark/>
          </w:tcPr>
          <w:p w14:paraId="3F76B1F8"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odległość komunikacyjna od istniejącego, bądź będącego w trakcie realizacji węzła drogowego, tj. drogi krajowej klasy A, S, GP, G, do tworzonego terenu inwestycyjnego (węzeł drogowy musi istnieć w momencie składania wniosku o </w:t>
            </w:r>
            <w:r w:rsidRPr="004D1891">
              <w:rPr>
                <w:rFonts w:eastAsia="Calibri" w:cs="Arial"/>
              </w:rPr>
              <w:t>dofinansowanie lub jego realizacja musi zakończyć się najpóźniej do czasu rzeczowego zakończenia realizacji projektu). Oceniana w ramach kryterium odległość powinna wynosić maksymalnie 15 km.</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965E45"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63280B48"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EE12C11" w14:textId="77777777" w:rsidR="00C53E7E" w:rsidRPr="004D1891" w:rsidRDefault="00C53E7E" w:rsidP="004D1891">
            <w:pPr>
              <w:numPr>
                <w:ilvl w:val="0"/>
                <w:numId w:val="420"/>
              </w:numPr>
              <w:autoSpaceDE w:val="0"/>
              <w:autoSpaceDN w:val="0"/>
              <w:adjustRightInd w:val="0"/>
              <w:ind w:left="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644C6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List intencyjny</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5D52A5F" w14:textId="77777777" w:rsidR="00C53E7E" w:rsidRPr="004D1891" w:rsidRDefault="00C53E7E" w:rsidP="004D1891">
            <w:pPr>
              <w:autoSpaceDE w:val="0"/>
              <w:autoSpaceDN w:val="0"/>
              <w:adjustRightInd w:val="0"/>
              <w:rPr>
                <w:rFonts w:eastAsia="Calibri" w:cs="Arial"/>
                <w:color w:val="000000"/>
              </w:rPr>
            </w:pPr>
            <w:r w:rsidRPr="004D1891">
              <w:rPr>
                <w:rFonts w:eastAsia="Calibri" w:cs="Arial"/>
                <w:color w:val="000000"/>
              </w:rPr>
              <w:t xml:space="preserve">W ramach kryterium ocenie podlegać będzie, czy wnioskodawca przedstawił dokument, z którego wynika znalezienie / pozyskanie inwestora, </w:t>
            </w:r>
            <w:r w:rsidRPr="004D1891">
              <w:rPr>
                <w:rFonts w:eastAsia="Calibri" w:cs="Arial"/>
              </w:rPr>
              <w:t>który wykazał zainteresowanie zainwestowaniem na terenie</w:t>
            </w:r>
            <w:r w:rsidRPr="004D1891">
              <w:rPr>
                <w:rFonts w:eastAsia="Calibri" w:cs="Arial"/>
                <w:color w:val="000000"/>
              </w:rPr>
              <w:t>, którego dotyczy projekt, przy czym za dokument potwierdzający uznaje się co najmniej jeden list intencyjny.</w:t>
            </w:r>
          </w:p>
        </w:tc>
        <w:tc>
          <w:tcPr>
            <w:tcW w:w="453" w:type="pct"/>
            <w:tcBorders>
              <w:top w:val="single" w:sz="4" w:space="0" w:color="auto"/>
              <w:left w:val="single" w:sz="4" w:space="0" w:color="auto"/>
              <w:bottom w:val="single" w:sz="4" w:space="0" w:color="auto"/>
              <w:right w:val="single" w:sz="4" w:space="0" w:color="auto"/>
            </w:tcBorders>
            <w:vAlign w:val="center"/>
            <w:hideMark/>
          </w:tcPr>
          <w:p w14:paraId="7DC7558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color w:val="000000"/>
              </w:rPr>
              <w:t>0/1</w:t>
            </w:r>
          </w:p>
        </w:tc>
      </w:tr>
      <w:tr w:rsidR="00C53E7E" w:rsidRPr="00C53E7E" w14:paraId="3505C58A" w14:textId="77777777" w:rsidTr="004D1891">
        <w:trPr>
          <w:trHeight w:val="553"/>
        </w:trPr>
        <w:tc>
          <w:tcPr>
            <w:tcW w:w="251" w:type="pct"/>
            <w:tcBorders>
              <w:top w:val="single" w:sz="4" w:space="0" w:color="auto"/>
              <w:left w:val="single" w:sz="4" w:space="0" w:color="auto"/>
              <w:bottom w:val="single" w:sz="4" w:space="0" w:color="auto"/>
              <w:right w:val="single" w:sz="4" w:space="0" w:color="auto"/>
            </w:tcBorders>
            <w:vAlign w:val="center"/>
          </w:tcPr>
          <w:p w14:paraId="1245A5B2" w14:textId="77777777" w:rsidR="00C53E7E" w:rsidRPr="004D1891" w:rsidRDefault="00C53E7E" w:rsidP="004D1891">
            <w:pPr>
              <w:numPr>
                <w:ilvl w:val="0"/>
                <w:numId w:val="420"/>
              </w:numPr>
              <w:autoSpaceDE w:val="0"/>
              <w:autoSpaceDN w:val="0"/>
              <w:adjustRightInd w:val="0"/>
              <w:ind w:left="454" w:hanging="425"/>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4F25DA8"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Efektywność kosztowa powierzchni przygotowanych terenów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30FFAE27" w14:textId="77777777" w:rsidR="00C53E7E" w:rsidRPr="004D1891" w:rsidRDefault="00C53E7E" w:rsidP="004D1891">
            <w:pPr>
              <w:ind w:left="33"/>
              <w:rPr>
                <w:rFonts w:eastAsia="Calibri" w:cs="Arial"/>
              </w:rPr>
            </w:pPr>
            <w:r w:rsidRPr="004D1891">
              <w:rPr>
                <w:rFonts w:eastAsia="Calibri" w:cs="Arial"/>
              </w:rPr>
              <w:t>Zgodnie z RPO WM 14-20, w</w:t>
            </w:r>
            <w:r w:rsidRPr="004D1891">
              <w:rPr>
                <w:rFonts w:eastAsia="Times New Roman" w:cs="Arial"/>
                <w:lang w:eastAsia="pl-PL"/>
              </w:rPr>
              <w:t>skaźnik: „</w:t>
            </w:r>
            <w:r w:rsidRPr="004D1891">
              <w:rPr>
                <w:rFonts w:eastAsia="Calibri" w:cs="Arial"/>
              </w:rPr>
              <w:t>Powierzchnia przygotowanych terenów inwestycyjnych [ha]</w:t>
            </w:r>
            <w:r w:rsidRPr="004D1891">
              <w:rPr>
                <w:rFonts w:eastAsia="Times New Roman" w:cs="Arial"/>
                <w:lang w:eastAsia="pl-PL"/>
              </w:rPr>
              <w:t>”</w:t>
            </w:r>
            <w:r w:rsidRPr="004D1891">
              <w:rPr>
                <w:rFonts w:eastAsia="Calibri" w:cs="Arial"/>
              </w:rPr>
              <w:t xml:space="preserve"> będzie służył KE do oceny realizacji celów RPO WM.</w:t>
            </w:r>
          </w:p>
          <w:p w14:paraId="45C1432A" w14:textId="2AB34624"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3A7528B6"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BA78E8E" w14:textId="5F198F56"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29CCE46" wp14:editId="128CB12F">
                      <wp:extent cx="3078000" cy="0"/>
                      <wp:effectExtent l="0" t="0" r="27305" b="19050"/>
                      <wp:docPr id="79" name="Łącznik prosty 79" descr="kreska ułamkowa, nad kreską: Wartość dofinansowania UE projektu (euro), pod kreską: Wartość docelowa wskaźnika w ramach projektu: &quot;Powierzchnia przygotowanych terenów inwestycyjnych [ha]&quot;, wynik mniejszy równy 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1E12A70" id="Łącznik prosty 79" o:spid="_x0000_s1026" alt="Tytuł: wzór — opis: kreska ułamkowa, nad kreską: Wartość dofinansowania UE projektu (euro), pod kreską: Wartość docelowa wskaźnika w ramach projektu: &quot;Powierzchnia przygotowanych terenów inwestycyjnych [ha]&quot;, wynik mniejszy równy 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MjAIAAJ8EAAAOAAAAZHJzL2Uyb0RvYy54bWysVM1uEzEQviPxDiMfEEglmxaVtks3PbTA&#10;pYJIbeGAOEy93qwbr21sJ5vNDaSKh+AxeuPa5r0YO2nagrgg9mCN5+ebb8Yzu38waxRMhfPS6IJt&#10;9voMhOamlHpUsLPTN893GfiAukRltChYJzw7GDx+tN/aXGyZ2qhSOCAQ7fPWFqwOweZZ5nktGvQ9&#10;Y4UmY2Vcg4GubpSVDltCb1S21e+/zFrjSusMF96T9mhpZIOEX1WCh/dV5UUAVTDiFtLp0nkez2yw&#10;j/nIoa0lX9HAf2DRoNSUdA11hAFh4uQfUI3kznhThR43TWaqSnKRaqBqNvu/VXNSoxWpFmqOt+s2&#10;+f8Hy99Nhw5kWbCdPQYaG3qjxdebSz7XcgzUWB86iKZSeE59Gzvhx1Ta4hs2Y9PiBsWUkLQ3lzl8&#10;RBfM4sfNdyhNJTVqTz5aIpy9jmAXYhwm8FRMnHm2Adb8JZILRWHQUqbFT+JBIjhskNdrkByefJmY&#10;8GpoWincnNcxiXXzbmRCTNmRbxBO6OurFqRuBdXBu4uk/1Tj52X0BrRdrLPRUlz4eQeO3HUH2336&#10;INLs0czIoKgr7fz6ysV5aa3PqW2Heujii/OZPrHHho892bIHxnjxduk2q1wDlZL2A61JGhV6fJil&#10;SezWkyhmATgpX/R3dokCA35ryzCPEDGjdT68Faahej0NtJI6DgnmOD32IZK4c4lqbd5IpdKgKw1t&#10;wfa2t7YJGWndKoWBxMbSAHg9YoBqRHvMg0uI3ihZxuiI4zt/qBxMkVaJNrA07SnRZaDQBzJQDemL&#10;LSIGD0Ij0SP09TI4mVZuSkdokTZ1xf6ua1E6N2U3dLetpS1I6KuNjWt2/07y/f/K4BcAAAD//wMA&#10;UEsDBBQABgAIAAAAIQBJVnQF2AAAAAIBAAAPAAAAZHJzL2Rvd25yZXYueG1sTI/BTsMwEETvSP0H&#10;aytxo06rAiXEqdoKJG4ogQ/YxEsSYa+j2G3Sfj0uF7iMNJrVzNtsO1kjTjT4zrGC5SIBQVw73XGj&#10;4PPj9W4DwgdkjcYxKTiTh20+u8kw1W7kgk5laEQsYZ+igjaEPpXS1y1Z9AvXE8fsyw0WQ7RDI/WA&#10;Yyy3Rq6S5EFa7DgutNjToaX6uzxaBeP7U1FgYt4uy6msXlZy7/h+r9TtfNo9gwg0hb9juOJHdMgj&#10;U+WOrL0wCuIj4Vdjtt6sH0FUVyvzTP5Hz38AAAD//wMAUEsBAi0AFAAGAAgAAAAhALaDOJL+AAAA&#10;4QEAABMAAAAAAAAAAAAAAAAAAAAAAFtDb250ZW50X1R5cGVzXS54bWxQSwECLQAUAAYACAAAACEA&#10;OP0h/9YAAACUAQAACwAAAAAAAAAAAAAAAAAvAQAAX3JlbHMvLnJlbHNQSwECLQAUAAYACAAAACEA&#10;BDcxzIwCAACfBAAADgAAAAAAAAAAAAAAAAAuAgAAZHJzL2Uyb0RvYy54bWxQSwECLQAUAAYACAAA&#10;ACEASVZ0BdgAAAACAQAADwAAAAAAAAAAAAAAAADmBAAAZHJzL2Rvd25yZXYueG1sUEsFBgAAAAAE&#10;AAQA8wAAAOsFA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50 000 euro</w:t>
            </w:r>
          </w:p>
          <w:p w14:paraId="2614BF85"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Wartości docelowa wskaźnika w ramach projektu:</w:t>
            </w:r>
          </w:p>
          <w:p w14:paraId="0504144E" w14:textId="77777777" w:rsidR="00C53E7E" w:rsidRPr="004D1891" w:rsidRDefault="00C53E7E" w:rsidP="004D1891">
            <w:pPr>
              <w:autoSpaceDE w:val="0"/>
              <w:autoSpaceDN w:val="0"/>
              <w:adjustRightInd w:val="0"/>
              <w:rPr>
                <w:rFonts w:eastAsia="Times New Roman" w:cs="Arial"/>
                <w:lang w:eastAsia="pl-PL"/>
              </w:rPr>
            </w:pPr>
            <w:r w:rsidRPr="004D1891">
              <w:rPr>
                <w:rFonts w:eastAsia="Times New Roman" w:cs="Arial"/>
                <w:lang w:eastAsia="pl-PL"/>
              </w:rPr>
              <w:t>„</w:t>
            </w:r>
            <w:r w:rsidRPr="004D1891">
              <w:rPr>
                <w:rFonts w:eastAsia="Calibri" w:cs="Arial"/>
              </w:rPr>
              <w:t>Powierzchnia przygotowanych terenów inwestycyjnych [ha]</w:t>
            </w:r>
            <w:r w:rsidRPr="004D1891">
              <w:rPr>
                <w:rFonts w:eastAsia="Times New Roman" w:cs="Arial"/>
                <w:lang w:eastAsia="pl-PL"/>
              </w:rPr>
              <w:t>”</w:t>
            </w:r>
          </w:p>
          <w:p w14:paraId="088BB6A7" w14:textId="77777777" w:rsidR="00C53E7E" w:rsidRPr="004D1891" w:rsidRDefault="00C53E7E" w:rsidP="004D1891">
            <w:pPr>
              <w:autoSpaceDE w:val="0"/>
              <w:autoSpaceDN w:val="0"/>
              <w:adjustRightInd w:val="0"/>
              <w:rPr>
                <w:rFonts w:eastAsia="Calibri" w:cs="Arial"/>
              </w:rPr>
            </w:pPr>
            <w:r w:rsidRPr="004D1891">
              <w:rPr>
                <w:rFonts w:eastAsia="Times New Roman" w:cs="Arial"/>
                <w:lang w:eastAsia="pl-PL"/>
              </w:rPr>
              <w:t xml:space="preserve">Wartość dofinansowania UE wsparcia w przeliczeniu na 1 ha powierzchni terenów inwestycyjnych nie może przekroczyć kwoty </w:t>
            </w:r>
            <w:r w:rsidRPr="004D1891">
              <w:rPr>
                <w:rFonts w:eastAsia="Calibri" w:cs="Arial"/>
              </w:rPr>
              <w:t xml:space="preserve">50 000 euro. </w:t>
            </w:r>
            <w:r w:rsidRPr="004D1891">
              <w:rPr>
                <w:rFonts w:eastAsia="Times New Roman" w:cs="Arial"/>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EACEA0" w14:textId="77777777" w:rsidR="00C53E7E" w:rsidRPr="004D1891" w:rsidRDefault="00C53E7E" w:rsidP="004D1891">
            <w:pPr>
              <w:autoSpaceDE w:val="0"/>
              <w:autoSpaceDN w:val="0"/>
              <w:adjustRightInd w:val="0"/>
              <w:jc w:val="center"/>
              <w:rPr>
                <w:rFonts w:eastAsia="Calibri" w:cs="Arial"/>
                <w:color w:val="000000"/>
              </w:rPr>
            </w:pPr>
            <w:r w:rsidRPr="004D1891">
              <w:rPr>
                <w:rFonts w:eastAsia="Calibri" w:cs="Arial"/>
              </w:rPr>
              <w:t>0/1</w:t>
            </w:r>
          </w:p>
        </w:tc>
      </w:tr>
      <w:tr w:rsidR="00C53E7E" w:rsidRPr="00C53E7E" w14:paraId="3CA8F9DD" w14:textId="77777777" w:rsidTr="004D1891">
        <w:trPr>
          <w:trHeight w:val="659"/>
        </w:trPr>
        <w:tc>
          <w:tcPr>
            <w:tcW w:w="251" w:type="pct"/>
            <w:tcBorders>
              <w:top w:val="single" w:sz="4" w:space="0" w:color="auto"/>
              <w:left w:val="single" w:sz="4" w:space="0" w:color="auto"/>
              <w:bottom w:val="single" w:sz="4" w:space="0" w:color="auto"/>
              <w:right w:val="single" w:sz="4" w:space="0" w:color="auto"/>
            </w:tcBorders>
            <w:vAlign w:val="center"/>
          </w:tcPr>
          <w:p w14:paraId="39780AE3" w14:textId="77777777" w:rsidR="00C53E7E" w:rsidRPr="004D1891" w:rsidRDefault="00C53E7E" w:rsidP="004D1891">
            <w:pPr>
              <w:numPr>
                <w:ilvl w:val="0"/>
                <w:numId w:val="420"/>
              </w:numPr>
              <w:autoSpaceDE w:val="0"/>
              <w:autoSpaceDN w:val="0"/>
              <w:adjustRightInd w:val="0"/>
              <w:ind w:left="454" w:hanging="454"/>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4D467271"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 xml:space="preserve">Efektywność kosztowa </w:t>
            </w:r>
            <w:r w:rsidRPr="004D1891">
              <w:rPr>
                <w:rFonts w:eastAsia="Calibri" w:cs="Arial"/>
                <w:color w:val="000000"/>
              </w:rPr>
              <w:t>inwestycji zlokalizowanych na przygotowanych terenach inwestycyjnych</w:t>
            </w:r>
          </w:p>
        </w:tc>
        <w:tc>
          <w:tcPr>
            <w:tcW w:w="3184" w:type="pct"/>
            <w:tcBorders>
              <w:top w:val="single" w:sz="4" w:space="0" w:color="auto"/>
              <w:left w:val="single" w:sz="4" w:space="0" w:color="auto"/>
              <w:bottom w:val="single" w:sz="4" w:space="0" w:color="auto"/>
              <w:right w:val="single" w:sz="4" w:space="0" w:color="auto"/>
            </w:tcBorders>
            <w:vAlign w:val="center"/>
          </w:tcPr>
          <w:p w14:paraId="22A139EF" w14:textId="77777777" w:rsidR="00C53E7E" w:rsidRPr="004D1891" w:rsidRDefault="00C53E7E"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72EEB79C" w14:textId="4D1B0ACD" w:rsidR="00C53E7E" w:rsidRPr="004D1891" w:rsidRDefault="00C53E7E"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5EF7ABAC" w14:textId="77777777" w:rsidR="00C53E7E" w:rsidRPr="004D1891" w:rsidRDefault="00C53E7E"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5E81D307" w14:textId="2B659FEA" w:rsidR="00C53E7E" w:rsidRPr="004D1891" w:rsidRDefault="00C53E7E"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74B4950B" wp14:editId="29E5C188">
                      <wp:extent cx="3078000" cy="0"/>
                      <wp:effectExtent l="0" t="0" r="27305" b="19050"/>
                      <wp:docPr id="80" name="Łącznik prosty 80" descr="kreska ułamkowa, nad kreską: Wartośc dofinansowania UE projektu (euro), pod kreską: Wartość docelowa wskaźnika w ramach projektu: &quot;Liczba inwestycji zlokalizowanych na przygotowanych terenach inwestycyjnych [szt.]&quot;, wynik mniejszy równy 45000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80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99C6E02" id="Łącznik prosty 80" o:spid="_x0000_s1026" alt="Tytuł: wzór — opis: kreska ułamkowa, nad kreską: Wartośc dofinansowania UE projektu (euro), pod kreską: Wartość docelowa wskaźnika w ramach projektu: &quot;Liczba inwestycji zlokalizowanych na przygotowanych terenach inwestycyjnych [szt.]&quot;, wynik mniejszy równy 450000 euro." style="flip:y;visibility:visible;mso-wrap-style:square;mso-left-percent:-10001;mso-top-percent:-10001;mso-position-horizontal:absolute;mso-position-horizontal-relative:char;mso-position-vertical:absolute;mso-position-vertical-relative:line;mso-left-percent:-10001;mso-top-percent:-10001" from="0,0" to="24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QamQIAALkEAAAOAAAAZHJzL2Uyb0RvYy54bWysVE1vEzEQvSPxH0Z7QCCVbFoolKVJDy3l&#10;EkGltnBAHKZeb+LEay8eJ5vdG0gVP4Kf0RvXNv+LsfPRlt4Qe7DsGb/nNy8z2T+Ylxpm0pGyppds&#10;d7oJSCNsrsywl5yfHT/fS4A8mhy1NbKXNJKSg/7jR/t1lckdO7I6lw6YxFBWV71k5H2VpSmJkSyR&#10;OraShpOFdSV6Prphmjusmb3U6U63+yqtrcsrZ4Uk4ujRMpn0I39RSOE/FgVJD7qXsDYfVxfXi7Cm&#10;/X3Mhg6rkRIrGfgPKkpUhh/dUB2hR5g69YCqVMJZsoXvCFumtiiUkLEGrma7+1c1pyOsZKyFzaFq&#10;YxP9P1rxYXbiQOW9ZI/tMVjyb7T4fnMpWqMmwMaSbyCkckmCfZs4SRMubfEDy4mtcYsxOcTozWUG&#10;n9F5u/glILeFMmiIrxiFcP4ucI3lxE/hqZw6+2wLKvsQePOTkUJqhkHNDy1+swzegsMSxWhDksGT&#10;b1Pr3w6UaC8QlKklCxVjBa22E9SqDQ83jDDIoLYZWr+OeOmkCWRrVDOON79Q6ztfl7xbUDfBgNIo&#10;Oaa2AXd9VZsGXu52+YNQQYe7SXnNftXt9ZULnVRXlLGhh+bEhV4Qc3NaDayYEOfSe8lwoGp5bV64&#10;Egqtqk88QLGJuC1gHnu02fSonHsQHHzRfb3HEhIQ61yKWaAIL1aO/HtpSy6ZuNW1MqF9MMPZgHwQ&#10;cXslhI09VlrHEdAG6l7yZndnl5mRB7HQ6HlbVtwaZIYJoB7yhAvvIiNZrfKADjzU0KF2MEMeMp7N&#10;3NZnLDcBjeQ5wTXEL1jECu5Bg9AjpNESHFOra9oEahlneKX+1rWwu7B5c+LW1vJ8RPbVLIcBvHvm&#10;/d1/nP4fAAAA//8DAFBLAwQUAAYACAAAACEASVZ0BdgAAAACAQAADwAAAGRycy9kb3ducmV2Lnht&#10;bEyPwU7DMBBE70j9B2srcaNOqwIlxKnaCiRuKIEP2MRLEmGvo9ht0n49Lhe4jDSa1czbbDtZI040&#10;+M6xguUiAUFcO91xo+Dz4/VuA8IHZI3GMSk4k4dtPrvJMNVu5IJOZWhELGGfooI2hD6V0tctWfQL&#10;1xPH7MsNFkO0QyP1gGMst0aukuRBWuw4LrTY06Gl+rs8WgXj+1NRYGLeLsuprF5Wcu/4fq/U7Xza&#10;PYMINIW/Y7jiR3TII1Pljqy9MAriI+FXY7berB9BVFcr80z+R89/AAAA//8DAFBLAQItABQABgAI&#10;AAAAIQC2gziS/gAAAOEBAAATAAAAAAAAAAAAAAAAAAAAAABbQ29udGVudF9UeXBlc10ueG1sUEsB&#10;Ai0AFAAGAAgAAAAhADj9If/WAAAAlAEAAAsAAAAAAAAAAAAAAAAALwEAAF9yZWxzLy5yZWxzUEsB&#10;Ai0AFAAGAAgAAAAhAE48lBqZAgAAuQQAAA4AAAAAAAAAAAAAAAAALgIAAGRycy9lMm9Eb2MueG1s&#10;UEsBAi0AFAAGAAgAAAAhAElWdAXYAAAAAgEAAA8AAAAAAAAAAAAAAAAA8wQAAGRycy9kb3ducmV2&#10;LnhtbFBLBQYAAAAABAAEAPMAAAD4BQ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450 000 euro</w:t>
            </w:r>
          </w:p>
          <w:p w14:paraId="3589A2D0"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C37D548"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27592895" w14:textId="5A2ECA66" w:rsidR="00C53E7E" w:rsidRPr="004D1891" w:rsidRDefault="00C53E7E" w:rsidP="004D1891">
            <w:pPr>
              <w:ind w:left="33"/>
              <w:rPr>
                <w:rFonts w:eastAsia="Calibri" w:cs="Arial"/>
              </w:rPr>
            </w:pPr>
            <w:r w:rsidRPr="004D1891">
              <w:rPr>
                <w:rFonts w:eastAsia="Times New Roman" w:cs="Arial"/>
                <w:color w:val="0D0D0D"/>
                <w:lang w:eastAsia="pl-PL"/>
              </w:rPr>
              <w:t xml:space="preserve">Wartość dofinansowania UE wsparcia w przeliczeniu na </w:t>
            </w:r>
            <w:r w:rsidRPr="004D1891">
              <w:rPr>
                <w:rFonts w:eastAsia="Calibri" w:cs="Arial"/>
              </w:rPr>
              <w:t xml:space="preserve">jedną inwestycje zlokalizowaną na terenach inwestycyjnych przygotowanych w ramach realizowanego projektu </w:t>
            </w:r>
            <w:r w:rsidRPr="004D1891">
              <w:rPr>
                <w:rFonts w:eastAsia="Times New Roman" w:cs="Arial"/>
                <w:color w:val="0D0D0D"/>
                <w:lang w:eastAsia="pl-PL"/>
              </w:rPr>
              <w:t xml:space="preserve">nie może </w:t>
            </w:r>
            <w:r w:rsidRPr="004D1891">
              <w:rPr>
                <w:rFonts w:eastAsia="Times New Roman" w:cs="Arial"/>
                <w:color w:val="0D0D0D"/>
                <w:lang w:eastAsia="pl-PL"/>
              </w:rPr>
              <w:lastRenderedPageBreak/>
              <w:t xml:space="preserve">przekroczyć kwoty </w:t>
            </w:r>
            <w:r w:rsidRPr="004D1891">
              <w:rPr>
                <w:rFonts w:eastAsia="Calibri" w:cs="Arial"/>
                <w:color w:val="0D0D0D"/>
              </w:rPr>
              <w:t>450</w:t>
            </w:r>
            <w:r w:rsidR="00A20040">
              <w:rPr>
                <w:rFonts w:eastAsia="Calibri" w:cs="Arial"/>
                <w:color w:val="0D0D0D"/>
              </w:rPr>
              <w:t> </w:t>
            </w:r>
            <w:r w:rsidRPr="004D1891">
              <w:rPr>
                <w:rFonts w:eastAsia="Calibri" w:cs="Arial"/>
                <w:color w:val="0D0D0D"/>
              </w:rPr>
              <w:t xml:space="preserve">000 euro. </w:t>
            </w:r>
            <w:r w:rsidRPr="004D1891">
              <w:rPr>
                <w:rFonts w:eastAsia="Times New Roman" w:cs="Arial"/>
                <w:color w:val="0D0D0D"/>
                <w:lang w:eastAsia="pl-PL"/>
              </w:rPr>
              <w:t>Koszt należy przeliczyć kursem euro podanym w regulaminie konkursu.</w:t>
            </w:r>
          </w:p>
        </w:tc>
        <w:tc>
          <w:tcPr>
            <w:tcW w:w="453" w:type="pct"/>
            <w:tcBorders>
              <w:top w:val="single" w:sz="4" w:space="0" w:color="auto"/>
              <w:left w:val="single" w:sz="4" w:space="0" w:color="auto"/>
              <w:bottom w:val="single" w:sz="4" w:space="0" w:color="auto"/>
              <w:right w:val="single" w:sz="4" w:space="0" w:color="auto"/>
            </w:tcBorders>
            <w:vAlign w:val="center"/>
            <w:hideMark/>
          </w:tcPr>
          <w:p w14:paraId="2276A51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lastRenderedPageBreak/>
              <w:t>0/1</w:t>
            </w:r>
          </w:p>
        </w:tc>
      </w:tr>
      <w:tr w:rsidR="00C53E7E" w:rsidRPr="00C53E7E" w14:paraId="79E52A73" w14:textId="77777777" w:rsidTr="004D1891">
        <w:trPr>
          <w:trHeight w:val="1134"/>
        </w:trPr>
        <w:tc>
          <w:tcPr>
            <w:tcW w:w="251" w:type="pct"/>
            <w:tcBorders>
              <w:top w:val="single" w:sz="4" w:space="0" w:color="auto"/>
              <w:left w:val="single" w:sz="4" w:space="0" w:color="auto"/>
              <w:bottom w:val="single" w:sz="4" w:space="0" w:color="auto"/>
              <w:right w:val="single" w:sz="4" w:space="0" w:color="auto"/>
            </w:tcBorders>
            <w:vAlign w:val="center"/>
          </w:tcPr>
          <w:p w14:paraId="39867332" w14:textId="77777777" w:rsidR="00C53E7E" w:rsidRPr="004D1891" w:rsidRDefault="00C53E7E" w:rsidP="004D1891">
            <w:pPr>
              <w:numPr>
                <w:ilvl w:val="0"/>
                <w:numId w:val="420"/>
              </w:numPr>
              <w:autoSpaceDE w:val="0"/>
              <w:autoSpaceDN w:val="0"/>
              <w:adjustRightInd w:val="0"/>
              <w:ind w:hanging="502"/>
              <w:jc w:val="center"/>
              <w:rPr>
                <w:rFonts w:eastAsia="Calibri" w:cs="Arial"/>
                <w:color w:val="000000"/>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75FE0BD2" w14:textId="77777777" w:rsidR="00C53E7E" w:rsidRPr="004D1891" w:rsidRDefault="00C53E7E"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Siedziba poza terytorium ZIT WOF</w:t>
            </w:r>
          </w:p>
        </w:tc>
        <w:tc>
          <w:tcPr>
            <w:tcW w:w="3184" w:type="pct"/>
            <w:tcBorders>
              <w:top w:val="single" w:sz="4" w:space="0" w:color="auto"/>
              <w:left w:val="single" w:sz="4" w:space="0" w:color="auto"/>
              <w:bottom w:val="single" w:sz="4" w:space="0" w:color="auto"/>
              <w:right w:val="single" w:sz="4" w:space="0" w:color="auto"/>
            </w:tcBorders>
            <w:vAlign w:val="center"/>
            <w:hideMark/>
          </w:tcPr>
          <w:p w14:paraId="2E185C25" w14:textId="77777777" w:rsidR="00C53E7E" w:rsidRPr="004D1891" w:rsidRDefault="00C53E7E" w:rsidP="004D1891">
            <w:pPr>
              <w:ind w:left="33"/>
              <w:rPr>
                <w:rFonts w:eastAsia="Calibri" w:cs="Arial"/>
              </w:rPr>
            </w:pPr>
            <w:r w:rsidRPr="004D1891">
              <w:rPr>
                <w:rFonts w:eastAsia="Calibri" w:cs="Arial"/>
              </w:rPr>
              <w:t>W ramach kryterium ocenie podlegać będzie, czy siedziba wnioskodawcy zlokalizowana jest poza terytorium ZIT WOF.</w:t>
            </w:r>
          </w:p>
        </w:tc>
        <w:tc>
          <w:tcPr>
            <w:tcW w:w="453" w:type="pct"/>
            <w:tcBorders>
              <w:top w:val="single" w:sz="4" w:space="0" w:color="auto"/>
              <w:left w:val="single" w:sz="4" w:space="0" w:color="auto"/>
              <w:bottom w:val="single" w:sz="4" w:space="0" w:color="auto"/>
              <w:right w:val="single" w:sz="4" w:space="0" w:color="auto"/>
            </w:tcBorders>
            <w:vAlign w:val="center"/>
            <w:hideMark/>
          </w:tcPr>
          <w:p w14:paraId="7793BDCC" w14:textId="77777777" w:rsidR="00C53E7E" w:rsidRPr="004D1891" w:rsidRDefault="00C53E7E" w:rsidP="004D1891">
            <w:pPr>
              <w:autoSpaceDE w:val="0"/>
              <w:autoSpaceDN w:val="0"/>
              <w:adjustRightInd w:val="0"/>
              <w:jc w:val="center"/>
              <w:rPr>
                <w:rFonts w:eastAsia="Calibri" w:cs="Arial"/>
              </w:rPr>
            </w:pPr>
            <w:r w:rsidRPr="004D1891">
              <w:rPr>
                <w:rFonts w:eastAsia="Calibri" w:cs="Arial"/>
              </w:rPr>
              <w:t>0/1</w:t>
            </w:r>
          </w:p>
        </w:tc>
      </w:tr>
    </w:tbl>
    <w:p w14:paraId="65330652" w14:textId="3D1D44D3" w:rsidR="00C53E7E" w:rsidRDefault="00C53E7E">
      <w:pPr>
        <w:spacing w:before="120" w:after="120" w:line="276" w:lineRule="auto"/>
        <w:jc w:val="both"/>
        <w:rPr>
          <w:rFonts w:cs="Arial"/>
          <w:b/>
          <w:iCs/>
          <w:spacing w:val="10"/>
          <w:sz w:val="24"/>
          <w:szCs w:val="22"/>
        </w:rPr>
      </w:pPr>
      <w:r>
        <w:rPr>
          <w:rFonts w:cs="Arial"/>
        </w:rPr>
        <w:br w:type="page"/>
      </w:r>
    </w:p>
    <w:p w14:paraId="09BF6941" w14:textId="4A036251" w:rsidR="00750C7A" w:rsidRPr="00CE0119" w:rsidRDefault="00750C7A" w:rsidP="00750C7A">
      <w:pPr>
        <w:pStyle w:val="Nagwek4"/>
        <w:rPr>
          <w:rFonts w:cs="Arial"/>
        </w:rPr>
      </w:pPr>
      <w:bookmarkStart w:id="155" w:name="_Toc472402973"/>
      <w:r w:rsidRPr="00CE0119">
        <w:rPr>
          <w:rFonts w:cs="Arial"/>
        </w:rPr>
        <w:lastRenderedPageBreak/>
        <w:t>Działanie 3.2 – Internacjonalizacja MŚP</w:t>
      </w:r>
      <w:bookmarkEnd w:id="147"/>
      <w:bookmarkEnd w:id="148"/>
      <w:bookmarkEnd w:id="149"/>
      <w:bookmarkEnd w:id="150"/>
      <w:bookmarkEnd w:id="151"/>
      <w:bookmarkEnd w:id="155"/>
    </w:p>
    <w:p w14:paraId="06A20E38" w14:textId="63E234D8" w:rsidR="007E136C" w:rsidRPr="00CE0119" w:rsidRDefault="007E136C" w:rsidP="00AA5AE1">
      <w:pPr>
        <w:pStyle w:val="Nagwek5"/>
        <w:rPr>
          <w:rFonts w:cs="Arial"/>
        </w:rPr>
      </w:pPr>
      <w:bookmarkStart w:id="156" w:name="_Toc457226082"/>
      <w:bookmarkStart w:id="157" w:name="_Toc457376832"/>
      <w:bookmarkStart w:id="158" w:name="_Toc457381408"/>
      <w:bookmarkStart w:id="159" w:name="_Toc457987681"/>
      <w:bookmarkStart w:id="160" w:name="_Toc462147044"/>
      <w:bookmarkStart w:id="161" w:name="_Toc472402974"/>
      <w:r w:rsidRPr="00CE0119">
        <w:rPr>
          <w:rFonts w:cs="Arial"/>
        </w:rPr>
        <w:t>Poddziałanie 3.2.2 –</w:t>
      </w:r>
      <w:r w:rsidR="00206CE1" w:rsidRPr="00CE0119">
        <w:rPr>
          <w:rFonts w:cs="Arial"/>
        </w:rPr>
        <w:t xml:space="preserve"> typ projektu:</w:t>
      </w:r>
      <w:r w:rsidRPr="00CE0119">
        <w:rPr>
          <w:rFonts w:cs="Arial"/>
        </w:rPr>
        <w:t xml:space="preserve"> </w:t>
      </w:r>
      <w:r w:rsidR="00BD4112" w:rsidRPr="00CE0119">
        <w:rPr>
          <w:rFonts w:cs="Arial"/>
        </w:rPr>
        <w:t>„</w:t>
      </w:r>
      <w:r w:rsidRPr="00CE0119">
        <w:rPr>
          <w:rFonts w:cs="Arial"/>
        </w:rPr>
        <w:t>Internacjonalizacja przedsiębiorstw</w:t>
      </w:r>
      <w:bookmarkEnd w:id="156"/>
      <w:r w:rsidR="00BD4112" w:rsidRPr="00CE0119">
        <w:rPr>
          <w:rFonts w:cs="Arial"/>
        </w:rPr>
        <w:t>”</w:t>
      </w:r>
      <w:bookmarkEnd w:id="157"/>
      <w:bookmarkEnd w:id="158"/>
      <w:bookmarkEnd w:id="159"/>
      <w:bookmarkEnd w:id="160"/>
      <w:bookmarkEnd w:id="161"/>
    </w:p>
    <w:p w14:paraId="37428794" w14:textId="73FCFB23" w:rsidR="00206CE1" w:rsidRPr="00DD0841" w:rsidRDefault="00206CE1" w:rsidP="00DD0841">
      <w:pPr>
        <w:pStyle w:val="Bezodstpw"/>
        <w:rPr>
          <w:rFonts w:cs="Arial"/>
          <w:lang w:eastAsia="pl-PL"/>
        </w:rPr>
      </w:pPr>
      <w:r w:rsidRPr="00CE0119">
        <w:rPr>
          <w:rFonts w:cs="Arial"/>
          <w:lang w:eastAsia="pl-PL"/>
        </w:rPr>
        <w:t xml:space="preserve">Kryteria wyboru projektów przyjęte przez Komitet Monitorujący RPO WM na </w:t>
      </w:r>
      <w:r w:rsidR="003605B0" w:rsidRPr="00CE0119">
        <w:rPr>
          <w:rFonts w:cs="Arial"/>
          <w:lang w:eastAsia="pl-PL"/>
        </w:rPr>
        <w:t>XIII</w:t>
      </w:r>
      <w:r w:rsidRPr="00CE0119">
        <w:rPr>
          <w:rFonts w:cs="Arial"/>
          <w:lang w:eastAsia="pl-PL"/>
        </w:rPr>
        <w:t xml:space="preserve"> posiedzeniu w dniu </w:t>
      </w:r>
      <w:r w:rsidR="003605B0" w:rsidRPr="00CE0119">
        <w:rPr>
          <w:rFonts w:cs="Arial"/>
          <w:lang w:eastAsia="pl-PL"/>
        </w:rPr>
        <w:t>20</w:t>
      </w:r>
      <w:r w:rsidRPr="00CE0119">
        <w:rPr>
          <w:rFonts w:cs="Arial"/>
          <w:lang w:eastAsia="pl-PL"/>
        </w:rPr>
        <w:t xml:space="preserve"> </w:t>
      </w:r>
      <w:r w:rsidR="003605B0" w:rsidRPr="00CE0119">
        <w:rPr>
          <w:rFonts w:cs="Arial"/>
          <w:lang w:eastAsia="pl-PL"/>
        </w:rPr>
        <w:t>maj</w:t>
      </w:r>
      <w:r w:rsidRPr="00CE0119">
        <w:rPr>
          <w:rFonts w:cs="Arial"/>
          <w:lang w:eastAsia="pl-PL"/>
        </w:rPr>
        <w:t>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dostępu dla Poddziałania 3.2.2"/>
        <w:tblDescription w:val="Tabela zawiera nazwę kryterium. opis kryterium, punktację dlaPoddziałania 3.2.2 Internacjonalizacja przedsiębiorstw."/>
      </w:tblPr>
      <w:tblGrid>
        <w:gridCol w:w="669"/>
        <w:gridCol w:w="3118"/>
        <w:gridCol w:w="9076"/>
        <w:gridCol w:w="1161"/>
      </w:tblGrid>
      <w:tr w:rsidR="006D6A9B" w:rsidRPr="00CE0119" w14:paraId="06AB9F81" w14:textId="77777777" w:rsidTr="001E108A">
        <w:trPr>
          <w:trHeight w:val="626"/>
          <w:tblHeader/>
        </w:trPr>
        <w:tc>
          <w:tcPr>
            <w:tcW w:w="239" w:type="pct"/>
            <w:vAlign w:val="center"/>
          </w:tcPr>
          <w:p w14:paraId="7BBB7F5B"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L.p.</w:t>
            </w:r>
          </w:p>
        </w:tc>
        <w:tc>
          <w:tcPr>
            <w:tcW w:w="1112" w:type="pct"/>
            <w:vAlign w:val="center"/>
          </w:tcPr>
          <w:p w14:paraId="6311D0D3"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Kryterium</w:t>
            </w:r>
          </w:p>
        </w:tc>
        <w:tc>
          <w:tcPr>
            <w:tcW w:w="3236" w:type="pct"/>
            <w:vAlign w:val="center"/>
          </w:tcPr>
          <w:p w14:paraId="3D8517C7"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Opis kryterium</w:t>
            </w:r>
          </w:p>
        </w:tc>
        <w:tc>
          <w:tcPr>
            <w:tcW w:w="414" w:type="pct"/>
            <w:vAlign w:val="center"/>
          </w:tcPr>
          <w:p w14:paraId="35EE0110" w14:textId="77777777" w:rsidR="007E136C" w:rsidRPr="00CE0119" w:rsidRDefault="007E136C" w:rsidP="001E108A">
            <w:pPr>
              <w:rPr>
                <w:rFonts w:eastAsia="Times New Roman" w:cs="Arial"/>
                <w:b/>
                <w:szCs w:val="22"/>
                <w:lang w:eastAsia="pl-PL"/>
              </w:rPr>
            </w:pPr>
            <w:r w:rsidRPr="00CE0119">
              <w:rPr>
                <w:rFonts w:eastAsia="Times New Roman" w:cs="Arial"/>
                <w:b/>
                <w:szCs w:val="22"/>
                <w:lang w:eastAsia="pl-PL"/>
              </w:rPr>
              <w:t>Punktacja</w:t>
            </w:r>
          </w:p>
        </w:tc>
      </w:tr>
      <w:tr w:rsidR="006D6A9B" w:rsidRPr="00CE0119" w14:paraId="65CF936F" w14:textId="77777777" w:rsidTr="001E108A">
        <w:tc>
          <w:tcPr>
            <w:tcW w:w="239" w:type="pct"/>
            <w:shd w:val="clear" w:color="auto" w:fill="auto"/>
            <w:vAlign w:val="center"/>
          </w:tcPr>
          <w:p w14:paraId="0112BF6E" w14:textId="77777777" w:rsidR="007E136C" w:rsidRPr="00CE0119" w:rsidRDefault="007E136C" w:rsidP="001E108A">
            <w:pPr>
              <w:numPr>
                <w:ilvl w:val="0"/>
                <w:numId w:val="163"/>
              </w:numPr>
              <w:ind w:left="426" w:hanging="284"/>
              <w:rPr>
                <w:rFonts w:eastAsia="Calibri" w:cs="Arial"/>
              </w:rPr>
            </w:pPr>
          </w:p>
        </w:tc>
        <w:tc>
          <w:tcPr>
            <w:tcW w:w="1112" w:type="pct"/>
            <w:vAlign w:val="center"/>
          </w:tcPr>
          <w:p w14:paraId="47468ED7" w14:textId="77777777" w:rsidR="007E136C" w:rsidRPr="00CE0119" w:rsidRDefault="007E136C" w:rsidP="001E108A">
            <w:pPr>
              <w:autoSpaceDE w:val="0"/>
              <w:autoSpaceDN w:val="0"/>
              <w:adjustRightInd w:val="0"/>
              <w:rPr>
                <w:rFonts w:eastAsia="Calibri" w:cs="Arial"/>
              </w:rPr>
            </w:pPr>
            <w:r w:rsidRPr="00CE0119">
              <w:rPr>
                <w:rFonts w:eastAsia="Calibri" w:cs="Arial"/>
              </w:rPr>
              <w:t>Strategia biznesowa w zakresie internacjonalizacji</w:t>
            </w:r>
          </w:p>
        </w:tc>
        <w:tc>
          <w:tcPr>
            <w:tcW w:w="3236" w:type="pct"/>
            <w:vAlign w:val="center"/>
          </w:tcPr>
          <w:p w14:paraId="78E2AA91"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oparty jest na Strategii biznesowej w zakresie umiędzynarodowienia działalności przedsiębiorstwa, identyfikującej adekwatne działania mające na celu skuteczną i efektywną internacjonalizację przedsiębiorstwa.</w:t>
            </w:r>
          </w:p>
          <w:p w14:paraId="2AB66786" w14:textId="77777777" w:rsidR="007E136C" w:rsidRPr="00CE0119" w:rsidRDefault="007E136C" w:rsidP="0084221A">
            <w:pPr>
              <w:autoSpaceDE w:val="0"/>
              <w:autoSpaceDN w:val="0"/>
              <w:adjustRightInd w:val="0"/>
              <w:rPr>
                <w:rFonts w:eastAsia="Calibri" w:cs="Arial"/>
              </w:rPr>
            </w:pPr>
            <w:r w:rsidRPr="00CE0119">
              <w:rPr>
                <w:rFonts w:eastAsia="Calibri" w:cs="Arial"/>
              </w:rPr>
              <w:t>Strategia wskazuje zasadność zaplanowanych działań dotyczących internacjonalizacji.</w:t>
            </w:r>
          </w:p>
        </w:tc>
        <w:tc>
          <w:tcPr>
            <w:tcW w:w="414" w:type="pct"/>
            <w:vAlign w:val="center"/>
          </w:tcPr>
          <w:p w14:paraId="32AE5A6B" w14:textId="77777777" w:rsidR="007E136C" w:rsidRPr="00CE0119" w:rsidRDefault="007E136C" w:rsidP="001E108A">
            <w:pPr>
              <w:jc w:val="center"/>
              <w:rPr>
                <w:rFonts w:eastAsia="Calibri" w:cs="Arial"/>
              </w:rPr>
            </w:pPr>
            <w:r w:rsidRPr="00CE0119">
              <w:rPr>
                <w:rFonts w:eastAsia="Calibri" w:cs="Arial"/>
              </w:rPr>
              <w:t>0/1</w:t>
            </w:r>
          </w:p>
        </w:tc>
      </w:tr>
      <w:tr w:rsidR="006D6A9B" w:rsidRPr="00CE0119" w14:paraId="74972261" w14:textId="77777777" w:rsidTr="001E108A">
        <w:tc>
          <w:tcPr>
            <w:tcW w:w="239" w:type="pct"/>
            <w:shd w:val="clear" w:color="auto" w:fill="auto"/>
            <w:vAlign w:val="center"/>
          </w:tcPr>
          <w:p w14:paraId="6757FDFC" w14:textId="77777777" w:rsidR="007E136C" w:rsidRPr="00CE0119" w:rsidRDefault="007E136C" w:rsidP="001E108A">
            <w:pPr>
              <w:numPr>
                <w:ilvl w:val="0"/>
                <w:numId w:val="163"/>
              </w:numPr>
              <w:ind w:left="426" w:hanging="361"/>
              <w:rPr>
                <w:rFonts w:eastAsia="Calibri" w:cs="Arial"/>
              </w:rPr>
            </w:pPr>
          </w:p>
        </w:tc>
        <w:tc>
          <w:tcPr>
            <w:tcW w:w="1112" w:type="pct"/>
            <w:vAlign w:val="center"/>
          </w:tcPr>
          <w:p w14:paraId="35B7A5A2" w14:textId="77777777" w:rsidR="007E136C" w:rsidRPr="00CE0119" w:rsidRDefault="007E136C" w:rsidP="001E108A">
            <w:pPr>
              <w:autoSpaceDE w:val="0"/>
              <w:autoSpaceDN w:val="0"/>
              <w:adjustRightInd w:val="0"/>
              <w:rPr>
                <w:rFonts w:eastAsia="Calibri" w:cs="Arial"/>
              </w:rPr>
            </w:pPr>
            <w:r w:rsidRPr="00CE0119">
              <w:rPr>
                <w:rFonts w:eastAsia="Calibri" w:cs="Arial"/>
              </w:rPr>
              <w:t>Zagraniczne kontrakty handlowe</w:t>
            </w:r>
          </w:p>
        </w:tc>
        <w:tc>
          <w:tcPr>
            <w:tcW w:w="3236" w:type="pct"/>
            <w:vAlign w:val="center"/>
          </w:tcPr>
          <w:p w14:paraId="6159FFB5" w14:textId="77777777" w:rsidR="007E136C" w:rsidRPr="00CE0119" w:rsidRDefault="007E136C" w:rsidP="0084221A">
            <w:pPr>
              <w:autoSpaceDE w:val="0"/>
              <w:autoSpaceDN w:val="0"/>
              <w:adjustRightInd w:val="0"/>
              <w:rPr>
                <w:rFonts w:eastAsia="Calibri" w:cs="Arial"/>
              </w:rPr>
            </w:pPr>
            <w:r w:rsidRPr="00CE0119">
              <w:rPr>
                <w:rFonts w:eastAsia="Calibri" w:cs="Arial"/>
              </w:rPr>
              <w:t>Zgodnie z RPO WM 2014-2020 projekt zakłada podpisanie, co najmniej 1 zagranicznego kontraktu handlowego.</w:t>
            </w:r>
          </w:p>
          <w:p w14:paraId="54B3A403" w14:textId="77777777" w:rsidR="007E136C" w:rsidRPr="00CE0119" w:rsidRDefault="007E136C" w:rsidP="0084221A">
            <w:pPr>
              <w:autoSpaceDE w:val="0"/>
              <w:autoSpaceDN w:val="0"/>
              <w:adjustRightInd w:val="0"/>
              <w:rPr>
                <w:rFonts w:eastAsia="Calibri" w:cs="Arial"/>
              </w:rPr>
            </w:pPr>
            <w:r w:rsidRPr="00CE0119">
              <w:rPr>
                <w:rFonts w:eastAsia="Calibri" w:cs="Arial"/>
              </w:rPr>
              <w:t>Za nowy kontrakt handlowy nie uznaje się kontraktu:</w:t>
            </w:r>
          </w:p>
          <w:p w14:paraId="0AA7D817" w14:textId="77777777" w:rsidR="007E136C" w:rsidRPr="00CE0119" w:rsidRDefault="007E136C" w:rsidP="000756CB">
            <w:pPr>
              <w:numPr>
                <w:ilvl w:val="0"/>
                <w:numId w:val="162"/>
              </w:numPr>
              <w:autoSpaceDE w:val="0"/>
              <w:autoSpaceDN w:val="0"/>
              <w:adjustRightInd w:val="0"/>
              <w:ind w:left="339" w:hanging="142"/>
              <w:rPr>
                <w:rFonts w:eastAsia="Times New Roman" w:cs="Arial"/>
                <w:lang w:eastAsia="pl-PL"/>
              </w:rPr>
            </w:pPr>
            <w:r w:rsidRPr="00CE0119">
              <w:rPr>
                <w:rFonts w:eastAsia="Times New Roman" w:cs="Arial"/>
                <w:lang w:eastAsia="pl-PL"/>
              </w:rPr>
              <w:t>podpisanego z przedsiębiorstwami powiązanymi w rozumieniu artykułu 3 Załącznika I do Rozporządzenia Komisji numer 651/2014 z dnia 17 czerwca 2014 r.;</w:t>
            </w:r>
          </w:p>
          <w:p w14:paraId="6419AB64" w14:textId="77777777" w:rsidR="007E136C" w:rsidRPr="00CE0119" w:rsidRDefault="007E136C" w:rsidP="000756CB">
            <w:pPr>
              <w:numPr>
                <w:ilvl w:val="0"/>
                <w:numId w:val="162"/>
              </w:numPr>
              <w:autoSpaceDE w:val="0"/>
              <w:autoSpaceDN w:val="0"/>
              <w:adjustRightInd w:val="0"/>
              <w:ind w:left="339" w:hanging="142"/>
              <w:rPr>
                <w:rFonts w:eastAsia="Times New Roman" w:cs="Arial"/>
                <w:lang w:eastAsia="pl-PL"/>
              </w:rPr>
            </w:pPr>
            <w:r w:rsidRPr="00CE0119">
              <w:rPr>
                <w:rFonts w:eastAsia="Times New Roman" w:cs="Arial"/>
                <w:lang w:eastAsia="pl-PL"/>
              </w:rPr>
              <w:t>na ten sam lub zbliżony produkt z kontrahentem, z którym miał podpisaną umowę po 01.01.2010 r.</w:t>
            </w:r>
          </w:p>
          <w:p w14:paraId="47D10EA5" w14:textId="77777777" w:rsidR="007E136C" w:rsidRPr="00CE0119" w:rsidRDefault="007E136C" w:rsidP="0084221A">
            <w:pPr>
              <w:autoSpaceDE w:val="0"/>
              <w:autoSpaceDN w:val="0"/>
              <w:adjustRightInd w:val="0"/>
              <w:rPr>
                <w:rFonts w:eastAsia="Calibri" w:cs="Arial"/>
              </w:rPr>
            </w:pPr>
            <w:r w:rsidRPr="00CE0119">
              <w:rPr>
                <w:rFonts w:eastAsia="Calibri" w:cs="Arial"/>
              </w:rPr>
              <w:t>Kryterium powiązane jest ze wskaźnikiem:</w:t>
            </w:r>
          </w:p>
          <w:p w14:paraId="3A2B9853" w14:textId="77777777" w:rsidR="007E136C" w:rsidRPr="00CE0119" w:rsidRDefault="007E136C" w:rsidP="0084221A">
            <w:pPr>
              <w:autoSpaceDE w:val="0"/>
              <w:autoSpaceDN w:val="0"/>
              <w:adjustRightInd w:val="0"/>
              <w:rPr>
                <w:rFonts w:eastAsia="Calibri" w:cs="Arial"/>
              </w:rPr>
            </w:pPr>
            <w:r w:rsidRPr="00CE0119">
              <w:rPr>
                <w:rFonts w:eastAsia="Calibri" w:cs="Arial"/>
              </w:rPr>
              <w:t>„Liczba kontraktów handlowych zagranicznych podpisanych przez przedsiębiorstwa wsparte w zakresie internacjonalizacji”</w:t>
            </w:r>
          </w:p>
        </w:tc>
        <w:tc>
          <w:tcPr>
            <w:tcW w:w="414" w:type="pct"/>
            <w:vAlign w:val="center"/>
          </w:tcPr>
          <w:p w14:paraId="357F6D76"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735CFBAD" w14:textId="77777777" w:rsidTr="001E108A">
        <w:tc>
          <w:tcPr>
            <w:tcW w:w="239" w:type="pct"/>
            <w:shd w:val="clear" w:color="auto" w:fill="auto"/>
            <w:vAlign w:val="center"/>
          </w:tcPr>
          <w:p w14:paraId="650ECD43" w14:textId="77777777" w:rsidR="007E136C" w:rsidRPr="00CE0119" w:rsidRDefault="007E136C" w:rsidP="001E108A">
            <w:pPr>
              <w:numPr>
                <w:ilvl w:val="0"/>
                <w:numId w:val="163"/>
              </w:numPr>
              <w:ind w:left="567" w:hanging="425"/>
              <w:rPr>
                <w:rFonts w:eastAsia="Calibri" w:cs="Arial"/>
              </w:rPr>
            </w:pPr>
          </w:p>
        </w:tc>
        <w:tc>
          <w:tcPr>
            <w:tcW w:w="1112" w:type="pct"/>
            <w:vAlign w:val="center"/>
          </w:tcPr>
          <w:p w14:paraId="03E55E15" w14:textId="77777777" w:rsidR="007E136C" w:rsidRPr="00CE0119" w:rsidRDefault="007E136C" w:rsidP="001E108A">
            <w:pPr>
              <w:autoSpaceDE w:val="0"/>
              <w:autoSpaceDN w:val="0"/>
              <w:adjustRightInd w:val="0"/>
              <w:rPr>
                <w:rFonts w:eastAsia="Calibri" w:cs="Arial"/>
              </w:rPr>
            </w:pPr>
            <w:r w:rsidRPr="00CE0119">
              <w:rPr>
                <w:rFonts w:eastAsia="Calibri" w:cs="Arial"/>
              </w:rPr>
              <w:t>Wsparcie eksportu</w:t>
            </w:r>
          </w:p>
        </w:tc>
        <w:tc>
          <w:tcPr>
            <w:tcW w:w="3236" w:type="pct"/>
            <w:vAlign w:val="center"/>
          </w:tcPr>
          <w:p w14:paraId="1156FDD6" w14:textId="77777777" w:rsidR="007E136C" w:rsidRPr="00CE0119" w:rsidRDefault="007E136C" w:rsidP="0084221A">
            <w:pPr>
              <w:autoSpaceDE w:val="0"/>
              <w:autoSpaceDN w:val="0"/>
              <w:adjustRightInd w:val="0"/>
              <w:rPr>
                <w:rFonts w:eastAsia="Calibri" w:cs="Arial"/>
              </w:rPr>
            </w:pPr>
            <w:r w:rsidRPr="00CE0119">
              <w:rPr>
                <w:rFonts w:eastAsia="Calibri" w:cs="Arial"/>
              </w:rPr>
              <w:t>Projekt przewiduje wsparcie działalności eksportowej.</w:t>
            </w:r>
          </w:p>
          <w:p w14:paraId="5154A2AE" w14:textId="77777777" w:rsidR="007E136C" w:rsidRPr="00CE0119" w:rsidRDefault="007E136C" w:rsidP="0084221A">
            <w:pPr>
              <w:autoSpaceDE w:val="0"/>
              <w:autoSpaceDN w:val="0"/>
              <w:adjustRightInd w:val="0"/>
              <w:rPr>
                <w:rFonts w:eastAsia="Calibri" w:cs="Arial"/>
              </w:rPr>
            </w:pPr>
            <w:r w:rsidRPr="00CE0119">
              <w:rPr>
                <w:rFonts w:eastAsia="Calibri" w:cs="Arial"/>
              </w:rPr>
              <w:t>Wsparcie działalności importowej może być jedynie elementem projektu.</w:t>
            </w:r>
          </w:p>
        </w:tc>
        <w:tc>
          <w:tcPr>
            <w:tcW w:w="414" w:type="pct"/>
            <w:vAlign w:val="center"/>
          </w:tcPr>
          <w:p w14:paraId="36F1BFEF"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1AD05A53" w14:textId="77777777" w:rsidTr="001E108A">
        <w:tc>
          <w:tcPr>
            <w:tcW w:w="239" w:type="pct"/>
            <w:shd w:val="clear" w:color="auto" w:fill="auto"/>
            <w:vAlign w:val="center"/>
          </w:tcPr>
          <w:p w14:paraId="51302378" w14:textId="77777777" w:rsidR="007E136C" w:rsidRPr="00CE0119" w:rsidRDefault="007E136C" w:rsidP="001E108A">
            <w:pPr>
              <w:numPr>
                <w:ilvl w:val="0"/>
                <w:numId w:val="163"/>
              </w:numPr>
              <w:ind w:left="709" w:hanging="567"/>
              <w:rPr>
                <w:rFonts w:eastAsia="Calibri" w:cs="Arial"/>
              </w:rPr>
            </w:pPr>
          </w:p>
        </w:tc>
        <w:tc>
          <w:tcPr>
            <w:tcW w:w="1112" w:type="pct"/>
            <w:vAlign w:val="center"/>
          </w:tcPr>
          <w:p w14:paraId="3ECD83BE" w14:textId="77777777" w:rsidR="007E136C" w:rsidRPr="00CE0119" w:rsidRDefault="007E136C" w:rsidP="001E108A">
            <w:pPr>
              <w:autoSpaceDE w:val="0"/>
              <w:autoSpaceDN w:val="0"/>
              <w:adjustRightInd w:val="0"/>
              <w:rPr>
                <w:rFonts w:eastAsia="Calibri" w:cs="Arial"/>
              </w:rPr>
            </w:pPr>
            <w:r w:rsidRPr="00CE0119">
              <w:rPr>
                <w:rFonts w:eastAsia="Calibri" w:cs="Arial"/>
              </w:rPr>
              <w:t>Stabilność firmy</w:t>
            </w:r>
          </w:p>
        </w:tc>
        <w:tc>
          <w:tcPr>
            <w:tcW w:w="3236" w:type="pct"/>
            <w:vAlign w:val="center"/>
          </w:tcPr>
          <w:p w14:paraId="6D43DEFF" w14:textId="77777777" w:rsidR="007E136C" w:rsidRPr="00CE0119" w:rsidRDefault="007E136C" w:rsidP="0084221A">
            <w:pPr>
              <w:autoSpaceDE w:val="0"/>
              <w:autoSpaceDN w:val="0"/>
              <w:adjustRightInd w:val="0"/>
              <w:rPr>
                <w:rFonts w:eastAsia="Calibri" w:cs="Arial"/>
              </w:rPr>
            </w:pPr>
            <w:r w:rsidRPr="00CE0119">
              <w:rPr>
                <w:rFonts w:eastAsia="Calibri" w:cs="Arial"/>
              </w:rPr>
              <w:t>Wnioskodawca przed dniem złożenia wniosku zamknął przynajmniej jeden rok obrotowy trwający przynajmniej 12 miesięcy zakończony dodatnim wynikiem finansowym.</w:t>
            </w:r>
          </w:p>
        </w:tc>
        <w:tc>
          <w:tcPr>
            <w:tcW w:w="414" w:type="pct"/>
            <w:vAlign w:val="center"/>
          </w:tcPr>
          <w:p w14:paraId="5FCEC7B5"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r w:rsidR="006D6A9B" w:rsidRPr="00CE0119" w14:paraId="26A0831C" w14:textId="77777777" w:rsidTr="001E108A">
        <w:tc>
          <w:tcPr>
            <w:tcW w:w="239" w:type="pct"/>
            <w:shd w:val="clear" w:color="auto" w:fill="auto"/>
            <w:vAlign w:val="center"/>
          </w:tcPr>
          <w:p w14:paraId="4625E763" w14:textId="77777777" w:rsidR="007E136C" w:rsidRPr="00CE0119" w:rsidRDefault="007E136C" w:rsidP="001E108A">
            <w:pPr>
              <w:numPr>
                <w:ilvl w:val="0"/>
                <w:numId w:val="163"/>
              </w:numPr>
              <w:ind w:left="284" w:right="33" w:hanging="142"/>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72A9483" w14:textId="77777777" w:rsidR="007E136C" w:rsidRPr="00CE0119" w:rsidRDefault="007E136C" w:rsidP="001E108A">
            <w:pPr>
              <w:ind w:left="-3"/>
              <w:rPr>
                <w:rFonts w:eastAsia="Calibri" w:cs="Arial"/>
              </w:rPr>
            </w:pPr>
            <w:r w:rsidRPr="00CE0119">
              <w:rPr>
                <w:rFonts w:eastAsia="Calibri" w:cs="Arial"/>
              </w:rPr>
              <w:t>Wykonalność finansowa</w:t>
            </w:r>
          </w:p>
        </w:tc>
        <w:tc>
          <w:tcPr>
            <w:tcW w:w="3236" w:type="pct"/>
            <w:tcBorders>
              <w:top w:val="single" w:sz="8" w:space="0" w:color="auto"/>
              <w:left w:val="nil"/>
              <w:bottom w:val="single" w:sz="8" w:space="0" w:color="auto"/>
              <w:right w:val="single" w:sz="8" w:space="0" w:color="auto"/>
            </w:tcBorders>
            <w:vAlign w:val="center"/>
          </w:tcPr>
          <w:p w14:paraId="77902D5E" w14:textId="77777777" w:rsidR="007E136C" w:rsidRPr="00CE0119" w:rsidRDefault="007E136C" w:rsidP="0084221A">
            <w:pPr>
              <w:rPr>
                <w:rFonts w:eastAsiaTheme="minorHAnsi" w:cs="Arial"/>
                <w:lang w:eastAsia="pl-PL"/>
              </w:rPr>
            </w:pPr>
            <w:r w:rsidRPr="00CE0119">
              <w:rPr>
                <w:rFonts w:eastAsiaTheme="minorHAnsi" w:cs="Arial"/>
                <w:lang w:eastAsia="pl-PL"/>
              </w:rPr>
              <w:t>Wnioskodawca przedstawił wiarygodne analizy wskazujące, że:</w:t>
            </w:r>
          </w:p>
          <w:p w14:paraId="71296FCC" w14:textId="5A1A55FD"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koszty są kwalifikowalne w ramach działania oraz niezbędne do realizacji projektu</w:t>
            </w:r>
            <w:r w:rsidR="001E108A">
              <w:rPr>
                <w:rFonts w:eastAsiaTheme="minorHAnsi" w:cs="Arial"/>
                <w:lang w:eastAsia="pl-PL"/>
              </w:rPr>
              <w:t xml:space="preserve"> </w:t>
            </w:r>
            <w:r w:rsidR="001E108A">
              <w:rPr>
                <w:rFonts w:eastAsiaTheme="minorHAnsi" w:cs="Arial"/>
                <w:lang w:eastAsia="pl-PL"/>
              </w:rPr>
              <w:br/>
            </w:r>
            <w:r w:rsidRPr="00CE0119">
              <w:rPr>
                <w:rFonts w:eastAsiaTheme="minorHAnsi" w:cs="Arial"/>
                <w:lang w:eastAsia="pl-PL"/>
              </w:rPr>
              <w:t>i osiągnięcia jego celów;</w:t>
            </w:r>
          </w:p>
          <w:p w14:paraId="5DB2E0AA" w14:textId="3F61C3FF"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analiza finansowa i ekonomiczna jest poprawna, założenia do analizy, w szczególności – analizy przychodów, są uzasadnione i rzetelne (ocena uwzględnia sytuację finansową Wnioskodawcy);</w:t>
            </w:r>
          </w:p>
          <w:p w14:paraId="3261C7D4" w14:textId="77777777"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sytuacja finansowa Wnioskodawcy gwarantuje zdolność do realizacji projektu;</w:t>
            </w:r>
          </w:p>
          <w:p w14:paraId="6C3BE355" w14:textId="77777777" w:rsidR="007E136C" w:rsidRPr="00CE0119" w:rsidRDefault="007E136C" w:rsidP="001E108A">
            <w:pPr>
              <w:numPr>
                <w:ilvl w:val="1"/>
                <w:numId w:val="76"/>
              </w:numPr>
              <w:tabs>
                <w:tab w:val="clear" w:pos="794"/>
                <w:tab w:val="num" w:pos="495"/>
              </w:tabs>
              <w:suppressAutoHyphens/>
              <w:ind w:left="495" w:hanging="426"/>
              <w:rPr>
                <w:rFonts w:eastAsiaTheme="minorHAnsi" w:cs="Arial"/>
                <w:lang w:eastAsia="pl-PL"/>
              </w:rPr>
            </w:pPr>
            <w:r w:rsidRPr="00CE0119">
              <w:rPr>
                <w:rFonts w:eastAsiaTheme="minorHAnsi" w:cs="Arial"/>
                <w:lang w:eastAsia="pl-PL"/>
              </w:rPr>
              <w:t>harmonogram rzeczowo-finansowy projektu jest czytelny i realny do przeprowadzenia, umożliwia prawidłową i terminową realizację przedsięwzięcia.</w:t>
            </w:r>
          </w:p>
          <w:p w14:paraId="508D337B" w14:textId="77777777" w:rsidR="007E136C" w:rsidRPr="00CE0119" w:rsidRDefault="007E136C" w:rsidP="001E108A">
            <w:pPr>
              <w:numPr>
                <w:ilvl w:val="1"/>
                <w:numId w:val="76"/>
              </w:numPr>
              <w:tabs>
                <w:tab w:val="clear" w:pos="794"/>
                <w:tab w:val="num" w:pos="495"/>
              </w:tabs>
              <w:ind w:left="495" w:hanging="426"/>
              <w:rPr>
                <w:rFonts w:eastAsia="Calibri" w:cs="Arial"/>
              </w:rPr>
            </w:pPr>
            <w:r w:rsidRPr="00CE0119">
              <w:rPr>
                <w:rFonts w:eastAsiaTheme="minorHAnsi" w:cs="Arial"/>
                <w:lang w:eastAsia="pl-PL"/>
              </w:rPr>
              <w:t>Kryterium uznaje się za spełnione w sytuacji, gdy zostały spełnione wszystkie ww. warunki.</w:t>
            </w:r>
          </w:p>
        </w:tc>
        <w:tc>
          <w:tcPr>
            <w:tcW w:w="414" w:type="pct"/>
            <w:vAlign w:val="center"/>
          </w:tcPr>
          <w:p w14:paraId="53FCDC69" w14:textId="77777777" w:rsidR="007E136C" w:rsidRPr="00CE0119" w:rsidRDefault="007E136C" w:rsidP="001E108A">
            <w:pPr>
              <w:autoSpaceDE w:val="0"/>
              <w:autoSpaceDN w:val="0"/>
              <w:adjustRightInd w:val="0"/>
              <w:jc w:val="center"/>
              <w:rPr>
                <w:rFonts w:eastAsia="Calibri" w:cs="Arial"/>
              </w:rPr>
            </w:pPr>
            <w:r w:rsidRPr="00CE0119">
              <w:rPr>
                <w:rFonts w:eastAsia="Calibri" w:cs="Arial"/>
              </w:rPr>
              <w:t>0/1</w:t>
            </w:r>
          </w:p>
        </w:tc>
      </w:tr>
    </w:tbl>
    <w:p w14:paraId="7BC06AA4" w14:textId="77777777" w:rsidR="009314BC" w:rsidRPr="00CE0119" w:rsidRDefault="009314BC">
      <w:pPr>
        <w:rPr>
          <w:rFonts w:cs="Arial"/>
          <w:b/>
          <w:szCs w:val="24"/>
          <w:lang w:eastAsia="pl-PL"/>
        </w:rPr>
      </w:pPr>
      <w:r w:rsidRPr="00CE0119">
        <w:rPr>
          <w:rFonts w:cs="Arial"/>
          <w:b/>
          <w:szCs w:val="24"/>
          <w:lang w:eastAsia="pl-PL"/>
        </w:rPr>
        <w:br w:type="page"/>
      </w:r>
    </w:p>
    <w:p w14:paraId="677A9326" w14:textId="6AD2BFCF" w:rsidR="007D43ED" w:rsidRDefault="007D43ED" w:rsidP="004C6837">
      <w:pPr>
        <w:pStyle w:val="Nagwek5"/>
        <w:rPr>
          <w:rFonts w:eastAsia="Calibri"/>
        </w:rPr>
      </w:pPr>
      <w:bookmarkStart w:id="162" w:name="_Toc457226084"/>
      <w:bookmarkStart w:id="163" w:name="_Toc457376834"/>
      <w:bookmarkStart w:id="164" w:name="_Toc457381410"/>
      <w:bookmarkStart w:id="165" w:name="_Toc457987683"/>
      <w:bookmarkStart w:id="166" w:name="_Toc462147046"/>
      <w:bookmarkStart w:id="167" w:name="_Toc472402975"/>
      <w:r>
        <w:rPr>
          <w:rFonts w:eastAsia="Calibri"/>
        </w:rPr>
        <w:lastRenderedPageBreak/>
        <w:t>Poddziałanie 3.2.2 – typ projektu: „Internacjonalizacja przedsiębiorstw (konkurs przeznaczony dla grup przedsiębiorstw)”</w:t>
      </w:r>
      <w:bookmarkEnd w:id="167"/>
    </w:p>
    <w:p w14:paraId="32154CC1" w14:textId="1F463247" w:rsidR="007D43ED" w:rsidRPr="00CE0119" w:rsidRDefault="007D43ED" w:rsidP="007D43ED">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Poddziałania 3.2.2"/>
        <w:tblDescription w:val="Tabela zawieta: nazwę i opis kryterium oraz punktację dla Poddziałania 3.2.2 typ projektu: &quot;Internacjonalizacja przedsiębiorstw (konkurs przeznaczony dla grup przedsiębiorstw)&quot;."/>
      </w:tblPr>
      <w:tblGrid>
        <w:gridCol w:w="693"/>
        <w:gridCol w:w="3109"/>
        <w:gridCol w:w="9061"/>
        <w:gridCol w:w="1161"/>
      </w:tblGrid>
      <w:tr w:rsidR="009A01F7" w:rsidRPr="009A01F7" w14:paraId="17257C0F" w14:textId="77777777" w:rsidTr="00705DF4">
        <w:trPr>
          <w:trHeight w:val="626"/>
          <w:tblHeader/>
        </w:trPr>
        <w:tc>
          <w:tcPr>
            <w:tcW w:w="251" w:type="pct"/>
            <w:vAlign w:val="center"/>
          </w:tcPr>
          <w:p w14:paraId="03212A02" w14:textId="77777777" w:rsidR="009A01F7" w:rsidRPr="00705DF4" w:rsidRDefault="009A01F7" w:rsidP="00705DF4">
            <w:pPr>
              <w:rPr>
                <w:rFonts w:eastAsia="Times New Roman" w:cs="Arial"/>
                <w:b/>
                <w:lang w:eastAsia="pl-PL"/>
              </w:rPr>
            </w:pPr>
            <w:r w:rsidRPr="00705DF4">
              <w:rPr>
                <w:rFonts w:eastAsia="Times New Roman" w:cs="Arial"/>
                <w:b/>
                <w:lang w:eastAsia="pl-PL"/>
              </w:rPr>
              <w:t>L.p.</w:t>
            </w:r>
          </w:p>
        </w:tc>
        <w:tc>
          <w:tcPr>
            <w:tcW w:w="1112" w:type="pct"/>
            <w:vAlign w:val="center"/>
          </w:tcPr>
          <w:p w14:paraId="2A553B3C" w14:textId="77777777" w:rsidR="009A01F7" w:rsidRPr="00705DF4" w:rsidRDefault="009A01F7" w:rsidP="00705DF4">
            <w:pPr>
              <w:rPr>
                <w:rFonts w:eastAsia="Times New Roman" w:cs="Arial"/>
                <w:b/>
                <w:lang w:eastAsia="pl-PL"/>
              </w:rPr>
            </w:pPr>
            <w:r w:rsidRPr="00705DF4">
              <w:rPr>
                <w:rFonts w:eastAsia="Times New Roman" w:cs="Arial"/>
                <w:b/>
                <w:lang w:eastAsia="pl-PL"/>
              </w:rPr>
              <w:t>Kryterium</w:t>
            </w:r>
          </w:p>
        </w:tc>
        <w:tc>
          <w:tcPr>
            <w:tcW w:w="3234" w:type="pct"/>
            <w:vAlign w:val="center"/>
          </w:tcPr>
          <w:p w14:paraId="22CE4298" w14:textId="77777777" w:rsidR="009A01F7" w:rsidRPr="00705DF4" w:rsidRDefault="009A01F7" w:rsidP="00705DF4">
            <w:pPr>
              <w:rPr>
                <w:rFonts w:eastAsia="Times New Roman" w:cs="Arial"/>
                <w:b/>
                <w:lang w:eastAsia="pl-PL"/>
              </w:rPr>
            </w:pPr>
            <w:r w:rsidRPr="00705DF4">
              <w:rPr>
                <w:rFonts w:eastAsia="Times New Roman" w:cs="Arial"/>
                <w:b/>
                <w:lang w:eastAsia="pl-PL"/>
              </w:rPr>
              <w:t>Opis kryterium</w:t>
            </w:r>
          </w:p>
        </w:tc>
        <w:tc>
          <w:tcPr>
            <w:tcW w:w="403" w:type="pct"/>
            <w:vAlign w:val="center"/>
          </w:tcPr>
          <w:p w14:paraId="5DDD8ADF" w14:textId="77777777" w:rsidR="009A01F7" w:rsidRPr="00705DF4" w:rsidRDefault="009A01F7" w:rsidP="00705DF4">
            <w:pPr>
              <w:rPr>
                <w:rFonts w:eastAsia="Times New Roman" w:cs="Arial"/>
                <w:b/>
                <w:lang w:eastAsia="pl-PL"/>
              </w:rPr>
            </w:pPr>
            <w:r w:rsidRPr="00705DF4">
              <w:rPr>
                <w:rFonts w:eastAsia="Times New Roman" w:cs="Arial"/>
                <w:b/>
                <w:lang w:eastAsia="pl-PL"/>
              </w:rPr>
              <w:t>Punktacja</w:t>
            </w:r>
          </w:p>
        </w:tc>
      </w:tr>
      <w:tr w:rsidR="009A01F7" w:rsidRPr="009A01F7" w14:paraId="6D4C07A9" w14:textId="77777777" w:rsidTr="009A01F7">
        <w:tc>
          <w:tcPr>
            <w:tcW w:w="251" w:type="pct"/>
            <w:shd w:val="clear" w:color="auto" w:fill="auto"/>
            <w:vAlign w:val="center"/>
          </w:tcPr>
          <w:p w14:paraId="14150645" w14:textId="77777777" w:rsidR="009A01F7" w:rsidRPr="00705DF4" w:rsidRDefault="009A01F7" w:rsidP="00705DF4">
            <w:pPr>
              <w:numPr>
                <w:ilvl w:val="0"/>
                <w:numId w:val="491"/>
              </w:numPr>
              <w:ind w:left="313" w:hanging="284"/>
              <w:jc w:val="center"/>
              <w:rPr>
                <w:rFonts w:eastAsia="Calibri" w:cs="Arial"/>
              </w:rPr>
            </w:pPr>
          </w:p>
        </w:tc>
        <w:tc>
          <w:tcPr>
            <w:tcW w:w="1112" w:type="pct"/>
            <w:vAlign w:val="center"/>
          </w:tcPr>
          <w:p w14:paraId="059E4F19" w14:textId="77777777" w:rsidR="009A01F7" w:rsidRPr="00705DF4" w:rsidRDefault="009A01F7" w:rsidP="00705DF4">
            <w:pPr>
              <w:autoSpaceDE w:val="0"/>
              <w:autoSpaceDN w:val="0"/>
              <w:adjustRightInd w:val="0"/>
              <w:rPr>
                <w:rFonts w:eastAsia="Calibri" w:cs="Arial"/>
              </w:rPr>
            </w:pPr>
            <w:r w:rsidRPr="00705DF4">
              <w:rPr>
                <w:rFonts w:eastAsia="Calibri" w:cs="Arial"/>
              </w:rPr>
              <w:t>Dwupoziomowa strategia biznesowa w zakresie internacjonalizacji</w:t>
            </w:r>
          </w:p>
        </w:tc>
        <w:tc>
          <w:tcPr>
            <w:tcW w:w="3234" w:type="pct"/>
            <w:vAlign w:val="center"/>
          </w:tcPr>
          <w:p w14:paraId="254D373E" w14:textId="77777777" w:rsidR="009A01F7" w:rsidRPr="00705DF4" w:rsidRDefault="009A01F7" w:rsidP="00705DF4">
            <w:pPr>
              <w:autoSpaceDE w:val="0"/>
              <w:autoSpaceDN w:val="0"/>
              <w:adjustRightInd w:val="0"/>
              <w:rPr>
                <w:rFonts w:eastAsia="Calibri" w:cs="Arial"/>
              </w:rPr>
            </w:pPr>
            <w:r w:rsidRPr="00705DF4">
              <w:rPr>
                <w:rFonts w:eastAsia="Calibri" w:cs="Arial"/>
              </w:rPr>
              <w:t xml:space="preserve">Zgodnie z RPO WM 2014-2020, w ramach kryterium ocenie podlegać będzie, czy projekt oparty jest na Strategii biznesowej w zakresie umiędzynarodowienia działalności przedsiębiorstw, identyfikującej adekwatne działania mające na celu skuteczną i efektywną internacjonalizację grup przedsiębiorstw, ponadto Strategia musi: </w:t>
            </w:r>
          </w:p>
          <w:p w14:paraId="1E4D121A"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 xml:space="preserve">zawierać uzasadnienie dla funkcjonowania powiązania przedsiębiorstw w kontekście zaplanowanych celów Strategii oraz zaplanowanych wspólnych działań; </w:t>
            </w:r>
          </w:p>
          <w:p w14:paraId="0DBC3B5A"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wskazywać na długofalową przewidywaną współpracę trwającą co najmniej 3 lata od dnia złożenia wniosku oraz zakłada realizację co najmniej trzech wspólnych przedsięwzięć (mogących wykraczać poza projekt);</w:t>
            </w:r>
          </w:p>
          <w:p w14:paraId="093D9F40" w14:textId="77777777" w:rsidR="009A01F7" w:rsidRPr="00705DF4" w:rsidRDefault="009A01F7" w:rsidP="00705DF4">
            <w:pPr>
              <w:numPr>
                <w:ilvl w:val="0"/>
                <w:numId w:val="488"/>
              </w:numPr>
              <w:autoSpaceDE w:val="0"/>
              <w:autoSpaceDN w:val="0"/>
              <w:adjustRightInd w:val="0"/>
              <w:ind w:left="714" w:hanging="357"/>
              <w:rPr>
                <w:rFonts w:eastAsia="Calibri" w:cs="Arial"/>
              </w:rPr>
            </w:pPr>
            <w:r w:rsidRPr="00705DF4">
              <w:rPr>
                <w:rFonts w:eastAsia="Calibri" w:cs="Arial"/>
              </w:rPr>
              <w:t>wskazywać zasadność zaplanowanych działań dotyczących internacjonalizacji oraz wizję działań koniecznych do realizacji w odniesieniu do grup przedsiębiorstw jako całości, a także osobno każdego z przedsiębiorstw powiązanych. Dokumenty muszą być spójne;</w:t>
            </w:r>
          </w:p>
          <w:p w14:paraId="1C130C88" w14:textId="77777777" w:rsidR="009A01F7" w:rsidRPr="00705DF4" w:rsidRDefault="009A01F7" w:rsidP="00705DF4">
            <w:pPr>
              <w:numPr>
                <w:ilvl w:val="0"/>
                <w:numId w:val="488"/>
              </w:numPr>
              <w:autoSpaceDE w:val="0"/>
              <w:autoSpaceDN w:val="0"/>
              <w:adjustRightInd w:val="0"/>
              <w:rPr>
                <w:rFonts w:eastAsia="Calibri" w:cs="Arial"/>
              </w:rPr>
            </w:pPr>
            <w:r w:rsidRPr="00705DF4">
              <w:rPr>
                <w:rFonts w:eastAsia="Calibri" w:cs="Arial"/>
              </w:rPr>
              <w:t>aspekt finansowy (wykaz planowanych przedsięwzięć z planowanymi uczestnikami wraz ze źródłami finansowania, szacunkowym harmonogramem realizacji, zakładanymi efektami realizacji).</w:t>
            </w:r>
          </w:p>
        </w:tc>
        <w:tc>
          <w:tcPr>
            <w:tcW w:w="403" w:type="pct"/>
            <w:vAlign w:val="center"/>
          </w:tcPr>
          <w:p w14:paraId="21D46C50" w14:textId="77777777" w:rsidR="009A01F7" w:rsidRPr="00705DF4" w:rsidRDefault="009A01F7" w:rsidP="00705DF4">
            <w:pPr>
              <w:jc w:val="center"/>
              <w:rPr>
                <w:rFonts w:eastAsia="Calibri" w:cs="Arial"/>
              </w:rPr>
            </w:pPr>
            <w:r w:rsidRPr="00705DF4">
              <w:rPr>
                <w:rFonts w:eastAsia="Calibri" w:cs="Arial"/>
              </w:rPr>
              <w:t>0/1</w:t>
            </w:r>
          </w:p>
        </w:tc>
      </w:tr>
      <w:tr w:rsidR="009A01F7" w:rsidRPr="009A01F7" w14:paraId="6F76F9A2" w14:textId="77777777" w:rsidTr="009A01F7">
        <w:tc>
          <w:tcPr>
            <w:tcW w:w="251" w:type="pct"/>
            <w:shd w:val="clear" w:color="auto" w:fill="auto"/>
            <w:vAlign w:val="center"/>
          </w:tcPr>
          <w:p w14:paraId="18CECCFE"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509AE3A5" w14:textId="77777777" w:rsidR="009A01F7" w:rsidRPr="00705DF4" w:rsidRDefault="009A01F7" w:rsidP="00705DF4">
            <w:pPr>
              <w:autoSpaceDE w:val="0"/>
              <w:autoSpaceDN w:val="0"/>
              <w:adjustRightInd w:val="0"/>
              <w:rPr>
                <w:rFonts w:eastAsia="Calibri" w:cs="Arial"/>
              </w:rPr>
            </w:pPr>
            <w:r w:rsidRPr="00705DF4">
              <w:rPr>
                <w:rFonts w:eastAsia="Calibri" w:cs="Arial"/>
              </w:rPr>
              <w:t>Wsparcie eksportu</w:t>
            </w:r>
          </w:p>
        </w:tc>
        <w:tc>
          <w:tcPr>
            <w:tcW w:w="3234" w:type="pct"/>
            <w:vAlign w:val="center"/>
          </w:tcPr>
          <w:p w14:paraId="611C13B2"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celem projektu jest wsparcie działalności eksportowej.</w:t>
            </w:r>
          </w:p>
          <w:p w14:paraId="0D2C7CF1" w14:textId="77777777" w:rsidR="009A01F7" w:rsidRPr="00705DF4" w:rsidRDefault="009A01F7" w:rsidP="00705DF4">
            <w:pPr>
              <w:autoSpaceDE w:val="0"/>
              <w:autoSpaceDN w:val="0"/>
              <w:adjustRightInd w:val="0"/>
              <w:rPr>
                <w:rFonts w:eastAsia="Calibri" w:cs="Arial"/>
              </w:rPr>
            </w:pPr>
            <w:r w:rsidRPr="00705DF4">
              <w:rPr>
                <w:rFonts w:eastAsia="Calibri" w:cs="Arial"/>
              </w:rPr>
              <w:t>Wsparcie działalności importowej może być jedynie uzupełniającym elementem projektu.</w:t>
            </w:r>
          </w:p>
        </w:tc>
        <w:tc>
          <w:tcPr>
            <w:tcW w:w="403" w:type="pct"/>
            <w:vAlign w:val="center"/>
          </w:tcPr>
          <w:p w14:paraId="7EC1E4E4"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665A7739" w14:textId="77777777" w:rsidTr="009A01F7">
        <w:tc>
          <w:tcPr>
            <w:tcW w:w="251" w:type="pct"/>
            <w:shd w:val="clear" w:color="auto" w:fill="auto"/>
            <w:vAlign w:val="center"/>
          </w:tcPr>
          <w:p w14:paraId="4253B0F7"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1FB8C9FA" w14:textId="77777777" w:rsidR="009A01F7" w:rsidRPr="00705DF4" w:rsidRDefault="009A01F7" w:rsidP="00705DF4">
            <w:pPr>
              <w:autoSpaceDE w:val="0"/>
              <w:autoSpaceDN w:val="0"/>
              <w:adjustRightInd w:val="0"/>
              <w:rPr>
                <w:rFonts w:eastAsia="Calibri" w:cs="Arial"/>
              </w:rPr>
            </w:pPr>
            <w:r w:rsidRPr="00705DF4">
              <w:rPr>
                <w:rFonts w:eastAsia="Calibri" w:cs="Arial"/>
              </w:rPr>
              <w:t>Zagraniczne kontrakty handlowe</w:t>
            </w:r>
          </w:p>
        </w:tc>
        <w:tc>
          <w:tcPr>
            <w:tcW w:w="3234" w:type="pct"/>
            <w:vAlign w:val="center"/>
          </w:tcPr>
          <w:p w14:paraId="0F2931EC" w14:textId="77777777" w:rsidR="009A01F7" w:rsidRPr="00705DF4" w:rsidRDefault="009A01F7" w:rsidP="00705DF4">
            <w:pPr>
              <w:autoSpaceDE w:val="0"/>
              <w:autoSpaceDN w:val="0"/>
              <w:adjustRightInd w:val="0"/>
              <w:rPr>
                <w:rFonts w:eastAsia="Calibri" w:cs="Arial"/>
              </w:rPr>
            </w:pPr>
            <w:r w:rsidRPr="00705DF4">
              <w:rPr>
                <w:rFonts w:eastAsia="Calibri" w:cs="Arial"/>
              </w:rPr>
              <w:t>Zgodnie z RPO WM 2014-2020 projekt zakłada podpisanie, co najmniej 1 zagranicznego kontraktu handlowego.</w:t>
            </w:r>
          </w:p>
          <w:p w14:paraId="3A6CE3C1" w14:textId="77777777" w:rsidR="009A01F7" w:rsidRPr="00705DF4" w:rsidRDefault="009A01F7" w:rsidP="00705DF4">
            <w:pPr>
              <w:autoSpaceDE w:val="0"/>
              <w:autoSpaceDN w:val="0"/>
              <w:adjustRightInd w:val="0"/>
              <w:rPr>
                <w:rFonts w:eastAsia="Calibri" w:cs="Arial"/>
              </w:rPr>
            </w:pPr>
            <w:r w:rsidRPr="00705DF4">
              <w:rPr>
                <w:rFonts w:eastAsia="Calibri" w:cs="Arial"/>
              </w:rPr>
              <w:t>Za nowy kontrakt handlowy nie uznaje się kontraktu:</w:t>
            </w:r>
          </w:p>
          <w:p w14:paraId="7E6A45B7" w14:textId="77777777" w:rsidR="009A01F7" w:rsidRPr="00705DF4" w:rsidRDefault="009A01F7" w:rsidP="00705DF4">
            <w:pPr>
              <w:numPr>
                <w:ilvl w:val="0"/>
                <w:numId w:val="162"/>
              </w:numPr>
              <w:autoSpaceDE w:val="0"/>
              <w:autoSpaceDN w:val="0"/>
              <w:adjustRightInd w:val="0"/>
              <w:ind w:left="742" w:hanging="283"/>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4E017F2E" w14:textId="77777777" w:rsidR="009A01F7" w:rsidRPr="00705DF4" w:rsidRDefault="009A01F7" w:rsidP="00705DF4">
            <w:pPr>
              <w:numPr>
                <w:ilvl w:val="0"/>
                <w:numId w:val="162"/>
              </w:numPr>
              <w:autoSpaceDE w:val="0"/>
              <w:autoSpaceDN w:val="0"/>
              <w:adjustRightInd w:val="0"/>
              <w:ind w:left="742" w:hanging="283"/>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7CDE93F5" w14:textId="142665B5" w:rsidR="009A01F7" w:rsidRPr="00705DF4" w:rsidRDefault="009A01F7" w:rsidP="0089281B">
            <w:pPr>
              <w:autoSpaceDE w:val="0"/>
              <w:autoSpaceDN w:val="0"/>
              <w:adjustRightInd w:val="0"/>
              <w:rPr>
                <w:rFonts w:eastAsia="Calibri" w:cs="Arial"/>
              </w:rPr>
            </w:pPr>
            <w:r w:rsidRPr="00705DF4">
              <w:rPr>
                <w:rFonts w:eastAsia="Calibri" w:cs="Arial"/>
              </w:rPr>
              <w:t>Kryterium powiązane jest ze wskaźnikiem:</w:t>
            </w:r>
            <w:r w:rsidR="0089281B">
              <w:rPr>
                <w:rFonts w:eastAsia="Calibri" w:cs="Arial"/>
              </w:rPr>
              <w:br/>
            </w:r>
            <w:r w:rsidRPr="00705DF4">
              <w:rPr>
                <w:rFonts w:eastAsia="Calibri" w:cs="Arial"/>
              </w:rPr>
              <w:t>„Liczba kontraktów handlowych zagranicznych podpisanych przez przedsiębiorstwa wsparte w zakresie internacjonalizacji”</w:t>
            </w:r>
          </w:p>
        </w:tc>
        <w:tc>
          <w:tcPr>
            <w:tcW w:w="403" w:type="pct"/>
            <w:vAlign w:val="center"/>
          </w:tcPr>
          <w:p w14:paraId="01DF15F8"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7B53694F" w14:textId="77777777" w:rsidTr="00705DF4">
        <w:trPr>
          <w:trHeight w:val="708"/>
        </w:trPr>
        <w:tc>
          <w:tcPr>
            <w:tcW w:w="251" w:type="pct"/>
            <w:shd w:val="clear" w:color="auto" w:fill="auto"/>
            <w:vAlign w:val="center"/>
          </w:tcPr>
          <w:p w14:paraId="379CC563"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144D453A" w14:textId="77777777" w:rsidR="009A01F7" w:rsidRPr="00705DF4" w:rsidRDefault="009A01F7" w:rsidP="00705DF4">
            <w:pPr>
              <w:autoSpaceDE w:val="0"/>
              <w:autoSpaceDN w:val="0"/>
              <w:adjustRightInd w:val="0"/>
              <w:rPr>
                <w:rFonts w:eastAsia="Calibri" w:cs="Arial"/>
              </w:rPr>
            </w:pPr>
            <w:r w:rsidRPr="00705DF4">
              <w:rPr>
                <w:rFonts w:eastAsia="Calibri" w:cs="Arial"/>
              </w:rPr>
              <w:t>Charakterystyka grupy przedsiębiorstw</w:t>
            </w:r>
          </w:p>
        </w:tc>
        <w:tc>
          <w:tcPr>
            <w:tcW w:w="3234" w:type="pct"/>
            <w:vAlign w:val="center"/>
          </w:tcPr>
          <w:p w14:paraId="736588E0"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projekt jest skierowany do grupy przedsiębiorstw spełniającej łącznie następujące warunki:</w:t>
            </w:r>
          </w:p>
          <w:p w14:paraId="1940EC2B" w14:textId="77777777" w:rsidR="009A01F7" w:rsidRPr="00705DF4" w:rsidRDefault="009A01F7" w:rsidP="00705DF4">
            <w:pPr>
              <w:numPr>
                <w:ilvl w:val="1"/>
                <w:numId w:val="490"/>
              </w:numPr>
              <w:ind w:left="763" w:hanging="283"/>
              <w:contextualSpacing/>
              <w:rPr>
                <w:rFonts w:eastAsia="Calibri" w:cs="Arial"/>
              </w:rPr>
            </w:pPr>
            <w:r w:rsidRPr="00705DF4">
              <w:rPr>
                <w:rFonts w:eastAsia="Calibri" w:cs="Arial"/>
              </w:rPr>
              <w:t>do grupy należy minimum 3 MŚP dla projektów spełniający poniższy warunek nr 1 lub 5 MŚP dla projektów spełniający poniższy warunek nr 2;</w:t>
            </w:r>
          </w:p>
          <w:p w14:paraId="6AB0EB96" w14:textId="77777777" w:rsidR="009A01F7" w:rsidRPr="00705DF4" w:rsidRDefault="009A01F7" w:rsidP="00705DF4">
            <w:pPr>
              <w:numPr>
                <w:ilvl w:val="1"/>
                <w:numId w:val="490"/>
              </w:numPr>
              <w:ind w:left="763" w:hanging="283"/>
              <w:contextualSpacing/>
              <w:rPr>
                <w:rFonts w:eastAsia="Times New Roman" w:cs="Arial"/>
                <w:lang w:eastAsia="pl-PL"/>
              </w:rPr>
            </w:pPr>
            <w:r w:rsidRPr="00705DF4">
              <w:rPr>
                <w:rFonts w:eastAsia="Calibri" w:cs="Arial"/>
              </w:rPr>
              <w:t>przedsiębiorcy należący do grupy działają w tych samych lub pokrewnych sektorach;</w:t>
            </w:r>
          </w:p>
          <w:p w14:paraId="204ABBA7" w14:textId="77777777" w:rsidR="009A01F7" w:rsidRPr="00705DF4" w:rsidRDefault="009A01F7" w:rsidP="00705DF4">
            <w:pPr>
              <w:numPr>
                <w:ilvl w:val="1"/>
                <w:numId w:val="490"/>
              </w:numPr>
              <w:ind w:left="763" w:hanging="283"/>
              <w:contextualSpacing/>
              <w:rPr>
                <w:rFonts w:eastAsia="Times New Roman" w:cs="Arial"/>
                <w:lang w:eastAsia="pl-PL"/>
              </w:rPr>
            </w:pPr>
            <w:r w:rsidRPr="00705DF4">
              <w:rPr>
                <w:rFonts w:eastAsia="Calibri" w:cs="Arial"/>
              </w:rPr>
              <w:t xml:space="preserve">pomiędzy MŚP nie może zachodzić powiązanie </w:t>
            </w:r>
            <w:r w:rsidRPr="00705DF4">
              <w:rPr>
                <w:rFonts w:eastAsia="Times New Roman" w:cs="Arial"/>
                <w:lang w:eastAsia="pl-PL"/>
              </w:rPr>
              <w:t>w rozumieniu artykułu 3 Załącznika I do Rozporządzenia Komisji numer 651/2014 z dnia 17 czerwca 2014 r.</w:t>
            </w:r>
          </w:p>
          <w:p w14:paraId="6E0DA731" w14:textId="77777777" w:rsidR="009A01F7" w:rsidRPr="00705DF4" w:rsidRDefault="009A01F7" w:rsidP="00705DF4">
            <w:pPr>
              <w:rPr>
                <w:rFonts w:eastAsia="Times New Roman" w:cs="Arial"/>
                <w:lang w:eastAsia="pl-PL"/>
              </w:rPr>
            </w:pPr>
            <w:r w:rsidRPr="00705DF4">
              <w:rPr>
                <w:rFonts w:eastAsia="Times New Roman" w:cs="Arial"/>
                <w:lang w:eastAsia="pl-PL"/>
              </w:rPr>
              <w:t>Ponadto grupa przedsiębiorstw musi spełniać jeden z poniższych warunków:</w:t>
            </w:r>
          </w:p>
          <w:p w14:paraId="1CD4057A" w14:textId="77777777" w:rsidR="009A01F7" w:rsidRPr="00705DF4" w:rsidRDefault="009A01F7" w:rsidP="00705DF4">
            <w:pPr>
              <w:numPr>
                <w:ilvl w:val="0"/>
                <w:numId w:val="489"/>
              </w:numPr>
              <w:ind w:left="763" w:hanging="283"/>
              <w:contextualSpacing/>
              <w:rPr>
                <w:rFonts w:eastAsia="Calibri" w:cs="Arial"/>
              </w:rPr>
            </w:pPr>
            <w:r w:rsidRPr="00705DF4">
              <w:rPr>
                <w:rFonts w:eastAsia="Calibri" w:cs="Arial"/>
              </w:rPr>
              <w:t>grupa przedsiębiorstw musi mieć formę porozumienia lub umowy o partnerstwie (zgodnie z artykułem 33 ustęp 1 ustawy z dnia 11 lipca 2014 r. o zasadach realizacji programów w zakresie polityki spójności finansowanych w perspektywie finansowej 2014 – 2020 Dziennik Urzędowy z 2016 r., pozycja 217) dołączonej do dokumentacji;</w:t>
            </w:r>
          </w:p>
          <w:p w14:paraId="0CE2EAC5" w14:textId="77777777" w:rsidR="009A01F7" w:rsidRPr="00705DF4" w:rsidRDefault="009A01F7" w:rsidP="00705DF4">
            <w:pPr>
              <w:numPr>
                <w:ilvl w:val="0"/>
                <w:numId w:val="489"/>
              </w:numPr>
              <w:ind w:left="763" w:hanging="283"/>
              <w:contextualSpacing/>
              <w:rPr>
                <w:rFonts w:eastAsia="Times New Roman" w:cs="Arial"/>
                <w:lang w:eastAsia="pl-PL"/>
              </w:rPr>
            </w:pPr>
            <w:r w:rsidRPr="00705DF4">
              <w:rPr>
                <w:rFonts w:eastAsia="Calibri" w:cs="Arial"/>
              </w:rPr>
              <w:t xml:space="preserve">projekt jest realizowany przez koordynatora na rzecz przedsiębiorstw współdziałających w ramach grupy. Pomiędzy koordynatorem a przedsiębiorstwami współdziałającymi w ramach grupy (odbiorcami wsparcia) nie może zachodzić powiązanie </w:t>
            </w:r>
            <w:r w:rsidRPr="00705DF4">
              <w:rPr>
                <w:rFonts w:eastAsia="Times New Roman" w:cs="Arial"/>
                <w:lang w:eastAsia="pl-PL"/>
              </w:rPr>
              <w:t xml:space="preserve">w rozumieniu </w:t>
            </w:r>
            <w:r w:rsidRPr="00705DF4">
              <w:rPr>
                <w:rFonts w:eastAsia="Times New Roman" w:cs="Arial"/>
                <w:lang w:eastAsia="pl-PL"/>
              </w:rPr>
              <w:lastRenderedPageBreak/>
              <w:t>artykułu 3 Załącznika I do Rozporządzenia Komisji numer 651/2014 z dnia 17 czerwca 2014 r.</w:t>
            </w:r>
          </w:p>
        </w:tc>
        <w:tc>
          <w:tcPr>
            <w:tcW w:w="403" w:type="pct"/>
            <w:vAlign w:val="center"/>
          </w:tcPr>
          <w:p w14:paraId="78554C0C"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r w:rsidR="009A01F7" w:rsidRPr="009A01F7" w14:paraId="4A2946F4" w14:textId="77777777" w:rsidTr="009A01F7">
        <w:trPr>
          <w:trHeight w:val="283"/>
        </w:trPr>
        <w:tc>
          <w:tcPr>
            <w:tcW w:w="251" w:type="pct"/>
            <w:shd w:val="clear" w:color="auto" w:fill="auto"/>
            <w:vAlign w:val="center"/>
          </w:tcPr>
          <w:p w14:paraId="49FBECC4" w14:textId="77777777" w:rsidR="009A01F7" w:rsidRPr="00705DF4" w:rsidRDefault="009A01F7" w:rsidP="00705DF4">
            <w:pPr>
              <w:numPr>
                <w:ilvl w:val="0"/>
                <w:numId w:val="491"/>
              </w:numPr>
              <w:ind w:left="313"/>
              <w:jc w:val="center"/>
              <w:rPr>
                <w:rFonts w:eastAsia="Calibri" w:cs="Arial"/>
              </w:rPr>
            </w:pPr>
          </w:p>
        </w:tc>
        <w:tc>
          <w:tcPr>
            <w:tcW w:w="1112" w:type="pct"/>
            <w:vAlign w:val="center"/>
          </w:tcPr>
          <w:p w14:paraId="60B6F8C9" w14:textId="77777777" w:rsidR="009A01F7" w:rsidRPr="00705DF4" w:rsidRDefault="009A01F7" w:rsidP="00705DF4">
            <w:pPr>
              <w:autoSpaceDE w:val="0"/>
              <w:autoSpaceDN w:val="0"/>
              <w:adjustRightInd w:val="0"/>
              <w:rPr>
                <w:rFonts w:eastAsia="Calibri" w:cs="Arial"/>
              </w:rPr>
            </w:pPr>
            <w:r w:rsidRPr="00705DF4">
              <w:rPr>
                <w:rFonts w:eastAsia="Calibri" w:cs="Arial"/>
              </w:rPr>
              <w:t>Stabilność firmy</w:t>
            </w:r>
          </w:p>
        </w:tc>
        <w:tc>
          <w:tcPr>
            <w:tcW w:w="3234" w:type="pct"/>
            <w:vAlign w:val="center"/>
          </w:tcPr>
          <w:p w14:paraId="66733233" w14:textId="77777777" w:rsidR="009A01F7" w:rsidRPr="00705DF4" w:rsidRDefault="009A01F7" w:rsidP="00705DF4">
            <w:pPr>
              <w:autoSpaceDE w:val="0"/>
              <w:autoSpaceDN w:val="0"/>
              <w:adjustRightInd w:val="0"/>
              <w:rPr>
                <w:rFonts w:eastAsia="Calibri" w:cs="Arial"/>
              </w:rPr>
            </w:pPr>
            <w:r w:rsidRPr="00705DF4">
              <w:rPr>
                <w:rFonts w:eastAsia="Calibri" w:cs="Arial"/>
              </w:rPr>
              <w:t>W ramach kryterium ocenie podlegać będzie, czy każdy z partnerów lub przedsiębiorstw</w:t>
            </w:r>
            <w:r w:rsidRPr="00705DF4">
              <w:rPr>
                <w:rFonts w:eastAsia="Calibri" w:cs="Arial"/>
                <w:color w:val="000000"/>
              </w:rPr>
              <w:t xml:space="preserve"> współdziałających w ramach grupy</w:t>
            </w:r>
            <w:r w:rsidRPr="00705DF4">
              <w:rPr>
                <w:rFonts w:eastAsia="Calibri" w:cs="Arial"/>
              </w:rPr>
              <w:t xml:space="preserve"> w ciągu ostatnich 3 lat obrachunkowych przed dniem złożenia wniosku, zamknął przynajmniej jeden rok obrotowy trwający przynajmniej 12 miesięcy zakończony dodatnim wynikiem finansowym. W szczególności weryfikowana będzie sytuacja finansowa każdego z partnerów lub przedsiębiorstw współdziałających w ramach grupy gwarantująca zdolność do realizacji projektu.</w:t>
            </w:r>
          </w:p>
        </w:tc>
        <w:tc>
          <w:tcPr>
            <w:tcW w:w="403" w:type="pct"/>
            <w:vAlign w:val="center"/>
          </w:tcPr>
          <w:p w14:paraId="6C59C00B"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02B310B7" w14:textId="77777777" w:rsidTr="009A01F7">
        <w:tc>
          <w:tcPr>
            <w:tcW w:w="251" w:type="pct"/>
            <w:shd w:val="clear" w:color="auto" w:fill="auto"/>
            <w:vAlign w:val="center"/>
          </w:tcPr>
          <w:p w14:paraId="2C93DA48" w14:textId="77777777" w:rsidR="009A01F7" w:rsidRPr="00705DF4" w:rsidRDefault="009A01F7" w:rsidP="00705DF4">
            <w:pPr>
              <w:numPr>
                <w:ilvl w:val="0"/>
                <w:numId w:val="491"/>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3F29B541" w14:textId="77777777" w:rsidR="009A01F7" w:rsidRPr="00705DF4" w:rsidRDefault="009A01F7" w:rsidP="00705DF4">
            <w:pPr>
              <w:ind w:left="-3"/>
              <w:rPr>
                <w:rFonts w:eastAsia="Calibri" w:cs="Arial"/>
              </w:rPr>
            </w:pPr>
            <w:r w:rsidRPr="00705DF4">
              <w:rPr>
                <w:rFonts w:eastAsia="Calibri" w:cs="Arial"/>
              </w:rPr>
              <w:t>Wykonalność finansowa</w:t>
            </w:r>
          </w:p>
        </w:tc>
        <w:tc>
          <w:tcPr>
            <w:tcW w:w="3234" w:type="pct"/>
            <w:tcBorders>
              <w:top w:val="single" w:sz="8" w:space="0" w:color="auto"/>
              <w:left w:val="nil"/>
              <w:bottom w:val="single" w:sz="8" w:space="0" w:color="auto"/>
              <w:right w:val="single" w:sz="8" w:space="0" w:color="auto"/>
            </w:tcBorders>
            <w:vAlign w:val="center"/>
          </w:tcPr>
          <w:p w14:paraId="3E1B41D3"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projekt jest wiarygodny oraz rzetelne analizy wskazują, że:</w:t>
            </w:r>
          </w:p>
          <w:p w14:paraId="36B912DF" w14:textId="7777777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koszty są kwalifikowalne w ramach działania oraz niezbędne do realizacji projektu</w:t>
            </w:r>
            <w:r w:rsidRPr="00705DF4">
              <w:rPr>
                <w:rFonts w:eastAsia="Calibri" w:cs="Arial"/>
                <w:lang w:eastAsia="pl-PL"/>
              </w:rPr>
              <w:br/>
              <w:t>i osiągnięcia jego celów;</w:t>
            </w:r>
          </w:p>
          <w:p w14:paraId="7515B8F8" w14:textId="23E80B6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analiza finansowa i ekonomiczna jest poprawna, założenia do analizy, w szczególności – analizy przychodów, są uzasadnione i rzetelne (ocena uwzględnia sytuację finansową każdego z partnerów i koordynatora, i przedsiębiorstw współdziałających w ramach grupy);</w:t>
            </w:r>
          </w:p>
          <w:p w14:paraId="5D65F8A1" w14:textId="77777777" w:rsidR="009A01F7" w:rsidRPr="00705DF4" w:rsidRDefault="009A01F7" w:rsidP="00705DF4">
            <w:pPr>
              <w:numPr>
                <w:ilvl w:val="1"/>
                <w:numId w:val="76"/>
              </w:numPr>
              <w:suppressAutoHyphens/>
              <w:rPr>
                <w:rFonts w:eastAsia="Calibri" w:cs="Arial"/>
                <w:lang w:eastAsia="pl-PL"/>
              </w:rPr>
            </w:pPr>
            <w:r w:rsidRPr="00705DF4">
              <w:rPr>
                <w:rFonts w:eastAsia="Calibri" w:cs="Arial"/>
                <w:lang w:eastAsia="pl-PL"/>
              </w:rPr>
              <w:t>harmonogram rzeczowo-finansowy projektu jest czytelny i realny do przeprowadzenia, umożliwia prawidłową i terminową realizację przedsięwzięcia.</w:t>
            </w:r>
          </w:p>
          <w:p w14:paraId="2C00201E" w14:textId="77777777" w:rsidR="009A01F7" w:rsidRPr="00705DF4" w:rsidRDefault="009A01F7" w:rsidP="00705DF4">
            <w:pPr>
              <w:rPr>
                <w:rFonts w:eastAsia="Calibri" w:cs="Arial"/>
              </w:rPr>
            </w:pPr>
            <w:r w:rsidRPr="00705DF4">
              <w:rPr>
                <w:rFonts w:eastAsia="Calibri" w:cs="Arial"/>
                <w:lang w:eastAsia="pl-PL"/>
              </w:rPr>
              <w:t>Kryterium uznaje się za spełnione w sytuacji, gdy zostały spełnione wszystkie ww. warunki.</w:t>
            </w:r>
          </w:p>
        </w:tc>
        <w:tc>
          <w:tcPr>
            <w:tcW w:w="403" w:type="pct"/>
            <w:vAlign w:val="center"/>
          </w:tcPr>
          <w:p w14:paraId="1BDCDA6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t>0/1</w:t>
            </w:r>
          </w:p>
        </w:tc>
      </w:tr>
      <w:tr w:rsidR="009A01F7" w:rsidRPr="009A01F7" w14:paraId="2C0A8461" w14:textId="77777777" w:rsidTr="009A01F7">
        <w:trPr>
          <w:trHeight w:val="789"/>
        </w:trPr>
        <w:tc>
          <w:tcPr>
            <w:tcW w:w="251" w:type="pct"/>
            <w:shd w:val="clear" w:color="auto" w:fill="auto"/>
            <w:vAlign w:val="center"/>
          </w:tcPr>
          <w:p w14:paraId="2A94DC8D" w14:textId="77777777" w:rsidR="009A01F7" w:rsidRPr="00705DF4" w:rsidRDefault="009A01F7" w:rsidP="00705DF4">
            <w:pPr>
              <w:numPr>
                <w:ilvl w:val="0"/>
                <w:numId w:val="491"/>
              </w:numPr>
              <w:ind w:left="313"/>
              <w:jc w:val="center"/>
              <w:rPr>
                <w:rFonts w:eastAsia="Calibri" w:cs="Arial"/>
              </w:rPr>
            </w:pPr>
          </w:p>
        </w:tc>
        <w:tc>
          <w:tcPr>
            <w:tcW w:w="1112" w:type="pct"/>
            <w:tcBorders>
              <w:top w:val="single" w:sz="8" w:space="0" w:color="auto"/>
              <w:left w:val="nil"/>
              <w:bottom w:val="single" w:sz="8" w:space="0" w:color="auto"/>
              <w:right w:val="single" w:sz="8" w:space="0" w:color="auto"/>
            </w:tcBorders>
            <w:vAlign w:val="center"/>
          </w:tcPr>
          <w:p w14:paraId="2BDDDD2D" w14:textId="77777777" w:rsidR="009A01F7" w:rsidRPr="00705DF4" w:rsidRDefault="009A01F7" w:rsidP="00705DF4">
            <w:pPr>
              <w:ind w:left="-3"/>
              <w:rPr>
                <w:rFonts w:eastAsia="Calibri" w:cs="Arial"/>
              </w:rPr>
            </w:pPr>
            <w:r w:rsidRPr="00705DF4">
              <w:rPr>
                <w:rFonts w:eastAsia="Calibri" w:cs="Arial"/>
              </w:rPr>
              <w:t>Potencjał koordynatora grupy przedsiębiorstw</w:t>
            </w:r>
            <w:r w:rsidRPr="00705DF4">
              <w:rPr>
                <w:rFonts w:eastAsia="Calibri" w:cs="Arial"/>
                <w:vertAlign w:val="superscript"/>
              </w:rPr>
              <w:footnoteReference w:id="19"/>
            </w:r>
          </w:p>
        </w:tc>
        <w:tc>
          <w:tcPr>
            <w:tcW w:w="3234" w:type="pct"/>
            <w:tcBorders>
              <w:top w:val="single" w:sz="8" w:space="0" w:color="auto"/>
              <w:left w:val="nil"/>
              <w:bottom w:val="single" w:sz="8" w:space="0" w:color="auto"/>
              <w:right w:val="single" w:sz="8" w:space="0" w:color="auto"/>
            </w:tcBorders>
            <w:vAlign w:val="center"/>
          </w:tcPr>
          <w:p w14:paraId="797ACA8E" w14:textId="77777777" w:rsidR="009A01F7" w:rsidRPr="00705DF4" w:rsidRDefault="009A01F7" w:rsidP="00705DF4">
            <w:pPr>
              <w:rPr>
                <w:rFonts w:eastAsia="Calibri" w:cs="Arial"/>
                <w:lang w:eastAsia="pl-PL"/>
              </w:rPr>
            </w:pPr>
            <w:r w:rsidRPr="00705DF4">
              <w:rPr>
                <w:rFonts w:eastAsia="Calibri" w:cs="Arial"/>
                <w:lang w:eastAsia="pl-PL"/>
              </w:rPr>
              <w:t>W ramach kryterium ocenie podlegać będzie, czy koordynator grupy przedsiębiorstw funkcjonuje na rynku nie krócej niż 24 miesiące przed dniem złożenia wniosku i zrealizował co najmniej 3 przedsięwzięcia na rzecz MŚP.</w:t>
            </w:r>
          </w:p>
          <w:p w14:paraId="76B9A72A" w14:textId="77777777" w:rsidR="009A01F7" w:rsidRPr="00705DF4" w:rsidRDefault="009A01F7" w:rsidP="00705DF4">
            <w:pPr>
              <w:rPr>
                <w:rFonts w:eastAsia="Calibri" w:cs="Arial"/>
                <w:lang w:eastAsia="pl-PL"/>
              </w:rPr>
            </w:pPr>
            <w:r w:rsidRPr="00705DF4">
              <w:rPr>
                <w:rFonts w:eastAsia="Calibri" w:cs="Arial"/>
                <w:lang w:eastAsia="pl-PL"/>
              </w:rPr>
              <w:lastRenderedPageBreak/>
              <w:t>Weryfikowana będzie również sytuacja finansowa koordynatora gwarantująca zdolność do realizacji projektu.</w:t>
            </w:r>
          </w:p>
        </w:tc>
        <w:tc>
          <w:tcPr>
            <w:tcW w:w="403" w:type="pct"/>
            <w:vAlign w:val="center"/>
          </w:tcPr>
          <w:p w14:paraId="4B4EE095" w14:textId="77777777" w:rsidR="009A01F7" w:rsidRPr="00705DF4" w:rsidRDefault="009A01F7" w:rsidP="00705DF4">
            <w:pPr>
              <w:autoSpaceDE w:val="0"/>
              <w:autoSpaceDN w:val="0"/>
              <w:adjustRightInd w:val="0"/>
              <w:jc w:val="center"/>
              <w:rPr>
                <w:rFonts w:eastAsia="Calibri" w:cs="Arial"/>
              </w:rPr>
            </w:pPr>
            <w:r w:rsidRPr="00705DF4">
              <w:rPr>
                <w:rFonts w:eastAsia="Calibri" w:cs="Arial"/>
              </w:rPr>
              <w:lastRenderedPageBreak/>
              <w:t>0/1</w:t>
            </w:r>
          </w:p>
        </w:tc>
      </w:tr>
    </w:tbl>
    <w:p w14:paraId="48F8FE18" w14:textId="762E58F5" w:rsidR="007D43ED" w:rsidRDefault="007D43ED">
      <w:pPr>
        <w:spacing w:before="120" w:after="120" w:line="276" w:lineRule="auto"/>
        <w:jc w:val="both"/>
        <w:rPr>
          <w:rFonts w:eastAsia="Calibri"/>
          <w:b/>
          <w:iCs/>
          <w:spacing w:val="10"/>
          <w:sz w:val="24"/>
          <w:szCs w:val="22"/>
        </w:rPr>
      </w:pPr>
      <w:r>
        <w:rPr>
          <w:rFonts w:eastAsia="Calibri"/>
        </w:rPr>
        <w:lastRenderedPageBreak/>
        <w:br w:type="page"/>
      </w:r>
    </w:p>
    <w:p w14:paraId="367D757C" w14:textId="094B80BE" w:rsidR="008747D4" w:rsidRDefault="008747D4" w:rsidP="004D1891">
      <w:pPr>
        <w:pStyle w:val="Nagwek4"/>
        <w:rPr>
          <w:rFonts w:eastAsia="Calibri"/>
        </w:rPr>
      </w:pPr>
      <w:bookmarkStart w:id="168" w:name="_Toc472402976"/>
      <w:r>
        <w:rPr>
          <w:rFonts w:eastAsia="Calibri"/>
        </w:rPr>
        <w:lastRenderedPageBreak/>
        <w:t>Działanie 3.3 – Innowacje MŚP</w:t>
      </w:r>
      <w:bookmarkEnd w:id="168"/>
    </w:p>
    <w:p w14:paraId="5421B92A" w14:textId="77777777" w:rsidR="005427FA" w:rsidRPr="005427FA" w:rsidRDefault="005427FA" w:rsidP="004D1891">
      <w:pPr>
        <w:pStyle w:val="Nagwek5"/>
        <w:rPr>
          <w:rFonts w:eastAsia="Calibri"/>
        </w:rPr>
      </w:pPr>
      <w:bookmarkStart w:id="169" w:name="_Toc472402977"/>
      <w:r w:rsidRPr="005427FA">
        <w:rPr>
          <w:rFonts w:eastAsia="Calibri"/>
        </w:rPr>
        <w:t>Działanie 3.3 Wprowadzanie na rynek nowych lub ulepszonych produktów lub usług (poprzez wdrożenie wyników prac B+R)</w:t>
      </w:r>
      <w:bookmarkEnd w:id="169"/>
    </w:p>
    <w:p w14:paraId="6599F0A3" w14:textId="7C29883E" w:rsidR="005427FA" w:rsidRDefault="005427FA" w:rsidP="005427FA">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3.3"/>
        <w:tblDescription w:val="Tabela zawiera: nazwę i opis kryterium oraz punktację dla Działania 3.3 &quot;Wprowadzania na rynak nowych lub ulepszonych produktów lub usług (poprzez wdrożenie wyników prac B+R)."/>
      </w:tblPr>
      <w:tblGrid>
        <w:gridCol w:w="704"/>
        <w:gridCol w:w="3119"/>
        <w:gridCol w:w="9040"/>
        <w:gridCol w:w="1161"/>
      </w:tblGrid>
      <w:tr w:rsidR="00EC3976" w:rsidRPr="00EC3976" w14:paraId="0F7E21CF" w14:textId="77777777" w:rsidTr="004D1891">
        <w:trPr>
          <w:trHeight w:val="537"/>
          <w:tblHeader/>
          <w:jc w:val="center"/>
        </w:trPr>
        <w:tc>
          <w:tcPr>
            <w:tcW w:w="251" w:type="pct"/>
            <w:tcBorders>
              <w:top w:val="single" w:sz="4" w:space="0" w:color="auto"/>
              <w:left w:val="single" w:sz="4" w:space="0" w:color="auto"/>
              <w:bottom w:val="single" w:sz="4" w:space="0" w:color="auto"/>
              <w:right w:val="single" w:sz="4" w:space="0" w:color="auto"/>
            </w:tcBorders>
            <w:vAlign w:val="center"/>
            <w:hideMark/>
          </w:tcPr>
          <w:p w14:paraId="370AD7C3"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L.p.</w:t>
            </w:r>
          </w:p>
        </w:tc>
        <w:tc>
          <w:tcPr>
            <w:tcW w:w="1112" w:type="pct"/>
            <w:tcBorders>
              <w:top w:val="single" w:sz="4" w:space="0" w:color="auto"/>
              <w:left w:val="single" w:sz="4" w:space="0" w:color="auto"/>
              <w:bottom w:val="single" w:sz="4" w:space="0" w:color="auto"/>
              <w:right w:val="single" w:sz="4" w:space="0" w:color="auto"/>
            </w:tcBorders>
            <w:vAlign w:val="center"/>
            <w:hideMark/>
          </w:tcPr>
          <w:p w14:paraId="3604286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Kryterium</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89006EF"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66EC25" w14:textId="77777777" w:rsidR="00EC3976" w:rsidRPr="004D1891" w:rsidRDefault="00EC3976" w:rsidP="004D1891">
            <w:pPr>
              <w:spacing w:after="0"/>
              <w:rPr>
                <w:rFonts w:eastAsia="Times New Roman" w:cs="Arial"/>
                <w:b/>
                <w:lang w:eastAsia="pl-PL"/>
              </w:rPr>
            </w:pPr>
            <w:r w:rsidRPr="004D1891">
              <w:rPr>
                <w:rFonts w:eastAsia="Times New Roman" w:cs="Arial"/>
                <w:b/>
                <w:lang w:eastAsia="pl-PL"/>
              </w:rPr>
              <w:t>Punktacja</w:t>
            </w:r>
          </w:p>
        </w:tc>
      </w:tr>
      <w:tr w:rsidR="00EC3976" w:rsidRPr="00EC3976" w14:paraId="195B0AFD"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74E3B7EB"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5F13BBA3"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Wdrożenie wyników prac B+R</w:t>
            </w:r>
          </w:p>
        </w:tc>
        <w:tc>
          <w:tcPr>
            <w:tcW w:w="3223" w:type="pct"/>
            <w:tcBorders>
              <w:top w:val="single" w:sz="4" w:space="0" w:color="auto"/>
              <w:left w:val="single" w:sz="4" w:space="0" w:color="auto"/>
              <w:bottom w:val="single" w:sz="4" w:space="0" w:color="auto"/>
              <w:right w:val="single" w:sz="4" w:space="0" w:color="auto"/>
            </w:tcBorders>
            <w:vAlign w:val="center"/>
            <w:hideMark/>
          </w:tcPr>
          <w:p w14:paraId="1312536E"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inwestycja jest wdrożeniem wyników prac B+R, zakończonych nie wcześniej niż w 01.01.2011 r.:</w:t>
            </w:r>
          </w:p>
          <w:p w14:paraId="41175610"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zleconych przez wnioskodawcę;</w:t>
            </w:r>
          </w:p>
          <w:p w14:paraId="374D7902"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przeprowadzonych przez wnioskodawcę;</w:t>
            </w:r>
          </w:p>
          <w:p w14:paraId="3228095C" w14:textId="77777777" w:rsidR="00EC3976" w:rsidRPr="004D1891" w:rsidRDefault="00EC3976" w:rsidP="004D1891">
            <w:pPr>
              <w:numPr>
                <w:ilvl w:val="0"/>
                <w:numId w:val="433"/>
              </w:numPr>
              <w:autoSpaceDE w:val="0"/>
              <w:autoSpaceDN w:val="0"/>
              <w:adjustRightInd w:val="0"/>
              <w:spacing w:after="0"/>
              <w:rPr>
                <w:rFonts w:eastAsia="Calibri" w:cs="Arial"/>
              </w:rPr>
            </w:pPr>
            <w:r w:rsidRPr="004D1891">
              <w:rPr>
                <w:rFonts w:eastAsia="Calibri" w:cs="Arial"/>
              </w:rPr>
              <w:t>zakupionych przez wnioskodawcę.</w:t>
            </w:r>
          </w:p>
          <w:p w14:paraId="44FBDAC6" w14:textId="56EE2CA0" w:rsidR="00EC3976" w:rsidRPr="004D1891" w:rsidRDefault="00EC3976" w:rsidP="004D1891">
            <w:pPr>
              <w:autoSpaceDE w:val="0"/>
              <w:autoSpaceDN w:val="0"/>
              <w:adjustRightInd w:val="0"/>
              <w:spacing w:after="0"/>
              <w:rPr>
                <w:rFonts w:eastAsia="Calibri" w:cs="Arial"/>
              </w:rPr>
            </w:pPr>
            <w:r w:rsidRPr="004D1891">
              <w:rPr>
                <w:rFonts w:eastAsia="Calibri" w:cs="Arial"/>
              </w:rPr>
              <w:t xml:space="preserve">Wnioskodawca jest zobowiązany wykazać na dzień złożenia wniosku o dofinansowanie, że jest </w:t>
            </w:r>
            <w:r w:rsidR="00DD4B93">
              <w:rPr>
                <w:rFonts w:eastAsia="Calibri" w:cs="Arial"/>
              </w:rPr>
              <w:br/>
            </w:r>
            <w:r w:rsidRPr="004D1891">
              <w:rPr>
                <w:rFonts w:eastAsia="Calibri" w:cs="Arial"/>
              </w:rPr>
              <w:t xml:space="preserve">w posiadaniu praw do wyników  prac B+R, które zapewnią mu odpowiedni poziom uprawnień, pozwalający na wykorzystanie wyników prac B+R zgodnie z opisem i celami projektu. Dokumentem potwierdzającym może być np.: umowa potwierdzająca zakup wyników prac B+R, patentu, licencji, umowy </w:t>
            </w:r>
            <w:proofErr w:type="spellStart"/>
            <w:r w:rsidRPr="004D1891">
              <w:rPr>
                <w:rFonts w:eastAsia="Calibri" w:cs="Arial"/>
              </w:rPr>
              <w:t>cywilno</w:t>
            </w:r>
            <w:proofErr w:type="spellEnd"/>
            <w:r w:rsidRPr="004D1891">
              <w:rPr>
                <w:rFonts w:eastAsia="Calibri" w:cs="Arial"/>
              </w:rPr>
              <w:t xml:space="preserve"> – prawne, raporty, opinie wydawane przez jednostki naukowe, sprawozdania merytoryczne z przeprowadzonych badań, testów i walidacji prototypów, projektów pilotażowych. </w:t>
            </w:r>
          </w:p>
          <w:p w14:paraId="0D04BB4B" w14:textId="38581F84" w:rsidR="00EC3976" w:rsidRPr="004D1891" w:rsidRDefault="00EC3976" w:rsidP="004D1891">
            <w:pPr>
              <w:autoSpaceDE w:val="0"/>
              <w:autoSpaceDN w:val="0"/>
              <w:adjustRightInd w:val="0"/>
              <w:spacing w:after="0"/>
              <w:rPr>
                <w:rFonts w:eastAsia="Calibri" w:cs="Arial"/>
              </w:rPr>
            </w:pPr>
            <w:r w:rsidRPr="004D1891">
              <w:rPr>
                <w:rFonts w:eastAsia="Calibri" w:cs="Arial"/>
              </w:rPr>
              <w:t>Z przedłożonych dokumentów musi jednoznacznie wynikać, iż zlecone, przeprowadzone, bądź zakupione prace B+R dotyczą wdrożenia będącego przedmiotem projektu.</w:t>
            </w:r>
          </w:p>
          <w:p w14:paraId="0991EC2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wskaźnikami:</w:t>
            </w:r>
          </w:p>
          <w:p w14:paraId="3E1DB869"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wdrożonych wyników prac B+R”</w:t>
            </w:r>
          </w:p>
          <w:p w14:paraId="153873FB"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wspartych w zakresie wdrożenia wyników prac B+R”</w:t>
            </w:r>
          </w:p>
        </w:tc>
        <w:tc>
          <w:tcPr>
            <w:tcW w:w="414" w:type="pct"/>
            <w:tcBorders>
              <w:top w:val="single" w:sz="4" w:space="0" w:color="auto"/>
              <w:left w:val="single" w:sz="4" w:space="0" w:color="auto"/>
              <w:bottom w:val="single" w:sz="4" w:space="0" w:color="auto"/>
              <w:right w:val="single" w:sz="4" w:space="0" w:color="auto"/>
            </w:tcBorders>
            <w:vAlign w:val="center"/>
            <w:hideMark/>
          </w:tcPr>
          <w:p w14:paraId="31C623E0"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64CE3FC"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4C151BE"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1769CAF4"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Wprowadzanie nowych i/lub znacząco udoskonalonych produktów/usług</w:t>
            </w:r>
          </w:p>
        </w:tc>
        <w:tc>
          <w:tcPr>
            <w:tcW w:w="3223" w:type="pct"/>
            <w:tcBorders>
              <w:top w:val="single" w:sz="4" w:space="0" w:color="auto"/>
              <w:left w:val="single" w:sz="4" w:space="0" w:color="auto"/>
              <w:bottom w:val="single" w:sz="4" w:space="0" w:color="auto"/>
              <w:right w:val="single" w:sz="4" w:space="0" w:color="auto"/>
            </w:tcBorders>
            <w:vAlign w:val="center"/>
            <w:hideMark/>
          </w:tcPr>
          <w:p w14:paraId="509BBFD1"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ocenie podlegać będzie, czy projekt dotyczy wprowadzenia co najmniej na rynek województwa mazowieckiego nowych lub znacząco ulepszonych produktów/usług będących wynikiem prac B+R</w:t>
            </w:r>
            <w:r w:rsidRPr="004D1891">
              <w:rPr>
                <w:rFonts w:eastAsia="Calibri" w:cs="Arial"/>
                <w:vertAlign w:val="superscript"/>
              </w:rPr>
              <w:footnoteReference w:id="20"/>
            </w:r>
            <w:r w:rsidRPr="004D1891">
              <w:rPr>
                <w:rFonts w:eastAsia="Calibri" w:cs="Arial"/>
              </w:rPr>
              <w:t>.</w:t>
            </w:r>
          </w:p>
          <w:p w14:paraId="021A9237"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Kryterium powiązane jest ze wskaźnikiem:</w:t>
            </w:r>
          </w:p>
          <w:p w14:paraId="506800ED" w14:textId="3B470A1D" w:rsidR="00EC3976" w:rsidRPr="004D1891" w:rsidRDefault="00EC3976" w:rsidP="004D1891">
            <w:pPr>
              <w:autoSpaceDE w:val="0"/>
              <w:autoSpaceDN w:val="0"/>
              <w:adjustRightInd w:val="0"/>
              <w:spacing w:after="0"/>
              <w:rPr>
                <w:rFonts w:eastAsia="Calibri" w:cs="Arial"/>
              </w:rPr>
            </w:pPr>
            <w:r w:rsidRPr="004D1891">
              <w:rPr>
                <w:rFonts w:eastAsia="Calibri" w:cs="Arial"/>
              </w:rPr>
              <w:t>„Liczba przedsiębiorstw objętych wsparciem w celu wprowadzenia produktów nowych dla rynku (CI</w:t>
            </w:r>
            <w:r w:rsidR="00DD4B93">
              <w:rPr>
                <w:rFonts w:eastAsia="Calibri" w:cs="Arial"/>
              </w:rPr>
              <w:t> </w:t>
            </w:r>
            <w:r w:rsidRPr="004D1891">
              <w:rPr>
                <w:rFonts w:eastAsia="Calibri" w:cs="Arial"/>
              </w:rPr>
              <w:t>28)”</w:t>
            </w:r>
          </w:p>
          <w:p w14:paraId="40F85F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tc>
        <w:tc>
          <w:tcPr>
            <w:tcW w:w="414" w:type="pct"/>
            <w:tcBorders>
              <w:top w:val="single" w:sz="4" w:space="0" w:color="auto"/>
              <w:left w:val="single" w:sz="4" w:space="0" w:color="auto"/>
              <w:bottom w:val="single" w:sz="4" w:space="0" w:color="auto"/>
              <w:right w:val="single" w:sz="4" w:space="0" w:color="auto"/>
            </w:tcBorders>
            <w:vAlign w:val="center"/>
            <w:hideMark/>
          </w:tcPr>
          <w:p w14:paraId="137DA5C3" w14:textId="77777777" w:rsidR="00EC3976" w:rsidRPr="004D1891" w:rsidRDefault="00EC3976" w:rsidP="004D1891">
            <w:pPr>
              <w:spacing w:after="0"/>
              <w:jc w:val="center"/>
              <w:rPr>
                <w:rFonts w:eastAsia="Calibri" w:cs="Arial"/>
              </w:rPr>
            </w:pPr>
            <w:r w:rsidRPr="004D1891">
              <w:rPr>
                <w:rFonts w:eastAsia="Calibri" w:cs="Arial"/>
              </w:rPr>
              <w:t>0/1</w:t>
            </w:r>
          </w:p>
        </w:tc>
      </w:tr>
      <w:tr w:rsidR="00EC3976" w:rsidRPr="00EC3976" w14:paraId="5EA797AA" w14:textId="77777777" w:rsidTr="004D1891">
        <w:trPr>
          <w:jc w:val="center"/>
        </w:trPr>
        <w:tc>
          <w:tcPr>
            <w:tcW w:w="251" w:type="pct"/>
            <w:tcBorders>
              <w:top w:val="single" w:sz="4" w:space="0" w:color="auto"/>
              <w:left w:val="single" w:sz="4" w:space="0" w:color="auto"/>
              <w:bottom w:val="single" w:sz="4" w:space="0" w:color="auto"/>
              <w:right w:val="single" w:sz="4" w:space="0" w:color="auto"/>
            </w:tcBorders>
            <w:vAlign w:val="center"/>
          </w:tcPr>
          <w:p w14:paraId="5ED31296" w14:textId="77777777" w:rsidR="00EC3976" w:rsidRPr="004D1891" w:rsidRDefault="00EC3976" w:rsidP="004D1891">
            <w:pPr>
              <w:numPr>
                <w:ilvl w:val="0"/>
                <w:numId w:val="432"/>
              </w:numPr>
              <w:spacing w:after="0"/>
              <w:ind w:left="454"/>
              <w:jc w:val="center"/>
              <w:rPr>
                <w:rFonts w:eastAsia="Calibri" w:cs="Arial"/>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627CEEBD"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Analiza potrzeb</w:t>
            </w:r>
          </w:p>
        </w:tc>
        <w:tc>
          <w:tcPr>
            <w:tcW w:w="3223" w:type="pct"/>
            <w:tcBorders>
              <w:top w:val="single" w:sz="4" w:space="0" w:color="auto"/>
              <w:left w:val="single" w:sz="4" w:space="0" w:color="auto"/>
              <w:bottom w:val="single" w:sz="4" w:space="0" w:color="auto"/>
              <w:right w:val="single" w:sz="4" w:space="0" w:color="auto"/>
            </w:tcBorders>
            <w:vAlign w:val="center"/>
            <w:hideMark/>
          </w:tcPr>
          <w:p w14:paraId="6DDFB83A" w14:textId="77777777" w:rsidR="00EC3976" w:rsidRPr="004D1891" w:rsidRDefault="00EC3976" w:rsidP="004D1891">
            <w:pPr>
              <w:autoSpaceDE w:val="0"/>
              <w:autoSpaceDN w:val="0"/>
              <w:adjustRightInd w:val="0"/>
              <w:spacing w:after="0"/>
              <w:rPr>
                <w:rFonts w:eastAsia="Calibri" w:cs="Arial"/>
              </w:rPr>
            </w:pPr>
            <w:r w:rsidRPr="004D1891">
              <w:rPr>
                <w:rFonts w:eastAsia="Calibri" w:cs="Arial"/>
              </w:rPr>
              <w:t>W ramach kryterium oceniane będzie, czy analiza rynku przeprowadzona przez wnioskodawcę potwierdza zapotrzebowanie na produkty, usługi lub rozwiązania dotyczące procesu produkcji opracowane lub znacząco udoskonalone w wyniku realizacji projektu, oraz czy projekt stanowi odpowiedź na zidentyfikowane potrzeby wnioskodawcy.</w:t>
            </w:r>
          </w:p>
        </w:tc>
        <w:tc>
          <w:tcPr>
            <w:tcW w:w="414" w:type="pct"/>
            <w:tcBorders>
              <w:top w:val="single" w:sz="4" w:space="0" w:color="auto"/>
              <w:left w:val="single" w:sz="4" w:space="0" w:color="auto"/>
              <w:bottom w:val="single" w:sz="4" w:space="0" w:color="auto"/>
              <w:right w:val="single" w:sz="4" w:space="0" w:color="auto"/>
            </w:tcBorders>
            <w:vAlign w:val="center"/>
            <w:hideMark/>
          </w:tcPr>
          <w:p w14:paraId="3AAB74AB" w14:textId="77777777" w:rsidR="00EC3976" w:rsidRPr="004D1891" w:rsidRDefault="00EC3976" w:rsidP="004D1891">
            <w:pPr>
              <w:spacing w:after="0"/>
              <w:jc w:val="center"/>
              <w:rPr>
                <w:rFonts w:eastAsia="Calibri" w:cs="Arial"/>
              </w:rPr>
            </w:pPr>
            <w:r w:rsidRPr="004D1891">
              <w:rPr>
                <w:rFonts w:eastAsia="Calibri" w:cs="Arial"/>
              </w:rPr>
              <w:t>0/1</w:t>
            </w:r>
          </w:p>
        </w:tc>
      </w:tr>
    </w:tbl>
    <w:p w14:paraId="743050D6" w14:textId="14CB4621" w:rsidR="005427FA" w:rsidRDefault="005427FA">
      <w:pPr>
        <w:spacing w:before="120" w:after="120" w:line="276" w:lineRule="auto"/>
        <w:jc w:val="both"/>
        <w:rPr>
          <w:rFonts w:cs="Arial"/>
          <w:b/>
          <w:spacing w:val="5"/>
          <w:sz w:val="28"/>
          <w:szCs w:val="24"/>
        </w:rPr>
      </w:pPr>
      <w:r>
        <w:rPr>
          <w:rFonts w:cs="Arial"/>
        </w:rPr>
        <w:br w:type="page"/>
      </w:r>
    </w:p>
    <w:p w14:paraId="10AEA716" w14:textId="78EEF844" w:rsidR="00750C7A" w:rsidRPr="00CE0119" w:rsidRDefault="00750C7A" w:rsidP="00750C7A">
      <w:pPr>
        <w:pStyle w:val="Nagwek3"/>
        <w:rPr>
          <w:rFonts w:cs="Arial"/>
        </w:rPr>
      </w:pPr>
      <w:bookmarkStart w:id="170" w:name="_Toc472402978"/>
      <w:r w:rsidRPr="00CE0119">
        <w:rPr>
          <w:rFonts w:cs="Arial"/>
        </w:rPr>
        <w:lastRenderedPageBreak/>
        <w:t>Oś priorytetowa IV – Przejście na gospodarkę niskoemisyjną</w:t>
      </w:r>
      <w:bookmarkEnd w:id="162"/>
      <w:bookmarkEnd w:id="163"/>
      <w:bookmarkEnd w:id="164"/>
      <w:bookmarkEnd w:id="165"/>
      <w:bookmarkEnd w:id="166"/>
      <w:bookmarkEnd w:id="170"/>
    </w:p>
    <w:p w14:paraId="14EEB2FD" w14:textId="79171E51" w:rsidR="00750C7A" w:rsidRPr="00CE0119" w:rsidRDefault="00750C7A" w:rsidP="00750C7A">
      <w:pPr>
        <w:pStyle w:val="Nagwek4"/>
        <w:rPr>
          <w:rFonts w:cs="Arial"/>
        </w:rPr>
      </w:pPr>
      <w:bookmarkStart w:id="171" w:name="_Toc457226085"/>
      <w:bookmarkStart w:id="172" w:name="_Toc457376835"/>
      <w:bookmarkStart w:id="173" w:name="_Toc457381411"/>
      <w:bookmarkStart w:id="174" w:name="_Toc457987684"/>
      <w:bookmarkStart w:id="175" w:name="_Toc462147047"/>
      <w:bookmarkStart w:id="176" w:name="_Toc472402979"/>
      <w:r w:rsidRPr="00CE0119">
        <w:rPr>
          <w:rFonts w:cs="Arial"/>
        </w:rPr>
        <w:t>Działanie 4.1 – Odnawialne źródła energii</w:t>
      </w:r>
      <w:bookmarkEnd w:id="171"/>
      <w:bookmarkEnd w:id="172"/>
      <w:bookmarkEnd w:id="173"/>
      <w:bookmarkEnd w:id="174"/>
      <w:bookmarkEnd w:id="175"/>
      <w:bookmarkEnd w:id="176"/>
    </w:p>
    <w:p w14:paraId="7FCEBD7C" w14:textId="24C00206" w:rsidR="00A8032A" w:rsidRPr="00CE0119" w:rsidRDefault="00A8032A" w:rsidP="00DD0841">
      <w:pPr>
        <w:pStyle w:val="Nagwek5"/>
        <w:rPr>
          <w:rFonts w:cs="Arial"/>
        </w:rPr>
      </w:pPr>
      <w:bookmarkStart w:id="177" w:name="_Toc457226086"/>
      <w:bookmarkStart w:id="178" w:name="_Toc457376836"/>
      <w:bookmarkStart w:id="179" w:name="_Toc457381412"/>
      <w:bookmarkStart w:id="180" w:name="_Toc457987685"/>
      <w:bookmarkStart w:id="181" w:name="_Toc462147048"/>
      <w:bookmarkStart w:id="182" w:name="_Toc472402980"/>
      <w:r w:rsidRPr="00CE0119">
        <w:rPr>
          <w:rFonts w:cs="Arial"/>
        </w:rPr>
        <w:t xml:space="preserve">Działanie 4.1 – typ projektu: </w:t>
      </w:r>
      <w:r w:rsidR="00BD4112" w:rsidRPr="00CE0119">
        <w:rPr>
          <w:rFonts w:cs="Arial"/>
        </w:rPr>
        <w:t>„</w:t>
      </w:r>
      <w:r w:rsidRPr="00CE0119">
        <w:rPr>
          <w:rFonts w:cs="Arial"/>
        </w:rPr>
        <w:t>Infrastruktura do produkcji i dystrybucji energii ze źródeł odnawialnych</w:t>
      </w:r>
      <w:r w:rsidR="0067279C" w:rsidRPr="00CE0119">
        <w:rPr>
          <w:rFonts w:cs="Arial"/>
        </w:rPr>
        <w:t>”</w:t>
      </w:r>
      <w:bookmarkEnd w:id="177"/>
      <w:bookmarkEnd w:id="178"/>
      <w:bookmarkEnd w:id="179"/>
      <w:bookmarkEnd w:id="180"/>
      <w:bookmarkEnd w:id="181"/>
      <w:bookmarkEnd w:id="182"/>
    </w:p>
    <w:p w14:paraId="60553DD0" w14:textId="77777777" w:rsidR="003B3B1B" w:rsidRPr="00CE0119" w:rsidRDefault="003B3B1B" w:rsidP="00DD0841">
      <w:pPr>
        <w:pStyle w:val="Bezodstpw"/>
        <w:rPr>
          <w:rFonts w:cs="Arial"/>
        </w:rPr>
      </w:pPr>
      <w:r w:rsidRPr="00CE0119">
        <w:rPr>
          <w:rFonts w:cs="Arial"/>
          <w:lang w:eastAsia="pl-P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1"/>
        <w:tblDescription w:val="Tabela zawiera nazwę kryterium. opis kryterium, punktację dla Działania 4.1 Infrastruktura do produkcji i dystrybucji energii ze źródeł odnaiwalnych."/>
      </w:tblPr>
      <w:tblGrid>
        <w:gridCol w:w="516"/>
        <w:gridCol w:w="3352"/>
        <w:gridCol w:w="8933"/>
        <w:gridCol w:w="1223"/>
      </w:tblGrid>
      <w:tr w:rsidR="00A8032A" w:rsidRPr="00CE0119" w14:paraId="37350D52" w14:textId="77777777" w:rsidTr="009A3394">
        <w:trPr>
          <w:trHeight w:val="441"/>
          <w:tblHeader/>
        </w:trPr>
        <w:tc>
          <w:tcPr>
            <w:tcW w:w="184" w:type="pct"/>
            <w:vAlign w:val="center"/>
          </w:tcPr>
          <w:p w14:paraId="39483808" w14:textId="77777777" w:rsidR="00A8032A" w:rsidRPr="00CE0119" w:rsidRDefault="00A8032A" w:rsidP="009A3394">
            <w:pPr>
              <w:autoSpaceDE w:val="0"/>
              <w:autoSpaceDN w:val="0"/>
              <w:adjustRightInd w:val="0"/>
              <w:rPr>
                <w:rFonts w:cs="Arial"/>
                <w:b/>
              </w:rPr>
            </w:pPr>
            <w:r w:rsidRPr="00CE0119">
              <w:rPr>
                <w:rFonts w:cs="Arial"/>
                <w:b/>
              </w:rPr>
              <w:t>Lp.</w:t>
            </w:r>
          </w:p>
        </w:tc>
        <w:tc>
          <w:tcPr>
            <w:tcW w:w="1195" w:type="pct"/>
            <w:vAlign w:val="center"/>
          </w:tcPr>
          <w:p w14:paraId="229A59A8" w14:textId="77777777" w:rsidR="00A8032A" w:rsidRPr="00CE0119" w:rsidRDefault="00A8032A" w:rsidP="009A3394">
            <w:pPr>
              <w:autoSpaceDE w:val="0"/>
              <w:autoSpaceDN w:val="0"/>
              <w:adjustRightInd w:val="0"/>
              <w:rPr>
                <w:rFonts w:cs="Arial"/>
                <w:b/>
              </w:rPr>
            </w:pPr>
            <w:r w:rsidRPr="00CE0119">
              <w:rPr>
                <w:rFonts w:cs="Arial"/>
                <w:b/>
              </w:rPr>
              <w:t>Nazwa kryterium</w:t>
            </w:r>
          </w:p>
        </w:tc>
        <w:tc>
          <w:tcPr>
            <w:tcW w:w="3185" w:type="pct"/>
            <w:vAlign w:val="center"/>
          </w:tcPr>
          <w:p w14:paraId="166E5834" w14:textId="77777777" w:rsidR="00A8032A" w:rsidRPr="00CE0119" w:rsidRDefault="00A8032A" w:rsidP="009A3394">
            <w:pPr>
              <w:autoSpaceDE w:val="0"/>
              <w:autoSpaceDN w:val="0"/>
              <w:adjustRightInd w:val="0"/>
              <w:rPr>
                <w:rFonts w:cs="Arial"/>
                <w:b/>
              </w:rPr>
            </w:pPr>
            <w:r w:rsidRPr="00CE0119">
              <w:rPr>
                <w:rFonts w:cs="Arial"/>
                <w:b/>
              </w:rPr>
              <w:t>Opis kryterium</w:t>
            </w:r>
          </w:p>
        </w:tc>
        <w:tc>
          <w:tcPr>
            <w:tcW w:w="437" w:type="pct"/>
            <w:vAlign w:val="center"/>
          </w:tcPr>
          <w:p w14:paraId="223A7206" w14:textId="77777777" w:rsidR="00A8032A" w:rsidRPr="00CE0119" w:rsidRDefault="00A8032A" w:rsidP="009A3394">
            <w:pPr>
              <w:rPr>
                <w:rFonts w:cs="Arial"/>
                <w:b/>
              </w:rPr>
            </w:pPr>
            <w:r w:rsidRPr="00CE0119">
              <w:rPr>
                <w:rFonts w:cs="Arial"/>
                <w:b/>
              </w:rPr>
              <w:t>Punktacja</w:t>
            </w:r>
          </w:p>
        </w:tc>
      </w:tr>
      <w:tr w:rsidR="00A8032A" w:rsidRPr="00CE0119" w14:paraId="07D76E78" w14:textId="77777777" w:rsidTr="009A3394">
        <w:tc>
          <w:tcPr>
            <w:tcW w:w="184" w:type="pct"/>
            <w:vAlign w:val="center"/>
          </w:tcPr>
          <w:p w14:paraId="094CE506" w14:textId="77777777" w:rsidR="00A8032A" w:rsidRPr="00CE0119" w:rsidRDefault="00A8032A" w:rsidP="009A3394">
            <w:pPr>
              <w:autoSpaceDE w:val="0"/>
              <w:autoSpaceDN w:val="0"/>
              <w:adjustRightInd w:val="0"/>
              <w:rPr>
                <w:rFonts w:cs="Arial"/>
              </w:rPr>
            </w:pPr>
            <w:r w:rsidRPr="00CE0119">
              <w:rPr>
                <w:rFonts w:cs="Arial"/>
              </w:rPr>
              <w:t>1.</w:t>
            </w:r>
          </w:p>
        </w:tc>
        <w:tc>
          <w:tcPr>
            <w:tcW w:w="1195" w:type="pct"/>
            <w:vAlign w:val="center"/>
          </w:tcPr>
          <w:p w14:paraId="65FACFAC" w14:textId="77777777" w:rsidR="00A8032A" w:rsidRPr="00CE0119" w:rsidRDefault="00A8032A" w:rsidP="009A3394">
            <w:pPr>
              <w:autoSpaceDE w:val="0"/>
              <w:autoSpaceDN w:val="0"/>
              <w:adjustRightInd w:val="0"/>
              <w:rPr>
                <w:rFonts w:cs="Arial"/>
                <w:color w:val="000000"/>
              </w:rPr>
            </w:pPr>
            <w:r w:rsidRPr="00CE0119">
              <w:rPr>
                <w:rFonts w:cs="Arial"/>
                <w:color w:val="000000"/>
              </w:rPr>
              <w:t>Lokalizacja projektu względem obszarów Natura 2000 i szlaków migracyjnych zwierząt</w:t>
            </w:r>
          </w:p>
        </w:tc>
        <w:tc>
          <w:tcPr>
            <w:tcW w:w="3185" w:type="pct"/>
            <w:shd w:val="clear" w:color="auto" w:fill="FFFFFF"/>
            <w:vAlign w:val="center"/>
          </w:tcPr>
          <w:p w14:paraId="61FDF809" w14:textId="3B4D1395" w:rsidR="00A8032A" w:rsidRPr="00CE0119" w:rsidRDefault="00A8032A" w:rsidP="0084221A">
            <w:pPr>
              <w:autoSpaceDE w:val="0"/>
              <w:autoSpaceDN w:val="0"/>
              <w:adjustRightInd w:val="0"/>
              <w:rPr>
                <w:rFonts w:cs="Arial"/>
                <w:color w:val="000000"/>
              </w:rPr>
            </w:pPr>
            <w:r w:rsidRPr="00CE0119">
              <w:rPr>
                <w:rFonts w:cs="Arial"/>
                <w:color w:val="000000"/>
              </w:rPr>
              <w:t xml:space="preserve">W </w:t>
            </w:r>
            <w:r w:rsidR="006468EA" w:rsidRPr="00CE0119">
              <w:rPr>
                <w:rFonts w:cs="Arial"/>
                <w:color w:val="000000"/>
              </w:rPr>
              <w:t>ramach kryterium ocenie podlega</w:t>
            </w:r>
            <w:r w:rsidRPr="00CE0119">
              <w:rPr>
                <w:rFonts w:cs="Arial"/>
                <w:color w:val="000000"/>
              </w:rPr>
              <w:t xml:space="preserve"> wpływ projektu na obszary Natura 2000 oraz szlaki migracyjne zwierząt. Kryterium ma zagwarantować, że realizowane będą przyjazne dla środowiska projekty, których realizacja nie wpływa negatywnie na obszary Natura 2000 i szlaki migracyjne zwierząt. Należy przedstawić odpowiednie zaświadczenie z RDOŚ.</w:t>
            </w:r>
          </w:p>
        </w:tc>
        <w:tc>
          <w:tcPr>
            <w:tcW w:w="437" w:type="pct"/>
            <w:vAlign w:val="center"/>
          </w:tcPr>
          <w:p w14:paraId="67216974"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68DE4C0D" w14:textId="77777777" w:rsidTr="009A3394">
        <w:tc>
          <w:tcPr>
            <w:tcW w:w="184" w:type="pct"/>
            <w:vAlign w:val="center"/>
          </w:tcPr>
          <w:p w14:paraId="6EB5B793" w14:textId="77777777" w:rsidR="00A8032A" w:rsidRPr="00CE0119" w:rsidRDefault="00A8032A" w:rsidP="009A3394">
            <w:pPr>
              <w:autoSpaceDE w:val="0"/>
              <w:autoSpaceDN w:val="0"/>
              <w:adjustRightInd w:val="0"/>
              <w:rPr>
                <w:rFonts w:cs="Arial"/>
              </w:rPr>
            </w:pPr>
            <w:r w:rsidRPr="00CE0119">
              <w:rPr>
                <w:rFonts w:cs="Arial"/>
              </w:rPr>
              <w:t>2.</w:t>
            </w:r>
          </w:p>
        </w:tc>
        <w:tc>
          <w:tcPr>
            <w:tcW w:w="1195" w:type="pct"/>
            <w:vAlign w:val="center"/>
          </w:tcPr>
          <w:p w14:paraId="4C507544" w14:textId="605296EC" w:rsidR="00A8032A" w:rsidRPr="00CE0119" w:rsidRDefault="00A8032A" w:rsidP="009A3394">
            <w:pPr>
              <w:autoSpaceDE w:val="0"/>
              <w:autoSpaceDN w:val="0"/>
              <w:adjustRightInd w:val="0"/>
              <w:rPr>
                <w:rFonts w:cs="Arial"/>
              </w:rPr>
            </w:pPr>
            <w:r w:rsidRPr="00CE0119">
              <w:rPr>
                <w:rFonts w:cs="Arial"/>
                <w:color w:val="000000"/>
              </w:rPr>
              <w:t>Zgodność projektu z właściwymi programami ochrony powietrza</w:t>
            </w:r>
          </w:p>
        </w:tc>
        <w:tc>
          <w:tcPr>
            <w:tcW w:w="3185" w:type="pct"/>
            <w:shd w:val="clear" w:color="auto" w:fill="FFFFFF"/>
            <w:vAlign w:val="center"/>
          </w:tcPr>
          <w:p w14:paraId="45AF9D13" w14:textId="73414B2D" w:rsidR="00A8032A" w:rsidRPr="00CE0119" w:rsidRDefault="00A8032A" w:rsidP="0084221A">
            <w:pPr>
              <w:autoSpaceDE w:val="0"/>
              <w:autoSpaceDN w:val="0"/>
              <w:adjustRightInd w:val="0"/>
              <w:rPr>
                <w:rFonts w:cs="Arial"/>
                <w:color w:val="000000"/>
              </w:rPr>
            </w:pPr>
            <w:r w:rsidRPr="00CE0119">
              <w:rPr>
                <w:rFonts w:cs="Arial"/>
                <w:b/>
                <w:bCs/>
                <w:color w:val="000000"/>
              </w:rPr>
              <w:t>Kryterium ma zastosowanie jedynie dla projektów zakładających pozyskiwanie energii ze spalania biomasy</w:t>
            </w:r>
          </w:p>
          <w:p w14:paraId="46C0866D" w14:textId="16F51845" w:rsidR="00A8032A" w:rsidRPr="00CE0119" w:rsidRDefault="00A8032A" w:rsidP="0084221A">
            <w:pPr>
              <w:autoSpaceDE w:val="0"/>
              <w:autoSpaceDN w:val="0"/>
              <w:adjustRightInd w:val="0"/>
              <w:rPr>
                <w:rFonts w:cs="Arial"/>
                <w:color w:val="000000"/>
              </w:rPr>
            </w:pPr>
            <w:r w:rsidRPr="00CE0119">
              <w:rPr>
                <w:rFonts w:cs="Arial"/>
                <w:color w:val="000000"/>
              </w:rPr>
              <w:t>Zgodnie z RPO WM 2014-2020 warunkiem realizacji projektów będzie zgodność z programem/-</w:t>
            </w:r>
            <w:proofErr w:type="spellStart"/>
            <w:r w:rsidRPr="00CE0119">
              <w:rPr>
                <w:rFonts w:cs="Arial"/>
                <w:color w:val="000000"/>
              </w:rPr>
              <w:t>ami</w:t>
            </w:r>
            <w:proofErr w:type="spellEnd"/>
            <w:r w:rsidRPr="00CE0119">
              <w:rPr>
                <w:rFonts w:cs="Arial"/>
                <w:color w:val="000000"/>
              </w:rPr>
              <w:t xml:space="preserve"> ochrony powietrza obowiązującym/-i dla obszaru na którym realizowany jest projekt. Projekty realizowane na obszarach stref, dla których określono programy ochrony powietrza, kolidujące z ich zapisami nie otrzymają wsparcia w ramach RPO WM na lata 2014 – 2020.</w:t>
            </w:r>
          </w:p>
          <w:p w14:paraId="62F1DCD6" w14:textId="53B0BA13" w:rsidR="00A8032A" w:rsidRPr="00CE0119" w:rsidRDefault="00A8032A" w:rsidP="0084221A">
            <w:pPr>
              <w:autoSpaceDE w:val="0"/>
              <w:autoSpaceDN w:val="0"/>
              <w:adjustRightInd w:val="0"/>
              <w:rPr>
                <w:rFonts w:cs="Arial"/>
                <w:color w:val="000000"/>
              </w:rPr>
            </w:pPr>
            <w:r w:rsidRPr="00CE0119">
              <w:rPr>
                <w:rFonts w:cs="Arial"/>
                <w:color w:val="000000"/>
              </w:rPr>
              <w:t>W ramach kryterium ocenie podlegać będzie:</w:t>
            </w:r>
          </w:p>
          <w:p w14:paraId="0A93CAB1" w14:textId="618181A1" w:rsidR="00A8032A" w:rsidRPr="00CE0119" w:rsidRDefault="00A8032A" w:rsidP="0084221A">
            <w:pPr>
              <w:autoSpaceDE w:val="0"/>
              <w:autoSpaceDN w:val="0"/>
              <w:adjustRightInd w:val="0"/>
              <w:rPr>
                <w:rFonts w:cs="Arial"/>
              </w:rPr>
            </w:pPr>
            <w:r w:rsidRPr="00CE0119">
              <w:rPr>
                <w:rFonts w:cs="Arial"/>
                <w:color w:val="000000"/>
              </w:rPr>
              <w:t>Czy po wdrożeniu projektu nie zostanie zachwiana wielkość marginesów tolerancji poziomów stężeń substancji określonych w treści programu/-ów ochrony powietrza.</w:t>
            </w:r>
          </w:p>
        </w:tc>
        <w:tc>
          <w:tcPr>
            <w:tcW w:w="437" w:type="pct"/>
            <w:vAlign w:val="center"/>
          </w:tcPr>
          <w:p w14:paraId="62D38D3D" w14:textId="77777777" w:rsidR="00A8032A" w:rsidRPr="00CE0119" w:rsidRDefault="00A8032A" w:rsidP="009A3394">
            <w:pPr>
              <w:autoSpaceDE w:val="0"/>
              <w:autoSpaceDN w:val="0"/>
              <w:adjustRightInd w:val="0"/>
              <w:jc w:val="center"/>
              <w:rPr>
                <w:rFonts w:cs="Arial"/>
              </w:rPr>
            </w:pPr>
            <w:r w:rsidRPr="00CE0119">
              <w:rPr>
                <w:rFonts w:cs="Arial"/>
              </w:rPr>
              <w:t>0/1</w:t>
            </w:r>
          </w:p>
        </w:tc>
      </w:tr>
      <w:tr w:rsidR="00A8032A" w:rsidRPr="00CE0119" w14:paraId="29177533" w14:textId="77777777" w:rsidTr="009A3394">
        <w:tc>
          <w:tcPr>
            <w:tcW w:w="184" w:type="pct"/>
            <w:vAlign w:val="center"/>
          </w:tcPr>
          <w:p w14:paraId="33188855" w14:textId="77777777" w:rsidR="00A8032A" w:rsidRPr="00CE0119" w:rsidRDefault="00A8032A" w:rsidP="009A3394">
            <w:pPr>
              <w:autoSpaceDE w:val="0"/>
              <w:autoSpaceDN w:val="0"/>
              <w:adjustRightInd w:val="0"/>
              <w:rPr>
                <w:rFonts w:cs="Arial"/>
              </w:rPr>
            </w:pPr>
            <w:r w:rsidRPr="00CE0119">
              <w:rPr>
                <w:rFonts w:cs="Arial"/>
              </w:rPr>
              <w:t>3</w:t>
            </w:r>
          </w:p>
        </w:tc>
        <w:tc>
          <w:tcPr>
            <w:tcW w:w="1195" w:type="pct"/>
            <w:vAlign w:val="center"/>
          </w:tcPr>
          <w:p w14:paraId="4F32F726" w14:textId="1EF48703" w:rsidR="00A8032A" w:rsidRPr="00CE0119" w:rsidRDefault="00A8032A" w:rsidP="009A3394">
            <w:pPr>
              <w:autoSpaceDE w:val="0"/>
              <w:autoSpaceDN w:val="0"/>
              <w:adjustRightInd w:val="0"/>
              <w:rPr>
                <w:rFonts w:cs="Arial"/>
              </w:rPr>
            </w:pPr>
            <w:r w:rsidRPr="00CE0119">
              <w:rPr>
                <w:rFonts w:cs="Arial"/>
                <w:color w:val="000000"/>
              </w:rPr>
              <w:t>Wpływu projektu na stan wód</w:t>
            </w:r>
          </w:p>
        </w:tc>
        <w:tc>
          <w:tcPr>
            <w:tcW w:w="3185" w:type="pct"/>
            <w:shd w:val="clear" w:color="auto" w:fill="FFFFFF"/>
            <w:vAlign w:val="center"/>
          </w:tcPr>
          <w:p w14:paraId="71405793" w14:textId="77777777" w:rsidR="00A8032A" w:rsidRPr="00CE0119" w:rsidRDefault="00A8032A" w:rsidP="0084221A">
            <w:pPr>
              <w:autoSpaceDE w:val="0"/>
              <w:autoSpaceDN w:val="0"/>
              <w:adjustRightInd w:val="0"/>
              <w:rPr>
                <w:rFonts w:cs="Arial"/>
                <w:b/>
                <w:bCs/>
                <w:color w:val="000000"/>
              </w:rPr>
            </w:pPr>
            <w:r w:rsidRPr="00CE0119">
              <w:rPr>
                <w:rFonts w:cs="Arial"/>
                <w:b/>
                <w:bCs/>
                <w:color w:val="000000"/>
              </w:rPr>
              <w:t xml:space="preserve">Kryterium ma zastosowanie jedynie dla projektów w zakresie elektrowni wodnych </w:t>
            </w:r>
          </w:p>
          <w:p w14:paraId="7DB850B6" w14:textId="77777777" w:rsidR="00A8032A" w:rsidRPr="00CE0119" w:rsidRDefault="00A8032A" w:rsidP="0084221A">
            <w:pPr>
              <w:rPr>
                <w:rFonts w:cs="Arial"/>
                <w:color w:val="000000"/>
              </w:rPr>
            </w:pPr>
            <w:r w:rsidRPr="00CE0119">
              <w:rPr>
                <w:rFonts w:cs="Arial"/>
              </w:rPr>
              <w:t>Zgodnie z RPO WM 2014-2020 w</w:t>
            </w:r>
            <w:r w:rsidRPr="00CE0119">
              <w:rPr>
                <w:rFonts w:cs="Arial"/>
                <w:color w:val="000000"/>
              </w:rPr>
              <w:t xml:space="preserve"> ramach kryterium weryfikowane będzie czy inwestycja jest zgodna z dyrektywą 2000/60/WE. Do czasu potwierdzenia zgodności z Ramową Dyrektywą Wodną drugiego cyklu Planów Gospodarowania Wodami w Dorzeczach przez Komisję Europejską, współfinansowane będą tylko projekty nie mające negatywnego wpływu na stan lub </w:t>
            </w:r>
            <w:r w:rsidRPr="00CE0119">
              <w:rPr>
                <w:rFonts w:cs="Arial"/>
                <w:color w:val="000000"/>
              </w:rPr>
              <w:lastRenderedPageBreak/>
              <w:t xml:space="preserve">potencjał jednolitych części wód, które znajdują się na listach nr 1 będących załącznikami do </w:t>
            </w:r>
            <w:proofErr w:type="spellStart"/>
            <w:r w:rsidRPr="00CE0119">
              <w:rPr>
                <w:rFonts w:cs="Arial"/>
                <w:color w:val="000000"/>
              </w:rPr>
              <w:t>Masterplanów</w:t>
            </w:r>
            <w:proofErr w:type="spellEnd"/>
            <w:r w:rsidRPr="00CE0119">
              <w:rPr>
                <w:rFonts w:cs="Arial"/>
                <w:color w:val="000000"/>
              </w:rPr>
              <w:t xml:space="preserve"> dla dorzeczy Odry i Wisły.</w:t>
            </w:r>
          </w:p>
          <w:p w14:paraId="22FD52A6" w14:textId="77777777" w:rsidR="00A8032A" w:rsidRPr="00CE0119" w:rsidRDefault="00A8032A" w:rsidP="0084221A">
            <w:pPr>
              <w:rPr>
                <w:rFonts w:cs="Arial"/>
                <w:color w:val="000000"/>
              </w:rPr>
            </w:pPr>
            <w:r w:rsidRPr="00CE0119">
              <w:rPr>
                <w:rFonts w:cs="Arial"/>
                <w:color w:val="000000"/>
              </w:rPr>
              <w:t xml:space="preserve">Współfinansowanie projektów, które mają znaczący wpływ na stan lub potencjał jednolitych części wód oraz projektów znajdujących się na listach nr 2 będących załącznikami do </w:t>
            </w:r>
            <w:proofErr w:type="spellStart"/>
            <w:r w:rsidRPr="00CE0119">
              <w:rPr>
                <w:rFonts w:cs="Arial"/>
                <w:color w:val="000000"/>
              </w:rPr>
              <w:t>Masterplanów</w:t>
            </w:r>
            <w:proofErr w:type="spellEnd"/>
            <w:r w:rsidRPr="00CE0119">
              <w:rPr>
                <w:rFonts w:cs="Arial"/>
                <w:color w:val="000000"/>
              </w:rPr>
              <w:t xml:space="preserve"> dla dorzeczy Odry i Wisły, jest możliwe tylko po spełnieniu warunków określonych w artykule 4.7 Ramowej Dyrektywy Wodnej oraz ujęcia ich w aktualizacji planów gospodarowania wodami w dorzeczach zaakceptowanych przez Komisję Europejską.</w:t>
            </w:r>
          </w:p>
          <w:p w14:paraId="6B587FF2" w14:textId="77777777" w:rsidR="00A8032A" w:rsidRPr="00CE0119" w:rsidRDefault="00A8032A" w:rsidP="0084221A">
            <w:pPr>
              <w:autoSpaceDE w:val="0"/>
              <w:autoSpaceDN w:val="0"/>
              <w:adjustRightInd w:val="0"/>
              <w:rPr>
                <w:rFonts w:cs="Arial"/>
              </w:rPr>
            </w:pPr>
            <w:r w:rsidRPr="00CE0119">
              <w:rPr>
                <w:rFonts w:cs="Arial"/>
                <w:color w:val="000000"/>
              </w:rPr>
              <w:t>Dodatkowo należy przedstawić deklarację właściwego organu odpowiedzialnego za gospodarkę wodną.</w:t>
            </w:r>
          </w:p>
        </w:tc>
        <w:tc>
          <w:tcPr>
            <w:tcW w:w="437" w:type="pct"/>
            <w:vAlign w:val="center"/>
          </w:tcPr>
          <w:p w14:paraId="3D31585B" w14:textId="77777777" w:rsidR="00A8032A" w:rsidRPr="00CE0119" w:rsidRDefault="00A8032A" w:rsidP="009A3394">
            <w:pPr>
              <w:autoSpaceDE w:val="0"/>
              <w:autoSpaceDN w:val="0"/>
              <w:adjustRightInd w:val="0"/>
              <w:jc w:val="center"/>
              <w:rPr>
                <w:rFonts w:cs="Arial"/>
              </w:rPr>
            </w:pPr>
            <w:r w:rsidRPr="00CE0119">
              <w:rPr>
                <w:rFonts w:cs="Arial"/>
              </w:rPr>
              <w:lastRenderedPageBreak/>
              <w:t>0/1</w:t>
            </w:r>
          </w:p>
        </w:tc>
      </w:tr>
    </w:tbl>
    <w:p w14:paraId="352869F6" w14:textId="0B92B6C8" w:rsidR="00041E37" w:rsidRPr="00CE0119" w:rsidRDefault="00041E37">
      <w:pPr>
        <w:rPr>
          <w:rFonts w:cs="Arial"/>
          <w:b/>
          <w:szCs w:val="24"/>
          <w:lang w:eastAsia="pl-PL"/>
        </w:rPr>
      </w:pPr>
      <w:r w:rsidRPr="00CE0119">
        <w:rPr>
          <w:rFonts w:cs="Arial"/>
          <w:b/>
          <w:szCs w:val="24"/>
          <w:lang w:eastAsia="pl-PL"/>
        </w:rPr>
        <w:lastRenderedPageBreak/>
        <w:br w:type="page"/>
      </w:r>
    </w:p>
    <w:p w14:paraId="7B1525E6" w14:textId="399EA847" w:rsidR="00750C7A" w:rsidRPr="00CE0119" w:rsidRDefault="00750C7A" w:rsidP="00750C7A">
      <w:pPr>
        <w:pStyle w:val="Nagwek4"/>
        <w:rPr>
          <w:rFonts w:cs="Arial"/>
        </w:rPr>
      </w:pPr>
      <w:bookmarkStart w:id="183" w:name="_Toc457226087"/>
      <w:bookmarkStart w:id="184" w:name="_Toc457376837"/>
      <w:bookmarkStart w:id="185" w:name="_Toc457381413"/>
      <w:bookmarkStart w:id="186" w:name="_Toc457987686"/>
      <w:bookmarkStart w:id="187" w:name="_Toc462147049"/>
      <w:bookmarkStart w:id="188" w:name="_Toc472402981"/>
      <w:r w:rsidRPr="00CE0119">
        <w:rPr>
          <w:rFonts w:cs="Arial"/>
        </w:rPr>
        <w:lastRenderedPageBreak/>
        <w:t>Działanie 4.2 – Efektywność energetyczna</w:t>
      </w:r>
      <w:bookmarkEnd w:id="183"/>
      <w:bookmarkEnd w:id="184"/>
      <w:bookmarkEnd w:id="185"/>
      <w:bookmarkEnd w:id="186"/>
      <w:bookmarkEnd w:id="187"/>
      <w:bookmarkEnd w:id="188"/>
    </w:p>
    <w:p w14:paraId="6A75D1B7" w14:textId="12C80F00" w:rsidR="0011564B" w:rsidRPr="00CE0119" w:rsidRDefault="0011564B" w:rsidP="00AA5AE1">
      <w:pPr>
        <w:pStyle w:val="Nagwek5"/>
        <w:rPr>
          <w:rFonts w:cs="Arial"/>
        </w:rPr>
      </w:pPr>
      <w:bookmarkStart w:id="189" w:name="_Toc457226088"/>
      <w:bookmarkStart w:id="190" w:name="_Toc457376838"/>
      <w:bookmarkStart w:id="191" w:name="_Toc457381414"/>
      <w:bookmarkStart w:id="192" w:name="_Toc457987687"/>
      <w:bookmarkStart w:id="193" w:name="_Toc462147050"/>
      <w:bookmarkStart w:id="194" w:name="_Toc472402982"/>
      <w:r w:rsidRPr="00CE0119">
        <w:rPr>
          <w:rFonts w:cs="Arial"/>
        </w:rPr>
        <w:t xml:space="preserve">Działanie 4.2 - typ projektu: </w:t>
      </w:r>
      <w:r w:rsidR="005302AC" w:rsidRPr="00CE0119">
        <w:rPr>
          <w:rFonts w:cs="Arial"/>
        </w:rPr>
        <w:t>„</w:t>
      </w:r>
      <w:r w:rsidRPr="00CE0119">
        <w:rPr>
          <w:rFonts w:cs="Arial"/>
        </w:rPr>
        <w:t>Termomodernizacja bu</w:t>
      </w:r>
      <w:r w:rsidR="006468EA" w:rsidRPr="00CE0119">
        <w:rPr>
          <w:rFonts w:cs="Arial"/>
        </w:rPr>
        <w:t>dynków użyteczności publicznej</w:t>
      </w:r>
      <w:r w:rsidR="005302AC" w:rsidRPr="00CE0119">
        <w:rPr>
          <w:rFonts w:cs="Arial"/>
        </w:rPr>
        <w:t>”</w:t>
      </w:r>
      <w:bookmarkEnd w:id="189"/>
      <w:bookmarkEnd w:id="190"/>
      <w:bookmarkEnd w:id="191"/>
      <w:bookmarkEnd w:id="192"/>
      <w:bookmarkEnd w:id="193"/>
      <w:bookmarkEnd w:id="194"/>
    </w:p>
    <w:p w14:paraId="6D5851B9" w14:textId="29816FCE" w:rsidR="004037C7" w:rsidRPr="00CE0119" w:rsidRDefault="004037C7"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 dostępu dla Działania 4.2 "/>
        <w:tblDescription w:val="Tabela zawiera nazwę kryterium. opis kryterium, punktację dla Działania 24.2 Termomodernizacja budynków użyteczności publicznej. "/>
      </w:tblPr>
      <w:tblGrid>
        <w:gridCol w:w="516"/>
        <w:gridCol w:w="3258"/>
        <w:gridCol w:w="9089"/>
        <w:gridCol w:w="1161"/>
      </w:tblGrid>
      <w:tr w:rsidR="0011564B" w:rsidRPr="00CE0119" w14:paraId="287083F3" w14:textId="77777777" w:rsidTr="00686CAF">
        <w:trPr>
          <w:tblHeader/>
        </w:trPr>
        <w:tc>
          <w:tcPr>
            <w:tcW w:w="174" w:type="pct"/>
            <w:vAlign w:val="center"/>
          </w:tcPr>
          <w:p w14:paraId="75FAAACB" w14:textId="77777777" w:rsidR="0011564B" w:rsidRPr="00CE0119" w:rsidRDefault="0011564B" w:rsidP="00686CAF">
            <w:pPr>
              <w:rPr>
                <w:rFonts w:cs="Arial"/>
                <w:b/>
                <w:szCs w:val="24"/>
                <w:lang w:eastAsia="pl-PL"/>
              </w:rPr>
            </w:pPr>
            <w:r w:rsidRPr="00CE0119">
              <w:rPr>
                <w:rFonts w:cs="Arial"/>
                <w:b/>
                <w:szCs w:val="24"/>
                <w:lang w:eastAsia="pl-PL"/>
              </w:rPr>
              <w:t>Lp.</w:t>
            </w:r>
          </w:p>
        </w:tc>
        <w:tc>
          <w:tcPr>
            <w:tcW w:w="1174" w:type="pct"/>
            <w:vAlign w:val="center"/>
          </w:tcPr>
          <w:p w14:paraId="2C771440" w14:textId="77777777" w:rsidR="0011564B" w:rsidRPr="00CE0119" w:rsidRDefault="0011564B" w:rsidP="00686CAF">
            <w:pPr>
              <w:rPr>
                <w:rFonts w:cs="Arial"/>
                <w:b/>
                <w:szCs w:val="24"/>
                <w:lang w:eastAsia="pl-PL"/>
              </w:rPr>
            </w:pPr>
            <w:r w:rsidRPr="00CE0119">
              <w:rPr>
                <w:rFonts w:cs="Arial"/>
                <w:b/>
                <w:szCs w:val="24"/>
                <w:lang w:eastAsia="pl-PL"/>
              </w:rPr>
              <w:t>Nazwa kryterium</w:t>
            </w:r>
          </w:p>
        </w:tc>
        <w:tc>
          <w:tcPr>
            <w:tcW w:w="3253" w:type="pct"/>
            <w:vAlign w:val="center"/>
          </w:tcPr>
          <w:p w14:paraId="6F50A14E" w14:textId="77777777" w:rsidR="0011564B" w:rsidRPr="00CE0119" w:rsidRDefault="0011564B" w:rsidP="00686CAF">
            <w:pPr>
              <w:rPr>
                <w:rFonts w:cs="Arial"/>
                <w:b/>
                <w:szCs w:val="24"/>
                <w:lang w:eastAsia="pl-PL"/>
              </w:rPr>
            </w:pPr>
            <w:r w:rsidRPr="00CE0119">
              <w:rPr>
                <w:rFonts w:cs="Arial"/>
                <w:b/>
                <w:szCs w:val="24"/>
                <w:lang w:eastAsia="pl-PL"/>
              </w:rPr>
              <w:t>Opis kryterium</w:t>
            </w:r>
          </w:p>
        </w:tc>
        <w:tc>
          <w:tcPr>
            <w:tcW w:w="399" w:type="pct"/>
            <w:vAlign w:val="center"/>
          </w:tcPr>
          <w:p w14:paraId="0349272C" w14:textId="77777777" w:rsidR="0011564B" w:rsidRPr="00CE0119" w:rsidRDefault="0011564B" w:rsidP="00686CAF">
            <w:pPr>
              <w:rPr>
                <w:rFonts w:cs="Arial"/>
                <w:b/>
                <w:szCs w:val="24"/>
                <w:lang w:eastAsia="pl-PL"/>
              </w:rPr>
            </w:pPr>
            <w:r w:rsidRPr="00CE0119">
              <w:rPr>
                <w:rFonts w:cs="Arial"/>
                <w:b/>
                <w:szCs w:val="24"/>
                <w:lang w:eastAsia="pl-PL"/>
              </w:rPr>
              <w:t>Punktacja</w:t>
            </w:r>
          </w:p>
        </w:tc>
      </w:tr>
      <w:tr w:rsidR="0011564B" w:rsidRPr="00CE0119" w14:paraId="0FDB9B99" w14:textId="77777777" w:rsidTr="00686CAF">
        <w:tc>
          <w:tcPr>
            <w:tcW w:w="174" w:type="pct"/>
            <w:vAlign w:val="center"/>
          </w:tcPr>
          <w:p w14:paraId="7F82C742" w14:textId="77777777" w:rsidR="0011564B" w:rsidRPr="00CE0119" w:rsidRDefault="0011564B" w:rsidP="00686CAF">
            <w:pPr>
              <w:rPr>
                <w:rFonts w:cs="Arial"/>
                <w:szCs w:val="24"/>
                <w:lang w:eastAsia="pl-PL"/>
              </w:rPr>
            </w:pPr>
            <w:r w:rsidRPr="00CE0119">
              <w:rPr>
                <w:rFonts w:cs="Arial"/>
                <w:szCs w:val="24"/>
                <w:lang w:eastAsia="pl-PL"/>
              </w:rPr>
              <w:t>1.</w:t>
            </w:r>
          </w:p>
        </w:tc>
        <w:tc>
          <w:tcPr>
            <w:tcW w:w="1174" w:type="pct"/>
            <w:vAlign w:val="center"/>
          </w:tcPr>
          <w:p w14:paraId="7D4898B2" w14:textId="11D96858" w:rsidR="0011564B" w:rsidRPr="00CE0119" w:rsidRDefault="0011564B" w:rsidP="00686CAF">
            <w:pPr>
              <w:rPr>
                <w:rFonts w:cs="Arial"/>
                <w:szCs w:val="24"/>
                <w:lang w:eastAsia="pl-PL"/>
              </w:rPr>
            </w:pPr>
            <w:r w:rsidRPr="00CE0119">
              <w:rPr>
                <w:rFonts w:cs="Arial"/>
                <w:szCs w:val="24"/>
                <w:lang w:eastAsia="pl-PL"/>
              </w:rPr>
              <w:t>Audyt energetyczny</w:t>
            </w:r>
          </w:p>
        </w:tc>
        <w:tc>
          <w:tcPr>
            <w:tcW w:w="3253" w:type="pct"/>
            <w:vAlign w:val="center"/>
          </w:tcPr>
          <w:p w14:paraId="6516E9E2" w14:textId="77777777" w:rsidR="0011564B" w:rsidRPr="00CE0119" w:rsidRDefault="0011564B" w:rsidP="0084221A">
            <w:pPr>
              <w:rPr>
                <w:rFonts w:cs="Arial"/>
                <w:szCs w:val="24"/>
                <w:lang w:eastAsia="pl-PL"/>
              </w:rPr>
            </w:pPr>
            <w:r w:rsidRPr="00CE0119">
              <w:rPr>
                <w:rFonts w:cs="Arial"/>
                <w:szCs w:val="24"/>
                <w:lang w:eastAsia="pl-PL"/>
              </w:rPr>
              <w:t>W ramach kryterium wnioskodawca powinien wykazać, iż  koszty kwalifikowane projektu obejmują wyłącznie zadania inwestycyjne wskazane w audycie energetycznym sporządzonym dla danej inwestycji. Uwaga: Jeżeli projekt zawiera inne koszty kwalifikowane poza pracami inwestycyjnymi, nie muszą one wynikać z audytu.</w:t>
            </w:r>
          </w:p>
        </w:tc>
        <w:tc>
          <w:tcPr>
            <w:tcW w:w="399" w:type="pct"/>
            <w:vAlign w:val="center"/>
          </w:tcPr>
          <w:p w14:paraId="3B1781CE"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4DB817A5" w14:textId="77777777" w:rsidTr="00686CAF">
        <w:tc>
          <w:tcPr>
            <w:tcW w:w="174" w:type="pct"/>
            <w:vAlign w:val="center"/>
          </w:tcPr>
          <w:p w14:paraId="76ECF54D" w14:textId="77777777" w:rsidR="0011564B" w:rsidRPr="00CE0119" w:rsidRDefault="0011564B" w:rsidP="00686CAF">
            <w:pPr>
              <w:rPr>
                <w:rFonts w:cs="Arial"/>
                <w:szCs w:val="24"/>
                <w:lang w:eastAsia="pl-PL"/>
              </w:rPr>
            </w:pPr>
            <w:r w:rsidRPr="00CE0119">
              <w:rPr>
                <w:rFonts w:cs="Arial"/>
                <w:szCs w:val="24"/>
                <w:lang w:eastAsia="pl-PL"/>
              </w:rPr>
              <w:t>2.</w:t>
            </w:r>
          </w:p>
        </w:tc>
        <w:tc>
          <w:tcPr>
            <w:tcW w:w="1174" w:type="pct"/>
            <w:vAlign w:val="center"/>
          </w:tcPr>
          <w:p w14:paraId="7B8B7811" w14:textId="77777777" w:rsidR="0011564B" w:rsidRPr="00CE0119" w:rsidRDefault="0011564B" w:rsidP="00686CAF">
            <w:pPr>
              <w:rPr>
                <w:rFonts w:cs="Arial"/>
                <w:szCs w:val="24"/>
                <w:lang w:eastAsia="pl-PL"/>
              </w:rPr>
            </w:pPr>
            <w:r w:rsidRPr="00CE0119">
              <w:rPr>
                <w:rFonts w:cs="Arial"/>
                <w:szCs w:val="24"/>
                <w:lang w:eastAsia="pl-PL"/>
              </w:rPr>
              <w:t>Obowiązkowy audyt ex-post</w:t>
            </w:r>
          </w:p>
        </w:tc>
        <w:tc>
          <w:tcPr>
            <w:tcW w:w="3253" w:type="pct"/>
            <w:vAlign w:val="center"/>
          </w:tcPr>
          <w:p w14:paraId="308A1000" w14:textId="47B7EE3C" w:rsidR="0011564B" w:rsidRPr="00CE0119" w:rsidRDefault="0011564B" w:rsidP="0084221A">
            <w:pPr>
              <w:rPr>
                <w:rFonts w:cs="Arial"/>
                <w:szCs w:val="24"/>
                <w:lang w:eastAsia="pl-PL"/>
              </w:rPr>
            </w:pPr>
            <w:r w:rsidRPr="00CE0119">
              <w:rPr>
                <w:rFonts w:cs="Arial"/>
                <w:szCs w:val="24"/>
                <w:lang w:eastAsia="pl-PL"/>
              </w:rPr>
              <w:t>Złożenie deklaracji przez beneficjenta o przeprowadzeniu audytu energetycznego ex-post, celem weryfikacji przeprowadzonych oszczędności energi</w:t>
            </w:r>
            <w:r w:rsidR="006468EA" w:rsidRPr="00CE0119">
              <w:rPr>
                <w:rFonts w:cs="Arial"/>
                <w:szCs w:val="24"/>
                <w:lang w:eastAsia="pl-PL"/>
              </w:rPr>
              <w:t>i w wyniku realizacji projektu.</w:t>
            </w:r>
          </w:p>
        </w:tc>
        <w:tc>
          <w:tcPr>
            <w:tcW w:w="399" w:type="pct"/>
            <w:vAlign w:val="center"/>
          </w:tcPr>
          <w:p w14:paraId="3B94922A"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6A6C1D6E" w14:textId="77777777" w:rsidTr="00686CAF">
        <w:tc>
          <w:tcPr>
            <w:tcW w:w="174" w:type="pct"/>
            <w:vAlign w:val="center"/>
          </w:tcPr>
          <w:p w14:paraId="2A6FEC3C" w14:textId="77777777" w:rsidR="0011564B" w:rsidRPr="00CE0119" w:rsidRDefault="0011564B" w:rsidP="00686CAF">
            <w:pPr>
              <w:rPr>
                <w:rFonts w:cs="Arial"/>
                <w:szCs w:val="24"/>
                <w:lang w:eastAsia="pl-PL"/>
              </w:rPr>
            </w:pPr>
            <w:r w:rsidRPr="00CE0119">
              <w:rPr>
                <w:rFonts w:cs="Arial"/>
                <w:szCs w:val="24"/>
                <w:lang w:eastAsia="pl-PL"/>
              </w:rPr>
              <w:t>3.</w:t>
            </w:r>
          </w:p>
        </w:tc>
        <w:tc>
          <w:tcPr>
            <w:tcW w:w="1174" w:type="pct"/>
            <w:vAlign w:val="center"/>
          </w:tcPr>
          <w:p w14:paraId="22C684BA" w14:textId="77777777" w:rsidR="0011564B" w:rsidRPr="00CE0119" w:rsidRDefault="0011564B" w:rsidP="00686CAF">
            <w:pPr>
              <w:rPr>
                <w:rFonts w:cs="Arial"/>
                <w:szCs w:val="24"/>
                <w:lang w:eastAsia="pl-PL"/>
              </w:rPr>
            </w:pPr>
            <w:r w:rsidRPr="00CE0119">
              <w:rPr>
                <w:rFonts w:cs="Arial"/>
                <w:szCs w:val="24"/>
                <w:lang w:eastAsia="pl-PL"/>
              </w:rPr>
              <w:t>Poziom oszczędności energii</w:t>
            </w:r>
          </w:p>
        </w:tc>
        <w:tc>
          <w:tcPr>
            <w:tcW w:w="3253" w:type="pct"/>
            <w:vAlign w:val="center"/>
          </w:tcPr>
          <w:p w14:paraId="34DE9FA0" w14:textId="77777777" w:rsidR="0011564B" w:rsidRPr="00CE0119" w:rsidRDefault="0011564B" w:rsidP="0084221A">
            <w:pPr>
              <w:rPr>
                <w:rFonts w:cs="Arial"/>
                <w:szCs w:val="24"/>
                <w:lang w:eastAsia="pl-PL"/>
              </w:rPr>
            </w:pPr>
            <w:r w:rsidRPr="00CE0119">
              <w:rPr>
                <w:rFonts w:cs="Arial"/>
                <w:szCs w:val="24"/>
                <w:lang w:eastAsia="pl-PL"/>
              </w:rPr>
              <w:t xml:space="preserve">Na podstawie dokumentacji aplikacyjnej (w tym audytu energetycznego) należy zweryfikować, czy przewidziane działania skutkują poprawą efektywności energetycznej określonej dla energii końcowej, o co najmniej 25% w odniesieniu do stanu istniejącego (warunek dotyczy każdego </w:t>
            </w:r>
            <w:proofErr w:type="spellStart"/>
            <w:r w:rsidRPr="00CE0119">
              <w:rPr>
                <w:rFonts w:cs="Arial"/>
                <w:szCs w:val="24"/>
                <w:lang w:eastAsia="pl-PL"/>
              </w:rPr>
              <w:t>termomodernizowanego</w:t>
            </w:r>
            <w:proofErr w:type="spellEnd"/>
            <w:r w:rsidRPr="00CE0119">
              <w:rPr>
                <w:rFonts w:cs="Arial"/>
                <w:szCs w:val="24"/>
                <w:lang w:eastAsia="pl-PL"/>
              </w:rPr>
              <w:t xml:space="preserve"> budynku).</w:t>
            </w:r>
          </w:p>
        </w:tc>
        <w:tc>
          <w:tcPr>
            <w:tcW w:w="399" w:type="pct"/>
            <w:vAlign w:val="center"/>
          </w:tcPr>
          <w:p w14:paraId="5B9E7E9C" w14:textId="77777777" w:rsidR="0011564B" w:rsidRPr="00CE0119" w:rsidRDefault="0011564B" w:rsidP="00686CAF">
            <w:pPr>
              <w:jc w:val="center"/>
              <w:rPr>
                <w:rFonts w:cs="Arial"/>
                <w:szCs w:val="24"/>
                <w:lang w:eastAsia="pl-PL"/>
              </w:rPr>
            </w:pPr>
            <w:r w:rsidRPr="00CE0119">
              <w:rPr>
                <w:rFonts w:cs="Arial"/>
                <w:szCs w:val="24"/>
                <w:lang w:eastAsia="pl-PL"/>
              </w:rPr>
              <w:t>0/1</w:t>
            </w:r>
          </w:p>
        </w:tc>
      </w:tr>
      <w:tr w:rsidR="0011564B" w:rsidRPr="00CE0119" w14:paraId="5317618B" w14:textId="77777777" w:rsidTr="00686CAF">
        <w:tc>
          <w:tcPr>
            <w:tcW w:w="174" w:type="pct"/>
            <w:vAlign w:val="center"/>
          </w:tcPr>
          <w:p w14:paraId="50B20157" w14:textId="77777777" w:rsidR="0011564B" w:rsidRPr="00CE0119" w:rsidRDefault="0011564B" w:rsidP="00686CAF">
            <w:pPr>
              <w:rPr>
                <w:rFonts w:cs="Arial"/>
                <w:szCs w:val="24"/>
                <w:lang w:eastAsia="pl-PL"/>
              </w:rPr>
            </w:pPr>
            <w:r w:rsidRPr="00CE0119">
              <w:rPr>
                <w:rFonts w:cs="Arial"/>
                <w:szCs w:val="24"/>
                <w:lang w:eastAsia="pl-PL"/>
              </w:rPr>
              <w:t>4.</w:t>
            </w:r>
          </w:p>
        </w:tc>
        <w:tc>
          <w:tcPr>
            <w:tcW w:w="1174" w:type="pct"/>
            <w:vAlign w:val="center"/>
          </w:tcPr>
          <w:p w14:paraId="57EA5486" w14:textId="77777777" w:rsidR="0011564B" w:rsidRPr="00CE0119" w:rsidRDefault="0011564B" w:rsidP="00686CAF">
            <w:pPr>
              <w:rPr>
                <w:rFonts w:cs="Arial"/>
                <w:szCs w:val="24"/>
                <w:lang w:eastAsia="pl-PL"/>
              </w:rPr>
            </w:pPr>
            <w:r w:rsidRPr="00CE0119">
              <w:rPr>
                <w:rFonts w:cs="Arial"/>
                <w:szCs w:val="24"/>
                <w:lang w:eastAsia="pl-PL"/>
              </w:rPr>
              <w:t xml:space="preserve">Zgodność projektu z przepisami dotyczącymi emisji zanieczyszczeń </w:t>
            </w:r>
          </w:p>
        </w:tc>
        <w:tc>
          <w:tcPr>
            <w:tcW w:w="3253" w:type="pct"/>
            <w:vAlign w:val="center"/>
          </w:tcPr>
          <w:p w14:paraId="53B9846D" w14:textId="5C84A958" w:rsidR="0011564B" w:rsidRPr="00CE0119" w:rsidRDefault="0011564B" w:rsidP="0084221A">
            <w:pPr>
              <w:rPr>
                <w:rFonts w:cs="Arial"/>
                <w:szCs w:val="24"/>
                <w:lang w:eastAsia="pl-PL"/>
              </w:rPr>
            </w:pPr>
            <w:r w:rsidRPr="00CE0119">
              <w:rPr>
                <w:rFonts w:cs="Arial"/>
                <w:szCs w:val="24"/>
                <w:lang w:eastAsia="pl-PL"/>
              </w:rPr>
              <w:t>Dotyczy wyłącznie projektów, które jako element inwestycji zawierają wymianę źródła ciepła.</w:t>
            </w:r>
          </w:p>
          <w:p w14:paraId="0F1A2B15" w14:textId="77777777" w:rsidR="0011564B" w:rsidRPr="00CE0119" w:rsidRDefault="0011564B" w:rsidP="0084221A">
            <w:pPr>
              <w:rPr>
                <w:rFonts w:cs="Arial"/>
                <w:szCs w:val="24"/>
                <w:lang w:eastAsia="pl-PL"/>
              </w:rPr>
            </w:pPr>
            <w:r w:rsidRPr="00CE0119">
              <w:rPr>
                <w:rFonts w:cs="Arial"/>
                <w:szCs w:val="24"/>
                <w:lang w:eastAsia="pl-PL"/>
              </w:rPr>
              <w:t>Wsparcie może zostać udzielone na inwestycje w kotły</w:t>
            </w:r>
            <w:r w:rsidRPr="00CE0119">
              <w:rPr>
                <w:rFonts w:cs="Arial"/>
                <w:szCs w:val="24"/>
                <w:vertAlign w:val="superscript"/>
                <w:lang w:eastAsia="pl-PL"/>
              </w:rPr>
              <w:footnoteReference w:id="21"/>
            </w:r>
            <w:r w:rsidRPr="00CE0119">
              <w:rPr>
                <w:rFonts w:cs="Arial"/>
                <w:szCs w:val="24"/>
                <w:lang w:eastAsia="pl-PL"/>
              </w:rPr>
              <w:t xml:space="preserve"> spalające biomasę lub ewentualnie paliwa gazowe</w:t>
            </w:r>
            <w:r w:rsidRPr="00CE0119">
              <w:rPr>
                <w:rFonts w:cs="Arial"/>
                <w:szCs w:val="24"/>
                <w:vertAlign w:val="superscript"/>
                <w:lang w:eastAsia="pl-PL"/>
              </w:rPr>
              <w:footnoteReference w:id="22"/>
            </w:r>
            <w:r w:rsidRPr="00CE0119">
              <w:rPr>
                <w:rFonts w:cs="Arial"/>
                <w:szCs w:val="24"/>
                <w:lang w:eastAsia="pl-PL"/>
              </w:rPr>
              <w:t xml:space="preserve">, ale jedynie w szczególnie uzasadnionych przypadkach, gdy osiągnięte zostanie znaczne </w:t>
            </w:r>
            <w:r w:rsidRPr="00CE0119">
              <w:rPr>
                <w:rFonts w:cs="Arial"/>
                <w:szCs w:val="24"/>
                <w:lang w:eastAsia="pl-PL"/>
              </w:rPr>
              <w:lastRenderedPageBreak/>
              <w:t>zwiększenie efektywności energetycznej oraz gdy istnieją szczególnie pilne potrzeby. Wsparcie kotłów zużywających węgiel stanowi wydatek niekwalifikowany.</w:t>
            </w:r>
          </w:p>
          <w:p w14:paraId="79F3842A" w14:textId="5A8BC9FE"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0E2240AA" w14:textId="77777777" w:rsidR="0011564B" w:rsidRPr="00CE0119" w:rsidRDefault="0011564B" w:rsidP="00686CAF">
            <w:pPr>
              <w:jc w:val="center"/>
              <w:rPr>
                <w:rFonts w:cs="Arial"/>
                <w:szCs w:val="24"/>
                <w:lang w:eastAsia="pl-PL"/>
              </w:rPr>
            </w:pPr>
            <w:r w:rsidRPr="00CE0119">
              <w:rPr>
                <w:rFonts w:cs="Arial"/>
                <w:szCs w:val="24"/>
                <w:lang w:eastAsia="pl-PL"/>
              </w:rPr>
              <w:lastRenderedPageBreak/>
              <w:t>0/1</w:t>
            </w:r>
          </w:p>
        </w:tc>
      </w:tr>
      <w:tr w:rsidR="0011564B" w:rsidRPr="00CE0119" w14:paraId="61645B02" w14:textId="77777777" w:rsidTr="00686CAF">
        <w:tc>
          <w:tcPr>
            <w:tcW w:w="174" w:type="pct"/>
            <w:vAlign w:val="center"/>
          </w:tcPr>
          <w:p w14:paraId="4305FCA5" w14:textId="77777777" w:rsidR="0011564B" w:rsidRPr="00CE0119" w:rsidRDefault="0011564B" w:rsidP="00686CAF">
            <w:pPr>
              <w:rPr>
                <w:rFonts w:cs="Arial"/>
                <w:szCs w:val="24"/>
                <w:lang w:eastAsia="pl-PL"/>
              </w:rPr>
            </w:pPr>
            <w:r w:rsidRPr="00CE0119">
              <w:rPr>
                <w:rFonts w:cs="Arial"/>
                <w:szCs w:val="24"/>
                <w:lang w:eastAsia="pl-PL"/>
              </w:rPr>
              <w:lastRenderedPageBreak/>
              <w:t>5.</w:t>
            </w:r>
          </w:p>
        </w:tc>
        <w:tc>
          <w:tcPr>
            <w:tcW w:w="1174" w:type="pct"/>
            <w:vAlign w:val="center"/>
          </w:tcPr>
          <w:p w14:paraId="57BA160A" w14:textId="77777777" w:rsidR="0011564B" w:rsidRPr="00CE0119" w:rsidRDefault="0011564B" w:rsidP="00686CAF">
            <w:pPr>
              <w:rPr>
                <w:rFonts w:cs="Arial"/>
                <w:szCs w:val="24"/>
                <w:lang w:eastAsia="pl-PL"/>
              </w:rPr>
            </w:pPr>
            <w:r w:rsidRPr="00CE0119">
              <w:rPr>
                <w:rFonts w:cs="Arial"/>
                <w:szCs w:val="24"/>
                <w:lang w:eastAsia="pl-PL"/>
              </w:rPr>
              <w:t>Zgodność wspieranych inwestycji z przepisami dotyczącymi emisji zanieczyszczeń i efektywności energetycznej</w:t>
            </w:r>
          </w:p>
        </w:tc>
        <w:tc>
          <w:tcPr>
            <w:tcW w:w="3253" w:type="pct"/>
            <w:vAlign w:val="center"/>
          </w:tcPr>
          <w:p w14:paraId="18EC5E25" w14:textId="00ECBE72" w:rsidR="0011564B" w:rsidRPr="00CE0119" w:rsidRDefault="0011564B" w:rsidP="0084221A">
            <w:pPr>
              <w:rPr>
                <w:rFonts w:cs="Arial"/>
                <w:szCs w:val="24"/>
                <w:lang w:eastAsia="pl-PL"/>
              </w:rPr>
            </w:pPr>
            <w:r w:rsidRPr="00CE0119">
              <w:rPr>
                <w:rFonts w:cs="Arial"/>
                <w:szCs w:val="24"/>
                <w:lang w:eastAsia="pl-PL"/>
              </w:rPr>
              <w:t>Przyjęta w ramach projektu technologia spełnia obowiązujące wymagania prawne, wynikające m.in. z Dyrektywy 2009/125/WE oraz Dyrektywy 2006</w:t>
            </w:r>
            <w:r w:rsidR="000F477B" w:rsidRPr="00CE0119">
              <w:rPr>
                <w:rFonts w:cs="Arial"/>
                <w:szCs w:val="24"/>
                <w:lang w:eastAsia="pl-PL"/>
              </w:rPr>
              <w:t>/32/WE  i Dyrektywy 2012/27/EU.</w:t>
            </w:r>
          </w:p>
          <w:p w14:paraId="3EE4631F" w14:textId="4D9FFB23" w:rsidR="0011564B" w:rsidRPr="00CE0119" w:rsidRDefault="0011564B" w:rsidP="0084221A">
            <w:pPr>
              <w:rPr>
                <w:rFonts w:cs="Arial"/>
                <w:szCs w:val="24"/>
                <w:lang w:eastAsia="pl-PL"/>
              </w:rPr>
            </w:pPr>
            <w:r w:rsidRPr="00CE0119">
              <w:rPr>
                <w:rFonts w:cs="Arial"/>
                <w:szCs w:val="24"/>
                <w:lang w:eastAsia="pl-PL"/>
              </w:rPr>
              <w:t>Uwaga: Jeżeli  nie dotyczy kryterium uznaje się za spełnione.</w:t>
            </w:r>
          </w:p>
        </w:tc>
        <w:tc>
          <w:tcPr>
            <w:tcW w:w="399" w:type="pct"/>
            <w:vAlign w:val="center"/>
          </w:tcPr>
          <w:p w14:paraId="5ABB6025" w14:textId="77777777" w:rsidR="0011564B" w:rsidRPr="00CE0119" w:rsidRDefault="0011564B" w:rsidP="00686CAF">
            <w:pPr>
              <w:jc w:val="center"/>
              <w:rPr>
                <w:rFonts w:cs="Arial"/>
                <w:szCs w:val="24"/>
                <w:lang w:eastAsia="pl-PL"/>
              </w:rPr>
            </w:pPr>
            <w:r w:rsidRPr="00CE0119">
              <w:rPr>
                <w:rFonts w:cs="Arial"/>
                <w:szCs w:val="24"/>
                <w:lang w:eastAsia="pl-PL"/>
              </w:rPr>
              <w:t>0/1</w:t>
            </w:r>
          </w:p>
        </w:tc>
      </w:tr>
    </w:tbl>
    <w:p w14:paraId="3A138C95" w14:textId="77777777" w:rsidR="00041E37" w:rsidRPr="00CE0119" w:rsidRDefault="00041E37">
      <w:pPr>
        <w:rPr>
          <w:rFonts w:cs="Arial"/>
          <w:b/>
          <w:szCs w:val="24"/>
          <w:lang w:eastAsia="pl-PL"/>
        </w:rPr>
      </w:pPr>
      <w:r w:rsidRPr="00CE0119">
        <w:rPr>
          <w:rFonts w:cs="Arial"/>
          <w:b/>
          <w:szCs w:val="24"/>
          <w:lang w:eastAsia="pl-PL"/>
        </w:rPr>
        <w:br w:type="page"/>
      </w:r>
    </w:p>
    <w:p w14:paraId="611B6DC6" w14:textId="11683E50" w:rsidR="00927841" w:rsidRPr="00CE0119" w:rsidRDefault="00927841" w:rsidP="00DD0841">
      <w:pPr>
        <w:pStyle w:val="Nagwek5"/>
        <w:rPr>
          <w:rFonts w:cs="Arial"/>
        </w:rPr>
      </w:pPr>
      <w:bookmarkStart w:id="195" w:name="_Toc457226089"/>
      <w:bookmarkStart w:id="196" w:name="_Toc457376839"/>
      <w:bookmarkStart w:id="197" w:name="_Toc457987688"/>
      <w:bookmarkStart w:id="198" w:name="_Toc462147051"/>
      <w:bookmarkStart w:id="199" w:name="_Toc472402983"/>
      <w:r w:rsidRPr="00CE0119">
        <w:rPr>
          <w:rFonts w:cs="Arial"/>
        </w:rPr>
        <w:lastRenderedPageBreak/>
        <w:t xml:space="preserve">Działanie 4.2 – typ projektu: </w:t>
      </w:r>
      <w:r w:rsidR="005302AC" w:rsidRPr="00CE0119">
        <w:rPr>
          <w:rFonts w:cs="Arial"/>
        </w:rPr>
        <w:t>„</w:t>
      </w:r>
      <w:r w:rsidRPr="00CE0119">
        <w:rPr>
          <w:rFonts w:cs="Arial"/>
        </w:rPr>
        <w:t>Termomodernizacja budynków użyteczności publicznej</w:t>
      </w:r>
      <w:r w:rsidR="005302AC" w:rsidRPr="00CE0119">
        <w:rPr>
          <w:rFonts w:cs="Arial"/>
        </w:rPr>
        <w:t>”</w:t>
      </w:r>
      <w:r w:rsidR="008D4A6B" w:rsidRPr="00CE0119">
        <w:rPr>
          <w:rFonts w:cs="Arial"/>
        </w:rPr>
        <w:t xml:space="preserve">- </w:t>
      </w:r>
      <w:r w:rsidR="008D4A6B" w:rsidRPr="00DD0841">
        <w:rPr>
          <w:rFonts w:cs="Arial"/>
        </w:rPr>
        <w:t>w ramach planów inwestycyjnych dla subregionów objętych OSI problemowymi</w:t>
      </w:r>
      <w:bookmarkEnd w:id="195"/>
      <w:bookmarkEnd w:id="196"/>
      <w:bookmarkEnd w:id="197"/>
      <w:bookmarkEnd w:id="198"/>
      <w:r w:rsidR="0018705F">
        <w:rPr>
          <w:rFonts w:cs="Arial"/>
        </w:rPr>
        <w:t>.</w:t>
      </w:r>
      <w:bookmarkEnd w:id="199"/>
    </w:p>
    <w:p w14:paraId="7EDCC640" w14:textId="08DD128E" w:rsidR="004037C7" w:rsidRPr="00CE0119" w:rsidRDefault="004037C7"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um dostępu dla Działania 4.2 "/>
        <w:tblDescription w:val="Tabela zawiera nazwę kryterium. opis kryterium, punktację dla Działania 4.2 Termomodernizacja budynków użyteczności publicznej w ramach planów inwestycyjnych dla subregionów objętych OSI problemowymi. "/>
      </w:tblPr>
      <w:tblGrid>
        <w:gridCol w:w="516"/>
        <w:gridCol w:w="3307"/>
        <w:gridCol w:w="9040"/>
        <w:gridCol w:w="1161"/>
      </w:tblGrid>
      <w:tr w:rsidR="00927841" w:rsidRPr="00CE0119" w14:paraId="69F2CEF0" w14:textId="77777777" w:rsidTr="0089589C">
        <w:trPr>
          <w:tblHeader/>
        </w:trPr>
        <w:tc>
          <w:tcPr>
            <w:tcW w:w="184" w:type="pct"/>
            <w:vAlign w:val="center"/>
          </w:tcPr>
          <w:p w14:paraId="3722A4E4"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Lp.</w:t>
            </w:r>
          </w:p>
        </w:tc>
        <w:tc>
          <w:tcPr>
            <w:tcW w:w="1179" w:type="pct"/>
            <w:vAlign w:val="center"/>
          </w:tcPr>
          <w:p w14:paraId="471C98A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Nazwa kryterium</w:t>
            </w:r>
          </w:p>
        </w:tc>
        <w:tc>
          <w:tcPr>
            <w:tcW w:w="3223" w:type="pct"/>
            <w:vAlign w:val="center"/>
          </w:tcPr>
          <w:p w14:paraId="2F19A9CB" w14:textId="77777777" w:rsidR="00927841" w:rsidRPr="00CE0119" w:rsidRDefault="00927841"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0693AA24" w14:textId="77777777" w:rsidR="00927841" w:rsidRPr="00CE0119" w:rsidRDefault="00927841" w:rsidP="0089589C">
            <w:pPr>
              <w:rPr>
                <w:rFonts w:eastAsia="Calibri" w:cs="Arial"/>
                <w:b/>
                <w:szCs w:val="22"/>
              </w:rPr>
            </w:pPr>
            <w:r w:rsidRPr="00CE0119">
              <w:rPr>
                <w:rFonts w:eastAsia="Calibri" w:cs="Arial"/>
                <w:b/>
                <w:szCs w:val="22"/>
              </w:rPr>
              <w:t>Punktacja</w:t>
            </w:r>
          </w:p>
        </w:tc>
      </w:tr>
      <w:tr w:rsidR="00927841" w:rsidRPr="00CE0119" w14:paraId="104A0FF8" w14:textId="77777777" w:rsidTr="0089589C">
        <w:tc>
          <w:tcPr>
            <w:tcW w:w="184" w:type="pct"/>
            <w:vAlign w:val="center"/>
          </w:tcPr>
          <w:p w14:paraId="22F9BF4E" w14:textId="77777777" w:rsidR="00927841" w:rsidRPr="00CE0119" w:rsidRDefault="00927841" w:rsidP="0089589C">
            <w:pPr>
              <w:autoSpaceDE w:val="0"/>
              <w:autoSpaceDN w:val="0"/>
              <w:adjustRightInd w:val="0"/>
              <w:rPr>
                <w:rFonts w:eastAsia="Calibri" w:cs="Arial"/>
              </w:rPr>
            </w:pPr>
            <w:r w:rsidRPr="00CE0119">
              <w:rPr>
                <w:rFonts w:eastAsia="Calibri" w:cs="Arial"/>
              </w:rPr>
              <w:t>1.</w:t>
            </w:r>
          </w:p>
        </w:tc>
        <w:tc>
          <w:tcPr>
            <w:tcW w:w="1179" w:type="pct"/>
            <w:vAlign w:val="center"/>
          </w:tcPr>
          <w:p w14:paraId="622CDF50" w14:textId="77777777" w:rsidR="00927841" w:rsidRPr="00CE0119" w:rsidRDefault="00927841" w:rsidP="0089589C">
            <w:pPr>
              <w:autoSpaceDE w:val="0"/>
              <w:autoSpaceDN w:val="0"/>
              <w:adjustRightInd w:val="0"/>
              <w:rPr>
                <w:rFonts w:eastAsia="Calibri" w:cs="Arial"/>
              </w:rPr>
            </w:pPr>
            <w:r w:rsidRPr="00CE0119">
              <w:rPr>
                <w:rFonts w:eastAsia="Calibri" w:cs="Arial"/>
              </w:rPr>
              <w:t>Plan inwestycyjny dla subregionów objętych OSI problemowymi</w:t>
            </w:r>
          </w:p>
        </w:tc>
        <w:tc>
          <w:tcPr>
            <w:tcW w:w="3223" w:type="pct"/>
            <w:vAlign w:val="center"/>
          </w:tcPr>
          <w:p w14:paraId="6E7FE0F1" w14:textId="77777777" w:rsidR="00927841" w:rsidRPr="00CE0119" w:rsidRDefault="00927841" w:rsidP="0084221A">
            <w:pPr>
              <w:autoSpaceDE w:val="0"/>
              <w:autoSpaceDN w:val="0"/>
              <w:adjustRightInd w:val="0"/>
              <w:ind w:right="142"/>
              <w:rPr>
                <w:rFonts w:eastAsia="Calibri" w:cs="Aria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3AE5786F"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6FCEF728" w14:textId="77777777" w:rsidTr="0089589C">
        <w:tc>
          <w:tcPr>
            <w:tcW w:w="184" w:type="pct"/>
            <w:vAlign w:val="center"/>
          </w:tcPr>
          <w:p w14:paraId="0453682D" w14:textId="77777777" w:rsidR="00927841" w:rsidRPr="00CE0119" w:rsidRDefault="00927841" w:rsidP="0089589C">
            <w:pPr>
              <w:autoSpaceDE w:val="0"/>
              <w:autoSpaceDN w:val="0"/>
              <w:adjustRightInd w:val="0"/>
              <w:rPr>
                <w:rFonts w:eastAsia="Calibri" w:cs="Arial"/>
              </w:rPr>
            </w:pPr>
            <w:r w:rsidRPr="00CE0119">
              <w:rPr>
                <w:rFonts w:eastAsia="Calibri" w:cs="Arial"/>
              </w:rPr>
              <w:t>2.</w:t>
            </w:r>
          </w:p>
        </w:tc>
        <w:tc>
          <w:tcPr>
            <w:tcW w:w="1179" w:type="pct"/>
            <w:vAlign w:val="center"/>
          </w:tcPr>
          <w:p w14:paraId="654CE510" w14:textId="5BEE576D" w:rsidR="00927841" w:rsidRPr="00CE0119" w:rsidRDefault="00927841" w:rsidP="0089589C">
            <w:pPr>
              <w:autoSpaceDE w:val="0"/>
              <w:autoSpaceDN w:val="0"/>
              <w:adjustRightInd w:val="0"/>
              <w:rPr>
                <w:rFonts w:eastAsia="Calibri" w:cs="Arial"/>
              </w:rPr>
            </w:pPr>
            <w:r w:rsidRPr="00CE0119">
              <w:rPr>
                <w:rFonts w:eastAsia="Calibri" w:cs="Arial"/>
              </w:rPr>
              <w:t>Audyt energetyczny</w:t>
            </w:r>
          </w:p>
        </w:tc>
        <w:tc>
          <w:tcPr>
            <w:tcW w:w="3223" w:type="pct"/>
          </w:tcPr>
          <w:p w14:paraId="51FC8E53" w14:textId="77777777" w:rsidR="00927841" w:rsidRPr="00CE0119" w:rsidRDefault="00927841" w:rsidP="0084221A">
            <w:pPr>
              <w:autoSpaceDE w:val="0"/>
              <w:autoSpaceDN w:val="0"/>
              <w:adjustRightInd w:val="0"/>
              <w:rPr>
                <w:rFonts w:eastAsia="Calibri" w:cs="Arial"/>
              </w:rPr>
            </w:pPr>
            <w:r w:rsidRPr="00CE0119">
              <w:rPr>
                <w:rFonts w:eastAsia="Calibri" w:cs="Arial"/>
              </w:rPr>
              <w:t>Wnioskodawca dołączył do wniosku o dofinansowanie audyt energetyczny określający koszty kwalifikowalne (optymalny zakres działań) przedmiotowego projektu.</w:t>
            </w:r>
          </w:p>
          <w:p w14:paraId="60ECD520"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Wnioskodawca dołączył do wniosku o dofinansowanie audyt energetyczny sporządzony dla każdego budynku będącego przedmiotem projektu. Audyt energetyczny określa koszty kwalifikowane projektu obejmujące zadania inwestycyjne. </w:t>
            </w:r>
            <w:r w:rsidRPr="00CE0119">
              <w:rPr>
                <w:rFonts w:eastAsia="Calibri" w:cs="Arial"/>
              </w:rPr>
              <w:br/>
            </w:r>
            <w:r w:rsidRPr="00CE0119">
              <w:rPr>
                <w:rFonts w:eastAsia="Calibri" w:cs="Arial"/>
                <w:u w:val="single"/>
              </w:rPr>
              <w:t>Uwaga: Jeżeli projekt zawiera inne koszty kwalifikowane poza pracami inwestycyjnymi, nie muszą one wynikać z audytu.</w:t>
            </w:r>
          </w:p>
        </w:tc>
        <w:tc>
          <w:tcPr>
            <w:tcW w:w="414" w:type="pct"/>
            <w:vAlign w:val="center"/>
          </w:tcPr>
          <w:p w14:paraId="78B917B2"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012FB77D" w14:textId="77777777" w:rsidTr="0089589C">
        <w:tc>
          <w:tcPr>
            <w:tcW w:w="184" w:type="pct"/>
            <w:vAlign w:val="center"/>
          </w:tcPr>
          <w:p w14:paraId="71EC9E28" w14:textId="77777777" w:rsidR="00927841" w:rsidRPr="00CE0119" w:rsidRDefault="00927841" w:rsidP="0089589C">
            <w:pPr>
              <w:autoSpaceDE w:val="0"/>
              <w:autoSpaceDN w:val="0"/>
              <w:adjustRightInd w:val="0"/>
              <w:rPr>
                <w:rFonts w:eastAsia="Calibri" w:cs="Arial"/>
              </w:rPr>
            </w:pPr>
            <w:r w:rsidRPr="00CE0119">
              <w:rPr>
                <w:rFonts w:eastAsia="Calibri" w:cs="Arial"/>
              </w:rPr>
              <w:t>3.</w:t>
            </w:r>
          </w:p>
        </w:tc>
        <w:tc>
          <w:tcPr>
            <w:tcW w:w="1179" w:type="pct"/>
            <w:vAlign w:val="center"/>
          </w:tcPr>
          <w:p w14:paraId="1D7C62A3" w14:textId="77777777" w:rsidR="00927841" w:rsidRPr="00CE0119" w:rsidRDefault="00927841" w:rsidP="0089589C">
            <w:pPr>
              <w:autoSpaceDE w:val="0"/>
              <w:autoSpaceDN w:val="0"/>
              <w:adjustRightInd w:val="0"/>
              <w:rPr>
                <w:rFonts w:eastAsia="Calibri" w:cs="Arial"/>
              </w:rPr>
            </w:pPr>
            <w:r w:rsidRPr="00CE0119">
              <w:rPr>
                <w:rFonts w:eastAsia="Calibri" w:cs="Arial"/>
              </w:rPr>
              <w:t>Obowiązkowy audyt ex-post</w:t>
            </w:r>
          </w:p>
        </w:tc>
        <w:tc>
          <w:tcPr>
            <w:tcW w:w="3223" w:type="pct"/>
          </w:tcPr>
          <w:p w14:paraId="47E0D5AA" w14:textId="22C1210F" w:rsidR="00927841" w:rsidRPr="00CE0119" w:rsidRDefault="00927841" w:rsidP="0084221A">
            <w:pPr>
              <w:rPr>
                <w:rFonts w:eastAsia="Calibri" w:cs="Arial"/>
              </w:rPr>
            </w:pPr>
            <w:r w:rsidRPr="00CE0119">
              <w:rPr>
                <w:rFonts w:eastAsia="Calibri" w:cs="Arial"/>
              </w:rPr>
              <w:t>Złożenie deklaracji przez beneficjenta o przeprowadzeniu audytu energetycznego ex-post, celem weryfikacji przeprowadzonych oszczędności energii w wyniku realizacji projektu.</w:t>
            </w:r>
          </w:p>
        </w:tc>
        <w:tc>
          <w:tcPr>
            <w:tcW w:w="414" w:type="pct"/>
            <w:vAlign w:val="center"/>
          </w:tcPr>
          <w:p w14:paraId="1771BB6B"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77BE5785" w14:textId="77777777" w:rsidTr="0089589C">
        <w:tc>
          <w:tcPr>
            <w:tcW w:w="184" w:type="pct"/>
            <w:vAlign w:val="center"/>
          </w:tcPr>
          <w:p w14:paraId="1E9EF20E" w14:textId="77777777" w:rsidR="00927841" w:rsidRPr="00CE0119" w:rsidRDefault="00927841" w:rsidP="0089589C">
            <w:pPr>
              <w:autoSpaceDE w:val="0"/>
              <w:autoSpaceDN w:val="0"/>
              <w:adjustRightInd w:val="0"/>
              <w:rPr>
                <w:rFonts w:eastAsia="Calibri" w:cs="Arial"/>
              </w:rPr>
            </w:pPr>
            <w:r w:rsidRPr="00CE0119">
              <w:rPr>
                <w:rFonts w:eastAsia="Calibri" w:cs="Arial"/>
              </w:rPr>
              <w:t>4.</w:t>
            </w:r>
          </w:p>
        </w:tc>
        <w:tc>
          <w:tcPr>
            <w:tcW w:w="1179" w:type="pct"/>
            <w:vAlign w:val="center"/>
          </w:tcPr>
          <w:p w14:paraId="52B8CD0A" w14:textId="77777777" w:rsidR="00927841" w:rsidRPr="00CE0119" w:rsidRDefault="00927841" w:rsidP="0089589C">
            <w:pPr>
              <w:autoSpaceDE w:val="0"/>
              <w:autoSpaceDN w:val="0"/>
              <w:adjustRightInd w:val="0"/>
              <w:rPr>
                <w:rFonts w:eastAsia="Calibri" w:cs="Arial"/>
              </w:rPr>
            </w:pPr>
            <w:r w:rsidRPr="00CE0119">
              <w:rPr>
                <w:rFonts w:eastAsia="Calibri" w:cs="Arial"/>
              </w:rPr>
              <w:t>Poziom oszczędności energii</w:t>
            </w:r>
          </w:p>
        </w:tc>
        <w:tc>
          <w:tcPr>
            <w:tcW w:w="3223" w:type="pct"/>
          </w:tcPr>
          <w:p w14:paraId="169EE8B1" w14:textId="77777777" w:rsidR="00927841" w:rsidRPr="00CE0119" w:rsidRDefault="00927841" w:rsidP="0084221A">
            <w:pPr>
              <w:rPr>
                <w:rFonts w:eastAsia="Calibri" w:cs="Arial"/>
                <w:lang w:eastAsia="pl-PL"/>
              </w:rPr>
            </w:pPr>
            <w:r w:rsidRPr="00CE0119">
              <w:rPr>
                <w:rFonts w:eastAsia="Calibri" w:cs="Arial"/>
                <w:lang w:eastAsia="pl-PL"/>
              </w:rPr>
              <w:t xml:space="preserve">Na podstawie dokumentacji aplikacyjnej (w tym </w:t>
            </w:r>
            <w:r w:rsidRPr="00CE0119">
              <w:rPr>
                <w:rFonts w:eastAsia="Calibri" w:cs="Arial"/>
              </w:rPr>
              <w:t xml:space="preserve">audytu energetycznego) </w:t>
            </w:r>
            <w:r w:rsidRPr="00CE0119">
              <w:rPr>
                <w:rFonts w:eastAsia="Calibri" w:cs="Arial"/>
                <w:lang w:eastAsia="pl-PL"/>
              </w:rPr>
              <w:t xml:space="preserve">należy zweryfikować, czy przewidziane działania skutkują poprawą efektywności energetycznej określonej dla energii końcowej, o co najmniej 25% w odniesieniu do stanu sprzed realizacji projektu </w:t>
            </w:r>
            <w:r w:rsidRPr="00CE0119">
              <w:rPr>
                <w:rFonts w:eastAsia="Calibri" w:cs="Arial"/>
              </w:rPr>
              <w:t xml:space="preserve">(warunek dotyczy każdego </w:t>
            </w:r>
            <w:proofErr w:type="spellStart"/>
            <w:r w:rsidRPr="00CE0119">
              <w:rPr>
                <w:rFonts w:eastAsia="Calibri" w:cs="Arial"/>
              </w:rPr>
              <w:t>termomodernizowanego</w:t>
            </w:r>
            <w:proofErr w:type="spellEnd"/>
            <w:r w:rsidRPr="00CE0119">
              <w:rPr>
                <w:rFonts w:eastAsia="Calibri" w:cs="Arial"/>
              </w:rPr>
              <w:t xml:space="preserve"> budynku w ramach projektu).</w:t>
            </w:r>
          </w:p>
        </w:tc>
        <w:tc>
          <w:tcPr>
            <w:tcW w:w="414" w:type="pct"/>
            <w:vAlign w:val="center"/>
          </w:tcPr>
          <w:p w14:paraId="6951873E"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2A4657A2" w14:textId="77777777" w:rsidTr="0089589C">
        <w:tc>
          <w:tcPr>
            <w:tcW w:w="184" w:type="pct"/>
            <w:vAlign w:val="center"/>
          </w:tcPr>
          <w:p w14:paraId="5C308F23" w14:textId="77777777" w:rsidR="00927841" w:rsidRPr="00CE0119" w:rsidRDefault="00927841" w:rsidP="0089589C">
            <w:pPr>
              <w:autoSpaceDE w:val="0"/>
              <w:autoSpaceDN w:val="0"/>
              <w:adjustRightInd w:val="0"/>
              <w:rPr>
                <w:rFonts w:eastAsia="Calibri" w:cs="Arial"/>
              </w:rPr>
            </w:pPr>
            <w:r w:rsidRPr="00CE0119">
              <w:rPr>
                <w:rFonts w:eastAsia="Calibri" w:cs="Arial"/>
              </w:rPr>
              <w:lastRenderedPageBreak/>
              <w:t>5.</w:t>
            </w:r>
          </w:p>
        </w:tc>
        <w:tc>
          <w:tcPr>
            <w:tcW w:w="1179" w:type="pct"/>
            <w:vAlign w:val="center"/>
          </w:tcPr>
          <w:p w14:paraId="4DF01B70" w14:textId="77777777" w:rsidR="00927841" w:rsidRPr="00CE0119" w:rsidRDefault="00927841" w:rsidP="0089589C">
            <w:pPr>
              <w:autoSpaceDE w:val="0"/>
              <w:autoSpaceDN w:val="0"/>
              <w:adjustRightInd w:val="0"/>
              <w:rPr>
                <w:rFonts w:eastAsia="Calibri" w:cs="Arial"/>
              </w:rPr>
            </w:pPr>
            <w:r w:rsidRPr="00CE0119">
              <w:rPr>
                <w:rFonts w:eastAsia="Calibri" w:cs="Arial"/>
              </w:rPr>
              <w:t xml:space="preserve">Zgodność projektu z przepisami dotyczącymi emisji zanieczyszczeń </w:t>
            </w:r>
          </w:p>
        </w:tc>
        <w:tc>
          <w:tcPr>
            <w:tcW w:w="3223" w:type="pct"/>
          </w:tcPr>
          <w:p w14:paraId="0F597CD8" w14:textId="583CCEC7" w:rsidR="00927841" w:rsidRPr="00CE0119" w:rsidRDefault="00927841" w:rsidP="0084221A">
            <w:pPr>
              <w:rPr>
                <w:rFonts w:eastAsia="Calibri" w:cs="Arial"/>
                <w:b/>
              </w:rPr>
            </w:pPr>
            <w:r w:rsidRPr="00CE0119">
              <w:rPr>
                <w:rFonts w:eastAsia="Calibri" w:cs="Arial"/>
                <w:b/>
              </w:rPr>
              <w:t xml:space="preserve">Dotyczy wyłącznie projektów, które jako element inwestycji zawierają zamianę/modernizację urządzeń grzewczych </w:t>
            </w:r>
            <w:r w:rsidRPr="00CE0119">
              <w:rPr>
                <w:rFonts w:eastAsia="Calibri" w:cs="Arial"/>
                <w:b/>
                <w:vertAlign w:val="superscript"/>
              </w:rPr>
              <w:footnoteReference w:id="23"/>
            </w:r>
            <w:r w:rsidRPr="00CE0119">
              <w:rPr>
                <w:rFonts w:eastAsia="Calibri" w:cs="Arial"/>
                <w:b/>
              </w:rPr>
              <w:t>.</w:t>
            </w:r>
          </w:p>
          <w:p w14:paraId="7717262F" w14:textId="77777777" w:rsidR="00927841" w:rsidRPr="00CE0119" w:rsidRDefault="00927841" w:rsidP="0084221A">
            <w:pPr>
              <w:autoSpaceDE w:val="0"/>
              <w:autoSpaceDN w:val="0"/>
              <w:adjustRightInd w:val="0"/>
              <w:rPr>
                <w:rFonts w:eastAsia="Calibri" w:cs="Arial"/>
              </w:rPr>
            </w:pPr>
            <w:r w:rsidRPr="00CE0119">
              <w:rPr>
                <w:rFonts w:eastAsia="Calibri" w:cs="Arial"/>
              </w:rPr>
              <w:t>Wsparcie może zostać udzielone na inwestycje w kotły</w:t>
            </w:r>
            <w:r w:rsidRPr="00CE0119">
              <w:rPr>
                <w:rFonts w:eastAsia="Calibri" w:cs="Arial"/>
                <w:vertAlign w:val="superscript"/>
              </w:rPr>
              <w:footnoteReference w:id="24"/>
            </w:r>
            <w:r w:rsidRPr="00CE0119">
              <w:rPr>
                <w:rFonts w:eastAsia="Calibri" w:cs="Arial"/>
              </w:rPr>
              <w:t xml:space="preserve"> spalające biomasę lub ewentualnie paliwa gazowe</w:t>
            </w:r>
            <w:r w:rsidRPr="00CE0119">
              <w:rPr>
                <w:rFonts w:eastAsia="Calibri" w:cs="Arial"/>
                <w:vertAlign w:val="superscript"/>
              </w:rPr>
              <w:footnoteReference w:id="25"/>
            </w:r>
            <w:r w:rsidRPr="00CE0119">
              <w:rPr>
                <w:rFonts w:eastAsia="Calibri" w:cs="Arial"/>
              </w:rPr>
              <w:t>, ale jedynie w szczególnie uzasadnionych przypadkach, gdy osiągnięte zostanie znaczne zwiększenie efektywności energetycznej oraz gdy istnieją szczególnie pilne potrzeby. Wsparcie kotłów zużywających węgiel stanowi wydatek niekwalifikowany.</w:t>
            </w:r>
          </w:p>
          <w:p w14:paraId="4E20D05C" w14:textId="2FB34585" w:rsidR="00927841" w:rsidRPr="00CE0119" w:rsidRDefault="00927841" w:rsidP="0084221A">
            <w:pPr>
              <w:autoSpaceDE w:val="0"/>
              <w:autoSpaceDN w:val="0"/>
              <w:adjustRightInd w:val="0"/>
              <w:rPr>
                <w:rFonts w:eastAsia="Calibri" w:cs="Arial"/>
                <w:u w:val="single"/>
              </w:rPr>
            </w:pPr>
            <w:r w:rsidRPr="00CE0119">
              <w:rPr>
                <w:rFonts w:eastAsia="Calibri" w:cs="Arial"/>
                <w:u w:val="single"/>
                <w:lang w:eastAsia="pl-PL"/>
              </w:rPr>
              <w:t>Uwaga: Jeżeli  nie dotyczy kryterium uznaje się za spełnione.</w:t>
            </w:r>
          </w:p>
        </w:tc>
        <w:tc>
          <w:tcPr>
            <w:tcW w:w="414" w:type="pct"/>
            <w:vAlign w:val="center"/>
          </w:tcPr>
          <w:p w14:paraId="5BE639DA"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t>0/1</w:t>
            </w:r>
          </w:p>
        </w:tc>
      </w:tr>
      <w:tr w:rsidR="00927841" w:rsidRPr="00CE0119" w14:paraId="57C709DA" w14:textId="77777777" w:rsidTr="0089589C">
        <w:tc>
          <w:tcPr>
            <w:tcW w:w="184" w:type="pct"/>
            <w:vAlign w:val="center"/>
          </w:tcPr>
          <w:p w14:paraId="679CA9DB" w14:textId="77777777" w:rsidR="00927841" w:rsidRPr="00CE0119" w:rsidRDefault="00927841" w:rsidP="0089589C">
            <w:pPr>
              <w:autoSpaceDE w:val="0"/>
              <w:autoSpaceDN w:val="0"/>
              <w:adjustRightInd w:val="0"/>
              <w:rPr>
                <w:rFonts w:eastAsia="Calibri" w:cs="Arial"/>
              </w:rPr>
            </w:pPr>
            <w:r w:rsidRPr="00CE0119">
              <w:rPr>
                <w:rFonts w:eastAsia="Calibri" w:cs="Arial"/>
              </w:rPr>
              <w:t>6.</w:t>
            </w:r>
          </w:p>
        </w:tc>
        <w:tc>
          <w:tcPr>
            <w:tcW w:w="1179" w:type="pct"/>
            <w:vAlign w:val="center"/>
          </w:tcPr>
          <w:p w14:paraId="002D25C2" w14:textId="77777777" w:rsidR="00927841" w:rsidRPr="00CE0119" w:rsidRDefault="00927841" w:rsidP="0089589C">
            <w:pPr>
              <w:autoSpaceDE w:val="0"/>
              <w:autoSpaceDN w:val="0"/>
              <w:adjustRightInd w:val="0"/>
              <w:rPr>
                <w:rFonts w:eastAsia="Calibri" w:cs="Arial"/>
                <w:highlight w:val="yellow"/>
              </w:rPr>
            </w:pPr>
            <w:r w:rsidRPr="00CE0119">
              <w:rPr>
                <w:rFonts w:eastAsia="Calibri" w:cs="Arial"/>
              </w:rPr>
              <w:t xml:space="preserve">Zgodność projektu </w:t>
            </w:r>
            <w:r w:rsidRPr="00CE0119">
              <w:rPr>
                <w:rFonts w:eastAsia="Calibri" w:cs="Arial"/>
              </w:rPr>
              <w:br/>
              <w:t xml:space="preserve">z </w:t>
            </w:r>
            <w:r w:rsidRPr="00CE0119">
              <w:rPr>
                <w:rFonts w:eastAsia="Calibri" w:cs="Arial"/>
                <w:color w:val="000000"/>
              </w:rPr>
              <w:t>,,Mapami potrzeb zdrowotnych”</w:t>
            </w:r>
          </w:p>
        </w:tc>
        <w:tc>
          <w:tcPr>
            <w:tcW w:w="3223" w:type="pct"/>
          </w:tcPr>
          <w:p w14:paraId="5F0E25DE" w14:textId="75F0F17A" w:rsidR="00927841" w:rsidRPr="00CE0119" w:rsidRDefault="00927841" w:rsidP="0084221A">
            <w:pPr>
              <w:autoSpaceDE w:val="0"/>
              <w:autoSpaceDN w:val="0"/>
              <w:adjustRightInd w:val="0"/>
              <w:rPr>
                <w:rFonts w:eastAsia="Calibri" w:cs="Arial"/>
                <w:b/>
                <w:color w:val="0D0D0D"/>
                <w:highlight w:val="yellow"/>
              </w:rPr>
            </w:pPr>
            <w:r w:rsidRPr="00CE0119">
              <w:rPr>
                <w:rFonts w:eastAsia="Calibri" w:cs="Arial"/>
                <w:b/>
                <w:color w:val="0D0D0D"/>
              </w:rPr>
              <w:t>Kryterium ma  zastosowane tylko dla projektów podmiotów wykonujących działalność leczniczą, w rozumieniu Ustawy o działalności leczniczej.</w:t>
            </w:r>
          </w:p>
          <w:p w14:paraId="3CCF9DCD" w14:textId="77777777" w:rsidR="00927841" w:rsidRPr="00CE0119" w:rsidRDefault="00927841" w:rsidP="0084221A">
            <w:pPr>
              <w:autoSpaceDE w:val="0"/>
              <w:autoSpaceDN w:val="0"/>
              <w:adjustRightInd w:val="0"/>
              <w:rPr>
                <w:rFonts w:eastAsia="Calibri" w:cs="Arial"/>
              </w:rPr>
            </w:pPr>
            <w:r w:rsidRPr="00CE0119">
              <w:rPr>
                <w:rFonts w:eastAsia="Calibri" w:cs="Arial"/>
              </w:rPr>
              <w:t>W ramach kryterium beneficjent powinien wykazać, iż obiekty ochrony zdrowia ww. podmiotów, są zgodne z wymogami map potrzeb zdrowotnych.</w:t>
            </w:r>
          </w:p>
          <w:p w14:paraId="03E595C5" w14:textId="77777777" w:rsidR="00927841" w:rsidRPr="00CE0119" w:rsidRDefault="00927841" w:rsidP="0084221A">
            <w:pPr>
              <w:autoSpaceDE w:val="0"/>
              <w:autoSpaceDN w:val="0"/>
              <w:adjustRightInd w:val="0"/>
              <w:rPr>
                <w:rFonts w:eastAsia="Calibri" w:cs="Arial"/>
              </w:rPr>
            </w:pPr>
            <w:r w:rsidRPr="00CE0119">
              <w:rPr>
                <w:rFonts w:eastAsia="Calibri" w:cs="Arial"/>
              </w:rPr>
              <w:t>W przypadku szpitali do czasu opracowania map potrzeb zdrowotnych kryterium uznaje się za spełnione, gdy beneficjent  złoży oświadczenie dot. konieczności zwrotu wsparcia finansowego w przypadku gdy opracowane w terminie późniejszym mapy potrzeb zdrowotnych nie potwierdzą zasadności funkcjonowania danego obiektu w publicznym systemie ochrony zdrowia.</w:t>
            </w:r>
          </w:p>
          <w:p w14:paraId="19AF674F" w14:textId="77777777" w:rsidR="00927841" w:rsidRPr="00CE0119" w:rsidRDefault="00927841" w:rsidP="0084221A">
            <w:pPr>
              <w:autoSpaceDE w:val="0"/>
              <w:autoSpaceDN w:val="0"/>
              <w:adjustRightInd w:val="0"/>
              <w:rPr>
                <w:rFonts w:eastAsia="Calibri" w:cs="Arial"/>
              </w:rPr>
            </w:pPr>
            <w:r w:rsidRPr="00CE0119">
              <w:rPr>
                <w:rFonts w:eastAsia="Calibri" w:cs="Arial"/>
              </w:rPr>
              <w:t xml:space="preserve">W przypadku POZ i AOS do czasu opracowania map potrzeb zdrowotnych wsparcie może być udzielane na zasadzie odstępstwa od  powyższego wymogu zgodności z mapą potrzeb zdrowotnych, przy czym po udostępnieniu map dla POZ i AOS inwestycje z zakresu </w:t>
            </w:r>
            <w:r w:rsidRPr="00CE0119">
              <w:rPr>
                <w:rFonts w:eastAsia="Calibri" w:cs="Arial"/>
              </w:rPr>
              <w:lastRenderedPageBreak/>
              <w:t>termomodernizacji dla ww. szczebli opieki zdrowotnej będę wspierane z użyciem informacji dostępnych w odpowiednich mapach."</w:t>
            </w:r>
          </w:p>
          <w:p w14:paraId="791AF2C6" w14:textId="24C0F9E2" w:rsidR="00927841" w:rsidRPr="00CE0119" w:rsidRDefault="00927841" w:rsidP="0084221A">
            <w:pPr>
              <w:autoSpaceDE w:val="0"/>
              <w:autoSpaceDN w:val="0"/>
              <w:adjustRightInd w:val="0"/>
              <w:rPr>
                <w:rFonts w:eastAsia="Calibri" w:cs="Arial"/>
                <w:highlight w:val="yellow"/>
                <w:u w:val="single"/>
              </w:rPr>
            </w:pPr>
            <w:r w:rsidRPr="00CE0119">
              <w:rPr>
                <w:rFonts w:eastAsia="Calibri" w:cs="Arial"/>
                <w:u w:val="single"/>
                <w:lang w:eastAsia="pl-PL"/>
              </w:rPr>
              <w:t>Uwaga: Jeżeli  nie dotyczy kryterium uznaje się za spełnione.</w:t>
            </w:r>
          </w:p>
        </w:tc>
        <w:tc>
          <w:tcPr>
            <w:tcW w:w="414" w:type="pct"/>
            <w:vAlign w:val="center"/>
          </w:tcPr>
          <w:p w14:paraId="19E09529" w14:textId="77777777" w:rsidR="00927841" w:rsidRPr="00CE0119" w:rsidRDefault="00927841" w:rsidP="0089589C">
            <w:pPr>
              <w:autoSpaceDE w:val="0"/>
              <w:autoSpaceDN w:val="0"/>
              <w:adjustRightInd w:val="0"/>
              <w:jc w:val="center"/>
              <w:rPr>
                <w:rFonts w:eastAsia="Calibri" w:cs="Arial"/>
              </w:rPr>
            </w:pPr>
            <w:r w:rsidRPr="00CE0119">
              <w:rPr>
                <w:rFonts w:eastAsia="Calibri" w:cs="Arial"/>
              </w:rPr>
              <w:lastRenderedPageBreak/>
              <w:t>0/1</w:t>
            </w:r>
          </w:p>
        </w:tc>
      </w:tr>
    </w:tbl>
    <w:p w14:paraId="16659E73" w14:textId="77777777" w:rsidR="00927841" w:rsidRPr="00CE0119" w:rsidRDefault="00927841">
      <w:pPr>
        <w:rPr>
          <w:rFonts w:cs="Arial"/>
          <w:b/>
          <w:i/>
          <w:iCs/>
          <w:smallCaps/>
          <w:spacing w:val="10"/>
          <w:sz w:val="28"/>
          <w:szCs w:val="28"/>
        </w:rPr>
      </w:pPr>
      <w:r w:rsidRPr="00CE0119">
        <w:rPr>
          <w:rFonts w:cs="Arial"/>
          <w:b/>
          <w:sz w:val="28"/>
          <w:szCs w:val="28"/>
        </w:rPr>
        <w:lastRenderedPageBreak/>
        <w:br w:type="page"/>
      </w:r>
    </w:p>
    <w:p w14:paraId="790539D6" w14:textId="7CED5DEE" w:rsidR="00750C7A" w:rsidRPr="00CE0119" w:rsidRDefault="00750C7A" w:rsidP="00750C7A">
      <w:pPr>
        <w:pStyle w:val="Nagwek4"/>
        <w:rPr>
          <w:rFonts w:cs="Arial"/>
        </w:rPr>
      </w:pPr>
      <w:bookmarkStart w:id="200" w:name="_Toc457226090"/>
      <w:bookmarkStart w:id="201" w:name="_Toc457376840"/>
      <w:bookmarkStart w:id="202" w:name="_Toc457381415"/>
      <w:bookmarkStart w:id="203" w:name="_Toc457987689"/>
      <w:bookmarkStart w:id="204" w:name="_Toc462147052"/>
      <w:bookmarkStart w:id="205" w:name="_Toc472402984"/>
      <w:r w:rsidRPr="00CE0119">
        <w:rPr>
          <w:rFonts w:cs="Arial"/>
        </w:rPr>
        <w:lastRenderedPageBreak/>
        <w:t>Działanie 4.3 – Redukcja emisji zanieczyszczeń powietrza</w:t>
      </w:r>
      <w:bookmarkEnd w:id="200"/>
      <w:bookmarkEnd w:id="201"/>
      <w:bookmarkEnd w:id="202"/>
      <w:bookmarkEnd w:id="203"/>
      <w:bookmarkEnd w:id="204"/>
      <w:bookmarkEnd w:id="205"/>
    </w:p>
    <w:p w14:paraId="3DB87100" w14:textId="66FA01A3" w:rsidR="00735297" w:rsidRPr="00CE0119" w:rsidRDefault="00735297" w:rsidP="00DD0841">
      <w:pPr>
        <w:pStyle w:val="Nagwek5"/>
        <w:rPr>
          <w:rFonts w:cs="Arial"/>
        </w:rPr>
      </w:pPr>
      <w:bookmarkStart w:id="206" w:name="_Toc457226091"/>
      <w:bookmarkStart w:id="207" w:name="_Toc457376841"/>
      <w:bookmarkStart w:id="208" w:name="_Toc457381416"/>
      <w:bookmarkStart w:id="209" w:name="_Toc457987690"/>
      <w:bookmarkStart w:id="210" w:name="_Toc462147053"/>
      <w:bookmarkStart w:id="211" w:name="_Toc472402985"/>
      <w:r w:rsidRPr="00CE0119">
        <w:rPr>
          <w:rFonts w:cs="Arial"/>
        </w:rPr>
        <w:t xml:space="preserve">Poddziałanie 4.3.1 – ,,Ograniczanie zanieczyszczeń powietrza i rozwój mobilności miejskiej” (typ projektu: </w:t>
      </w:r>
      <w:r w:rsidR="005302AC" w:rsidRPr="00CE0119">
        <w:rPr>
          <w:rFonts w:cs="Arial"/>
        </w:rPr>
        <w:t>„</w:t>
      </w:r>
      <w:r w:rsidRPr="00CE0119">
        <w:rPr>
          <w:rFonts w:cs="Arial"/>
        </w:rPr>
        <w:t>Ścieżki i infrastruktura rowerowa</w:t>
      </w:r>
      <w:r w:rsidR="005302AC" w:rsidRPr="00CE0119">
        <w:rPr>
          <w:rFonts w:cs="Arial"/>
        </w:rPr>
        <w:t>”</w:t>
      </w:r>
      <w:r w:rsidR="00E849BE" w:rsidRPr="00CE0119">
        <w:rPr>
          <w:rFonts w:cs="Arial"/>
        </w:rPr>
        <w:t xml:space="preserve">- </w:t>
      </w:r>
      <w:r w:rsidR="00E849BE" w:rsidRPr="00DD0841">
        <w:rPr>
          <w:rFonts w:cs="Arial"/>
        </w:rPr>
        <w:t>w ramach planów inwestycyjnych dla subregionów objętych OSI problemowymi</w:t>
      </w:r>
      <w:r w:rsidRPr="00CE0119">
        <w:rPr>
          <w:rFonts w:cs="Arial"/>
        </w:rPr>
        <w:t>)</w:t>
      </w:r>
      <w:bookmarkEnd w:id="206"/>
      <w:bookmarkEnd w:id="207"/>
      <w:bookmarkEnd w:id="208"/>
      <w:bookmarkEnd w:id="209"/>
      <w:bookmarkEnd w:id="210"/>
      <w:bookmarkEnd w:id="211"/>
    </w:p>
    <w:p w14:paraId="2164BB34" w14:textId="0CE7CD8A"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Ścieżki i infrastruktura rowerowa”- w ramach planów inwestycyjnych dla subregionów objętych OSI problemowymi)"/>
      </w:tblPr>
      <w:tblGrid>
        <w:gridCol w:w="516"/>
        <w:gridCol w:w="3164"/>
        <w:gridCol w:w="9183"/>
        <w:gridCol w:w="1161"/>
      </w:tblGrid>
      <w:tr w:rsidR="00BB238C" w:rsidRPr="00CE0119" w14:paraId="1981D314" w14:textId="77777777" w:rsidTr="0089589C">
        <w:trPr>
          <w:tblHeader/>
        </w:trPr>
        <w:tc>
          <w:tcPr>
            <w:tcW w:w="184" w:type="pct"/>
            <w:vAlign w:val="center"/>
          </w:tcPr>
          <w:p w14:paraId="7F3E9DB1"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Lp.</w:t>
            </w:r>
          </w:p>
        </w:tc>
        <w:tc>
          <w:tcPr>
            <w:tcW w:w="1128" w:type="pct"/>
            <w:vAlign w:val="center"/>
          </w:tcPr>
          <w:p w14:paraId="20348ED5"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Nazwa kryterium</w:t>
            </w:r>
          </w:p>
        </w:tc>
        <w:tc>
          <w:tcPr>
            <w:tcW w:w="3274" w:type="pct"/>
            <w:vAlign w:val="center"/>
          </w:tcPr>
          <w:p w14:paraId="1B583ADA" w14:textId="77777777" w:rsidR="00BB238C" w:rsidRPr="00CE0119" w:rsidRDefault="00BB238C" w:rsidP="0089589C">
            <w:pPr>
              <w:autoSpaceDE w:val="0"/>
              <w:autoSpaceDN w:val="0"/>
              <w:adjustRightInd w:val="0"/>
              <w:rPr>
                <w:rFonts w:eastAsia="Calibri" w:cs="Arial"/>
                <w:b/>
                <w:szCs w:val="22"/>
              </w:rPr>
            </w:pPr>
            <w:r w:rsidRPr="00CE0119">
              <w:rPr>
                <w:rFonts w:eastAsia="Calibri" w:cs="Arial"/>
                <w:b/>
                <w:szCs w:val="22"/>
              </w:rPr>
              <w:t>Opis kryterium</w:t>
            </w:r>
          </w:p>
        </w:tc>
        <w:tc>
          <w:tcPr>
            <w:tcW w:w="414" w:type="pct"/>
            <w:vAlign w:val="center"/>
          </w:tcPr>
          <w:p w14:paraId="22D67CE3" w14:textId="77777777" w:rsidR="00BB238C" w:rsidRPr="00CE0119" w:rsidRDefault="00BB238C" w:rsidP="0089589C">
            <w:pPr>
              <w:rPr>
                <w:rFonts w:eastAsia="Calibri" w:cs="Arial"/>
                <w:b/>
                <w:szCs w:val="22"/>
              </w:rPr>
            </w:pPr>
            <w:r w:rsidRPr="00CE0119">
              <w:rPr>
                <w:rFonts w:eastAsia="Calibri" w:cs="Arial"/>
                <w:b/>
                <w:szCs w:val="22"/>
              </w:rPr>
              <w:t>Punktacja</w:t>
            </w:r>
          </w:p>
        </w:tc>
      </w:tr>
      <w:tr w:rsidR="00BB238C" w:rsidRPr="00CE0119" w14:paraId="45E22238" w14:textId="77777777" w:rsidTr="0089589C">
        <w:tc>
          <w:tcPr>
            <w:tcW w:w="184" w:type="pct"/>
            <w:vAlign w:val="center"/>
          </w:tcPr>
          <w:p w14:paraId="248B6C1A" w14:textId="77777777" w:rsidR="00BB238C" w:rsidRPr="00CE0119" w:rsidRDefault="00BB238C" w:rsidP="0089589C">
            <w:pPr>
              <w:autoSpaceDE w:val="0"/>
              <w:autoSpaceDN w:val="0"/>
              <w:adjustRightInd w:val="0"/>
              <w:rPr>
                <w:rFonts w:eastAsia="Calibri" w:cs="Arial"/>
              </w:rPr>
            </w:pPr>
            <w:r w:rsidRPr="00CE0119">
              <w:rPr>
                <w:rFonts w:eastAsia="Calibri" w:cs="Arial"/>
              </w:rPr>
              <w:t>1.</w:t>
            </w:r>
          </w:p>
        </w:tc>
        <w:tc>
          <w:tcPr>
            <w:tcW w:w="1128" w:type="pct"/>
            <w:vAlign w:val="center"/>
          </w:tcPr>
          <w:p w14:paraId="13BEE003" w14:textId="77777777"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rPr>
              <w:t>Plan inwestycyjny dla subregionów objętych OSI problemowymi</w:t>
            </w:r>
          </w:p>
        </w:tc>
        <w:tc>
          <w:tcPr>
            <w:tcW w:w="3274" w:type="pct"/>
            <w:vAlign w:val="center"/>
          </w:tcPr>
          <w:p w14:paraId="1CA4A045" w14:textId="77777777" w:rsidR="00BB238C" w:rsidRPr="00CE0119" w:rsidRDefault="00BB238C" w:rsidP="0084221A">
            <w:pPr>
              <w:ind w:left="33" w:right="31"/>
              <w:rPr>
                <w:rFonts w:eastAsia="Times New Roman" w:cs="Arial"/>
                <w:color w:val="0D0D0D"/>
                <w:lang w:eastAsia="pl-PL"/>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72A52DFC"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rPr>
              <w:t>0/1</w:t>
            </w:r>
          </w:p>
        </w:tc>
      </w:tr>
      <w:tr w:rsidR="00BB238C" w:rsidRPr="00CE0119" w14:paraId="3EEEA245" w14:textId="77777777" w:rsidTr="0089589C">
        <w:tc>
          <w:tcPr>
            <w:tcW w:w="184" w:type="pct"/>
            <w:vAlign w:val="center"/>
          </w:tcPr>
          <w:p w14:paraId="0F4799FC" w14:textId="77777777" w:rsidR="00BB238C" w:rsidRPr="00CE0119" w:rsidRDefault="00BB238C" w:rsidP="0089589C">
            <w:pPr>
              <w:autoSpaceDE w:val="0"/>
              <w:autoSpaceDN w:val="0"/>
              <w:adjustRightInd w:val="0"/>
              <w:rPr>
                <w:rFonts w:eastAsia="Calibri" w:cs="Arial"/>
              </w:rPr>
            </w:pPr>
            <w:r w:rsidRPr="00CE0119">
              <w:rPr>
                <w:rFonts w:eastAsia="Calibri" w:cs="Arial"/>
              </w:rPr>
              <w:t>2.</w:t>
            </w:r>
          </w:p>
        </w:tc>
        <w:tc>
          <w:tcPr>
            <w:tcW w:w="1128" w:type="pct"/>
            <w:vAlign w:val="center"/>
          </w:tcPr>
          <w:p w14:paraId="48EB11A4" w14:textId="77777777" w:rsidR="00BB238C" w:rsidRPr="00CE0119" w:rsidRDefault="00BB238C"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274" w:type="pct"/>
          </w:tcPr>
          <w:p w14:paraId="7D10AA26" w14:textId="77777777" w:rsidR="00BB238C" w:rsidRPr="00CE0119" w:rsidRDefault="00BB238C" w:rsidP="0084221A">
            <w:pPr>
              <w:ind w:left="33" w:right="31"/>
              <w:rPr>
                <w:rFonts w:eastAsia="Times New Roman" w:cs="Arial"/>
                <w:color w:val="0D0D0D"/>
                <w:lang w:eastAsia="pl-PL"/>
              </w:rPr>
            </w:pPr>
            <w:r w:rsidRPr="00CE0119">
              <w:rPr>
                <w:rFonts w:eastAsia="Times New Roman" w:cs="Arial"/>
                <w:color w:val="0D0D0D"/>
                <w:lang w:eastAsia="pl-PL"/>
              </w:rPr>
              <w:t>Zgodnie z RPO WM 2014-2020 oceniana jest zgodność z Planem/-</w:t>
            </w:r>
            <w:proofErr w:type="spellStart"/>
            <w:r w:rsidRPr="00CE0119">
              <w:rPr>
                <w:rFonts w:eastAsia="Times New Roman" w:cs="Arial"/>
                <w:color w:val="0D0D0D"/>
                <w:lang w:eastAsia="pl-PL"/>
              </w:rPr>
              <w:t>ami</w:t>
            </w:r>
            <w:proofErr w:type="spellEnd"/>
            <w:r w:rsidRPr="00CE0119">
              <w:rPr>
                <w:rFonts w:eastAsia="Times New Roman" w:cs="Arial"/>
                <w:color w:val="0D0D0D"/>
                <w:lang w:eastAsia="pl-PL"/>
              </w:rPr>
              <w:t xml:space="preserve"> Gospodarki Niskoemisyjnej, obowiązującym/-i na obszarze na którym realizowany jest projekt.</w:t>
            </w:r>
          </w:p>
          <w:p w14:paraId="035C7163" w14:textId="77777777" w:rsidR="00BB238C" w:rsidRPr="00CE0119" w:rsidRDefault="00BB238C" w:rsidP="0084221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0C76A6EE"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382DAB43" w14:textId="77777777" w:rsidTr="0089589C">
        <w:tc>
          <w:tcPr>
            <w:tcW w:w="184" w:type="pct"/>
            <w:vAlign w:val="center"/>
          </w:tcPr>
          <w:p w14:paraId="63D4188A" w14:textId="77777777" w:rsidR="00BB238C" w:rsidRPr="00CE0119" w:rsidRDefault="00BB238C" w:rsidP="0089589C">
            <w:pPr>
              <w:autoSpaceDE w:val="0"/>
              <w:autoSpaceDN w:val="0"/>
              <w:adjustRightInd w:val="0"/>
              <w:rPr>
                <w:rFonts w:eastAsia="Calibri" w:cs="Arial"/>
              </w:rPr>
            </w:pPr>
            <w:r w:rsidRPr="00CE0119">
              <w:rPr>
                <w:rFonts w:eastAsia="Calibri" w:cs="Arial"/>
              </w:rPr>
              <w:t>3.</w:t>
            </w:r>
          </w:p>
        </w:tc>
        <w:tc>
          <w:tcPr>
            <w:tcW w:w="1128" w:type="pct"/>
            <w:vAlign w:val="center"/>
          </w:tcPr>
          <w:p w14:paraId="5ABE606A" w14:textId="77777777" w:rsidR="00BB238C" w:rsidRPr="00CE0119" w:rsidRDefault="00BB238C"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274" w:type="pct"/>
          </w:tcPr>
          <w:p w14:paraId="5485AD21"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Zgodnie z RPO WM 2014-2020 o</w:t>
            </w:r>
            <w:r w:rsidRPr="00CE0119">
              <w:rPr>
                <w:rFonts w:eastAsia="Calibri" w:cs="Arial"/>
                <w:color w:val="0D0D0D"/>
              </w:rPr>
              <w:t>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74FB709"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453A22FB" w14:textId="77777777" w:rsidTr="0089589C">
        <w:tc>
          <w:tcPr>
            <w:tcW w:w="184" w:type="pct"/>
            <w:vAlign w:val="center"/>
          </w:tcPr>
          <w:p w14:paraId="4B0FFEC2" w14:textId="77777777" w:rsidR="00BB238C" w:rsidRPr="00CE0119" w:rsidRDefault="00BB238C" w:rsidP="0089589C">
            <w:pPr>
              <w:autoSpaceDE w:val="0"/>
              <w:autoSpaceDN w:val="0"/>
              <w:adjustRightInd w:val="0"/>
              <w:rPr>
                <w:rFonts w:eastAsia="Calibri" w:cs="Arial"/>
              </w:rPr>
            </w:pPr>
            <w:r w:rsidRPr="00CE0119">
              <w:rPr>
                <w:rFonts w:eastAsia="Calibri" w:cs="Arial"/>
              </w:rPr>
              <w:t>4.</w:t>
            </w:r>
          </w:p>
        </w:tc>
        <w:tc>
          <w:tcPr>
            <w:tcW w:w="1128" w:type="pct"/>
            <w:vAlign w:val="center"/>
          </w:tcPr>
          <w:p w14:paraId="72D79A70" w14:textId="533B2AFF" w:rsidR="00BB238C" w:rsidRPr="00CE0119" w:rsidRDefault="00BB238C"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274" w:type="pct"/>
          </w:tcPr>
          <w:p w14:paraId="544CBF89" w14:textId="77777777" w:rsidR="00BB238C" w:rsidRPr="00CE0119" w:rsidRDefault="00BB238C" w:rsidP="0084221A">
            <w:pPr>
              <w:autoSpaceDE w:val="0"/>
              <w:autoSpaceDN w:val="0"/>
              <w:adjustRightInd w:val="0"/>
              <w:rPr>
                <w:rFonts w:eastAsia="Calibri" w:cs="Arial"/>
                <w:color w:val="000000"/>
              </w:rPr>
            </w:pPr>
            <w:r w:rsidRPr="00CE0119">
              <w:rPr>
                <w:rFonts w:eastAsia="Times New Roman" w:cs="Arial"/>
                <w:color w:val="0D0D0D"/>
                <w:lang w:eastAsia="pl-PL"/>
              </w:rPr>
              <w:t>Zgodnie z RPO WM 2014-2020 i</w:t>
            </w:r>
            <w:r w:rsidRPr="00CE0119">
              <w:rPr>
                <w:rFonts w:eastAsia="Calibri" w:cs="Arial"/>
                <w:color w:val="0D0D0D"/>
              </w:rPr>
              <w:t>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5CC68F"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r w:rsidR="00BB238C" w:rsidRPr="00CE0119" w14:paraId="21A25F4A" w14:textId="77777777" w:rsidTr="0089589C">
        <w:tc>
          <w:tcPr>
            <w:tcW w:w="184" w:type="pct"/>
            <w:vAlign w:val="center"/>
          </w:tcPr>
          <w:p w14:paraId="625CD884" w14:textId="77777777" w:rsidR="00BB238C" w:rsidRPr="00CE0119" w:rsidRDefault="00BB238C" w:rsidP="0089589C">
            <w:pPr>
              <w:autoSpaceDE w:val="0"/>
              <w:autoSpaceDN w:val="0"/>
              <w:adjustRightInd w:val="0"/>
              <w:rPr>
                <w:rFonts w:eastAsia="Calibri" w:cs="Arial"/>
              </w:rPr>
            </w:pPr>
            <w:r w:rsidRPr="00CE0119">
              <w:rPr>
                <w:rFonts w:eastAsia="Calibri" w:cs="Arial"/>
              </w:rPr>
              <w:lastRenderedPageBreak/>
              <w:t>5.</w:t>
            </w:r>
          </w:p>
        </w:tc>
        <w:tc>
          <w:tcPr>
            <w:tcW w:w="1128" w:type="pct"/>
            <w:vAlign w:val="center"/>
          </w:tcPr>
          <w:p w14:paraId="1EEB17EC" w14:textId="77777777" w:rsidR="00BB238C" w:rsidRPr="00CE0119" w:rsidRDefault="00BB238C" w:rsidP="0089589C">
            <w:pPr>
              <w:autoSpaceDE w:val="0"/>
              <w:autoSpaceDN w:val="0"/>
              <w:adjustRightInd w:val="0"/>
              <w:rPr>
                <w:rFonts w:eastAsia="Calibri" w:cs="Arial"/>
                <w:bCs/>
                <w:color w:val="0D0D0D"/>
              </w:rPr>
            </w:pPr>
            <w:r w:rsidRPr="00CE0119">
              <w:rPr>
                <w:rFonts w:eastAsia="Times New Roman" w:cs="Arial"/>
                <w:color w:val="0D0D0D"/>
                <w:lang w:eastAsia="pl-PL"/>
              </w:rPr>
              <w:t>Sprzyjanie oszczędnemu, efektywnemu i wydajnemu wydatkowaniu środków oraz zapewnianie realizacji wskaźników z zachowaniem efektywności kosztowej</w:t>
            </w:r>
          </w:p>
        </w:tc>
        <w:tc>
          <w:tcPr>
            <w:tcW w:w="3274" w:type="pct"/>
          </w:tcPr>
          <w:p w14:paraId="3C0175A7" w14:textId="77777777" w:rsidR="00BB238C" w:rsidRPr="00CE0119" w:rsidRDefault="00BB238C" w:rsidP="0084221A">
            <w:pPr>
              <w:ind w:left="33"/>
              <w:rPr>
                <w:rFonts w:eastAsia="Times New Roman" w:cs="Arial"/>
                <w:lang w:eastAsia="pl-PL"/>
              </w:rPr>
            </w:pPr>
            <w:r w:rsidRPr="00CE0119">
              <w:rPr>
                <w:rFonts w:eastAsia="Times New Roman" w:cs="Arial"/>
                <w:color w:val="0D0D0D"/>
                <w:lang w:eastAsia="pl-PL"/>
              </w:rPr>
              <w:t>Wskaźnik: „</w:t>
            </w:r>
            <w:hyperlink r:id="rId12" w:anchor="uzasadnienie!C97" w:history="1">
              <w:r w:rsidRPr="00CE0119">
                <w:rPr>
                  <w:rFonts w:eastAsia="Times New Roman" w:cs="Arial"/>
                  <w:color w:val="0D0D0D"/>
                  <w:lang w:eastAsia="pl-PL"/>
                </w:rPr>
                <w:t>Długość wybudowanych lub przebudowanych dróg dla rowerów [km]</w:t>
              </w:r>
            </w:hyperlink>
            <w:r w:rsidRPr="00CE0119">
              <w:rPr>
                <w:rFonts w:eastAsia="Times New Roman" w:cs="Arial"/>
                <w:color w:val="0D0D0D"/>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0C87F80" w14:textId="77777777" w:rsidR="00BB238C" w:rsidRPr="00CE0119" w:rsidRDefault="00BB238C" w:rsidP="0084221A">
            <w:pPr>
              <w:autoSpaceDE w:val="0"/>
              <w:autoSpaceDN w:val="0"/>
              <w:adjustRightInd w:val="0"/>
              <w:ind w:left="34"/>
              <w:rPr>
                <w:rFonts w:eastAsia="Times New Roman" w:cs="Arial"/>
                <w:lang w:eastAsia="pl-PL"/>
              </w:rPr>
            </w:pPr>
            <w:r w:rsidRPr="00CE0119">
              <w:rPr>
                <w:rFonts w:eastAsia="Times New Roman" w:cs="Arial"/>
                <w:lang w:eastAsia="pl-PL"/>
              </w:rPr>
              <w:t>Wartość dofinansowania UE projektu (euro)</w:t>
            </w:r>
          </w:p>
          <w:p w14:paraId="76D00233" w14:textId="3A0D93AD" w:rsidR="00BB238C" w:rsidRPr="00CE0119" w:rsidRDefault="00BB238C" w:rsidP="0084221A">
            <w:pPr>
              <w:autoSpaceDE w:val="0"/>
              <w:autoSpaceDN w:val="0"/>
              <w:adjustRightInd w:val="0"/>
              <w:rPr>
                <w:rFonts w:eastAsia="Times New Roman" w:cs="Arial"/>
                <w:lang w:eastAsia="pl-PL"/>
              </w:rPr>
            </w:pPr>
            <w:r w:rsidRPr="00CE0119">
              <w:rPr>
                <w:rFonts w:eastAsia="Times New Roman" w:cs="Arial"/>
                <w:noProof/>
                <w:lang w:eastAsia="pl-PL"/>
              </w:rPr>
              <mc:AlternateContent>
                <mc:Choice Requires="wps">
                  <w:drawing>
                    <wp:inline distT="0" distB="0" distL="0" distR="0" wp14:anchorId="2F2B3D6F" wp14:editId="6A5284A1">
                      <wp:extent cx="2990850" cy="0"/>
                      <wp:effectExtent l="0" t="0" r="19050" b="19050"/>
                      <wp:docPr id="6" name="Łącznik prosty 6" descr="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085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C07C72" id="Łącznik prosty 6" o:spid="_x0000_s1026" alt="Tytuł: wzór — opis: kreska ułamkowa, nad kreską: &quot;Wartość dofinansowania UE projektu (euro)&quot;, pod kreską: &quot;Suma wartości docelowej wskaźników w ramach projektu: (Długość wybudowanych dróg dla rowerów [km] i Długość przebudowanych dróg dla rowerów [km])&quot;, wynik mniejszy równy 455 422 euro&#10;" style="flip:y;visibility:visible;mso-wrap-style:square;mso-left-percent:-10001;mso-top-percent:-10001;mso-position-horizontal:absolute;mso-position-horizontal-relative:char;mso-position-vertical:absolute;mso-position-vertical-relative:line;mso-left-percent:-10001;mso-top-percent:-10001" from="0,0" to="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4FpQIAAOQEAAAOAAAAZHJzL2Uyb0RvYy54bWysVE1PGzEQvVfqfxhtJUQlyoaIIFhIUAWl&#10;F9QiAe2h6mHwehMTf9V24mxuRUL9Ef0Z3HqF/K+ONyFAOVSqugfL9nie37yd5739iZIw5s4Lo7vZ&#10;xnorA66ZKYXud7Pzs6M32xn4gLpEaTTvZjX32X7v5Yu9aAveNgMjS+6AQLQvou1mgxBskeeeDbhC&#10;v24s1xSsjFMYaOn6eekwErqSebvV2sqjcaV1hnHvafdwHsx6DX5VcRY+VpXnAWQ3I26hGV0zXqQx&#10;7+1h0XdoB4ItaOA/sFAoNF26hDrEgDBy4hmUEswZb6qwzozKTVUJxpsaqJqN1h/VnA7Q8qYWEsfb&#10;pUz+/8GyD+MTB6LsZlsZaFT0i2bf767ZVIshkK4+1ECRkntGqg0d90MqbHaFamgirlFKCc3u3XUB&#10;K99GJux+RhfM7OfdDyhNJTRqTye1QDh/lxAv+TCMYJWPnHk9T1gDa56hnI4UQpxDMUFQjEsT+SVE&#10;YjD7RfRubyJEcKiQDZbABawezq5G/TmBWF+MynR7TUdKd3vTh1IiOAKiRYQvQ/UVBDzKsG7K/56z&#10;JB7rpJPSgl/6aQ0JVNew2enAZrsNqcaVV5O3u9R4IkjSNk5vb1xqumh9Qdof6BOX2oZN9Kk9Nmzo&#10;KZY/CaaFt/Njk8opqKSwn8hrTb9RB8Gkaed62c58EoDRZntnp7Xdoa5n97EciwSRbrTOh/fcKFLO&#10;kyuk0KnTsMDxsQ+JxMORtK3NkZCycYvUELvZTqfdIWQkz1YSA02VpS7yup8Byj49Biy4BtEbKcqU&#10;nXB87Q+kgzGSH8nG9HPOiG4GEn2gANXQfEkiYvAkNRE9RD+YJzehxTGpEzRv7L5g/6Baml2Ysj5x&#10;99KSlRr0he2TVx+vaf74cer9BgAA//8DAFBLAwQUAAYACAAAACEApAr6FtYAAAACAQAADwAAAGRy&#10;cy9kb3ducmV2LnhtbEyPy07DQAxF90j8w8hI7OgkFc+QSUURSOyqBD7AyZgkIuOJMtMm8PW43cDG&#10;0tG1ro/zzeIGdaAp9J4NpKsEFHHjbc+tgY/316t7UCEiWxw8k4FvCrApzs9yzKyfuaRDFVslJRwy&#10;NNDFOGZah6Yjh2HlR2LJPv3kMApOrbYTzlLuBr1OklvtsGe50OFIzx01X9XeGZh3D2WJyfD2ky5V&#10;/bLWW883W2MuL5anR1CRlvi3DEd9UYdCnGq/ZxvUYEAeiacp2fVdKlgfURe5/q9e/AIAAP//AwBQ&#10;SwECLQAUAAYACAAAACEAtoM4kv4AAADhAQAAEwAAAAAAAAAAAAAAAAAAAAAAW0NvbnRlbnRfVHlw&#10;ZXNdLnhtbFBLAQItABQABgAIAAAAIQA4/SH/1gAAAJQBAAALAAAAAAAAAAAAAAAAAC8BAABfcmVs&#10;cy8ucmVsc1BLAQItABQABgAIAAAAIQD9GS4FpQIAAOQEAAAOAAAAAAAAAAAAAAAAAC4CAABkcnMv&#10;ZTJvRG9jLnhtbFBLAQItABQABgAIAAAAIQCkCvoW1gAAAAIBAAAPAAAAAAAAAAAAAAAAAP8EAABk&#10;cnMvZG93bnJldi54bWxQSwUGAAAAAAQABADzAAAAAgYAAAAA&#10;" strokecolor="windowText">
                      <o:lock v:ext="edit" shapetype="f"/>
                      <w10:anchorlock/>
                    </v:line>
                  </w:pict>
                </mc:Fallback>
              </mc:AlternateContent>
            </w:r>
            <w:r w:rsidRPr="00CE0119">
              <w:rPr>
                <w:rFonts w:eastAsia="Times New Roman" w:cs="Arial"/>
                <w:lang w:eastAsia="pl-PL"/>
              </w:rPr>
              <w:t xml:space="preserve"> &lt;= </w:t>
            </w:r>
            <w:r w:rsidRPr="00CE0119">
              <w:rPr>
                <w:rFonts w:eastAsia="Calibri" w:cs="Arial"/>
                <w:b/>
              </w:rPr>
              <w:t>455 422</w:t>
            </w:r>
            <w:r w:rsidRPr="00CE0119">
              <w:rPr>
                <w:rFonts w:eastAsia="Times New Roman" w:cs="Arial"/>
                <w:lang w:eastAsia="pl-PL"/>
              </w:rPr>
              <w:t xml:space="preserve"> </w:t>
            </w:r>
            <w:r w:rsidRPr="00CE0119">
              <w:rPr>
                <w:rFonts w:eastAsia="Calibri" w:cs="Arial"/>
                <w:b/>
              </w:rPr>
              <w:t>euro</w:t>
            </w:r>
          </w:p>
          <w:p w14:paraId="24F16147" w14:textId="77777777" w:rsidR="00BB238C" w:rsidRPr="00CE0119" w:rsidRDefault="00BB238C" w:rsidP="0084221A">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0429ECDB" w14:textId="1CF98163" w:rsidR="00BB238C" w:rsidRPr="00CE0119" w:rsidRDefault="00BB238C" w:rsidP="0084221A">
            <w:pPr>
              <w:autoSpaceDE w:val="0"/>
              <w:autoSpaceDN w:val="0"/>
              <w:adjustRightInd w:val="0"/>
              <w:ind w:left="33"/>
              <w:rPr>
                <w:rFonts w:eastAsia="Calibri" w:cs="Arial"/>
                <w:color w:val="000000"/>
              </w:rPr>
            </w:pPr>
            <w:r w:rsidRPr="00CE0119">
              <w:rPr>
                <w:rFonts w:eastAsia="Times New Roman" w:cs="Arial"/>
                <w:lang w:eastAsia="pl-PL"/>
              </w:rPr>
              <w:t>(Długość wybudowanych dróg dla rowerów [km] i</w:t>
            </w:r>
            <w:r w:rsidRPr="00CE0119">
              <w:rPr>
                <w:rFonts w:eastAsia="Times New Roman" w:cs="Arial"/>
                <w:lang w:eastAsia="pl-PL"/>
              </w:rPr>
              <w:br/>
              <w:t>Długość przebudowanych dróg dla rowerów [km])</w:t>
            </w:r>
          </w:p>
          <w:p w14:paraId="0808CD1E" w14:textId="154B986A" w:rsidR="00BB238C" w:rsidRPr="00CE0119" w:rsidRDefault="0084221A" w:rsidP="0084221A">
            <w:pPr>
              <w:autoSpaceDE w:val="0"/>
              <w:autoSpaceDN w:val="0"/>
              <w:adjustRightInd w:val="0"/>
              <w:rPr>
                <w:rFonts w:eastAsia="Calibri" w:cs="Arial"/>
                <w:b/>
              </w:rPr>
            </w:pPr>
            <w:r>
              <w:rPr>
                <w:rFonts w:eastAsia="Times New Roman" w:cs="Arial"/>
                <w:color w:val="0D0D0D"/>
                <w:lang w:eastAsia="pl-PL"/>
              </w:rPr>
              <w:t>Ś</w:t>
            </w:r>
            <w:r w:rsidR="00BB238C" w:rsidRPr="00CE0119">
              <w:rPr>
                <w:rFonts w:eastAsia="Times New Roman" w:cs="Arial"/>
                <w:color w:val="0D0D0D"/>
                <w:lang w:eastAsia="pl-PL"/>
              </w:rPr>
              <w:t xml:space="preserve">rednia wartość dofinansowania UE budowy/przebudowy jednego kilometra </w:t>
            </w:r>
            <w:r w:rsidR="00BB238C" w:rsidRPr="00CE0119">
              <w:rPr>
                <w:rFonts w:eastAsia="Calibri" w:cs="Arial"/>
                <w:bCs/>
                <w:color w:val="000000"/>
              </w:rPr>
              <w:t>wraz z infrastrukturą towarzyszącą</w:t>
            </w:r>
            <w:r w:rsidR="00BB238C" w:rsidRPr="00CE0119">
              <w:rPr>
                <w:rFonts w:eastAsia="Times New Roman" w:cs="Arial"/>
                <w:color w:val="0D0D0D"/>
                <w:lang w:eastAsia="pl-PL"/>
              </w:rPr>
              <w:t xml:space="preserve"> nie może przekroczyć kwoty </w:t>
            </w:r>
            <w:r w:rsidR="00BB238C" w:rsidRPr="00CE0119">
              <w:rPr>
                <w:rFonts w:eastAsia="Calibri" w:cs="Arial"/>
                <w:b/>
              </w:rPr>
              <w:t>455 422</w:t>
            </w:r>
            <w:r w:rsidR="00BB238C" w:rsidRPr="00CE0119">
              <w:rPr>
                <w:rFonts w:eastAsia="Times New Roman" w:cs="Arial"/>
                <w:lang w:eastAsia="pl-PL"/>
              </w:rPr>
              <w:t xml:space="preserve"> </w:t>
            </w:r>
            <w:r w:rsidR="00BB238C" w:rsidRPr="00CE0119">
              <w:rPr>
                <w:rFonts w:eastAsia="Calibri" w:cs="Arial"/>
                <w:b/>
              </w:rPr>
              <w:t>euro.</w:t>
            </w:r>
          </w:p>
          <w:p w14:paraId="54B1B650" w14:textId="77777777" w:rsidR="00BB238C" w:rsidRPr="00CE0119" w:rsidRDefault="00BB238C" w:rsidP="0084221A">
            <w:pPr>
              <w:autoSpaceDE w:val="0"/>
              <w:autoSpaceDN w:val="0"/>
              <w:adjustRightInd w:val="0"/>
              <w:rPr>
                <w:rFonts w:eastAsia="Calibri" w:cs="Arial"/>
                <w:color w:val="0D0D0D"/>
              </w:rPr>
            </w:pPr>
            <w:r w:rsidRPr="00CE0119">
              <w:rPr>
                <w:rFonts w:eastAsia="Times New Roman" w:cs="Arial"/>
                <w:color w:val="0D0D0D"/>
                <w:lang w:eastAsia="pl-PL"/>
              </w:rPr>
              <w:t>Koszt należy przeliczyć kursem euro podanym w regulaminie konkursu.</w:t>
            </w:r>
          </w:p>
        </w:tc>
        <w:tc>
          <w:tcPr>
            <w:tcW w:w="414" w:type="pct"/>
            <w:vAlign w:val="center"/>
          </w:tcPr>
          <w:p w14:paraId="40AC00AA" w14:textId="77777777" w:rsidR="00BB238C" w:rsidRPr="00CE0119" w:rsidRDefault="00BB238C" w:rsidP="0089589C">
            <w:pPr>
              <w:autoSpaceDE w:val="0"/>
              <w:autoSpaceDN w:val="0"/>
              <w:adjustRightInd w:val="0"/>
              <w:jc w:val="center"/>
              <w:rPr>
                <w:rFonts w:eastAsia="Calibri" w:cs="Arial"/>
                <w:szCs w:val="22"/>
              </w:rPr>
            </w:pPr>
            <w:r w:rsidRPr="00CE0119">
              <w:rPr>
                <w:rFonts w:eastAsia="Calibri" w:cs="Arial"/>
                <w:szCs w:val="22"/>
              </w:rPr>
              <w:t>0/1</w:t>
            </w:r>
          </w:p>
        </w:tc>
      </w:tr>
    </w:tbl>
    <w:p w14:paraId="3707EA7C" w14:textId="77777777" w:rsidR="00BB238C" w:rsidRPr="00CE0119" w:rsidRDefault="00BB238C">
      <w:pPr>
        <w:rPr>
          <w:rFonts w:cs="Arial"/>
          <w:b/>
          <w:i/>
          <w:iCs/>
          <w:smallCaps/>
          <w:spacing w:val="10"/>
          <w:sz w:val="28"/>
          <w:szCs w:val="28"/>
        </w:rPr>
      </w:pPr>
      <w:r w:rsidRPr="00CE0119">
        <w:rPr>
          <w:rFonts w:cs="Arial"/>
          <w:b/>
          <w:sz w:val="28"/>
          <w:szCs w:val="28"/>
        </w:rPr>
        <w:br w:type="page"/>
      </w:r>
    </w:p>
    <w:p w14:paraId="3A2F7C2D" w14:textId="4FC740D4" w:rsidR="008076DA" w:rsidRPr="00CE0119" w:rsidRDefault="008076DA" w:rsidP="000B3FB0">
      <w:pPr>
        <w:pStyle w:val="Nagwek5"/>
        <w:rPr>
          <w:rFonts w:cs="Arial"/>
        </w:rPr>
      </w:pPr>
      <w:bookmarkStart w:id="212" w:name="_Toc457226092"/>
      <w:bookmarkStart w:id="213" w:name="_Toc457376842"/>
      <w:bookmarkStart w:id="214" w:name="_Toc457987691"/>
      <w:bookmarkStart w:id="215" w:name="_Toc462147054"/>
      <w:bookmarkStart w:id="216" w:name="_Toc472402986"/>
      <w:r w:rsidRPr="00CE0119">
        <w:rPr>
          <w:rFonts w:cs="Arial"/>
        </w:rPr>
        <w:lastRenderedPageBreak/>
        <w:t xml:space="preserve">Poddziałanie 4.3.1 – ,, Ograniczanie zanieczyszczeń powietrza i rozwój mobilności miejskiej” (typ projektu: </w:t>
      </w:r>
      <w:r w:rsidR="005302AC" w:rsidRPr="00CE0119">
        <w:rPr>
          <w:rFonts w:cs="Arial"/>
        </w:rPr>
        <w:t>„</w:t>
      </w:r>
      <w:r w:rsidRPr="00CE0119">
        <w:rPr>
          <w:rFonts w:cs="Arial"/>
        </w:rPr>
        <w:t>Rozwój zrównoważonej multimodalnej mobilności miejskiej</w:t>
      </w:r>
      <w:r w:rsidR="005302AC" w:rsidRPr="00CE0119">
        <w:rPr>
          <w:rFonts w:cs="Arial"/>
        </w:rPr>
        <w:t>”</w:t>
      </w:r>
      <w:r w:rsidR="00E849BE" w:rsidRPr="00CE0119">
        <w:rPr>
          <w:rFonts w:cs="Arial"/>
        </w:rPr>
        <w:t xml:space="preserve"> - </w:t>
      </w:r>
      <w:r w:rsidR="00E849BE" w:rsidRPr="00DD0841">
        <w:rPr>
          <w:rFonts w:cs="Arial"/>
        </w:rPr>
        <w:t>w ramach planów inwestycyjnych dla subregionów objętych OSI problemowymi</w:t>
      </w:r>
      <w:r w:rsidRPr="00CE0119">
        <w:rPr>
          <w:rFonts w:cs="Arial"/>
        </w:rPr>
        <w:t>)</w:t>
      </w:r>
      <w:bookmarkEnd w:id="212"/>
      <w:bookmarkEnd w:id="213"/>
      <w:bookmarkEnd w:id="214"/>
      <w:bookmarkEnd w:id="215"/>
      <w:bookmarkEnd w:id="216"/>
    </w:p>
    <w:p w14:paraId="39C70333" w14:textId="39959E7B" w:rsidR="003B3B1B" w:rsidRPr="00CE0119" w:rsidRDefault="003B3B1B"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1"/>
        <w:tblDescription w:val="Tabela zawiera nazwę kryterium. opis kryterium, punktację dla Poddziałania 4.3.1 Ograniczenie zanieczyszczeń powietrza i rozwój mobilności miejskiej (typ projektu: „Rozwój zrównoważonej multimodalnej mobilności miejskiej”- w ramach planów inwestycyjnych dla subregionów objętych OSI problemowymi)"/>
      </w:tblPr>
      <w:tblGrid>
        <w:gridCol w:w="516"/>
        <w:gridCol w:w="3024"/>
        <w:gridCol w:w="9323"/>
        <w:gridCol w:w="1161"/>
      </w:tblGrid>
      <w:tr w:rsidR="008076DA" w:rsidRPr="00CE0119" w14:paraId="40775DF4" w14:textId="77777777" w:rsidTr="0089589C">
        <w:trPr>
          <w:trHeight w:val="421"/>
          <w:tblHeader/>
        </w:trPr>
        <w:tc>
          <w:tcPr>
            <w:tcW w:w="184" w:type="pct"/>
            <w:vAlign w:val="center"/>
          </w:tcPr>
          <w:p w14:paraId="7FA12A26"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Lp.</w:t>
            </w:r>
          </w:p>
        </w:tc>
        <w:tc>
          <w:tcPr>
            <w:tcW w:w="1078" w:type="pct"/>
            <w:vAlign w:val="center"/>
          </w:tcPr>
          <w:p w14:paraId="64DAE9D1"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Nazwa kryterium</w:t>
            </w:r>
          </w:p>
        </w:tc>
        <w:tc>
          <w:tcPr>
            <w:tcW w:w="3324" w:type="pct"/>
            <w:vAlign w:val="center"/>
          </w:tcPr>
          <w:p w14:paraId="3D48D410" w14:textId="77777777" w:rsidR="008076DA" w:rsidRPr="00CE0119" w:rsidRDefault="008076DA" w:rsidP="0089589C">
            <w:pPr>
              <w:autoSpaceDE w:val="0"/>
              <w:autoSpaceDN w:val="0"/>
              <w:adjustRightInd w:val="0"/>
              <w:spacing w:before="0" w:after="0"/>
              <w:rPr>
                <w:rFonts w:eastAsia="Calibri" w:cs="Arial"/>
                <w:b/>
              </w:rPr>
            </w:pPr>
            <w:r w:rsidRPr="00CE0119">
              <w:rPr>
                <w:rFonts w:eastAsia="Calibri" w:cs="Arial"/>
                <w:b/>
              </w:rPr>
              <w:t>Opis kryterium</w:t>
            </w:r>
          </w:p>
        </w:tc>
        <w:tc>
          <w:tcPr>
            <w:tcW w:w="414" w:type="pct"/>
            <w:vAlign w:val="center"/>
          </w:tcPr>
          <w:p w14:paraId="2DFC3B30" w14:textId="77777777" w:rsidR="008076DA" w:rsidRPr="00CE0119" w:rsidRDefault="008076DA" w:rsidP="0089589C">
            <w:pPr>
              <w:spacing w:before="0" w:after="0"/>
              <w:rPr>
                <w:rFonts w:eastAsia="Calibri" w:cs="Arial"/>
                <w:b/>
              </w:rPr>
            </w:pPr>
            <w:r w:rsidRPr="00CE0119">
              <w:rPr>
                <w:rFonts w:eastAsia="Calibri" w:cs="Arial"/>
                <w:b/>
              </w:rPr>
              <w:t>Punktacja</w:t>
            </w:r>
          </w:p>
        </w:tc>
      </w:tr>
      <w:tr w:rsidR="008076DA" w:rsidRPr="00CE0119" w14:paraId="060D41D9" w14:textId="77777777" w:rsidTr="0089589C">
        <w:tc>
          <w:tcPr>
            <w:tcW w:w="184" w:type="pct"/>
            <w:vAlign w:val="center"/>
          </w:tcPr>
          <w:p w14:paraId="3E5C385A" w14:textId="77777777" w:rsidR="008076DA" w:rsidRPr="00CE0119" w:rsidRDefault="008076DA" w:rsidP="0089589C">
            <w:pPr>
              <w:autoSpaceDE w:val="0"/>
              <w:autoSpaceDN w:val="0"/>
              <w:adjustRightInd w:val="0"/>
              <w:rPr>
                <w:rFonts w:eastAsia="Calibri" w:cs="Arial"/>
              </w:rPr>
            </w:pPr>
            <w:r w:rsidRPr="00CE0119">
              <w:rPr>
                <w:rFonts w:eastAsia="Calibri" w:cs="Arial"/>
              </w:rPr>
              <w:t>1.</w:t>
            </w:r>
          </w:p>
        </w:tc>
        <w:tc>
          <w:tcPr>
            <w:tcW w:w="1078" w:type="pct"/>
            <w:vAlign w:val="center"/>
          </w:tcPr>
          <w:p w14:paraId="72EA9EF2" w14:textId="77777777" w:rsidR="008076DA" w:rsidRPr="00CE0119" w:rsidRDefault="008076DA" w:rsidP="0089589C">
            <w:pPr>
              <w:autoSpaceDE w:val="0"/>
              <w:autoSpaceDN w:val="0"/>
              <w:adjustRightInd w:val="0"/>
              <w:rPr>
                <w:rFonts w:eastAsia="Times New Roman" w:cs="Arial"/>
                <w:color w:val="0D0D0D"/>
                <w:lang w:eastAsia="pl-PL"/>
              </w:rPr>
            </w:pPr>
            <w:r w:rsidRPr="00CE0119">
              <w:rPr>
                <w:rFonts w:eastAsia="Times New Roman" w:cs="Arial"/>
                <w:color w:val="0D0D0D"/>
                <w:lang w:eastAsia="pl-PL"/>
              </w:rPr>
              <w:t>Plan inwestycyjny dla subregionów objętych OSI problemowymi</w:t>
            </w:r>
          </w:p>
        </w:tc>
        <w:tc>
          <w:tcPr>
            <w:tcW w:w="3324" w:type="pct"/>
            <w:vAlign w:val="center"/>
          </w:tcPr>
          <w:p w14:paraId="2DE0AA58" w14:textId="77777777" w:rsidR="008076DA" w:rsidRPr="00CE0119" w:rsidRDefault="008076DA" w:rsidP="00A9375A">
            <w:pPr>
              <w:autoSpaceDE w:val="0"/>
              <w:autoSpaceDN w:val="0"/>
              <w:adjustRightInd w:val="0"/>
              <w:ind w:left="142" w:right="142" w:hanging="28"/>
              <w:rPr>
                <w:rFonts w:eastAsia="Times New Roman" w:cs="Arial"/>
                <w:color w:val="0D0D0D"/>
                <w:lang w:eastAsia="pl-PL"/>
              </w:rPr>
            </w:pPr>
            <w:r w:rsidRPr="00CE0119">
              <w:rPr>
                <w:rFonts w:eastAsia="Times New Roman" w:cs="Arial"/>
                <w:color w:val="0D0D0D"/>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1EF3B256" w14:textId="77777777" w:rsidR="008076DA" w:rsidRPr="00CE0119" w:rsidRDefault="008076DA" w:rsidP="0089589C">
            <w:pPr>
              <w:autoSpaceDE w:val="0"/>
              <w:autoSpaceDN w:val="0"/>
              <w:adjustRightInd w:val="0"/>
              <w:jc w:val="center"/>
              <w:rPr>
                <w:rFonts w:eastAsia="Times New Roman" w:cs="Arial"/>
                <w:color w:val="0D0D0D"/>
                <w:lang w:eastAsia="pl-PL"/>
              </w:rPr>
            </w:pPr>
            <w:r w:rsidRPr="00CE0119">
              <w:rPr>
                <w:rFonts w:eastAsia="Calibri" w:cs="Arial"/>
                <w:szCs w:val="22"/>
              </w:rPr>
              <w:t>0/1</w:t>
            </w:r>
          </w:p>
        </w:tc>
      </w:tr>
      <w:tr w:rsidR="008076DA" w:rsidRPr="00CE0119" w14:paraId="7D88DC58" w14:textId="77777777" w:rsidTr="0089589C">
        <w:tc>
          <w:tcPr>
            <w:tcW w:w="184" w:type="pct"/>
            <w:vAlign w:val="center"/>
          </w:tcPr>
          <w:p w14:paraId="45A3C293" w14:textId="77777777" w:rsidR="008076DA" w:rsidRPr="00CE0119" w:rsidRDefault="008076DA" w:rsidP="0089589C">
            <w:pPr>
              <w:autoSpaceDE w:val="0"/>
              <w:autoSpaceDN w:val="0"/>
              <w:adjustRightInd w:val="0"/>
              <w:rPr>
                <w:rFonts w:eastAsia="Calibri" w:cs="Arial"/>
              </w:rPr>
            </w:pPr>
            <w:r w:rsidRPr="00CE0119">
              <w:rPr>
                <w:rFonts w:eastAsia="Calibri" w:cs="Arial"/>
              </w:rPr>
              <w:t>2.</w:t>
            </w:r>
          </w:p>
        </w:tc>
        <w:tc>
          <w:tcPr>
            <w:tcW w:w="1078" w:type="pct"/>
            <w:vAlign w:val="center"/>
          </w:tcPr>
          <w:p w14:paraId="366C69B4" w14:textId="77777777" w:rsidR="008076DA" w:rsidRPr="00CE0119" w:rsidRDefault="008076DA" w:rsidP="0089589C">
            <w:pPr>
              <w:autoSpaceDE w:val="0"/>
              <w:autoSpaceDN w:val="0"/>
              <w:adjustRightInd w:val="0"/>
              <w:rPr>
                <w:rFonts w:eastAsia="Calibri" w:cs="Arial"/>
                <w:color w:val="0D0D0D"/>
              </w:rPr>
            </w:pPr>
            <w:r w:rsidRPr="00CE0119">
              <w:rPr>
                <w:rFonts w:eastAsia="Times New Roman" w:cs="Arial"/>
                <w:color w:val="0D0D0D"/>
                <w:lang w:eastAsia="pl-PL"/>
              </w:rPr>
              <w:t xml:space="preserve">Zgodność projektu </w:t>
            </w:r>
            <w:r w:rsidRPr="00CE0119">
              <w:rPr>
                <w:rFonts w:eastAsia="Times New Roman" w:cs="Arial"/>
                <w:color w:val="0D0D0D"/>
                <w:lang w:eastAsia="pl-PL"/>
              </w:rPr>
              <w:br/>
              <w:t>z Planem Gospodarki Niskoemisyjnej</w:t>
            </w:r>
          </w:p>
        </w:tc>
        <w:tc>
          <w:tcPr>
            <w:tcW w:w="3324" w:type="pct"/>
          </w:tcPr>
          <w:p w14:paraId="781FF23B" w14:textId="77777777" w:rsidR="008076DA" w:rsidRPr="00CE0119" w:rsidRDefault="008076DA" w:rsidP="00A9375A">
            <w:pPr>
              <w:ind w:left="33" w:right="31"/>
              <w:rPr>
                <w:rFonts w:eastAsia="Times New Roman" w:cs="Arial"/>
                <w:color w:val="0D0D0D"/>
                <w:lang w:eastAsia="pl-PL"/>
              </w:rPr>
            </w:pPr>
            <w:r w:rsidRPr="00CE0119">
              <w:rPr>
                <w:rFonts w:eastAsia="Calibri" w:cs="Arial"/>
                <w:bCs/>
              </w:rPr>
              <w:t>Zgodnie</w:t>
            </w:r>
            <w:r w:rsidRPr="00CE0119">
              <w:rPr>
                <w:rFonts w:eastAsia="Times New Roman" w:cs="Arial"/>
                <w:color w:val="0D0D0D"/>
                <w:lang w:eastAsia="pl-PL"/>
              </w:rPr>
              <w:t xml:space="preserve"> z RPO WM 2014-2020 oceniana jest zgodność z Planem/-</w:t>
            </w:r>
            <w:proofErr w:type="spellStart"/>
            <w:r w:rsidRPr="00CE0119">
              <w:rPr>
                <w:rFonts w:eastAsia="Times New Roman" w:cs="Arial"/>
                <w:color w:val="0D0D0D"/>
                <w:lang w:eastAsia="pl-PL"/>
              </w:rPr>
              <w:t>ami</w:t>
            </w:r>
            <w:proofErr w:type="spellEnd"/>
            <w:r w:rsidRPr="00CE0119">
              <w:rPr>
                <w:rFonts w:eastAsia="Times New Roman" w:cs="Arial"/>
                <w:color w:val="0D0D0D"/>
                <w:lang w:eastAsia="pl-PL"/>
              </w:rPr>
              <w:t xml:space="preserve"> Gospodarki Niskoemisyjnej, obowiązującym/-i na obszarze na którym realizowany jest projekt.</w:t>
            </w:r>
          </w:p>
          <w:p w14:paraId="7C9CCB73"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color w:val="0D0D0D"/>
              </w:rPr>
              <w:t>Weryfikacji podlegać będzie czy projekt wpisuje się w kierunki działań niskoemisyjnych i/ lub został zidentyfikowany w planie gospodarki niskoemisyjnej.</w:t>
            </w:r>
          </w:p>
        </w:tc>
        <w:tc>
          <w:tcPr>
            <w:tcW w:w="414" w:type="pct"/>
            <w:vAlign w:val="center"/>
          </w:tcPr>
          <w:p w14:paraId="2635EB19"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D3B3D67" w14:textId="77777777" w:rsidTr="0089589C">
        <w:trPr>
          <w:trHeight w:val="1030"/>
        </w:trPr>
        <w:tc>
          <w:tcPr>
            <w:tcW w:w="184" w:type="pct"/>
            <w:vAlign w:val="center"/>
          </w:tcPr>
          <w:p w14:paraId="067A1A01" w14:textId="77777777" w:rsidR="008076DA" w:rsidRPr="00CE0119" w:rsidRDefault="008076DA" w:rsidP="0089589C">
            <w:pPr>
              <w:autoSpaceDE w:val="0"/>
              <w:autoSpaceDN w:val="0"/>
              <w:adjustRightInd w:val="0"/>
              <w:rPr>
                <w:rFonts w:eastAsia="Calibri" w:cs="Arial"/>
              </w:rPr>
            </w:pPr>
            <w:r w:rsidRPr="00CE0119">
              <w:rPr>
                <w:rFonts w:eastAsia="Calibri" w:cs="Arial"/>
              </w:rPr>
              <w:t>3.</w:t>
            </w:r>
          </w:p>
        </w:tc>
        <w:tc>
          <w:tcPr>
            <w:tcW w:w="1078" w:type="pct"/>
            <w:vAlign w:val="center"/>
          </w:tcPr>
          <w:p w14:paraId="1544398F" w14:textId="77777777" w:rsidR="008076DA" w:rsidRPr="00CE0119" w:rsidRDefault="008076DA" w:rsidP="0089589C">
            <w:pPr>
              <w:autoSpaceDE w:val="0"/>
              <w:autoSpaceDN w:val="0"/>
              <w:adjustRightInd w:val="0"/>
              <w:rPr>
                <w:rFonts w:eastAsia="Calibri" w:cs="Arial"/>
                <w:color w:val="0D0D0D"/>
              </w:rPr>
            </w:pPr>
            <w:r w:rsidRPr="00CE0119">
              <w:rPr>
                <w:rFonts w:eastAsia="Calibri" w:cs="Arial"/>
                <w:color w:val="0D0D0D"/>
              </w:rPr>
              <w:t xml:space="preserve">Zgodność projektu </w:t>
            </w:r>
            <w:r w:rsidRPr="00CE0119">
              <w:rPr>
                <w:rFonts w:eastAsia="Calibri" w:cs="Arial"/>
                <w:color w:val="0D0D0D"/>
              </w:rPr>
              <w:br/>
              <w:t>z założeniami polityki mobilności</w:t>
            </w:r>
          </w:p>
        </w:tc>
        <w:tc>
          <w:tcPr>
            <w:tcW w:w="3324" w:type="pct"/>
          </w:tcPr>
          <w:p w14:paraId="7560E854" w14:textId="77777777" w:rsidR="008076DA" w:rsidRPr="00CE0119" w:rsidRDefault="008076DA" w:rsidP="00A9375A">
            <w:pPr>
              <w:autoSpaceDE w:val="0"/>
              <w:autoSpaceDN w:val="0"/>
              <w:adjustRightInd w:val="0"/>
              <w:rPr>
                <w:rFonts w:eastAsia="Calibri" w:cs="Arial"/>
                <w:color w:val="0D0D0D"/>
              </w:rPr>
            </w:pPr>
            <w:r w:rsidRPr="00CE0119">
              <w:rPr>
                <w:rFonts w:eastAsia="Calibri" w:cs="Arial"/>
                <w:bCs/>
              </w:rPr>
              <w:t>Zgodnie</w:t>
            </w:r>
            <w:r w:rsidRPr="00CE0119">
              <w:rPr>
                <w:rFonts w:eastAsia="Calibri" w:cs="Arial"/>
                <w:color w:val="0D0D0D"/>
              </w:rPr>
              <w:t xml:space="preserve"> z RPO WM 2014-2020 oceniane jest czy projekt wpisuje się w założenia polityki mobilności dla obszaru na którym jest on realizowany, wynikające z Planu (Planów) Gospodarki Niskoemisyjnej/planu (planów) mobilności miejskiej/innych dokumentów.</w:t>
            </w:r>
          </w:p>
        </w:tc>
        <w:tc>
          <w:tcPr>
            <w:tcW w:w="414" w:type="pct"/>
            <w:vAlign w:val="center"/>
          </w:tcPr>
          <w:p w14:paraId="21BDE65D"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11886DAE" w14:textId="77777777" w:rsidTr="0089589C">
        <w:tc>
          <w:tcPr>
            <w:tcW w:w="184" w:type="pct"/>
            <w:vAlign w:val="center"/>
          </w:tcPr>
          <w:p w14:paraId="34AF5410" w14:textId="77777777" w:rsidR="008076DA" w:rsidRPr="00CE0119" w:rsidRDefault="008076DA" w:rsidP="0089589C">
            <w:pPr>
              <w:autoSpaceDE w:val="0"/>
              <w:autoSpaceDN w:val="0"/>
              <w:adjustRightInd w:val="0"/>
              <w:rPr>
                <w:rFonts w:eastAsia="Calibri" w:cs="Arial"/>
              </w:rPr>
            </w:pPr>
            <w:r w:rsidRPr="00CE0119">
              <w:rPr>
                <w:rFonts w:eastAsia="Calibri" w:cs="Arial"/>
              </w:rPr>
              <w:t>4.</w:t>
            </w:r>
          </w:p>
        </w:tc>
        <w:tc>
          <w:tcPr>
            <w:tcW w:w="1078" w:type="pct"/>
            <w:vAlign w:val="center"/>
          </w:tcPr>
          <w:p w14:paraId="2B554AC2" w14:textId="666D8D19" w:rsidR="008076DA" w:rsidRPr="00CE0119" w:rsidRDefault="008076DA" w:rsidP="0089589C">
            <w:pPr>
              <w:autoSpaceDE w:val="0"/>
              <w:autoSpaceDN w:val="0"/>
              <w:adjustRightInd w:val="0"/>
              <w:rPr>
                <w:rFonts w:eastAsia="Times New Roman" w:cs="Arial"/>
                <w:color w:val="000000"/>
                <w:lang w:eastAsia="pl-PL"/>
              </w:rPr>
            </w:pPr>
            <w:r w:rsidRPr="00CE0119">
              <w:rPr>
                <w:rFonts w:eastAsia="Calibri" w:cs="Arial"/>
                <w:bCs/>
                <w:color w:val="000000"/>
              </w:rPr>
              <w:t>Kwalifikowalność inwestycji w drogi lokalne</w:t>
            </w:r>
          </w:p>
        </w:tc>
        <w:tc>
          <w:tcPr>
            <w:tcW w:w="3324" w:type="pct"/>
          </w:tcPr>
          <w:p w14:paraId="0221C52E"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inwestycje w drogi lokalne</w:t>
            </w:r>
          </w:p>
          <w:p w14:paraId="6D91E0CF" w14:textId="5A84A89B"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Umową Partnerstwa inwestycje</w:t>
            </w:r>
            <w:r w:rsidRPr="00CE0119">
              <w:rPr>
                <w:rFonts w:eastAsia="Calibri" w:cs="Arial"/>
                <w:color w:val="000000"/>
              </w:rPr>
              <w:t xml:space="preserve"> w drogi lokalne mogą być finansowane jedynie jako niezbędny i uzupełniający element kompleksowego projektu dotyczącego systemu zrównoważonej mobilności miejskiej tj. infrastruktura drogowa jest niezbędna dla zmiany organizacji systemu transportu publicznego/ niezmotoryzowanego indywidualnego, wymagana dla uzyskania planowanego efektu (tj. ograniczenia emisji zanieczyszczeń powietrza, hałasu oraz niższego zatłoczenia, zmniejszenia wykorzystania samochodów osobowych) oraz ma na celu wprowadzenie ruchu uprzywilejowanego lub uprzywilejowanie ruchu istniejącego pojazdów transportu publicznego. Wydatki na inwestycje w drogi lokalne stanowią mniej niż 50% wydatków kwalifikowanych w projekcie.</w:t>
            </w:r>
          </w:p>
          <w:p w14:paraId="5D5C2B2E" w14:textId="61210531" w:rsidR="008076DA" w:rsidRPr="00CE0119" w:rsidRDefault="008076DA" w:rsidP="00A9375A">
            <w:pPr>
              <w:rPr>
                <w:rFonts w:eastAsia="Times New Roman" w:cs="Arial"/>
                <w:b/>
                <w:color w:val="000000"/>
                <w:lang w:eastAsia="pl-PL"/>
              </w:rPr>
            </w:pPr>
            <w:r w:rsidRPr="00CE0119">
              <w:rPr>
                <w:rFonts w:eastAsia="Times New Roman" w:cs="Arial"/>
                <w:b/>
                <w:color w:val="000000"/>
                <w:lang w:eastAsia="pl-PL"/>
              </w:rPr>
              <w:lastRenderedPageBreak/>
              <w:t>Uwaga: Samodzielne projekty dotyczące wyłącznie infrastruktury drogowej nie są możliwe do realizacji w ramach konkursu.</w:t>
            </w:r>
          </w:p>
          <w:p w14:paraId="4FBE0374" w14:textId="1C5F52D9" w:rsidR="008076DA" w:rsidRPr="00CE0119" w:rsidRDefault="008076DA" w:rsidP="0089589C">
            <w:pPr>
              <w:rPr>
                <w:rFonts w:eastAsia="Times New Roman" w:cs="Arial"/>
                <w:b/>
                <w:i/>
                <w:color w:val="000000"/>
                <w:lang w:eastAsia="pl-PL"/>
              </w:rPr>
            </w:pPr>
            <w:r w:rsidRPr="00CE0119">
              <w:rPr>
                <w:rFonts w:eastAsia="Times New Roman" w:cs="Arial"/>
                <w:b/>
                <w:color w:val="000000"/>
                <w:lang w:eastAsia="pl-PL"/>
              </w:rPr>
              <w:t>Kryterium nie odnosi się do projektów uwzględniających infrastrukturę drogową przeznaczoną wyłącznie dla transportu publicznego lub nadającą priorytet transportowi publicznemu, a także do infrastruktury nie-drogowego transportu publicznego oraz niezmotoryzowanego transportu indywidualnego, zgodnie z zasadami wsparcia projektów z zakresu zrównoważonej mobilności miejskiej szczegółowo opisanych w załączniku nr 5 do SZOOP RPO WM 2014-2020.</w:t>
            </w:r>
            <w:r w:rsidRPr="00CE0119">
              <w:rPr>
                <w:rFonts w:eastAsia="Times New Roman" w:cs="Arial"/>
                <w:b/>
                <w:i/>
                <w:color w:val="000000"/>
                <w:lang w:eastAsia="pl-PL"/>
              </w:rPr>
              <w:t xml:space="preserve"> </w:t>
            </w:r>
          </w:p>
        </w:tc>
        <w:tc>
          <w:tcPr>
            <w:tcW w:w="414" w:type="pct"/>
            <w:vAlign w:val="center"/>
          </w:tcPr>
          <w:p w14:paraId="479746EB"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lastRenderedPageBreak/>
              <w:t>0/1</w:t>
            </w:r>
          </w:p>
        </w:tc>
      </w:tr>
      <w:tr w:rsidR="008076DA" w:rsidRPr="00CE0119" w14:paraId="68359ACB" w14:textId="77777777" w:rsidTr="0089589C">
        <w:tc>
          <w:tcPr>
            <w:tcW w:w="184" w:type="pct"/>
            <w:vAlign w:val="center"/>
          </w:tcPr>
          <w:p w14:paraId="39E46A8D" w14:textId="77777777" w:rsidR="008076DA" w:rsidRPr="00CE0119" w:rsidRDefault="008076DA" w:rsidP="0089589C">
            <w:pPr>
              <w:autoSpaceDE w:val="0"/>
              <w:autoSpaceDN w:val="0"/>
              <w:adjustRightInd w:val="0"/>
              <w:rPr>
                <w:rFonts w:eastAsia="Calibri" w:cs="Arial"/>
              </w:rPr>
            </w:pPr>
            <w:r w:rsidRPr="00CE0119">
              <w:rPr>
                <w:rFonts w:eastAsia="Calibri" w:cs="Arial"/>
              </w:rPr>
              <w:lastRenderedPageBreak/>
              <w:t>5.</w:t>
            </w:r>
          </w:p>
        </w:tc>
        <w:tc>
          <w:tcPr>
            <w:tcW w:w="1078" w:type="pct"/>
            <w:vAlign w:val="center"/>
          </w:tcPr>
          <w:p w14:paraId="2EFA9835" w14:textId="70B619D3" w:rsidR="008076DA" w:rsidRPr="00CE0119" w:rsidRDefault="008076DA" w:rsidP="0089589C">
            <w:pPr>
              <w:autoSpaceDE w:val="0"/>
              <w:autoSpaceDN w:val="0"/>
              <w:adjustRightInd w:val="0"/>
              <w:rPr>
                <w:rFonts w:eastAsia="Times New Roman" w:cs="Arial"/>
                <w:color w:val="0D0D0D"/>
                <w:lang w:eastAsia="pl-PL"/>
              </w:rPr>
            </w:pPr>
            <w:r w:rsidRPr="00CE0119">
              <w:rPr>
                <w:rFonts w:eastAsia="Calibri" w:cs="Arial"/>
                <w:bCs/>
                <w:color w:val="0D0D0D"/>
              </w:rPr>
              <w:t>Funkcjonalność  ścieżek rowerowych</w:t>
            </w:r>
          </w:p>
        </w:tc>
        <w:tc>
          <w:tcPr>
            <w:tcW w:w="3324" w:type="pct"/>
          </w:tcPr>
          <w:p w14:paraId="5EAE0770"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Kryterium ma zastosowanie jedynie dla projektów uwzględniających ścieżki rowerowe</w:t>
            </w:r>
          </w:p>
          <w:p w14:paraId="0E1036D5" w14:textId="059558DD"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D0D0D"/>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414" w:type="pct"/>
            <w:vAlign w:val="center"/>
          </w:tcPr>
          <w:p w14:paraId="1F1448B2" w14:textId="77777777" w:rsidR="008076DA" w:rsidRPr="00CE0119" w:rsidRDefault="008076DA" w:rsidP="0089589C">
            <w:pPr>
              <w:autoSpaceDE w:val="0"/>
              <w:autoSpaceDN w:val="0"/>
              <w:adjustRightInd w:val="0"/>
              <w:jc w:val="center"/>
              <w:rPr>
                <w:rFonts w:eastAsia="Calibri" w:cs="Arial"/>
                <w:szCs w:val="22"/>
              </w:rPr>
            </w:pPr>
            <w:r w:rsidRPr="00CE0119">
              <w:rPr>
                <w:rFonts w:eastAsia="Calibri" w:cs="Arial"/>
                <w:szCs w:val="22"/>
              </w:rPr>
              <w:t>0/1</w:t>
            </w:r>
          </w:p>
        </w:tc>
      </w:tr>
      <w:tr w:rsidR="008076DA" w:rsidRPr="00CE0119" w14:paraId="00261AA1" w14:textId="77777777" w:rsidTr="0089589C">
        <w:tc>
          <w:tcPr>
            <w:tcW w:w="184" w:type="pct"/>
            <w:vAlign w:val="center"/>
          </w:tcPr>
          <w:p w14:paraId="6B805E8C" w14:textId="77777777" w:rsidR="008076DA" w:rsidRPr="00CE0119" w:rsidRDefault="008076DA" w:rsidP="0089589C">
            <w:pPr>
              <w:autoSpaceDE w:val="0"/>
              <w:autoSpaceDN w:val="0"/>
              <w:adjustRightInd w:val="0"/>
              <w:rPr>
                <w:rFonts w:eastAsia="Calibri" w:cs="Arial"/>
              </w:rPr>
            </w:pPr>
            <w:r w:rsidRPr="00CE0119">
              <w:rPr>
                <w:rFonts w:eastAsia="Calibri" w:cs="Arial"/>
              </w:rPr>
              <w:t>6.</w:t>
            </w:r>
          </w:p>
        </w:tc>
        <w:tc>
          <w:tcPr>
            <w:tcW w:w="1078" w:type="pct"/>
            <w:vAlign w:val="center"/>
          </w:tcPr>
          <w:p w14:paraId="36B803EA"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 xml:space="preserve">Tabor niskoemisyjny </w:t>
            </w:r>
          </w:p>
        </w:tc>
        <w:tc>
          <w:tcPr>
            <w:tcW w:w="3324" w:type="pct"/>
          </w:tcPr>
          <w:p w14:paraId="4C7B06F1"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 xml:space="preserve">Kryterium ma zastosowanie jedynie dla </w:t>
            </w:r>
            <w:r w:rsidRPr="00CE0119">
              <w:rPr>
                <w:rFonts w:eastAsia="Calibri" w:cs="Arial"/>
                <w:b/>
                <w:color w:val="000000"/>
              </w:rPr>
              <w:t>projektów uwzględniających zakupu taboru autobusowego</w:t>
            </w:r>
          </w:p>
          <w:p w14:paraId="26C62AB6"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Cs/>
                <w:color w:val="000000"/>
              </w:rPr>
              <w:t>Zgodnie z RPO WM 2014-2020</w:t>
            </w:r>
            <w:r w:rsidRPr="00CE0119">
              <w:rPr>
                <w:rFonts w:eastAsia="Calibri" w:cs="Arial"/>
                <w:b/>
                <w:bCs/>
                <w:color w:val="000000"/>
              </w:rPr>
              <w:t xml:space="preserve"> </w:t>
            </w:r>
            <w:r w:rsidRPr="00CE0119">
              <w:rPr>
                <w:rFonts w:eastAsia="Calibri" w:cs="Arial"/>
                <w:color w:val="000000"/>
              </w:rPr>
              <w:t>zakupione w wyniku realizacji projektu autobusy muszą spełniać normę emisji spalin EURO VI.</w:t>
            </w:r>
          </w:p>
        </w:tc>
        <w:tc>
          <w:tcPr>
            <w:tcW w:w="414" w:type="pct"/>
            <w:vAlign w:val="center"/>
          </w:tcPr>
          <w:p w14:paraId="1B6155D2" w14:textId="77777777" w:rsidR="008076DA" w:rsidRPr="00CE0119" w:rsidRDefault="008076DA" w:rsidP="0089589C">
            <w:pPr>
              <w:autoSpaceDE w:val="0"/>
              <w:autoSpaceDN w:val="0"/>
              <w:adjustRightInd w:val="0"/>
              <w:jc w:val="center"/>
              <w:rPr>
                <w:rFonts w:eastAsia="Calibri" w:cs="Arial"/>
              </w:rPr>
            </w:pPr>
            <w:r w:rsidRPr="00CE0119">
              <w:rPr>
                <w:rFonts w:eastAsia="Calibri" w:cs="Arial"/>
              </w:rPr>
              <w:t>0/1</w:t>
            </w:r>
          </w:p>
        </w:tc>
      </w:tr>
      <w:tr w:rsidR="008076DA" w:rsidRPr="00CE0119" w14:paraId="155E86FE" w14:textId="77777777" w:rsidTr="0089589C">
        <w:tc>
          <w:tcPr>
            <w:tcW w:w="184" w:type="pct"/>
            <w:vAlign w:val="center"/>
          </w:tcPr>
          <w:p w14:paraId="50D854F3" w14:textId="77777777" w:rsidR="008076DA" w:rsidRPr="00CE0119" w:rsidRDefault="008076DA" w:rsidP="0089589C">
            <w:pPr>
              <w:autoSpaceDE w:val="0"/>
              <w:autoSpaceDN w:val="0"/>
              <w:adjustRightInd w:val="0"/>
              <w:rPr>
                <w:rFonts w:eastAsia="Calibri" w:cs="Arial"/>
              </w:rPr>
            </w:pPr>
            <w:r w:rsidRPr="00CE0119">
              <w:rPr>
                <w:rFonts w:eastAsia="Calibri" w:cs="Arial"/>
              </w:rPr>
              <w:t>7.</w:t>
            </w:r>
          </w:p>
        </w:tc>
        <w:tc>
          <w:tcPr>
            <w:tcW w:w="1078" w:type="pct"/>
            <w:vAlign w:val="center"/>
          </w:tcPr>
          <w:p w14:paraId="163FCC8B" w14:textId="77777777" w:rsidR="008076DA" w:rsidRPr="00CE0119" w:rsidRDefault="008076DA" w:rsidP="0089589C">
            <w:pPr>
              <w:autoSpaceDE w:val="0"/>
              <w:autoSpaceDN w:val="0"/>
              <w:adjustRightInd w:val="0"/>
              <w:rPr>
                <w:rFonts w:eastAsia="Calibri" w:cs="Arial"/>
                <w:bCs/>
                <w:color w:val="000000"/>
              </w:rPr>
            </w:pPr>
            <w:r w:rsidRPr="00CE0119">
              <w:rPr>
                <w:rFonts w:eastAsia="Calibri" w:cs="Arial"/>
                <w:bCs/>
                <w:color w:val="000000"/>
              </w:rPr>
              <w:t>Efektywność kosztowa</w:t>
            </w:r>
          </w:p>
        </w:tc>
        <w:tc>
          <w:tcPr>
            <w:tcW w:w="3324" w:type="pct"/>
          </w:tcPr>
          <w:p w14:paraId="28969F54"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b/>
                <w:bCs/>
                <w:color w:val="000000"/>
              </w:rPr>
              <w:t>W przypadku, gdy projekt uwzględnia budowę/przebudowę ścieżek rowerowych wraz z infrastrukturą towarzyszącą</w:t>
            </w:r>
          </w:p>
          <w:p w14:paraId="69E37B28" w14:textId="42821F5F"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 xml:space="preserve">Średnia wartość dofinansowania UE budowy/przebudowy jednego kilometra </w:t>
            </w:r>
            <w:r w:rsidRPr="00CE0119">
              <w:rPr>
                <w:rFonts w:eastAsia="Calibri" w:cs="Arial"/>
                <w:bCs/>
                <w:color w:val="000000"/>
              </w:rPr>
              <w:t>ścieżek rowerowych</w:t>
            </w:r>
            <w:r w:rsidRPr="00CE0119">
              <w:rPr>
                <w:rFonts w:eastAsia="Calibri" w:cs="Arial"/>
                <w:b/>
                <w:bCs/>
                <w:color w:val="000000"/>
              </w:rPr>
              <w:t xml:space="preserve"> </w:t>
            </w:r>
            <w:r w:rsidRPr="00CE0119">
              <w:rPr>
                <w:rFonts w:eastAsia="Times New Roman" w:cs="Arial"/>
                <w:color w:val="0D0D0D"/>
                <w:lang w:eastAsia="pl-PL"/>
              </w:rPr>
              <w:t xml:space="preserve">nie może przekroczyć kwoty </w:t>
            </w:r>
            <w:r w:rsidRPr="00CE0119">
              <w:rPr>
                <w:rFonts w:eastAsia="Times New Roman" w:cs="Arial"/>
                <w:b/>
                <w:color w:val="0D0D0D"/>
                <w:lang w:eastAsia="pl-PL"/>
              </w:rPr>
              <w:t>455 422 euro</w:t>
            </w:r>
            <w:r w:rsidRPr="00CE0119">
              <w:rPr>
                <w:rFonts w:eastAsia="Times New Roman" w:cs="Arial"/>
                <w:color w:val="0D0D0D"/>
                <w:lang w:eastAsia="pl-PL"/>
              </w:rPr>
              <w:t>.</w:t>
            </w:r>
          </w:p>
          <w:p w14:paraId="56F88AE4" w14:textId="77777777" w:rsidR="008076DA" w:rsidRPr="00CE0119" w:rsidRDefault="008076DA" w:rsidP="00A9375A">
            <w:pPr>
              <w:autoSpaceDE w:val="0"/>
              <w:autoSpaceDN w:val="0"/>
              <w:adjustRightInd w:val="0"/>
              <w:rPr>
                <w:rFonts w:eastAsia="Times New Roman" w:cs="Arial"/>
                <w:color w:val="0D0D0D"/>
                <w:lang w:eastAsia="pl-PL"/>
              </w:rPr>
            </w:pPr>
            <w:r w:rsidRPr="00CE0119">
              <w:rPr>
                <w:rFonts w:eastAsia="Times New Roman" w:cs="Arial"/>
                <w:color w:val="0D0D0D"/>
                <w:lang w:eastAsia="pl-PL"/>
              </w:rPr>
              <w:t>Koszt należy przeliczyć kursem euro podanym w regulaminie konkursu.</w:t>
            </w:r>
          </w:p>
          <w:p w14:paraId="34B66A53" w14:textId="77777777" w:rsidR="008076DA" w:rsidRPr="00CE0119" w:rsidRDefault="008076DA" w:rsidP="00A9375A">
            <w:pPr>
              <w:autoSpaceDE w:val="0"/>
              <w:autoSpaceDN w:val="0"/>
              <w:adjustRightInd w:val="0"/>
              <w:rPr>
                <w:rFonts w:eastAsia="Times New Roman" w:cs="Arial"/>
                <w:color w:val="000000"/>
                <w:lang w:eastAsia="pl-PL"/>
              </w:rPr>
            </w:pPr>
            <w:r w:rsidRPr="00CE0119">
              <w:rPr>
                <w:rFonts w:eastAsia="Times New Roman" w:cs="Arial"/>
                <w:color w:val="000000"/>
                <w:lang w:eastAsia="pl-PL"/>
              </w:rPr>
              <w:lastRenderedPageBreak/>
              <w:t>Długość nowopowstałych/zmodernizowanych tras rowerowych, powinna zostać określona wskaźnikami:</w:t>
            </w:r>
          </w:p>
          <w:p w14:paraId="5519D1FC"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 xml:space="preserve">Długość wybudowanych dróg dla rowerów [km] </w:t>
            </w:r>
          </w:p>
          <w:p w14:paraId="5A999699"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Długość przebudowanych dróg dla rowerów [km]</w:t>
            </w:r>
          </w:p>
          <w:p w14:paraId="5133548E" w14:textId="77777777" w:rsidR="008076DA" w:rsidRPr="00CE0119" w:rsidRDefault="008076DA" w:rsidP="00A9375A">
            <w:pPr>
              <w:autoSpaceDE w:val="0"/>
              <w:autoSpaceDN w:val="0"/>
              <w:adjustRightInd w:val="0"/>
              <w:rPr>
                <w:rFonts w:eastAsia="Calibri" w:cs="Arial"/>
                <w:b/>
                <w:bCs/>
                <w:color w:val="000000"/>
              </w:rPr>
            </w:pPr>
            <w:r w:rsidRPr="00CE0119">
              <w:rPr>
                <w:rFonts w:eastAsia="Calibri" w:cs="Arial"/>
                <w:b/>
                <w:bCs/>
                <w:color w:val="000000"/>
              </w:rPr>
              <w:t>W przypadku gdy projekt uwzględnia budowę/przebudowę obiektów typu „parkuj i jedź” wraz z infrastrukturą towarzyszącą</w:t>
            </w:r>
          </w:p>
          <w:p w14:paraId="393FB7C8" w14:textId="77777777" w:rsidR="008076DA" w:rsidRPr="00CE0119" w:rsidRDefault="008076DA" w:rsidP="00A9375A">
            <w:pPr>
              <w:autoSpaceDE w:val="0"/>
              <w:autoSpaceDN w:val="0"/>
              <w:adjustRightInd w:val="0"/>
              <w:rPr>
                <w:rFonts w:eastAsia="Calibri" w:cs="Arial"/>
                <w:bCs/>
                <w:color w:val="000000"/>
              </w:rPr>
            </w:pPr>
            <w:r w:rsidRPr="00CE0119">
              <w:rPr>
                <w:rFonts w:eastAsia="Times New Roman" w:cs="Arial"/>
                <w:color w:val="0D0D0D"/>
                <w:lang w:eastAsia="pl-PL"/>
              </w:rPr>
              <w:t xml:space="preserve">Średnia wartość dofinansowania UE budowy/przebudowy jednego obiektu „parkuj i jedź” w projekcie nie może przekroczyć kwoty: </w:t>
            </w:r>
            <w:r w:rsidRPr="00CE0119">
              <w:rPr>
                <w:rFonts w:eastAsia="Calibri" w:cs="Arial"/>
                <w:b/>
                <w:color w:val="0D0D0D"/>
              </w:rPr>
              <w:t xml:space="preserve">2 605 025 </w:t>
            </w:r>
            <w:r w:rsidRPr="00CE0119">
              <w:rPr>
                <w:rFonts w:eastAsia="Times New Roman" w:cs="Arial"/>
                <w:b/>
                <w:color w:val="0D0D0D"/>
                <w:lang w:eastAsia="pl-PL"/>
              </w:rPr>
              <w:t xml:space="preserve"> euro</w:t>
            </w:r>
            <w:r w:rsidRPr="00CE0119">
              <w:rPr>
                <w:rFonts w:eastAsia="Times New Roman" w:cs="Arial"/>
                <w:color w:val="0D0D0D"/>
                <w:lang w:eastAsia="pl-PL"/>
              </w:rPr>
              <w:t>. Koszt należy przeliczyć kursem euro podanym w regulaminie konkursu</w:t>
            </w:r>
          </w:p>
          <w:p w14:paraId="5CA53FAB" w14:textId="77777777" w:rsidR="008076DA" w:rsidRPr="00CE0119" w:rsidRDefault="008076DA" w:rsidP="00A9375A">
            <w:pPr>
              <w:autoSpaceDE w:val="0"/>
              <w:autoSpaceDN w:val="0"/>
              <w:adjustRightInd w:val="0"/>
              <w:rPr>
                <w:rFonts w:eastAsia="Calibri" w:cs="Arial"/>
                <w:bCs/>
                <w:color w:val="000000"/>
              </w:rPr>
            </w:pPr>
            <w:r w:rsidRPr="00CE0119">
              <w:rPr>
                <w:rFonts w:eastAsia="Calibri" w:cs="Arial"/>
                <w:bCs/>
                <w:color w:val="000000"/>
              </w:rPr>
              <w:t>Liczbę obiektów typu „parkuj i jedź” należy wyrazić wskaźnikami:</w:t>
            </w:r>
          </w:p>
          <w:p w14:paraId="4A886068"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wybudowanych obiektów "parkuj i jedź” [szt.]</w:t>
            </w:r>
          </w:p>
          <w:p w14:paraId="6CE75516" w14:textId="77777777" w:rsidR="008076DA" w:rsidRPr="00CE0119" w:rsidRDefault="008076DA" w:rsidP="000756CB">
            <w:pPr>
              <w:numPr>
                <w:ilvl w:val="0"/>
                <w:numId w:val="255"/>
              </w:numPr>
              <w:autoSpaceDE w:val="0"/>
              <w:autoSpaceDN w:val="0"/>
              <w:adjustRightInd w:val="0"/>
              <w:ind w:left="425" w:hanging="218"/>
              <w:rPr>
                <w:rFonts w:eastAsia="Times New Roman" w:cs="Arial"/>
                <w:color w:val="000000"/>
                <w:lang w:eastAsia="pl-PL"/>
              </w:rPr>
            </w:pPr>
            <w:r w:rsidRPr="00CE0119">
              <w:rPr>
                <w:rFonts w:eastAsia="Times New Roman" w:cs="Arial"/>
                <w:color w:val="000000"/>
                <w:lang w:eastAsia="pl-PL"/>
              </w:rPr>
              <w:t>Liczba przebudowanych obiektów "parkuj i jedź” [szt.]</w:t>
            </w:r>
          </w:p>
          <w:p w14:paraId="01B82EFF" w14:textId="77777777" w:rsidR="008076DA" w:rsidRPr="00CE0119" w:rsidRDefault="008076DA" w:rsidP="00A9375A">
            <w:pPr>
              <w:autoSpaceDE w:val="0"/>
              <w:autoSpaceDN w:val="0"/>
              <w:adjustRightInd w:val="0"/>
              <w:rPr>
                <w:rFonts w:eastAsia="Calibri" w:cs="Arial"/>
                <w:b/>
                <w:color w:val="000000"/>
              </w:rPr>
            </w:pPr>
            <w:r w:rsidRPr="00CE0119">
              <w:rPr>
                <w:rFonts w:eastAsia="Calibri" w:cs="Arial"/>
                <w:b/>
                <w:bCs/>
                <w:color w:val="000000"/>
              </w:rPr>
              <w:t xml:space="preserve">W przypadku gdy projekt uwzględnia </w:t>
            </w:r>
            <w:r w:rsidRPr="00CE0119">
              <w:rPr>
                <w:rFonts w:eastAsia="Calibri" w:cs="Arial"/>
                <w:b/>
                <w:color w:val="000000"/>
              </w:rPr>
              <w:t xml:space="preserve">zakupu taboru autobusowego </w:t>
            </w:r>
            <w:r w:rsidRPr="00CE0119">
              <w:rPr>
                <w:rFonts w:eastAsia="Calibri" w:cs="Arial"/>
                <w:b/>
                <w:bCs/>
                <w:color w:val="000000"/>
              </w:rPr>
              <w:t>wraz z infrastrukturą towarzyszącą</w:t>
            </w:r>
          </w:p>
          <w:p w14:paraId="11EFA5CF" w14:textId="77777777" w:rsidR="008076DA" w:rsidRPr="00CE0119" w:rsidRDefault="008076DA" w:rsidP="00A9375A">
            <w:pPr>
              <w:autoSpaceDE w:val="0"/>
              <w:autoSpaceDN w:val="0"/>
              <w:adjustRightInd w:val="0"/>
              <w:rPr>
                <w:rFonts w:eastAsia="Calibri" w:cs="Arial"/>
                <w:color w:val="000000"/>
              </w:rPr>
            </w:pPr>
            <w:r w:rsidRPr="00CE0119">
              <w:rPr>
                <w:rFonts w:eastAsia="Calibri" w:cs="Arial"/>
                <w:color w:val="000000"/>
              </w:rPr>
              <w:t xml:space="preserve">Średnia wartość dofinansowania UE zakupu jednego autobusu w ramach projektu nie może przekroczyć kwoty: </w:t>
            </w:r>
            <w:r w:rsidRPr="00CE0119">
              <w:rPr>
                <w:rFonts w:eastAsia="Calibri" w:cs="Arial"/>
                <w:b/>
                <w:color w:val="000000"/>
              </w:rPr>
              <w:t>619 504 euro</w:t>
            </w:r>
          </w:p>
          <w:p w14:paraId="31B8C062" w14:textId="77777777" w:rsidR="008076DA" w:rsidRPr="00CE0119" w:rsidRDefault="008076DA" w:rsidP="00A9375A">
            <w:pPr>
              <w:autoSpaceDE w:val="0"/>
              <w:autoSpaceDN w:val="0"/>
              <w:adjustRightInd w:val="0"/>
              <w:rPr>
                <w:rFonts w:eastAsia="Calibri" w:cs="Arial"/>
                <w:color w:val="000000"/>
              </w:rPr>
            </w:pPr>
            <w:r w:rsidRPr="00CE0119">
              <w:rPr>
                <w:rFonts w:eastAsia="Times New Roman" w:cs="Arial"/>
                <w:color w:val="0D0D0D"/>
                <w:lang w:eastAsia="pl-PL"/>
              </w:rPr>
              <w:t>Koszt należy przeliczyć kursem euro podanym w regulaminie konkursu. Liczbę i pojemność zakupionego taboru należy wyrazić wskaźnikami:</w:t>
            </w:r>
          </w:p>
          <w:p w14:paraId="17B93357" w14:textId="77777777" w:rsidR="008076DA" w:rsidRPr="00CE0119" w:rsidRDefault="008076DA" w:rsidP="000756CB">
            <w:pPr>
              <w:numPr>
                <w:ilvl w:val="0"/>
                <w:numId w:val="25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Liczba zakupionych jednostek taboru pasażerskiego w publicznym transporcie zbiorowym komunikacji miejskiej [szt.]</w:t>
            </w:r>
          </w:p>
          <w:p w14:paraId="36F34BE0" w14:textId="77777777" w:rsidR="008076DA" w:rsidRPr="00CE0119" w:rsidRDefault="008076DA" w:rsidP="000756CB">
            <w:pPr>
              <w:numPr>
                <w:ilvl w:val="0"/>
                <w:numId w:val="255"/>
              </w:numPr>
              <w:autoSpaceDE w:val="0"/>
              <w:autoSpaceDN w:val="0"/>
              <w:adjustRightInd w:val="0"/>
              <w:ind w:left="293" w:hanging="284"/>
              <w:rPr>
                <w:rFonts w:eastAsia="Times New Roman" w:cs="Arial"/>
                <w:color w:val="000000"/>
                <w:lang w:eastAsia="pl-PL"/>
              </w:rPr>
            </w:pPr>
            <w:r w:rsidRPr="00CE0119">
              <w:rPr>
                <w:rFonts w:eastAsia="Times New Roman" w:cs="Arial"/>
                <w:color w:val="000000"/>
                <w:lang w:eastAsia="pl-PL"/>
              </w:rPr>
              <w:t>Pojemność zakupionego taboru pasażerskiego w publicznym transporcie zbiorowym komunikacji miejskiej [osoby]</w:t>
            </w:r>
          </w:p>
        </w:tc>
        <w:tc>
          <w:tcPr>
            <w:tcW w:w="414" w:type="pct"/>
            <w:vAlign w:val="center"/>
          </w:tcPr>
          <w:p w14:paraId="2EB29DDA" w14:textId="77777777" w:rsidR="008076DA" w:rsidRPr="00CE0119" w:rsidRDefault="008076DA" w:rsidP="0089589C">
            <w:pPr>
              <w:autoSpaceDE w:val="0"/>
              <w:autoSpaceDN w:val="0"/>
              <w:adjustRightInd w:val="0"/>
              <w:jc w:val="center"/>
              <w:rPr>
                <w:rFonts w:eastAsia="Calibri" w:cs="Arial"/>
                <w:highlight w:val="yellow"/>
              </w:rPr>
            </w:pPr>
            <w:r w:rsidRPr="00CE0119">
              <w:rPr>
                <w:rFonts w:eastAsia="Calibri" w:cs="Arial"/>
              </w:rPr>
              <w:lastRenderedPageBreak/>
              <w:t>0/1</w:t>
            </w:r>
          </w:p>
        </w:tc>
      </w:tr>
    </w:tbl>
    <w:p w14:paraId="4FE48C4C" w14:textId="77777777" w:rsidR="008076DA" w:rsidRPr="00CE0119" w:rsidRDefault="008076DA">
      <w:pPr>
        <w:rPr>
          <w:rFonts w:cs="Arial"/>
          <w:b/>
          <w:i/>
          <w:iCs/>
          <w:smallCaps/>
          <w:spacing w:val="10"/>
          <w:sz w:val="28"/>
          <w:szCs w:val="28"/>
        </w:rPr>
      </w:pPr>
      <w:r w:rsidRPr="00CE0119">
        <w:rPr>
          <w:rFonts w:cs="Arial"/>
          <w:b/>
          <w:sz w:val="28"/>
          <w:szCs w:val="28"/>
        </w:rPr>
        <w:lastRenderedPageBreak/>
        <w:br w:type="page"/>
      </w:r>
    </w:p>
    <w:p w14:paraId="72D1F911" w14:textId="3B0E245F" w:rsidR="0011564B" w:rsidRPr="00CE0119" w:rsidRDefault="0011564B" w:rsidP="00AA5AE1">
      <w:pPr>
        <w:pStyle w:val="Nagwek5"/>
        <w:rPr>
          <w:rFonts w:cs="Arial"/>
        </w:rPr>
      </w:pPr>
      <w:bookmarkStart w:id="217" w:name="_Toc457226093"/>
      <w:bookmarkStart w:id="218" w:name="_Toc457376843"/>
      <w:bookmarkStart w:id="219" w:name="_Toc457381417"/>
      <w:bookmarkStart w:id="220" w:name="_Toc457987692"/>
      <w:bookmarkStart w:id="221" w:name="_Toc462147055"/>
      <w:bookmarkStart w:id="222" w:name="_Toc472402987"/>
      <w:r w:rsidRPr="00CE0119">
        <w:rPr>
          <w:rFonts w:cs="Arial"/>
        </w:rPr>
        <w:lastRenderedPageBreak/>
        <w:t>Poddziałanie 4.3.2 - ,,Mobilność miejska w ramach ZIT” (typ projek</w:t>
      </w:r>
      <w:r w:rsidR="006468EA" w:rsidRPr="00CE0119">
        <w:rPr>
          <w:rFonts w:cs="Arial"/>
        </w:rPr>
        <w:t xml:space="preserve">tu: </w:t>
      </w:r>
      <w:r w:rsidR="005302AC" w:rsidRPr="00CE0119">
        <w:rPr>
          <w:rFonts w:cs="Arial"/>
        </w:rPr>
        <w:t>„</w:t>
      </w:r>
      <w:r w:rsidR="006468EA" w:rsidRPr="00CE0119">
        <w:rPr>
          <w:rFonts w:cs="Arial"/>
        </w:rPr>
        <w:t xml:space="preserve">Parkingi </w:t>
      </w:r>
      <w:r w:rsidR="00972A8A" w:rsidRPr="00CE0119">
        <w:rPr>
          <w:rFonts w:cs="Arial"/>
        </w:rPr>
        <w:t>”</w:t>
      </w:r>
      <w:r w:rsidR="006468EA" w:rsidRPr="00CE0119">
        <w:rPr>
          <w:rFonts w:cs="Arial"/>
        </w:rPr>
        <w:t>Parkuj i Jedź”</w:t>
      </w:r>
      <w:r w:rsidR="00972A8A" w:rsidRPr="00CE0119">
        <w:rPr>
          <w:rFonts w:cs="Arial"/>
        </w:rPr>
        <w:t>”</w:t>
      </w:r>
      <w:r w:rsidR="006468EA" w:rsidRPr="00CE0119">
        <w:rPr>
          <w:rFonts w:cs="Arial"/>
        </w:rPr>
        <w:t>)</w:t>
      </w:r>
      <w:bookmarkEnd w:id="217"/>
      <w:bookmarkEnd w:id="218"/>
      <w:bookmarkEnd w:id="219"/>
      <w:bookmarkEnd w:id="220"/>
      <w:bookmarkEnd w:id="221"/>
      <w:bookmarkEnd w:id="222"/>
    </w:p>
    <w:p w14:paraId="4E070929" w14:textId="68A92705" w:rsidR="00CC38D9" w:rsidRPr="00CE0119" w:rsidRDefault="00CC38D9"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 &quot;Parkingi &quot;Parkuj i jedź&quot;."/>
      </w:tblPr>
      <w:tblGrid>
        <w:gridCol w:w="693"/>
        <w:gridCol w:w="3077"/>
        <w:gridCol w:w="8801"/>
        <w:gridCol w:w="1453"/>
      </w:tblGrid>
      <w:tr w:rsidR="0011564B" w:rsidRPr="00CE0119" w14:paraId="62278497" w14:textId="77777777" w:rsidTr="0089589C">
        <w:trPr>
          <w:tblHeader/>
        </w:trPr>
        <w:tc>
          <w:tcPr>
            <w:tcW w:w="247" w:type="pct"/>
            <w:vAlign w:val="center"/>
          </w:tcPr>
          <w:p w14:paraId="5C524A84"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097" w:type="pct"/>
            <w:vAlign w:val="center"/>
          </w:tcPr>
          <w:p w14:paraId="5C0194CD"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38" w:type="pct"/>
            <w:vAlign w:val="center"/>
          </w:tcPr>
          <w:p w14:paraId="43B65710"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536CB71"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01FB86B8" w14:textId="77777777" w:rsidTr="0089589C">
        <w:tc>
          <w:tcPr>
            <w:tcW w:w="247" w:type="pct"/>
            <w:vAlign w:val="center"/>
          </w:tcPr>
          <w:p w14:paraId="21168D3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097" w:type="pct"/>
            <w:vAlign w:val="center"/>
          </w:tcPr>
          <w:p w14:paraId="79335FB2" w14:textId="77777777"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Pr="00CE0119">
              <w:rPr>
                <w:rFonts w:eastAsia="Times New Roman" w:cs="Arial"/>
                <w:color w:val="0D0D0D" w:themeColor="text1" w:themeTint="F2"/>
                <w:lang w:eastAsia="pl-PL"/>
              </w:rPr>
              <w:br/>
              <w:t>z Planem Gospodarki Niskoemisyjnej</w:t>
            </w:r>
          </w:p>
        </w:tc>
        <w:tc>
          <w:tcPr>
            <w:tcW w:w="3138" w:type="pct"/>
            <w:vAlign w:val="center"/>
          </w:tcPr>
          <w:p w14:paraId="42EB3A22" w14:textId="77777777" w:rsidR="0011564B" w:rsidRPr="00CE0119" w:rsidRDefault="0011564B" w:rsidP="000B3FB0">
            <w:pPr>
              <w:ind w:left="142"/>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w:t>
            </w:r>
            <w:proofErr w:type="spellStart"/>
            <w:r w:rsidRPr="00CE0119">
              <w:rPr>
                <w:rFonts w:eastAsia="Times New Roman" w:cs="Arial"/>
                <w:color w:val="0D0D0D" w:themeColor="text1" w:themeTint="F2"/>
                <w:lang w:eastAsia="pl-PL"/>
              </w:rPr>
              <w:t>ami</w:t>
            </w:r>
            <w:proofErr w:type="spellEnd"/>
            <w:r w:rsidRPr="00CE0119">
              <w:rPr>
                <w:rFonts w:eastAsia="Times New Roman" w:cs="Arial"/>
                <w:color w:val="0D0D0D" w:themeColor="text1" w:themeTint="F2"/>
                <w:lang w:eastAsia="pl-PL"/>
              </w:rPr>
              <w:t xml:space="preserve"> Gospodarki Niskoemisyjnej, obowiązującym/-i na obszarze na którym realizowany jest projekt.</w:t>
            </w:r>
          </w:p>
          <w:p w14:paraId="5521F79A" w14:textId="77777777" w:rsidR="0011564B" w:rsidRPr="00CE0119" w:rsidRDefault="0011564B" w:rsidP="000B3FB0">
            <w:pPr>
              <w:autoSpaceDE w:val="0"/>
              <w:autoSpaceDN w:val="0"/>
              <w:adjustRightInd w:val="0"/>
              <w:ind w:left="142"/>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1324B33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42AD25C7" w14:textId="77777777" w:rsidTr="0089589C">
        <w:tc>
          <w:tcPr>
            <w:tcW w:w="247" w:type="pct"/>
            <w:vAlign w:val="center"/>
          </w:tcPr>
          <w:p w14:paraId="296BF67E"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097" w:type="pct"/>
            <w:vAlign w:val="center"/>
          </w:tcPr>
          <w:p w14:paraId="2DDC1BB7"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Pr="00CE0119">
              <w:rPr>
                <w:rFonts w:cs="Arial"/>
                <w:color w:val="0D0D0D"/>
              </w:rPr>
              <w:br/>
              <w:t>z założeniami polityki mobilności</w:t>
            </w:r>
          </w:p>
        </w:tc>
        <w:tc>
          <w:tcPr>
            <w:tcW w:w="3138" w:type="pct"/>
            <w:vAlign w:val="center"/>
          </w:tcPr>
          <w:p w14:paraId="70200116" w14:textId="77777777" w:rsidR="0011564B" w:rsidRPr="00CE0119" w:rsidRDefault="0011564B" w:rsidP="000B3FB0">
            <w:pPr>
              <w:ind w:left="142"/>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16D69F6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139DD9E6" w14:textId="77777777" w:rsidTr="0089589C">
        <w:tc>
          <w:tcPr>
            <w:tcW w:w="247" w:type="pct"/>
            <w:vAlign w:val="center"/>
          </w:tcPr>
          <w:p w14:paraId="078F1F75"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097" w:type="pct"/>
            <w:vAlign w:val="center"/>
          </w:tcPr>
          <w:p w14:paraId="18B68F04" w14:textId="7777777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eastAsia="Times New Roman" w:cs="Arial"/>
                <w:color w:val="0D0D0D" w:themeColor="text1" w:themeTint="F2"/>
                <w:lang w:eastAsia="pl-PL"/>
              </w:rPr>
              <w:t>Miejsca parkingowe dla rowerów</w:t>
            </w:r>
          </w:p>
        </w:tc>
        <w:tc>
          <w:tcPr>
            <w:tcW w:w="3138" w:type="pct"/>
            <w:vAlign w:val="center"/>
          </w:tcPr>
          <w:p w14:paraId="2E99592E" w14:textId="77777777" w:rsidR="0011564B" w:rsidRPr="00CE0119" w:rsidRDefault="0011564B" w:rsidP="000B3FB0">
            <w:pPr>
              <w:ind w:left="142"/>
              <w:rPr>
                <w:rFonts w:eastAsia="Times New Roman" w:cs="Arial"/>
                <w:color w:val="0D0D0D" w:themeColor="text1" w:themeTint="F2"/>
                <w:lang w:eastAsia="pl-PL"/>
              </w:rPr>
            </w:pPr>
            <w:r w:rsidRPr="00CE0119">
              <w:rPr>
                <w:rFonts w:cs="Arial"/>
                <w:bCs/>
                <w:color w:val="0D0D0D" w:themeColor="text1" w:themeTint="F2"/>
                <w:lang w:eastAsia="pl-PL"/>
              </w:rPr>
              <w:t xml:space="preserve">Każdy/wszystkie realizowany/-e w ramach projektu parking/-i zawiera/-ją </w:t>
            </w:r>
            <w:r w:rsidRPr="00CE0119">
              <w:rPr>
                <w:rFonts w:cs="Arial"/>
                <w:color w:val="0D0D0D" w:themeColor="text1" w:themeTint="F2"/>
                <w:lang w:eastAsia="pl-PL"/>
              </w:rPr>
              <w:t>miejsca parkingowe dla rowerów.</w:t>
            </w:r>
          </w:p>
        </w:tc>
        <w:tc>
          <w:tcPr>
            <w:tcW w:w="518" w:type="pct"/>
            <w:vAlign w:val="center"/>
          </w:tcPr>
          <w:p w14:paraId="4BFF138D"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bl>
    <w:p w14:paraId="24D0D422" w14:textId="77777777" w:rsidR="00041E37" w:rsidRPr="00CE0119" w:rsidRDefault="00041E37">
      <w:pPr>
        <w:rPr>
          <w:rFonts w:cs="Arial"/>
          <w:b/>
          <w:szCs w:val="24"/>
          <w:lang w:eastAsia="pl-PL"/>
        </w:rPr>
      </w:pPr>
      <w:r w:rsidRPr="00CE0119">
        <w:rPr>
          <w:rFonts w:cs="Arial"/>
          <w:b/>
          <w:szCs w:val="24"/>
          <w:lang w:eastAsia="pl-PL"/>
        </w:rPr>
        <w:br w:type="page"/>
      </w:r>
    </w:p>
    <w:p w14:paraId="7AC301D0" w14:textId="53D15139" w:rsidR="0011564B" w:rsidRPr="00CE0119" w:rsidRDefault="0011564B" w:rsidP="00AA5AE1">
      <w:pPr>
        <w:pStyle w:val="Nagwek5"/>
        <w:rPr>
          <w:rFonts w:cs="Arial"/>
        </w:rPr>
      </w:pPr>
      <w:bookmarkStart w:id="223" w:name="_Toc457226094"/>
      <w:bookmarkStart w:id="224" w:name="_Toc457376844"/>
      <w:bookmarkStart w:id="225" w:name="_Toc457381418"/>
      <w:bookmarkStart w:id="226" w:name="_Toc457987693"/>
      <w:bookmarkStart w:id="227" w:name="_Toc462147056"/>
      <w:bookmarkStart w:id="228" w:name="_Toc472402988"/>
      <w:r w:rsidRPr="00CE0119">
        <w:rPr>
          <w:rFonts w:cs="Arial"/>
        </w:rPr>
        <w:lastRenderedPageBreak/>
        <w:t xml:space="preserve">Poddziałanie 4.3.2 – ,,Mobilność miejska w ramach ZIT” (typ projektu: </w:t>
      </w:r>
      <w:r w:rsidR="005302AC" w:rsidRPr="00CE0119">
        <w:rPr>
          <w:rFonts w:cs="Arial"/>
        </w:rPr>
        <w:t>„</w:t>
      </w:r>
      <w:r w:rsidRPr="00CE0119">
        <w:rPr>
          <w:rFonts w:cs="Arial"/>
        </w:rPr>
        <w:t>Ści</w:t>
      </w:r>
      <w:r w:rsidR="006468EA" w:rsidRPr="00CE0119">
        <w:rPr>
          <w:rFonts w:cs="Arial"/>
        </w:rPr>
        <w:t>eżki i infrastruktura rowerowa</w:t>
      </w:r>
      <w:r w:rsidR="005302AC" w:rsidRPr="00CE0119">
        <w:rPr>
          <w:rFonts w:cs="Arial"/>
        </w:rPr>
        <w:t>”</w:t>
      </w:r>
      <w:r w:rsidR="006468EA" w:rsidRPr="00CE0119">
        <w:rPr>
          <w:rFonts w:cs="Arial"/>
        </w:rPr>
        <w:t>)</w:t>
      </w:r>
      <w:bookmarkEnd w:id="223"/>
      <w:bookmarkEnd w:id="224"/>
      <w:bookmarkEnd w:id="225"/>
      <w:bookmarkEnd w:id="226"/>
      <w:bookmarkEnd w:id="227"/>
      <w:bookmarkEnd w:id="228"/>
    </w:p>
    <w:p w14:paraId="7BEBA1D4" w14:textId="29EDAE42" w:rsidR="00944518" w:rsidRPr="00CE0119" w:rsidRDefault="00944518"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Poddziałania 4.3.2"/>
        <w:tblDescription w:val="Tabela zawiera nazwę kryterium. opis kryterium, punktację dla Poddziałania 4.3.2  Mobilność miejska w ramach ZIT typ projektu„Ścieżki i infrastruktura rowerowa”"/>
      </w:tblPr>
      <w:tblGrid>
        <w:gridCol w:w="516"/>
        <w:gridCol w:w="3121"/>
        <w:gridCol w:w="8938"/>
        <w:gridCol w:w="1449"/>
      </w:tblGrid>
      <w:tr w:rsidR="0011564B" w:rsidRPr="00CE0119" w14:paraId="43ABD7BD" w14:textId="77777777" w:rsidTr="0089589C">
        <w:trPr>
          <w:tblHeader/>
        </w:trPr>
        <w:tc>
          <w:tcPr>
            <w:tcW w:w="180" w:type="pct"/>
            <w:vAlign w:val="center"/>
          </w:tcPr>
          <w:p w14:paraId="1F5FDC55"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Lp.</w:t>
            </w:r>
          </w:p>
        </w:tc>
        <w:tc>
          <w:tcPr>
            <w:tcW w:w="1114" w:type="pct"/>
            <w:vAlign w:val="center"/>
          </w:tcPr>
          <w:p w14:paraId="3B94765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Nazwa kryterium</w:t>
            </w:r>
          </w:p>
        </w:tc>
        <w:tc>
          <w:tcPr>
            <w:tcW w:w="3188" w:type="pct"/>
            <w:vAlign w:val="center"/>
          </w:tcPr>
          <w:p w14:paraId="498D53DB" w14:textId="77777777" w:rsidR="0011564B" w:rsidRPr="00CE0119" w:rsidRDefault="0011564B" w:rsidP="0089589C">
            <w:pPr>
              <w:autoSpaceDE w:val="0"/>
              <w:autoSpaceDN w:val="0"/>
              <w:adjustRightInd w:val="0"/>
              <w:rPr>
                <w:rFonts w:cs="Arial"/>
                <w:b/>
                <w:color w:val="0D0D0D" w:themeColor="text1" w:themeTint="F2"/>
              </w:rPr>
            </w:pPr>
            <w:r w:rsidRPr="00CE0119">
              <w:rPr>
                <w:rFonts w:cs="Arial"/>
                <w:b/>
                <w:color w:val="0D0D0D" w:themeColor="text1" w:themeTint="F2"/>
              </w:rPr>
              <w:t>Opis kryterium</w:t>
            </w:r>
          </w:p>
        </w:tc>
        <w:tc>
          <w:tcPr>
            <w:tcW w:w="518" w:type="pct"/>
            <w:vAlign w:val="center"/>
          </w:tcPr>
          <w:p w14:paraId="4DD6C762" w14:textId="77777777" w:rsidR="0011564B" w:rsidRPr="00CE0119" w:rsidRDefault="0011564B" w:rsidP="0089589C">
            <w:pPr>
              <w:rPr>
                <w:rFonts w:cs="Arial"/>
                <w:b/>
                <w:color w:val="0D0D0D" w:themeColor="text1" w:themeTint="F2"/>
              </w:rPr>
            </w:pPr>
            <w:r w:rsidRPr="00CE0119">
              <w:rPr>
                <w:rFonts w:cs="Arial"/>
                <w:b/>
                <w:color w:val="0D0D0D" w:themeColor="text1" w:themeTint="F2"/>
              </w:rPr>
              <w:t>Punktacja</w:t>
            </w:r>
          </w:p>
        </w:tc>
      </w:tr>
      <w:tr w:rsidR="0011564B" w:rsidRPr="00CE0119" w14:paraId="767C9E13" w14:textId="77777777" w:rsidTr="0089589C">
        <w:tc>
          <w:tcPr>
            <w:tcW w:w="180" w:type="pct"/>
            <w:vAlign w:val="center"/>
          </w:tcPr>
          <w:p w14:paraId="32803F09"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1.</w:t>
            </w:r>
          </w:p>
        </w:tc>
        <w:tc>
          <w:tcPr>
            <w:tcW w:w="1114" w:type="pct"/>
            <w:vAlign w:val="center"/>
          </w:tcPr>
          <w:p w14:paraId="7CFEF9C8" w14:textId="7A3322CA" w:rsidR="0011564B" w:rsidRPr="00CE0119" w:rsidRDefault="0011564B" w:rsidP="0089589C">
            <w:pPr>
              <w:autoSpaceDE w:val="0"/>
              <w:autoSpaceDN w:val="0"/>
              <w:adjustRightInd w:val="0"/>
              <w:rPr>
                <w:rFonts w:cs="Arial"/>
                <w:color w:val="0D0D0D" w:themeColor="text1" w:themeTint="F2"/>
              </w:rPr>
            </w:pPr>
            <w:r w:rsidRPr="00CE0119">
              <w:rPr>
                <w:rFonts w:eastAsia="Times New Roman" w:cs="Arial"/>
                <w:color w:val="0D0D0D" w:themeColor="text1" w:themeTint="F2"/>
                <w:lang w:eastAsia="pl-PL"/>
              </w:rPr>
              <w:t xml:space="preserve">Zgodność projektu </w:t>
            </w:r>
            <w:r w:rsidR="0089589C">
              <w:rPr>
                <w:rFonts w:eastAsia="Times New Roman" w:cs="Arial"/>
                <w:color w:val="0D0D0D" w:themeColor="text1" w:themeTint="F2"/>
                <w:lang w:eastAsia="pl-PL"/>
              </w:rPr>
              <w:br/>
            </w:r>
            <w:r w:rsidRPr="00CE0119">
              <w:rPr>
                <w:rFonts w:eastAsia="Times New Roman" w:cs="Arial"/>
                <w:color w:val="0D0D0D" w:themeColor="text1" w:themeTint="F2"/>
                <w:lang w:eastAsia="pl-PL"/>
              </w:rPr>
              <w:t>z Planem Gospodarki Niskoemisyjnej</w:t>
            </w:r>
          </w:p>
        </w:tc>
        <w:tc>
          <w:tcPr>
            <w:tcW w:w="3188" w:type="pct"/>
            <w:vAlign w:val="center"/>
          </w:tcPr>
          <w:p w14:paraId="5CC172BA" w14:textId="77777777" w:rsidR="0011564B" w:rsidRPr="00CE0119" w:rsidRDefault="0011564B" w:rsidP="000B3FB0">
            <w:pPr>
              <w:ind w:left="33" w:right="31"/>
              <w:rPr>
                <w:rFonts w:eastAsia="Times New Roman" w:cs="Arial"/>
                <w:color w:val="0D0D0D" w:themeColor="text1" w:themeTint="F2"/>
                <w:lang w:eastAsia="pl-PL"/>
              </w:rPr>
            </w:pPr>
            <w:r w:rsidRPr="00CE0119">
              <w:rPr>
                <w:rFonts w:eastAsia="Times New Roman" w:cs="Arial"/>
                <w:color w:val="0D0D0D" w:themeColor="text1" w:themeTint="F2"/>
                <w:lang w:eastAsia="pl-PL"/>
              </w:rPr>
              <w:t>Oceniana jest zgodność z Planem/-</w:t>
            </w:r>
            <w:proofErr w:type="spellStart"/>
            <w:r w:rsidRPr="00CE0119">
              <w:rPr>
                <w:rFonts w:eastAsia="Times New Roman" w:cs="Arial"/>
                <w:color w:val="0D0D0D" w:themeColor="text1" w:themeTint="F2"/>
                <w:lang w:eastAsia="pl-PL"/>
              </w:rPr>
              <w:t>ami</w:t>
            </w:r>
            <w:proofErr w:type="spellEnd"/>
            <w:r w:rsidRPr="00CE0119">
              <w:rPr>
                <w:rFonts w:eastAsia="Times New Roman" w:cs="Arial"/>
                <w:color w:val="0D0D0D" w:themeColor="text1" w:themeTint="F2"/>
                <w:lang w:eastAsia="pl-PL"/>
              </w:rPr>
              <w:t xml:space="preserve"> Gospodarki Niskoemisyjnej, obowiązującym/-i na obszarze na którym realizowany jest projekt.</w:t>
            </w:r>
          </w:p>
          <w:p w14:paraId="045B3A31"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rPr>
              <w:t>Weryfikacji podlegać będzie czy projekt wpisuje się w kierunki działań niskoemisyjnych i/ lub został zidentyfikowany w planie gospodarki niskoemisyjnej</w:t>
            </w:r>
          </w:p>
        </w:tc>
        <w:tc>
          <w:tcPr>
            <w:tcW w:w="518" w:type="pct"/>
            <w:vAlign w:val="center"/>
          </w:tcPr>
          <w:p w14:paraId="3AD41D80"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7D74D4A4" w14:textId="77777777" w:rsidTr="0089589C">
        <w:tc>
          <w:tcPr>
            <w:tcW w:w="180" w:type="pct"/>
            <w:vAlign w:val="center"/>
          </w:tcPr>
          <w:p w14:paraId="25C9324B"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rPr>
              <w:t>2.</w:t>
            </w:r>
          </w:p>
        </w:tc>
        <w:tc>
          <w:tcPr>
            <w:tcW w:w="1114" w:type="pct"/>
            <w:vAlign w:val="center"/>
          </w:tcPr>
          <w:p w14:paraId="329B3699" w14:textId="3AC9E98E"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color w:val="0D0D0D"/>
              </w:rPr>
              <w:t xml:space="preserve">Zgodność projektu </w:t>
            </w:r>
            <w:r w:rsidR="0089589C">
              <w:rPr>
                <w:rFonts w:cs="Arial"/>
                <w:color w:val="0D0D0D"/>
              </w:rPr>
              <w:br/>
            </w:r>
            <w:r w:rsidRPr="00CE0119">
              <w:rPr>
                <w:rFonts w:cs="Arial"/>
                <w:color w:val="0D0D0D"/>
              </w:rPr>
              <w:t>z założeniami polityki mobilności</w:t>
            </w:r>
          </w:p>
        </w:tc>
        <w:tc>
          <w:tcPr>
            <w:tcW w:w="3188" w:type="pct"/>
            <w:vAlign w:val="center"/>
          </w:tcPr>
          <w:p w14:paraId="078A4CC6" w14:textId="77777777" w:rsidR="0011564B" w:rsidRPr="00CE0119" w:rsidRDefault="0011564B" w:rsidP="000B3FB0">
            <w:pPr>
              <w:ind w:left="33" w:right="31"/>
              <w:rPr>
                <w:rFonts w:eastAsia="Times New Roman" w:cs="Arial"/>
                <w:color w:val="0D0D0D" w:themeColor="text1" w:themeTint="F2"/>
                <w:lang w:eastAsia="pl-PL"/>
              </w:rPr>
            </w:pPr>
            <w:r w:rsidRPr="00CE0119">
              <w:rPr>
                <w:rFonts w:cs="Arial"/>
                <w:color w:val="0D0D0D"/>
              </w:rPr>
              <w:t>Oceniane jest czy projekt wpisuje się w założenia polityki mobilności dla obszaru na którym jest on realizowany, wynikające z Planu (Planów) Gospodarki Niskoemisyjnej/Strategii ZIT/planu (planów) mobilności miejskiej/innych dokumentów.</w:t>
            </w:r>
          </w:p>
        </w:tc>
        <w:tc>
          <w:tcPr>
            <w:tcW w:w="518" w:type="pct"/>
            <w:vAlign w:val="center"/>
          </w:tcPr>
          <w:p w14:paraId="5FAFFC74"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5BFE0502" w14:textId="77777777" w:rsidTr="0089589C">
        <w:tc>
          <w:tcPr>
            <w:tcW w:w="180" w:type="pct"/>
            <w:vAlign w:val="center"/>
          </w:tcPr>
          <w:p w14:paraId="060E8401" w14:textId="77777777" w:rsidR="0011564B" w:rsidRPr="00CE0119" w:rsidRDefault="0011564B" w:rsidP="0089589C">
            <w:pPr>
              <w:autoSpaceDE w:val="0"/>
              <w:autoSpaceDN w:val="0"/>
              <w:adjustRightInd w:val="0"/>
              <w:rPr>
                <w:rFonts w:cs="Arial"/>
                <w:color w:val="0D0D0D" w:themeColor="text1" w:themeTint="F2"/>
              </w:rPr>
            </w:pPr>
            <w:r w:rsidRPr="00CE0119">
              <w:rPr>
                <w:rFonts w:cs="Arial"/>
                <w:color w:val="0D0D0D" w:themeColor="text1" w:themeTint="F2"/>
              </w:rPr>
              <w:t>3.</w:t>
            </w:r>
          </w:p>
        </w:tc>
        <w:tc>
          <w:tcPr>
            <w:tcW w:w="1114" w:type="pct"/>
            <w:vAlign w:val="center"/>
          </w:tcPr>
          <w:p w14:paraId="4AF60DA4" w14:textId="1552DF27" w:rsidR="0011564B" w:rsidRPr="00CE0119" w:rsidRDefault="0011564B" w:rsidP="0089589C">
            <w:pPr>
              <w:autoSpaceDE w:val="0"/>
              <w:autoSpaceDN w:val="0"/>
              <w:adjustRightInd w:val="0"/>
              <w:rPr>
                <w:rFonts w:eastAsia="Times New Roman" w:cs="Arial"/>
                <w:color w:val="0D0D0D" w:themeColor="text1" w:themeTint="F2"/>
                <w:lang w:eastAsia="pl-PL"/>
              </w:rPr>
            </w:pPr>
            <w:r w:rsidRPr="00CE0119">
              <w:rPr>
                <w:rFonts w:cs="Arial"/>
                <w:bCs/>
                <w:color w:val="0D0D0D" w:themeColor="text1" w:themeTint="F2"/>
              </w:rPr>
              <w:t>Funkcjonalność  ścieżek rowerowych</w:t>
            </w:r>
          </w:p>
        </w:tc>
        <w:tc>
          <w:tcPr>
            <w:tcW w:w="3188" w:type="pct"/>
            <w:vAlign w:val="center"/>
          </w:tcPr>
          <w:p w14:paraId="5C762704"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cs="Arial"/>
                <w:color w:val="0D0D0D" w:themeColor="text1" w:themeTint="F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p>
        </w:tc>
        <w:tc>
          <w:tcPr>
            <w:tcW w:w="518" w:type="pct"/>
            <w:vAlign w:val="center"/>
          </w:tcPr>
          <w:p w14:paraId="3BC3A782"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t>0/1</w:t>
            </w:r>
          </w:p>
        </w:tc>
      </w:tr>
      <w:tr w:rsidR="0011564B" w:rsidRPr="00CE0119" w14:paraId="0A7DBB7C" w14:textId="77777777" w:rsidTr="0089589C">
        <w:tc>
          <w:tcPr>
            <w:tcW w:w="180" w:type="pct"/>
            <w:vAlign w:val="center"/>
          </w:tcPr>
          <w:p w14:paraId="3B131550" w14:textId="77777777" w:rsidR="0011564B" w:rsidRPr="00CE0119" w:rsidRDefault="0011564B" w:rsidP="0089589C">
            <w:pPr>
              <w:autoSpaceDE w:val="0"/>
              <w:autoSpaceDN w:val="0"/>
              <w:adjustRightInd w:val="0"/>
              <w:rPr>
                <w:rFonts w:cs="Arial"/>
                <w:color w:val="0D0D0D" w:themeColor="text1" w:themeTint="F2"/>
              </w:rPr>
            </w:pPr>
            <w:r w:rsidRPr="00CE0119">
              <w:rPr>
                <w:rFonts w:cs="Arial"/>
              </w:rPr>
              <w:t>4.</w:t>
            </w:r>
          </w:p>
        </w:tc>
        <w:tc>
          <w:tcPr>
            <w:tcW w:w="1114" w:type="pct"/>
            <w:shd w:val="clear" w:color="auto" w:fill="auto"/>
            <w:vAlign w:val="center"/>
          </w:tcPr>
          <w:p w14:paraId="66257401" w14:textId="77777777" w:rsidR="0011564B" w:rsidRPr="00CE0119" w:rsidRDefault="0011564B" w:rsidP="0089589C">
            <w:pPr>
              <w:autoSpaceDE w:val="0"/>
              <w:autoSpaceDN w:val="0"/>
              <w:adjustRightInd w:val="0"/>
              <w:rPr>
                <w:rFonts w:cs="Arial"/>
                <w:bCs/>
                <w:color w:val="0D0D0D" w:themeColor="text1" w:themeTint="F2"/>
              </w:rPr>
            </w:pPr>
            <w:r w:rsidRPr="00CE0119">
              <w:rPr>
                <w:rFonts w:eastAsia="Times New Roman" w:cs="Arial"/>
                <w:color w:val="0D0D0D" w:themeColor="text1" w:themeTint="F2"/>
                <w:lang w:eastAsia="pl-PL"/>
              </w:rPr>
              <w:t>Sprzyjanie oszczędnemu, efektywnemu i wydajnemu wydatkowaniu środków oraz zapewnianie realizacji wskaźników z zachowaniem efektywności kosztowej</w:t>
            </w:r>
          </w:p>
        </w:tc>
        <w:tc>
          <w:tcPr>
            <w:tcW w:w="3188" w:type="pct"/>
            <w:shd w:val="clear" w:color="auto" w:fill="auto"/>
            <w:vAlign w:val="center"/>
          </w:tcPr>
          <w:p w14:paraId="45E03151" w14:textId="77777777" w:rsidR="0011564B" w:rsidRPr="00CE0119" w:rsidRDefault="0011564B" w:rsidP="000B3FB0">
            <w:pPr>
              <w:ind w:left="33"/>
              <w:rPr>
                <w:rFonts w:eastAsia="Times New Roman" w:cs="Arial"/>
                <w:lang w:eastAsia="pl-PL"/>
              </w:rPr>
            </w:pPr>
            <w:r w:rsidRPr="00CE0119">
              <w:rPr>
                <w:rFonts w:eastAsia="Times New Roman" w:cs="Arial"/>
                <w:color w:val="0D0D0D" w:themeColor="text1" w:themeTint="F2"/>
                <w:lang w:eastAsia="pl-PL"/>
              </w:rPr>
              <w:t>Wskaźnik: „</w:t>
            </w:r>
            <w:hyperlink r:id="rId13" w:anchor="uzasadnienie!C97" w:history="1">
              <w:r w:rsidRPr="00CE0119">
                <w:rPr>
                  <w:rFonts w:eastAsia="Times New Roman" w:cs="Arial"/>
                  <w:color w:val="0D0D0D" w:themeColor="text1" w:themeTint="F2"/>
                  <w:lang w:eastAsia="pl-PL"/>
                </w:rPr>
                <w:t>Długość wybudowanych lub przebudowanych dróg dla rowerów [km]</w:t>
              </w:r>
            </w:hyperlink>
            <w:r w:rsidRPr="00CE0119">
              <w:rPr>
                <w:rFonts w:eastAsia="Times New Roman" w:cs="Arial"/>
                <w:color w:val="0D0D0D" w:themeColor="text1" w:themeTint="F2"/>
                <w:lang w:eastAsia="pl-PL"/>
              </w:rPr>
              <w:t xml:space="preserve">” jest ramą wykonania osi priorytetowej i będzie służył KE do oceny realizacji celów RPO WM. Osiągniecie wskaźnika warunkuje przyznanie rezerwy wykonania w wysokości 6% </w:t>
            </w:r>
            <w:r w:rsidRPr="00CE0119">
              <w:rPr>
                <w:rFonts w:eastAsia="Times New Roman" w:cs="Arial"/>
                <w:lang w:eastAsia="pl-PL"/>
              </w:rPr>
              <w:t>alokacji. Kryterium będzie liczone zgodnie z poniższym wzorem:</w:t>
            </w:r>
          </w:p>
          <w:p w14:paraId="1679C092"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Wartość dofinansowania UE projektu (euro)</w:t>
            </w:r>
          </w:p>
          <w:p w14:paraId="57DD6419" w14:textId="63E55036"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54816" behindDoc="1" locked="0" layoutInCell="1" allowOverlap="1" wp14:anchorId="573C957E" wp14:editId="52284367">
                      <wp:simplePos x="0" y="0"/>
                      <wp:positionH relativeFrom="column">
                        <wp:posOffset>-2915920</wp:posOffset>
                      </wp:positionH>
                      <wp:positionV relativeFrom="paragraph">
                        <wp:posOffset>144145</wp:posOffset>
                      </wp:positionV>
                      <wp:extent cx="3076575" cy="0"/>
                      <wp:effectExtent l="0" t="0" r="28575" b="19050"/>
                      <wp:wrapTight wrapText="bothSides">
                        <wp:wrapPolygon edited="0">
                          <wp:start x="0" y="-1"/>
                          <wp:lineTo x="0" y="-1"/>
                          <wp:lineTo x="21667" y="-1"/>
                          <wp:lineTo x="21667" y="-1"/>
                          <wp:lineTo x="0" y="-1"/>
                        </wp:wrapPolygon>
                      </wp:wrapTight>
                      <wp:docPr id="58" name="Łącznik prosty 58" descr="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6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A4EC0" id="Łącznik prosty 58" o:spid="_x0000_s1026" alt="Tytuł: wzór — opis: kreska ułamkowa, nad kreską: &quot;Wartość dofinansowania UE projektu (euro)&quot;, pod kreską &quot;Suma wartości docelowych wskaźników w ramach projetu: Długość wybudowanych dróg dla rowerów [km], Długość przebudowanych dróg dla rowerów [km]”, wynik  mniejszy równy 455422 euro.&#10;" style="position:absolute;flip:y;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29.6pt,11.35pt" to="1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8grwIAAOAEAAAOAAAAZHJzL2Uyb0RvYy54bWysVM1uEzEQviPxDqNFqkAK2TQ0LWybVKih&#10;XCqo1BYOiIPr9W7c+A/bG2dzgkoVD4F4it64tnkRnoTxJk1bOCAh9mDZHs/nbz7Ptzu7Uylgwqzj&#10;WvWT9XYnAaaozrkq+8nJ8f7T5wk4T1ROhFasn9TMJbuDhw92gslYV4+0yJkFBFEuC6afjLw3WZo6&#10;OmKSuLY2TGGw0FYSj0tbprklAdGlSLudzmYatM2N1ZQ5h7vDRTAZNPhFwah/WxSOeRD9BLn5ZrTN&#10;eBrHdLBDstISM+J0SYP8AwtJuMJLV1BD4glUlv8BJTm12unCt6mWqS4KTllTA1az3vmtmqMRMayp&#10;BcVxZiWT+3+w9M3k0ALP+0kPX0oRiW80/3J9QWeKjwGFdb6GGMqZo6jb2DI3xtLm50SOdSAtzMmh&#10;2b2+yGDtU6X99ntivZ5/u/4KuS64IsrhScUJnLyKkGds7Ct4zCqrnywSWmD0CmUJclRJAmGBRDki&#10;USZ0qOkIAjKY/0B+V5cBAlgiCe42wL7KYDg/r8rF9aE+rfJ4d0zL7dVlCbkgYHVguAjwYSw/tu4m&#10;GDtjf0/5+fl7C0IdFQKpODtzsxoioKpho9fb6HYhFtdeezR9uY1Nx71AWcPs6tLGhgvGZaj7njq0&#10;sWXoVB2ZA03HDmPpvWBcOLM4Ni2shEJw8w591vQadg9Mm1auV63Mph4obj7rbG32tnoJ0JtYSrII&#10;EW801vnXTEvUzKEjBFexy0hGJgfORxK3R+K20vtciMYpQkHoJy963YhM0K+FIB6n0mAHOVUmQESJ&#10;PwLqbYPotOB5zI44rnZ7wsKEoBfRwvgwx0g3AUGcxwDW0HxRImRwLzUSHRI3WiQ3oeUxoSI0a6y+&#10;ZH+rWpyd6rw+tDfSoo0a9KXlo0/vrnF+98c0+AUAAP//AwBQSwMEFAAGAAgAAAAhAE0WKbrcAAAA&#10;CQEAAA8AAABkcnMvZG93bnJldi54bWxMj0FOwzAQRfdI3MEaJHatU0OAhjgVRSCxqxI4wCQekoh4&#10;HMVuEzg9Rixg+TVP/7/Jd4sdxIkm3zvWsFknIIgbZ3puNby9Pq/uQPiAbHBwTBo+ycOuOD/LMTNu&#10;5pJOVWhFLGGfoYYuhDGT0jcdWfRrNxLH27ubLIYYp1aaCedYbgepkuRGWuw5LnQ40mNHzUd1tBrm&#10;w7YsMRlevjZLVT8puXec7rW+vFge7kEEWsIfDD/6UR2K6FS7IxsvBg2r63SrIqtBqVsQkVDpFYj6&#10;N8sil/8/KL4BAAD//wMAUEsBAi0AFAAGAAgAAAAhALaDOJL+AAAA4QEAABMAAAAAAAAAAAAAAAAA&#10;AAAAAFtDb250ZW50X1R5cGVzXS54bWxQSwECLQAUAAYACAAAACEAOP0h/9YAAACUAQAACwAAAAAA&#10;AAAAAAAAAAAvAQAAX3JlbHMvLnJlbHNQSwECLQAUAAYACAAAACEA9so/IK8CAADgBAAADgAAAAAA&#10;AAAAAAAAAAAuAgAAZHJzL2Uyb0RvYy54bWxQSwECLQAUAAYACAAAACEATRYputwAAAAJAQAADwAA&#10;AAAAAAAAAAAAAAAJBQAAZHJzL2Rvd25yZXYueG1sUEsFBgAAAAAEAAQA8wAAABIGAAAAAA==&#10;" strokecolor="windowText">
                      <o:lock v:ext="edit" shapetype="f"/>
                      <w10:wrap type="tight"/>
                    </v:line>
                  </w:pict>
                </mc:Fallback>
              </mc:AlternateContent>
            </w:r>
            <w:r w:rsidRPr="00CE0119">
              <w:rPr>
                <w:rFonts w:eastAsia="Times New Roman" w:cs="Arial"/>
                <w:lang w:eastAsia="pl-PL"/>
              </w:rPr>
              <w:t xml:space="preserve">&lt;= </w:t>
            </w:r>
            <w:r w:rsidRPr="00CE0119">
              <w:rPr>
                <w:rFonts w:cs="Arial"/>
                <w:b/>
              </w:rPr>
              <w:t>455422</w:t>
            </w:r>
            <w:r w:rsidRPr="00CE0119">
              <w:rPr>
                <w:rFonts w:eastAsia="Times New Roman" w:cs="Arial"/>
                <w:lang w:eastAsia="pl-PL"/>
              </w:rPr>
              <w:t xml:space="preserve"> </w:t>
            </w:r>
            <w:r w:rsidRPr="00CE0119">
              <w:rPr>
                <w:rFonts w:cs="Arial"/>
                <w:b/>
              </w:rPr>
              <w:t>euro</w:t>
            </w:r>
          </w:p>
          <w:p w14:paraId="635602B9" w14:textId="77777777" w:rsidR="0011564B" w:rsidRPr="00CE0119" w:rsidRDefault="0011564B" w:rsidP="000B3FB0">
            <w:pPr>
              <w:autoSpaceDE w:val="0"/>
              <w:autoSpaceDN w:val="0"/>
              <w:adjustRightInd w:val="0"/>
              <w:ind w:left="33"/>
              <w:rPr>
                <w:rFonts w:eastAsia="Times New Roman" w:cs="Arial"/>
                <w:lang w:eastAsia="pl-PL"/>
              </w:rPr>
            </w:pPr>
            <w:r w:rsidRPr="00CE0119">
              <w:rPr>
                <w:rFonts w:eastAsia="Times New Roman" w:cs="Arial"/>
                <w:lang w:eastAsia="pl-PL"/>
              </w:rPr>
              <w:t>Suma wartości docelowej wskaźników w ramach projektu:</w:t>
            </w:r>
          </w:p>
          <w:p w14:paraId="7E542C5A" w14:textId="7967CDFE" w:rsidR="0011564B" w:rsidRPr="00CE0119" w:rsidRDefault="0011564B" w:rsidP="000B3FB0">
            <w:pPr>
              <w:autoSpaceDE w:val="0"/>
              <w:autoSpaceDN w:val="0"/>
              <w:adjustRightInd w:val="0"/>
              <w:ind w:left="33"/>
              <w:rPr>
                <w:rFonts w:cs="Arial"/>
                <w:color w:val="000000"/>
              </w:rPr>
            </w:pPr>
            <w:r w:rsidRPr="00CE0119">
              <w:rPr>
                <w:rFonts w:eastAsia="Times New Roman" w:cs="Arial"/>
                <w:lang w:eastAsia="pl-PL"/>
              </w:rPr>
              <w:lastRenderedPageBreak/>
              <w:t>(Długość wybudowanych dróg dla rowerów [km] i</w:t>
            </w:r>
            <w:r w:rsidR="000F477B" w:rsidRPr="00CE0119">
              <w:rPr>
                <w:rFonts w:eastAsia="Times New Roman" w:cs="Arial"/>
                <w:lang w:eastAsia="pl-PL"/>
              </w:rPr>
              <w:br/>
            </w:r>
            <w:r w:rsidRPr="00CE0119">
              <w:rPr>
                <w:rFonts w:eastAsia="Times New Roman" w:cs="Arial"/>
                <w:lang w:eastAsia="pl-PL"/>
              </w:rPr>
              <w:t>Długość przebudowanych dróg dla rowerów [km])</w:t>
            </w:r>
          </w:p>
          <w:p w14:paraId="08227FD3" w14:textId="3FC276D2" w:rsidR="0011564B" w:rsidRPr="00CE0119" w:rsidRDefault="0011564B" w:rsidP="000B3FB0">
            <w:pPr>
              <w:autoSpaceDE w:val="0"/>
              <w:autoSpaceDN w:val="0"/>
              <w:adjustRightInd w:val="0"/>
              <w:rPr>
                <w:rFonts w:cs="Arial"/>
                <w:b/>
              </w:rPr>
            </w:pPr>
            <w:r w:rsidRPr="00CE0119">
              <w:rPr>
                <w:rFonts w:eastAsia="Times New Roman" w:cs="Arial"/>
                <w:color w:val="0D0D0D" w:themeColor="text1" w:themeTint="F2"/>
                <w:lang w:eastAsia="pl-PL"/>
              </w:rPr>
              <w:t xml:space="preserve">Średnia wartość dofinansowania UE budowy/przebudowy jednego kilometra nie może przekroczyć kwoty </w:t>
            </w:r>
            <w:r w:rsidRPr="00CE0119">
              <w:rPr>
                <w:rFonts w:cs="Arial"/>
                <w:b/>
              </w:rPr>
              <w:t>455422</w:t>
            </w:r>
            <w:r w:rsidRPr="00CE0119">
              <w:rPr>
                <w:rFonts w:eastAsia="Times New Roman" w:cs="Arial"/>
                <w:lang w:eastAsia="pl-PL"/>
              </w:rPr>
              <w:t xml:space="preserve"> </w:t>
            </w:r>
            <w:r w:rsidRPr="00CE0119">
              <w:rPr>
                <w:rFonts w:cs="Arial"/>
                <w:b/>
              </w:rPr>
              <w:t>euro.</w:t>
            </w:r>
          </w:p>
          <w:p w14:paraId="2E8E8936" w14:textId="77777777" w:rsidR="0011564B" w:rsidRPr="00CE0119" w:rsidRDefault="0011564B" w:rsidP="000B3FB0">
            <w:pPr>
              <w:autoSpaceDE w:val="0"/>
              <w:autoSpaceDN w:val="0"/>
              <w:adjustRightInd w:val="0"/>
              <w:ind w:left="33" w:right="31"/>
              <w:rPr>
                <w:rFonts w:cs="Arial"/>
                <w:color w:val="0D0D0D" w:themeColor="text1" w:themeTint="F2"/>
              </w:rPr>
            </w:pPr>
            <w:r w:rsidRPr="00CE0119">
              <w:rPr>
                <w:rFonts w:eastAsia="Times New Roman" w:cs="Arial"/>
                <w:color w:val="0D0D0D" w:themeColor="text1" w:themeTint="F2"/>
                <w:lang w:eastAsia="pl-PL"/>
              </w:rPr>
              <w:t>Koszt należy przeliczyć kursem euro podanym w regulaminie konkursu.</w:t>
            </w:r>
          </w:p>
        </w:tc>
        <w:tc>
          <w:tcPr>
            <w:tcW w:w="518" w:type="pct"/>
            <w:shd w:val="clear" w:color="auto" w:fill="auto"/>
            <w:vAlign w:val="center"/>
          </w:tcPr>
          <w:p w14:paraId="2D32A201" w14:textId="77777777" w:rsidR="0011564B" w:rsidRPr="00CE0119" w:rsidRDefault="0011564B" w:rsidP="0089589C">
            <w:pPr>
              <w:autoSpaceDE w:val="0"/>
              <w:autoSpaceDN w:val="0"/>
              <w:adjustRightInd w:val="0"/>
              <w:jc w:val="center"/>
              <w:rPr>
                <w:rFonts w:cs="Arial"/>
                <w:color w:val="0D0D0D" w:themeColor="text1" w:themeTint="F2"/>
              </w:rPr>
            </w:pPr>
            <w:r w:rsidRPr="00CE0119">
              <w:rPr>
                <w:rFonts w:cs="Arial"/>
                <w:color w:val="0D0D0D" w:themeColor="text1" w:themeTint="F2"/>
              </w:rPr>
              <w:lastRenderedPageBreak/>
              <w:t>0/1</w:t>
            </w:r>
          </w:p>
        </w:tc>
      </w:tr>
    </w:tbl>
    <w:p w14:paraId="1F7458DD"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19CE1DD7" w14:textId="7A376F33" w:rsidR="00750C7A" w:rsidRPr="00CE0119" w:rsidRDefault="00750C7A" w:rsidP="00244642">
      <w:pPr>
        <w:pStyle w:val="Nagwek3"/>
        <w:rPr>
          <w:rFonts w:cs="Arial"/>
        </w:rPr>
      </w:pPr>
      <w:bookmarkStart w:id="229" w:name="_Toc457226095"/>
      <w:bookmarkStart w:id="230" w:name="_Toc457376845"/>
      <w:bookmarkStart w:id="231" w:name="_Toc457381419"/>
      <w:bookmarkStart w:id="232" w:name="_Toc457987694"/>
      <w:bookmarkStart w:id="233" w:name="_Toc462147057"/>
      <w:bookmarkStart w:id="234" w:name="_Toc472402989"/>
      <w:r w:rsidRPr="00CE0119">
        <w:rPr>
          <w:rFonts w:cs="Arial"/>
        </w:rPr>
        <w:lastRenderedPageBreak/>
        <w:t xml:space="preserve">Oś priorytetowa V </w:t>
      </w:r>
      <w:r w:rsidR="00244642" w:rsidRPr="00CE0119">
        <w:rPr>
          <w:rFonts w:cs="Arial"/>
        </w:rPr>
        <w:t>–</w:t>
      </w:r>
      <w:r w:rsidRPr="00CE0119">
        <w:rPr>
          <w:rFonts w:cs="Arial"/>
        </w:rPr>
        <w:t xml:space="preserve"> </w:t>
      </w:r>
      <w:r w:rsidR="00244642" w:rsidRPr="00CE0119">
        <w:rPr>
          <w:rFonts w:cs="Arial"/>
        </w:rPr>
        <w:t>Gospodarka przyjazna środowisku</w:t>
      </w:r>
      <w:bookmarkEnd w:id="229"/>
      <w:bookmarkEnd w:id="230"/>
      <w:bookmarkEnd w:id="231"/>
      <w:bookmarkEnd w:id="232"/>
      <w:bookmarkEnd w:id="233"/>
      <w:bookmarkEnd w:id="234"/>
    </w:p>
    <w:p w14:paraId="77114D14" w14:textId="4CA71E6C" w:rsidR="00244642" w:rsidRPr="00CE0119" w:rsidRDefault="00244642" w:rsidP="00244642">
      <w:pPr>
        <w:pStyle w:val="Nagwek4"/>
        <w:rPr>
          <w:rFonts w:cs="Arial"/>
        </w:rPr>
      </w:pPr>
      <w:bookmarkStart w:id="235" w:name="_Toc457226096"/>
      <w:bookmarkStart w:id="236" w:name="_Toc457376846"/>
      <w:bookmarkStart w:id="237" w:name="_Toc457381420"/>
      <w:bookmarkStart w:id="238" w:name="_Toc457987695"/>
      <w:bookmarkStart w:id="239" w:name="_Toc462147058"/>
      <w:bookmarkStart w:id="240" w:name="_Toc472402990"/>
      <w:r w:rsidRPr="00CE0119">
        <w:rPr>
          <w:rFonts w:cs="Arial"/>
        </w:rPr>
        <w:t>Działanie 5.1 – Dostosowanie do zmian klimatu</w:t>
      </w:r>
      <w:bookmarkEnd w:id="235"/>
      <w:bookmarkEnd w:id="236"/>
      <w:bookmarkEnd w:id="237"/>
      <w:bookmarkEnd w:id="238"/>
      <w:bookmarkEnd w:id="239"/>
      <w:bookmarkEnd w:id="240"/>
    </w:p>
    <w:p w14:paraId="4D3EF32C" w14:textId="21701042" w:rsidR="00B31034" w:rsidRPr="00CE0119" w:rsidRDefault="0011564B" w:rsidP="00AA5AE1">
      <w:pPr>
        <w:pStyle w:val="Nagwek5"/>
        <w:rPr>
          <w:rFonts w:cs="Arial"/>
        </w:rPr>
      </w:pPr>
      <w:bookmarkStart w:id="241" w:name="_Toc462147059"/>
      <w:bookmarkStart w:id="242" w:name="_Toc457226097"/>
      <w:bookmarkStart w:id="243" w:name="_Toc457376847"/>
      <w:bookmarkStart w:id="244" w:name="_Toc457381421"/>
      <w:bookmarkStart w:id="245" w:name="_Toc457987696"/>
      <w:bookmarkStart w:id="246" w:name="_Toc472402991"/>
      <w:r w:rsidRPr="00CE0119">
        <w:rPr>
          <w:rFonts w:cs="Arial"/>
        </w:rPr>
        <w:t xml:space="preserve">Działanie 5.1 - </w:t>
      </w:r>
      <w:r w:rsidR="005302AC" w:rsidRPr="00CE0119">
        <w:rPr>
          <w:rFonts w:cs="Arial"/>
        </w:rPr>
        <w:t>t</w:t>
      </w:r>
      <w:r w:rsidRPr="00CE0119">
        <w:rPr>
          <w:rFonts w:cs="Arial"/>
        </w:rPr>
        <w:t>yp projektu</w:t>
      </w:r>
      <w:r w:rsidR="005302AC" w:rsidRPr="00CE0119">
        <w:rPr>
          <w:rFonts w:cs="Arial"/>
        </w:rPr>
        <w:t>:</w:t>
      </w:r>
      <w:r w:rsidR="000B3FB0">
        <w:rPr>
          <w:rFonts w:cs="Arial"/>
        </w:rPr>
        <w:t xml:space="preserve"> </w:t>
      </w:r>
      <w:r w:rsidRPr="00CE0119">
        <w:rPr>
          <w:rFonts w:cs="Arial"/>
        </w:rPr>
        <w:t>,,</w:t>
      </w:r>
      <w:r w:rsidR="005302AC" w:rsidRPr="00CE0119">
        <w:rPr>
          <w:rFonts w:cs="Arial"/>
        </w:rPr>
        <w:t>S</w:t>
      </w:r>
      <w:r w:rsidR="00B72C18" w:rsidRPr="00CE0119">
        <w:rPr>
          <w:rFonts w:cs="Arial"/>
        </w:rPr>
        <w:t>ystemy wczesnego ostrzegania przed zjawiskami katastrofalnymi"</w:t>
      </w:r>
      <w:bookmarkEnd w:id="241"/>
      <w:bookmarkEnd w:id="246"/>
    </w:p>
    <w:p w14:paraId="437E2D33" w14:textId="6FC72B28" w:rsidR="0011564B"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w:tblDescription w:val="Tabela zawiera nazwę kryterium. opis kryterium, punktację dla Działania 5.1 Systemy wczesnego ostrzegania przed zjawiskami katastrofalnymi. "/>
      </w:tblPr>
      <w:tblGrid>
        <w:gridCol w:w="516"/>
        <w:gridCol w:w="3164"/>
        <w:gridCol w:w="8930"/>
        <w:gridCol w:w="1414"/>
      </w:tblGrid>
      <w:tr w:rsidR="0011564B" w:rsidRPr="00CE0119" w14:paraId="23B7AAB7" w14:textId="77777777" w:rsidTr="0089589C">
        <w:trPr>
          <w:tblHeader/>
        </w:trPr>
        <w:tc>
          <w:tcPr>
            <w:tcW w:w="184" w:type="pct"/>
            <w:vAlign w:val="center"/>
          </w:tcPr>
          <w:p w14:paraId="34574526" w14:textId="77777777" w:rsidR="0011564B" w:rsidRPr="00CE0119" w:rsidRDefault="0011564B" w:rsidP="0089589C">
            <w:pPr>
              <w:rPr>
                <w:rFonts w:cs="Arial"/>
                <w:b/>
                <w:szCs w:val="24"/>
                <w:lang w:eastAsia="pl-PL"/>
              </w:rPr>
            </w:pPr>
            <w:r w:rsidRPr="00CE0119">
              <w:rPr>
                <w:rFonts w:cs="Arial"/>
                <w:b/>
                <w:szCs w:val="24"/>
                <w:lang w:eastAsia="pl-PL"/>
              </w:rPr>
              <w:t>Lp.</w:t>
            </w:r>
          </w:p>
        </w:tc>
        <w:tc>
          <w:tcPr>
            <w:tcW w:w="1128" w:type="pct"/>
            <w:vAlign w:val="center"/>
          </w:tcPr>
          <w:p w14:paraId="130499A6" w14:textId="77777777" w:rsidR="0011564B" w:rsidRPr="00CE0119" w:rsidRDefault="0011564B" w:rsidP="0089589C">
            <w:pPr>
              <w:rPr>
                <w:rFonts w:cs="Arial"/>
                <w:b/>
                <w:szCs w:val="24"/>
                <w:lang w:eastAsia="pl-PL"/>
              </w:rPr>
            </w:pPr>
            <w:r w:rsidRPr="00CE0119">
              <w:rPr>
                <w:rFonts w:cs="Arial"/>
                <w:b/>
                <w:szCs w:val="24"/>
                <w:lang w:eastAsia="pl-PL"/>
              </w:rPr>
              <w:t>Nazwa kryterium</w:t>
            </w:r>
          </w:p>
        </w:tc>
        <w:tc>
          <w:tcPr>
            <w:tcW w:w="3184" w:type="pct"/>
            <w:vAlign w:val="center"/>
          </w:tcPr>
          <w:p w14:paraId="32873CCA" w14:textId="77777777" w:rsidR="0011564B" w:rsidRPr="00CE0119" w:rsidRDefault="0011564B" w:rsidP="0089589C">
            <w:pPr>
              <w:rPr>
                <w:rFonts w:cs="Arial"/>
                <w:b/>
                <w:szCs w:val="24"/>
                <w:lang w:eastAsia="pl-PL"/>
              </w:rPr>
            </w:pPr>
            <w:r w:rsidRPr="00CE0119">
              <w:rPr>
                <w:rFonts w:cs="Arial"/>
                <w:b/>
                <w:szCs w:val="24"/>
                <w:lang w:eastAsia="pl-PL"/>
              </w:rPr>
              <w:t>Opis kryterium</w:t>
            </w:r>
          </w:p>
        </w:tc>
        <w:tc>
          <w:tcPr>
            <w:tcW w:w="504" w:type="pct"/>
            <w:vAlign w:val="center"/>
          </w:tcPr>
          <w:p w14:paraId="0933CFCD" w14:textId="77777777" w:rsidR="0011564B" w:rsidRPr="00CE0119" w:rsidRDefault="0011564B" w:rsidP="0089589C">
            <w:pPr>
              <w:rPr>
                <w:rFonts w:cs="Arial"/>
                <w:b/>
                <w:szCs w:val="24"/>
                <w:lang w:eastAsia="pl-PL"/>
              </w:rPr>
            </w:pPr>
            <w:r w:rsidRPr="00CE0119">
              <w:rPr>
                <w:rFonts w:cs="Arial"/>
                <w:b/>
                <w:szCs w:val="24"/>
                <w:lang w:eastAsia="pl-PL"/>
              </w:rPr>
              <w:t>Punktacja</w:t>
            </w:r>
          </w:p>
        </w:tc>
      </w:tr>
      <w:tr w:rsidR="0011564B" w:rsidRPr="00CE0119" w14:paraId="69F59847" w14:textId="77777777" w:rsidTr="0089589C">
        <w:tc>
          <w:tcPr>
            <w:tcW w:w="184" w:type="pct"/>
            <w:vAlign w:val="center"/>
          </w:tcPr>
          <w:p w14:paraId="581CEDA5" w14:textId="77777777" w:rsidR="0011564B" w:rsidRPr="00CE0119" w:rsidRDefault="0011564B" w:rsidP="0089589C">
            <w:pPr>
              <w:rPr>
                <w:rFonts w:cs="Arial"/>
                <w:szCs w:val="24"/>
                <w:lang w:eastAsia="pl-PL"/>
              </w:rPr>
            </w:pPr>
            <w:r w:rsidRPr="00CE0119">
              <w:rPr>
                <w:rFonts w:cs="Arial"/>
                <w:szCs w:val="24"/>
                <w:lang w:eastAsia="pl-PL"/>
              </w:rPr>
              <w:t>1.</w:t>
            </w:r>
          </w:p>
        </w:tc>
        <w:tc>
          <w:tcPr>
            <w:tcW w:w="1128" w:type="pct"/>
            <w:vAlign w:val="center"/>
          </w:tcPr>
          <w:p w14:paraId="68D5B180" w14:textId="39738248" w:rsidR="0011564B" w:rsidRPr="00CE0119" w:rsidRDefault="006468EA" w:rsidP="0089589C">
            <w:pPr>
              <w:rPr>
                <w:rFonts w:cs="Arial"/>
                <w:szCs w:val="24"/>
                <w:lang w:eastAsia="pl-PL"/>
              </w:rPr>
            </w:pPr>
            <w:r w:rsidRPr="00CE0119">
              <w:rPr>
                <w:rFonts w:cs="Arial"/>
                <w:szCs w:val="24"/>
                <w:lang w:eastAsia="pl-PL"/>
              </w:rPr>
              <w:t>Zasadność zakresu wsparcia</w:t>
            </w:r>
          </w:p>
        </w:tc>
        <w:tc>
          <w:tcPr>
            <w:tcW w:w="3184" w:type="pct"/>
            <w:vAlign w:val="center"/>
          </w:tcPr>
          <w:p w14:paraId="69075E2E" w14:textId="77777777" w:rsidR="0011564B" w:rsidRPr="00CE0119" w:rsidRDefault="0011564B" w:rsidP="000B3FB0">
            <w:pPr>
              <w:rPr>
                <w:rFonts w:cs="Arial"/>
                <w:szCs w:val="24"/>
                <w:lang w:eastAsia="pl-PL"/>
              </w:rPr>
            </w:pPr>
            <w:r w:rsidRPr="00CE0119">
              <w:rPr>
                <w:rFonts w:cs="Arial"/>
                <w:szCs w:val="24"/>
                <w:lang w:eastAsia="pl-PL"/>
              </w:rPr>
              <w:t>Właściwa liczba elementów planowanych do podłączeń do systemu zintegrowanego. Kryterium ma na celu zweryfikowanie czy wnioskowana liczba elementów systemu nie jest zawyżona. Pod uwagę muszą być wzięte Rekomendacje Wojewody Mazowieckiego dla budowy zintegrowanego systemu ostrzegania i alarmowania ludności o zagrożeniach dla Województwa Mazowieckiego w ramach Regionalnego Programu Operacyjnego Województwa Mazowieckiego 2014 – 2020.</w:t>
            </w:r>
          </w:p>
        </w:tc>
        <w:tc>
          <w:tcPr>
            <w:tcW w:w="504" w:type="pct"/>
            <w:vAlign w:val="center"/>
          </w:tcPr>
          <w:p w14:paraId="5AB4ED04" w14:textId="77777777" w:rsidR="0011564B" w:rsidRPr="00CE0119" w:rsidRDefault="0011564B" w:rsidP="0089589C">
            <w:pPr>
              <w:jc w:val="center"/>
              <w:rPr>
                <w:rFonts w:cs="Arial"/>
                <w:szCs w:val="24"/>
                <w:lang w:eastAsia="pl-PL"/>
              </w:rPr>
            </w:pPr>
            <w:r w:rsidRPr="00CE0119">
              <w:rPr>
                <w:rFonts w:cs="Arial"/>
                <w:szCs w:val="24"/>
                <w:lang w:eastAsia="pl-PL"/>
              </w:rPr>
              <w:t>0/1</w:t>
            </w:r>
          </w:p>
        </w:tc>
      </w:tr>
      <w:tr w:rsidR="0011564B" w:rsidRPr="00CE0119" w14:paraId="51F2524B" w14:textId="77777777" w:rsidTr="0089589C">
        <w:tc>
          <w:tcPr>
            <w:tcW w:w="184" w:type="pct"/>
            <w:vAlign w:val="center"/>
          </w:tcPr>
          <w:p w14:paraId="0DDFD63B" w14:textId="77777777" w:rsidR="0011564B" w:rsidRPr="00CE0119" w:rsidRDefault="0011564B" w:rsidP="0089589C">
            <w:pPr>
              <w:rPr>
                <w:rFonts w:cs="Arial"/>
                <w:szCs w:val="24"/>
                <w:lang w:eastAsia="pl-PL"/>
              </w:rPr>
            </w:pPr>
            <w:r w:rsidRPr="00CE0119">
              <w:rPr>
                <w:rFonts w:cs="Arial"/>
                <w:szCs w:val="24"/>
                <w:lang w:eastAsia="pl-PL"/>
              </w:rPr>
              <w:t>2.</w:t>
            </w:r>
          </w:p>
        </w:tc>
        <w:tc>
          <w:tcPr>
            <w:tcW w:w="1128" w:type="pct"/>
            <w:vAlign w:val="center"/>
          </w:tcPr>
          <w:p w14:paraId="5F2A4144" w14:textId="77777777" w:rsidR="0011564B" w:rsidRPr="00CE0119" w:rsidRDefault="0011564B" w:rsidP="0089589C">
            <w:pPr>
              <w:rPr>
                <w:rFonts w:cs="Arial"/>
                <w:szCs w:val="24"/>
                <w:lang w:eastAsia="pl-PL"/>
              </w:rPr>
            </w:pPr>
            <w:r w:rsidRPr="00CE0119">
              <w:rPr>
                <w:rFonts w:cs="Arial"/>
                <w:szCs w:val="24"/>
                <w:lang w:eastAsia="pl-PL"/>
              </w:rPr>
              <w:t xml:space="preserve">Kompatybilność projektowanego podsystemu z istniejącym systemem sterowania i kontroli Wojewody Mazowieckiego jako Szefa Obrony Cywilnej w województwie mazowieckim odpowiedzialnego za przygotowanie i zapewnienie działania systemu wykrywania i alarmowania oraz system wczesnego ostrzegania o zagrożeniach zgodnie z paragrafem 3, pkt. 6  Rozporządzenia Rady Ministrów </w:t>
            </w:r>
            <w:r w:rsidRPr="00CE0119">
              <w:rPr>
                <w:rFonts w:cs="Arial"/>
                <w:szCs w:val="24"/>
                <w:lang w:eastAsia="pl-PL"/>
              </w:rPr>
              <w:lastRenderedPageBreak/>
              <w:t>z dnia 25 czerwca 2002 r. w sprawie szczegółowego zakresu działania Szefa Obrony Cywilnej Kraju, szefów obrony cywilnej województw powiatów i gmin.</w:t>
            </w:r>
          </w:p>
        </w:tc>
        <w:tc>
          <w:tcPr>
            <w:tcW w:w="3184" w:type="pct"/>
            <w:vAlign w:val="center"/>
          </w:tcPr>
          <w:p w14:paraId="7316B181" w14:textId="77777777" w:rsidR="0011564B" w:rsidRPr="00CE0119" w:rsidRDefault="0011564B" w:rsidP="000B3FB0">
            <w:pPr>
              <w:rPr>
                <w:rFonts w:cs="Arial"/>
                <w:szCs w:val="24"/>
                <w:lang w:eastAsia="pl-PL"/>
              </w:rPr>
            </w:pPr>
            <w:r w:rsidRPr="00CE0119">
              <w:rPr>
                <w:rFonts w:cs="Arial"/>
                <w:szCs w:val="24"/>
                <w:lang w:eastAsia="pl-PL"/>
              </w:rPr>
              <w:lastRenderedPageBreak/>
              <w:t>Wnioskodawca oświadcza, że podsystem gminy/powiatu będzie spełniał wymogi wynikające z Rekomendacji Wojewody Mazowieckiego dla budowy zintegrowanego systemu ostrzegania i alarmowania ludności o zagrożeniach dla Województwa Mazowieckiego w ramach Regionalnego Programu Operacyjnego Województwa Mazowieckiego 2014 – 2020.</w:t>
            </w:r>
          </w:p>
          <w:p w14:paraId="48A49FF8" w14:textId="77777777" w:rsidR="0011564B" w:rsidRPr="00CE0119" w:rsidRDefault="0011564B" w:rsidP="000B3FB0">
            <w:pPr>
              <w:rPr>
                <w:rFonts w:cs="Arial"/>
                <w:szCs w:val="24"/>
                <w:lang w:eastAsia="pl-PL"/>
              </w:rPr>
            </w:pPr>
            <w:r w:rsidRPr="00CE0119">
              <w:rPr>
                <w:rFonts w:cs="Arial"/>
                <w:szCs w:val="24"/>
                <w:lang w:eastAsia="pl-PL"/>
              </w:rPr>
              <w:t>Wymogi:</w:t>
            </w:r>
          </w:p>
          <w:p w14:paraId="6E99BB8B" w14:textId="77777777" w:rsidR="0011564B" w:rsidRPr="00CE0119" w:rsidRDefault="0011564B" w:rsidP="000B3FB0">
            <w:pPr>
              <w:rPr>
                <w:rFonts w:cs="Arial"/>
                <w:szCs w:val="24"/>
                <w:lang w:eastAsia="pl-PL"/>
              </w:rPr>
            </w:pPr>
            <w:r w:rsidRPr="00CE0119">
              <w:rPr>
                <w:rFonts w:cs="Arial"/>
                <w:szCs w:val="24"/>
                <w:lang w:eastAsia="pl-PL"/>
              </w:rPr>
              <w:t>Wojewoda Mazowiecki za pomocą posiadanego interfejsu wymiany danych  musi mieć możliwości włączenia, wyłączenia, sprawdzenia sprawności punktu alarmowania  oraz przekazywania komunikatów głosowych każdej gminie/powiatowi. Wojewoda Mazowiecki udostępni specyfikację interfejsu wymiany danych do posiadanej aplikacji każdemu beneficjentowi.</w:t>
            </w:r>
          </w:p>
        </w:tc>
        <w:tc>
          <w:tcPr>
            <w:tcW w:w="504" w:type="pct"/>
            <w:vAlign w:val="center"/>
          </w:tcPr>
          <w:p w14:paraId="1ABCA428" w14:textId="77777777" w:rsidR="0011564B" w:rsidRPr="00CE0119" w:rsidRDefault="0011564B" w:rsidP="0089589C">
            <w:pPr>
              <w:jc w:val="center"/>
              <w:rPr>
                <w:rFonts w:cs="Arial"/>
                <w:szCs w:val="24"/>
                <w:lang w:eastAsia="pl-PL"/>
              </w:rPr>
            </w:pPr>
            <w:r w:rsidRPr="00CE0119">
              <w:rPr>
                <w:rFonts w:cs="Arial"/>
                <w:szCs w:val="24"/>
                <w:lang w:eastAsia="pl-PL"/>
              </w:rPr>
              <w:t>0/1</w:t>
            </w:r>
          </w:p>
        </w:tc>
      </w:tr>
    </w:tbl>
    <w:p w14:paraId="788FF525"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55B297C5" w14:textId="1B53AD58" w:rsidR="0011564B" w:rsidRPr="00CE0119" w:rsidRDefault="0011564B" w:rsidP="00AA5AE1">
      <w:pPr>
        <w:pStyle w:val="Nagwek5"/>
        <w:rPr>
          <w:rFonts w:cs="Arial"/>
        </w:rPr>
      </w:pPr>
      <w:bookmarkStart w:id="247" w:name="_Toc457226098"/>
      <w:bookmarkStart w:id="248" w:name="_Toc457376848"/>
      <w:bookmarkStart w:id="249" w:name="_Toc457381422"/>
      <w:bookmarkStart w:id="250" w:name="_Toc457987697"/>
      <w:bookmarkStart w:id="251" w:name="_Toc462147060"/>
      <w:bookmarkStart w:id="252" w:name="_Toc472402992"/>
      <w:r w:rsidRPr="00CE0119">
        <w:rPr>
          <w:rFonts w:cs="Arial"/>
        </w:rPr>
        <w:lastRenderedPageBreak/>
        <w:t xml:space="preserve">Działanie 5.1 - </w:t>
      </w:r>
      <w:r w:rsidR="005302AC" w:rsidRPr="00CE0119">
        <w:rPr>
          <w:rFonts w:cs="Arial"/>
        </w:rPr>
        <w:t>t</w:t>
      </w:r>
      <w:r w:rsidRPr="00CE0119">
        <w:rPr>
          <w:rFonts w:cs="Arial"/>
        </w:rPr>
        <w:t>yp projektu</w:t>
      </w:r>
      <w:r w:rsidR="005302AC" w:rsidRPr="00CE0119">
        <w:rPr>
          <w:rFonts w:cs="Arial"/>
        </w:rPr>
        <w:t>:</w:t>
      </w:r>
      <w:r w:rsidRPr="00CE0119">
        <w:rPr>
          <w:rFonts w:cs="Arial"/>
        </w:rPr>
        <w:t xml:space="preserve"> </w:t>
      </w:r>
      <w:r w:rsidR="005302AC" w:rsidRPr="00CE0119">
        <w:rPr>
          <w:rFonts w:cs="Arial"/>
        </w:rPr>
        <w:t>„W</w:t>
      </w:r>
      <w:r w:rsidR="00B72C18" w:rsidRPr="00CE0119">
        <w:rPr>
          <w:rFonts w:cs="Arial"/>
        </w:rPr>
        <w:t>zmocnienie potencjału ochotniczych straży pożarnych</w:t>
      </w:r>
      <w:r w:rsidR="005302AC" w:rsidRPr="00CE0119">
        <w:rPr>
          <w:rFonts w:cs="Arial"/>
        </w:rPr>
        <w:t>”</w:t>
      </w:r>
      <w:r w:rsidRPr="00DD0841">
        <w:rPr>
          <w:rFonts w:cs="Arial"/>
          <w:vertAlign w:val="superscript"/>
        </w:rPr>
        <w:footnoteReference w:id="26"/>
      </w:r>
      <w:r w:rsidR="00B72C18" w:rsidRPr="00CE0119">
        <w:rPr>
          <w:rFonts w:cs="Arial"/>
        </w:rPr>
        <w:t>.</w:t>
      </w:r>
      <w:bookmarkEnd w:id="247"/>
      <w:bookmarkEnd w:id="248"/>
      <w:bookmarkEnd w:id="249"/>
      <w:bookmarkEnd w:id="250"/>
      <w:bookmarkEnd w:id="251"/>
      <w:bookmarkEnd w:id="252"/>
    </w:p>
    <w:p w14:paraId="02219082" w14:textId="7C178DA7"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punktację dla Działania 5.1 Wzmocnienie potencjału ochotniczych straży pożarnych."/>
      </w:tblPr>
      <w:tblGrid>
        <w:gridCol w:w="516"/>
        <w:gridCol w:w="3169"/>
        <w:gridCol w:w="9085"/>
        <w:gridCol w:w="1254"/>
      </w:tblGrid>
      <w:tr w:rsidR="0011564B" w:rsidRPr="00CE0119" w14:paraId="6EB6F1FE" w14:textId="77777777" w:rsidTr="0089589C">
        <w:trPr>
          <w:trHeight w:val="405"/>
          <w:tblHeader/>
        </w:trPr>
        <w:tc>
          <w:tcPr>
            <w:tcW w:w="184" w:type="pct"/>
            <w:vAlign w:val="center"/>
          </w:tcPr>
          <w:p w14:paraId="12AFB287" w14:textId="77777777" w:rsidR="0011564B" w:rsidRPr="00CE0119" w:rsidRDefault="0011564B" w:rsidP="0089589C">
            <w:pPr>
              <w:rPr>
                <w:rFonts w:cs="Arial"/>
                <w:b/>
                <w:lang w:eastAsia="pl-PL"/>
              </w:rPr>
            </w:pPr>
            <w:r w:rsidRPr="00CE0119">
              <w:rPr>
                <w:rFonts w:cs="Arial"/>
                <w:b/>
                <w:lang w:eastAsia="pl-PL"/>
              </w:rPr>
              <w:t>Lp.</w:t>
            </w:r>
          </w:p>
        </w:tc>
        <w:tc>
          <w:tcPr>
            <w:tcW w:w="1130" w:type="pct"/>
            <w:vAlign w:val="center"/>
          </w:tcPr>
          <w:p w14:paraId="7960B19E" w14:textId="77777777" w:rsidR="0011564B" w:rsidRPr="00CE0119" w:rsidRDefault="0011564B" w:rsidP="0089589C">
            <w:pPr>
              <w:rPr>
                <w:rFonts w:cs="Arial"/>
                <w:b/>
                <w:lang w:eastAsia="pl-PL"/>
              </w:rPr>
            </w:pPr>
            <w:r w:rsidRPr="00CE0119">
              <w:rPr>
                <w:rFonts w:cs="Arial"/>
                <w:b/>
                <w:lang w:eastAsia="pl-PL"/>
              </w:rPr>
              <w:t>Nazwa kryterium</w:t>
            </w:r>
          </w:p>
        </w:tc>
        <w:tc>
          <w:tcPr>
            <w:tcW w:w="3238" w:type="pct"/>
            <w:vAlign w:val="center"/>
          </w:tcPr>
          <w:p w14:paraId="0D8AECAB" w14:textId="77777777" w:rsidR="0011564B" w:rsidRPr="00CE0119" w:rsidRDefault="0011564B" w:rsidP="0089589C">
            <w:pPr>
              <w:rPr>
                <w:rFonts w:cs="Arial"/>
                <w:b/>
                <w:lang w:eastAsia="pl-PL"/>
              </w:rPr>
            </w:pPr>
            <w:r w:rsidRPr="00CE0119">
              <w:rPr>
                <w:rFonts w:cs="Arial"/>
                <w:b/>
                <w:lang w:eastAsia="pl-PL"/>
              </w:rPr>
              <w:t>Opis kryterium</w:t>
            </w:r>
          </w:p>
        </w:tc>
        <w:tc>
          <w:tcPr>
            <w:tcW w:w="447" w:type="pct"/>
            <w:vAlign w:val="center"/>
          </w:tcPr>
          <w:p w14:paraId="25A60FC0" w14:textId="77777777" w:rsidR="0011564B" w:rsidRPr="00CE0119" w:rsidRDefault="0011564B" w:rsidP="0089589C">
            <w:pPr>
              <w:rPr>
                <w:rFonts w:cs="Arial"/>
                <w:b/>
                <w:lang w:eastAsia="pl-PL"/>
              </w:rPr>
            </w:pPr>
            <w:r w:rsidRPr="00CE0119">
              <w:rPr>
                <w:rFonts w:cs="Arial"/>
                <w:b/>
                <w:lang w:eastAsia="pl-PL"/>
              </w:rPr>
              <w:t>Punktacja</w:t>
            </w:r>
          </w:p>
        </w:tc>
      </w:tr>
      <w:tr w:rsidR="0011564B" w:rsidRPr="00CE0119" w14:paraId="33F01897" w14:textId="77777777" w:rsidTr="0089589C">
        <w:tc>
          <w:tcPr>
            <w:tcW w:w="184" w:type="pct"/>
            <w:vAlign w:val="center"/>
          </w:tcPr>
          <w:p w14:paraId="7B6E94C8" w14:textId="77777777" w:rsidR="0011564B" w:rsidRPr="00CE0119" w:rsidRDefault="0011564B" w:rsidP="0089589C">
            <w:pPr>
              <w:rPr>
                <w:rFonts w:cs="Arial"/>
                <w:lang w:eastAsia="pl-PL"/>
              </w:rPr>
            </w:pPr>
            <w:r w:rsidRPr="00CE0119">
              <w:rPr>
                <w:rFonts w:cs="Arial"/>
                <w:lang w:eastAsia="pl-PL"/>
              </w:rPr>
              <w:t>1.</w:t>
            </w:r>
          </w:p>
        </w:tc>
        <w:tc>
          <w:tcPr>
            <w:tcW w:w="1130" w:type="pct"/>
            <w:vAlign w:val="center"/>
          </w:tcPr>
          <w:p w14:paraId="5C4EB211" w14:textId="77777777" w:rsidR="0011564B" w:rsidRPr="00CE0119" w:rsidRDefault="0011564B" w:rsidP="0089589C">
            <w:pPr>
              <w:rPr>
                <w:rFonts w:cs="Arial"/>
                <w:lang w:eastAsia="pl-PL"/>
              </w:rPr>
            </w:pPr>
            <w:r w:rsidRPr="00CE0119">
              <w:rPr>
                <w:rFonts w:cs="Arial"/>
              </w:rPr>
              <w:t>Zgodność projektu ze Strategicznym planem adaptacji dla sektorów i obszarów wrażliwych na zmiany klimatu do roku 2020 z perspektywą do roku 2030</w:t>
            </w:r>
          </w:p>
        </w:tc>
        <w:tc>
          <w:tcPr>
            <w:tcW w:w="3238" w:type="pct"/>
            <w:vAlign w:val="center"/>
          </w:tcPr>
          <w:p w14:paraId="5212284A" w14:textId="7E785373" w:rsidR="0011564B" w:rsidRPr="00CE0119" w:rsidRDefault="0011564B" w:rsidP="000B3FB0">
            <w:pPr>
              <w:rPr>
                <w:rFonts w:cs="Arial"/>
                <w:lang w:eastAsia="pl-PL"/>
              </w:rPr>
            </w:pPr>
            <w:r w:rsidRPr="00CE0119">
              <w:rPr>
                <w:rFonts w:cs="Arial"/>
              </w:rPr>
              <w:t>Zgodnie z RPO WM 2014-2020 projekt wpisuje się w założenia realizacji Strategicznego planu adaptacji dla sektorów i obszarów wrażliwych na zmiany klimatu do roku 2020 z perspektywą do roku 2030.</w:t>
            </w:r>
          </w:p>
        </w:tc>
        <w:tc>
          <w:tcPr>
            <w:tcW w:w="447" w:type="pct"/>
            <w:vAlign w:val="center"/>
          </w:tcPr>
          <w:p w14:paraId="1DA0913A"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4E3394D2" w14:textId="77777777" w:rsidTr="0089589C">
        <w:tc>
          <w:tcPr>
            <w:tcW w:w="184" w:type="pct"/>
            <w:vAlign w:val="center"/>
          </w:tcPr>
          <w:p w14:paraId="1CEC2D61" w14:textId="77777777" w:rsidR="0011564B" w:rsidRPr="00CE0119" w:rsidRDefault="0011564B" w:rsidP="0089589C">
            <w:pPr>
              <w:rPr>
                <w:rFonts w:cs="Arial"/>
                <w:lang w:eastAsia="pl-PL"/>
              </w:rPr>
            </w:pPr>
            <w:r w:rsidRPr="00CE0119">
              <w:rPr>
                <w:rFonts w:cs="Arial"/>
                <w:lang w:eastAsia="pl-PL"/>
              </w:rPr>
              <w:t>2.</w:t>
            </w:r>
          </w:p>
        </w:tc>
        <w:tc>
          <w:tcPr>
            <w:tcW w:w="1130" w:type="pct"/>
            <w:vAlign w:val="center"/>
          </w:tcPr>
          <w:p w14:paraId="2B959185" w14:textId="77777777" w:rsidR="0011564B" w:rsidRPr="00CE0119" w:rsidRDefault="0011564B" w:rsidP="0089589C">
            <w:pPr>
              <w:rPr>
                <w:rFonts w:cs="Arial"/>
                <w:lang w:eastAsia="pl-PL"/>
              </w:rPr>
            </w:pPr>
            <w:r w:rsidRPr="00CE0119">
              <w:rPr>
                <w:rFonts w:cs="Arial"/>
              </w:rPr>
              <w:t>Poziom dofinasowania nie przekracza 50% kosztów kwalifikowalnych</w:t>
            </w:r>
          </w:p>
        </w:tc>
        <w:tc>
          <w:tcPr>
            <w:tcW w:w="3238" w:type="pct"/>
            <w:vAlign w:val="center"/>
          </w:tcPr>
          <w:p w14:paraId="23FC6666" w14:textId="30B08202" w:rsidR="0011564B" w:rsidRPr="00CE0119" w:rsidRDefault="0011564B" w:rsidP="000B3FB0">
            <w:pPr>
              <w:rPr>
                <w:rFonts w:cs="Arial"/>
                <w:lang w:eastAsia="pl-PL"/>
              </w:rPr>
            </w:pPr>
            <w:r w:rsidRPr="00CE0119">
              <w:rPr>
                <w:rFonts w:cs="Arial"/>
              </w:rPr>
              <w:t>W celu osiągniecia celów RPO WM 2014-2020 wnioskodawca musi zapewnić min. 50% wkładu własnego. Celem kryterium jest zabezpieczenie realizacji wskaźnika w ramach Działania 5.1 - Liczba zakupionego sprzętu specjalistycznego ratowniczo-gaśniczego.</w:t>
            </w:r>
          </w:p>
        </w:tc>
        <w:tc>
          <w:tcPr>
            <w:tcW w:w="447" w:type="pct"/>
            <w:vAlign w:val="center"/>
          </w:tcPr>
          <w:p w14:paraId="24F10AAF"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EBFEFB4" w14:textId="77777777" w:rsidTr="0089589C">
        <w:tc>
          <w:tcPr>
            <w:tcW w:w="184" w:type="pct"/>
            <w:vAlign w:val="center"/>
          </w:tcPr>
          <w:p w14:paraId="2BE10D70" w14:textId="77777777" w:rsidR="0011564B" w:rsidRPr="00CE0119" w:rsidRDefault="0011564B" w:rsidP="0089589C">
            <w:pPr>
              <w:rPr>
                <w:rFonts w:cs="Arial"/>
                <w:lang w:eastAsia="pl-PL"/>
              </w:rPr>
            </w:pPr>
            <w:r w:rsidRPr="00CE0119">
              <w:rPr>
                <w:rFonts w:cs="Arial"/>
                <w:lang w:eastAsia="pl-PL"/>
              </w:rPr>
              <w:t>3.</w:t>
            </w:r>
          </w:p>
        </w:tc>
        <w:tc>
          <w:tcPr>
            <w:tcW w:w="1130" w:type="pct"/>
            <w:vAlign w:val="center"/>
          </w:tcPr>
          <w:p w14:paraId="73CD50A9" w14:textId="77777777" w:rsidR="0011564B" w:rsidRPr="00CE0119" w:rsidRDefault="0011564B" w:rsidP="0089589C">
            <w:pPr>
              <w:rPr>
                <w:rFonts w:cs="Arial"/>
                <w:lang w:eastAsia="pl-PL"/>
              </w:rPr>
            </w:pPr>
            <w:r w:rsidRPr="00CE0119">
              <w:rPr>
                <w:rFonts w:cs="Arial"/>
              </w:rPr>
              <w:t>Nabycie jedynie nowego sprzętu</w:t>
            </w:r>
          </w:p>
        </w:tc>
        <w:tc>
          <w:tcPr>
            <w:tcW w:w="3238" w:type="pct"/>
            <w:vAlign w:val="center"/>
          </w:tcPr>
          <w:p w14:paraId="269C4E78" w14:textId="77777777" w:rsidR="0011564B" w:rsidRPr="00CE0119" w:rsidRDefault="0011564B" w:rsidP="000B3FB0">
            <w:pPr>
              <w:rPr>
                <w:rFonts w:cs="Arial"/>
                <w:lang w:eastAsia="pl-PL"/>
              </w:rPr>
            </w:pPr>
            <w:r w:rsidRPr="00CE0119">
              <w:rPr>
                <w:rFonts w:cs="Arial"/>
              </w:rPr>
              <w:t>Podstawowym problemem OSP z województwa mazowieckiego w zakresie doposażenia w sprzęt ratowniczo - gaśniczy jest posiadanie w większości przypadków wyeksploatowanego sprzętu.</w:t>
            </w:r>
          </w:p>
        </w:tc>
        <w:tc>
          <w:tcPr>
            <w:tcW w:w="447" w:type="pct"/>
            <w:vAlign w:val="center"/>
          </w:tcPr>
          <w:p w14:paraId="557B1ACC" w14:textId="77777777" w:rsidR="0011564B" w:rsidRPr="00CE0119" w:rsidRDefault="0011564B" w:rsidP="0089589C">
            <w:pPr>
              <w:jc w:val="center"/>
              <w:rPr>
                <w:rFonts w:cs="Arial"/>
                <w:lang w:eastAsia="pl-PL"/>
              </w:rPr>
            </w:pPr>
            <w:r w:rsidRPr="00CE0119">
              <w:rPr>
                <w:rFonts w:cs="Arial"/>
                <w:lang w:eastAsia="pl-PL"/>
              </w:rPr>
              <w:t>0/1</w:t>
            </w:r>
          </w:p>
        </w:tc>
      </w:tr>
      <w:tr w:rsidR="0011564B" w:rsidRPr="00CE0119" w14:paraId="6ADC726A" w14:textId="77777777" w:rsidTr="0089589C">
        <w:tc>
          <w:tcPr>
            <w:tcW w:w="184" w:type="pct"/>
            <w:vAlign w:val="center"/>
          </w:tcPr>
          <w:p w14:paraId="545BC64C" w14:textId="77777777" w:rsidR="0011564B" w:rsidRPr="00CE0119" w:rsidRDefault="0011564B" w:rsidP="0089589C">
            <w:pPr>
              <w:rPr>
                <w:rFonts w:cs="Arial"/>
                <w:lang w:eastAsia="pl-PL"/>
              </w:rPr>
            </w:pPr>
            <w:r w:rsidRPr="00CE0119">
              <w:rPr>
                <w:rFonts w:cs="Arial"/>
                <w:lang w:eastAsia="pl-PL"/>
              </w:rPr>
              <w:t>4.</w:t>
            </w:r>
          </w:p>
        </w:tc>
        <w:tc>
          <w:tcPr>
            <w:tcW w:w="1130" w:type="pct"/>
            <w:vAlign w:val="center"/>
          </w:tcPr>
          <w:p w14:paraId="5FD33FD4" w14:textId="77777777" w:rsidR="0011564B" w:rsidRPr="00CE0119" w:rsidRDefault="0011564B" w:rsidP="0089589C">
            <w:pPr>
              <w:rPr>
                <w:rFonts w:cs="Arial"/>
                <w:lang w:eastAsia="pl-PL"/>
              </w:rPr>
            </w:pPr>
            <w:r w:rsidRPr="00CE0119">
              <w:rPr>
                <w:rFonts w:cs="Arial"/>
              </w:rPr>
              <w:t xml:space="preserve">Funkcjonowanie OSP w krajowym systemie ratowniczo-gaśniczym (KSRG) </w:t>
            </w:r>
          </w:p>
        </w:tc>
        <w:tc>
          <w:tcPr>
            <w:tcW w:w="3238" w:type="pct"/>
            <w:vAlign w:val="center"/>
          </w:tcPr>
          <w:p w14:paraId="46448946" w14:textId="77777777" w:rsidR="0011564B" w:rsidRPr="00CE0119" w:rsidRDefault="0011564B" w:rsidP="000B3FB0">
            <w:pPr>
              <w:rPr>
                <w:rFonts w:cs="Arial"/>
              </w:rPr>
            </w:pPr>
            <w:r w:rsidRPr="00CE0119">
              <w:rPr>
                <w:rFonts w:cs="Arial"/>
              </w:rPr>
              <w:t>Dofinansowane będą OSP, które należą do KSRG lub poprzez realizację projektu spełnione zostaną warunki włączenia danej OSP do KSRG.</w:t>
            </w:r>
          </w:p>
          <w:p w14:paraId="4E53136D" w14:textId="77777777" w:rsidR="0011564B" w:rsidRPr="00CE0119" w:rsidRDefault="0011564B" w:rsidP="000B3FB0">
            <w:pPr>
              <w:rPr>
                <w:rFonts w:cs="Arial"/>
              </w:rPr>
            </w:pPr>
            <w:r w:rsidRPr="00CE0119">
              <w:rPr>
                <w:rFonts w:cs="Arial"/>
              </w:rPr>
              <w:t>Zgodnie z rozporządzeniem ministra spraw wewnętrznych z dnia 15 września 2014 r. w sprawie zakresu, szczegółowych warunków i trybu włączania jednostek ochrony przeciwpożarowej do krajowego systemu ratowniczo-gaśniczego, ochotnicze straże pożarne mogą być włączane do krajowego systemu ratowniczo-gaśniczego, wtedy gdy posiadają:</w:t>
            </w:r>
          </w:p>
          <w:p w14:paraId="641D23FF" w14:textId="7A0A0A56" w:rsidR="0011564B" w:rsidRPr="00CE0119" w:rsidRDefault="0011564B" w:rsidP="0089589C">
            <w:pPr>
              <w:pStyle w:val="Akapitzlist0"/>
              <w:numPr>
                <w:ilvl w:val="0"/>
                <w:numId w:val="115"/>
              </w:numPr>
              <w:ind w:left="597" w:hanging="426"/>
              <w:rPr>
                <w:rFonts w:cs="Arial"/>
              </w:rPr>
            </w:pPr>
            <w:r w:rsidRPr="00CE0119">
              <w:rPr>
                <w:rFonts w:cs="Arial"/>
              </w:rPr>
              <w:t>co najmniej jeden średni lub ciężki samochód ratowniczo-gaśniczy;</w:t>
            </w:r>
          </w:p>
          <w:p w14:paraId="4CFAE0F3" w14:textId="60417739" w:rsidR="0011564B" w:rsidRPr="00CE0119" w:rsidRDefault="0011564B" w:rsidP="0089589C">
            <w:pPr>
              <w:pStyle w:val="Akapitzlist0"/>
              <w:numPr>
                <w:ilvl w:val="0"/>
                <w:numId w:val="115"/>
              </w:numPr>
              <w:ind w:left="597" w:hanging="426"/>
              <w:rPr>
                <w:rFonts w:cs="Arial"/>
              </w:rPr>
            </w:pPr>
            <w:r w:rsidRPr="00CE0119">
              <w:rPr>
                <w:rFonts w:cs="Arial"/>
              </w:rPr>
              <w:t>co najmniej 12 wyszkolonych ratowników;</w:t>
            </w:r>
          </w:p>
          <w:p w14:paraId="4F94B905" w14:textId="02D9FC95" w:rsidR="0011564B" w:rsidRPr="00CE0119" w:rsidRDefault="0011564B" w:rsidP="0089589C">
            <w:pPr>
              <w:pStyle w:val="Akapitzlist0"/>
              <w:numPr>
                <w:ilvl w:val="0"/>
                <w:numId w:val="115"/>
              </w:numPr>
              <w:ind w:left="597" w:hanging="426"/>
              <w:rPr>
                <w:rFonts w:cs="Arial"/>
              </w:rPr>
            </w:pPr>
            <w:r w:rsidRPr="00CE0119">
              <w:rPr>
                <w:rFonts w:cs="Arial"/>
              </w:rPr>
              <w:t>skuteczny system łączności powiadamiania i alarmowania;</w:t>
            </w:r>
          </w:p>
          <w:p w14:paraId="178AE07E" w14:textId="69A2C92B" w:rsidR="0011564B" w:rsidRPr="00CE0119" w:rsidRDefault="0011564B" w:rsidP="0089589C">
            <w:pPr>
              <w:pStyle w:val="Akapitzlist0"/>
              <w:numPr>
                <w:ilvl w:val="0"/>
                <w:numId w:val="115"/>
              </w:numPr>
              <w:ind w:left="597" w:hanging="426"/>
              <w:rPr>
                <w:rFonts w:cs="Arial"/>
              </w:rPr>
            </w:pPr>
            <w:r w:rsidRPr="00CE0119">
              <w:rPr>
                <w:rFonts w:cs="Arial"/>
              </w:rPr>
              <w:lastRenderedPageBreak/>
              <w:t xml:space="preserve">urządzenia łączności w sieci radiowej systemu na potrzeby działań ratowniczych </w:t>
            </w:r>
          </w:p>
          <w:p w14:paraId="45D2F5EC" w14:textId="77777777" w:rsidR="0011564B" w:rsidRPr="00CE0119" w:rsidRDefault="0011564B" w:rsidP="000B3FB0">
            <w:pPr>
              <w:rPr>
                <w:rFonts w:cs="Arial"/>
              </w:rPr>
            </w:pPr>
            <w:r w:rsidRPr="00CE0119">
              <w:rPr>
                <w:rFonts w:cs="Arial"/>
              </w:rPr>
              <w:t>oraz pozostają w gotowości do podejmowania działań ratowniczych.</w:t>
            </w:r>
          </w:p>
          <w:p w14:paraId="493148C2" w14:textId="77777777" w:rsidR="0011564B" w:rsidRPr="00CE0119" w:rsidRDefault="0011564B" w:rsidP="000B3FB0">
            <w:pPr>
              <w:rPr>
                <w:rFonts w:cs="Arial"/>
              </w:rPr>
            </w:pPr>
            <w:r w:rsidRPr="00CE0119">
              <w:rPr>
                <w:rFonts w:cs="Arial"/>
              </w:rPr>
              <w:t>Uzasadnienie:</w:t>
            </w:r>
          </w:p>
          <w:p w14:paraId="02C11525" w14:textId="69D0F607" w:rsidR="0011564B" w:rsidRPr="00CE0119" w:rsidRDefault="0011564B" w:rsidP="000B3FB0">
            <w:pPr>
              <w:rPr>
                <w:rFonts w:cs="Arial"/>
              </w:rPr>
            </w:pPr>
            <w:r w:rsidRPr="00CE0119">
              <w:rPr>
                <w:rFonts w:cs="Arial"/>
              </w:rPr>
              <w:t>Kryterium zapewnia kompleksowe i systemowe podejście do ochrony przeciw</w:t>
            </w:r>
            <w:r w:rsidR="006468EA" w:rsidRPr="00CE0119">
              <w:rPr>
                <w:rFonts w:cs="Arial"/>
              </w:rPr>
              <w:t>pożarowej i przeciwpowodziowej.</w:t>
            </w:r>
          </w:p>
          <w:p w14:paraId="4454D7AD" w14:textId="77777777" w:rsidR="0011564B" w:rsidRPr="00CE0119" w:rsidRDefault="0011564B" w:rsidP="000B3FB0">
            <w:pPr>
              <w:rPr>
                <w:rFonts w:cs="Arial"/>
                <w:lang w:eastAsia="pl-PL"/>
              </w:rPr>
            </w:pPr>
            <w:r w:rsidRPr="00CE0119">
              <w:rPr>
                <w:rFonts w:cs="Arial"/>
              </w:rPr>
              <w:t>Zaangażowanie do oceny tych warunków dokonuje właściwy miejscowo komendant powiatowy Państwowej Straży Pożarnej.</w:t>
            </w:r>
          </w:p>
        </w:tc>
        <w:tc>
          <w:tcPr>
            <w:tcW w:w="447" w:type="pct"/>
            <w:vAlign w:val="center"/>
          </w:tcPr>
          <w:p w14:paraId="05E2DA46" w14:textId="77777777" w:rsidR="0011564B" w:rsidRPr="00CE0119" w:rsidRDefault="0011564B" w:rsidP="0089589C">
            <w:pPr>
              <w:jc w:val="center"/>
              <w:rPr>
                <w:rFonts w:cs="Arial"/>
                <w:lang w:eastAsia="pl-PL"/>
              </w:rPr>
            </w:pPr>
            <w:r w:rsidRPr="00CE0119">
              <w:rPr>
                <w:rFonts w:cs="Arial"/>
                <w:lang w:eastAsia="pl-PL"/>
              </w:rPr>
              <w:lastRenderedPageBreak/>
              <w:t>0/1</w:t>
            </w:r>
          </w:p>
        </w:tc>
      </w:tr>
    </w:tbl>
    <w:p w14:paraId="062295F7" w14:textId="77777777" w:rsidR="00F007DC" w:rsidRDefault="00F007DC">
      <w:pPr>
        <w:spacing w:before="120" w:after="120" w:line="276" w:lineRule="auto"/>
        <w:jc w:val="both"/>
        <w:rPr>
          <w:rFonts w:cs="Arial"/>
          <w:b/>
          <w:szCs w:val="24"/>
          <w:lang w:eastAsia="pl-PL"/>
        </w:rPr>
      </w:pPr>
      <w:r>
        <w:rPr>
          <w:rFonts w:cs="Arial"/>
          <w:b/>
          <w:szCs w:val="24"/>
          <w:lang w:eastAsia="pl-PL"/>
        </w:rPr>
        <w:lastRenderedPageBreak/>
        <w:br w:type="page"/>
      </w:r>
    </w:p>
    <w:p w14:paraId="26A95728" w14:textId="42B40857" w:rsidR="00F007DC" w:rsidRDefault="00F007DC" w:rsidP="00EB698A">
      <w:pPr>
        <w:pStyle w:val="Nagwek5"/>
        <w:rPr>
          <w:lang w:eastAsia="pl-PL"/>
        </w:rPr>
      </w:pPr>
      <w:bookmarkStart w:id="253" w:name="_Toc472402993"/>
      <w:r w:rsidRPr="00F007DC">
        <w:rPr>
          <w:lang w:eastAsia="pl-PL"/>
        </w:rPr>
        <w:lastRenderedPageBreak/>
        <w:t xml:space="preserve">Działanie 5.1 </w:t>
      </w:r>
      <w:r>
        <w:rPr>
          <w:lang w:eastAsia="pl-PL"/>
        </w:rPr>
        <w:t>typ projektu</w:t>
      </w:r>
      <w:r w:rsidR="004E786D">
        <w:rPr>
          <w:lang w:eastAsia="pl-PL"/>
        </w:rPr>
        <w:t>:</w:t>
      </w:r>
      <w:r>
        <w:rPr>
          <w:lang w:eastAsia="pl-PL"/>
        </w:rPr>
        <w:t xml:space="preserve">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253"/>
    </w:p>
    <w:p w14:paraId="144F51DA" w14:textId="7175E61B" w:rsidR="00F007DC" w:rsidRDefault="00F007DC" w:rsidP="00EB698A">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1 "/>
        <w:tblDescription w:val="Tabela zawiera nazwę kryterium, opis kryterium i punktację dla Działania 5.1 typ projektu: &quot;Rozwój kompleksowych sysytemów małej retencji zgodnie z Programem Małej Retencji dla Województwa Mazowieckiego orza zabezpieczenie spływu wód wezbraniowych&quot;."/>
      </w:tblPr>
      <w:tblGrid>
        <w:gridCol w:w="516"/>
        <w:gridCol w:w="3360"/>
        <w:gridCol w:w="8987"/>
        <w:gridCol w:w="1161"/>
      </w:tblGrid>
      <w:tr w:rsidR="00F007DC" w:rsidRPr="006754B5" w14:paraId="487F1CB9" w14:textId="77777777" w:rsidTr="0089589C">
        <w:trPr>
          <w:tblHeader/>
          <w:jc w:val="center"/>
        </w:trPr>
        <w:tc>
          <w:tcPr>
            <w:tcW w:w="184" w:type="pct"/>
            <w:vAlign w:val="center"/>
          </w:tcPr>
          <w:p w14:paraId="3EF2D37D" w14:textId="77777777" w:rsidR="00F007DC" w:rsidRPr="00EB698A" w:rsidRDefault="00F007DC" w:rsidP="0089589C">
            <w:pPr>
              <w:autoSpaceDE w:val="0"/>
              <w:autoSpaceDN w:val="0"/>
              <w:adjustRightInd w:val="0"/>
              <w:rPr>
                <w:rFonts w:eastAsia="Calibri"/>
                <w:b/>
              </w:rPr>
            </w:pPr>
            <w:r w:rsidRPr="00EB698A">
              <w:rPr>
                <w:rFonts w:eastAsia="Calibri"/>
                <w:b/>
              </w:rPr>
              <w:t>Lp.</w:t>
            </w:r>
          </w:p>
        </w:tc>
        <w:tc>
          <w:tcPr>
            <w:tcW w:w="1198" w:type="pct"/>
            <w:vAlign w:val="center"/>
          </w:tcPr>
          <w:p w14:paraId="04A84399" w14:textId="77777777" w:rsidR="00F007DC" w:rsidRPr="00EB698A" w:rsidRDefault="00F007DC" w:rsidP="0089589C">
            <w:pPr>
              <w:autoSpaceDE w:val="0"/>
              <w:autoSpaceDN w:val="0"/>
              <w:adjustRightInd w:val="0"/>
              <w:rPr>
                <w:rFonts w:eastAsia="Calibri"/>
                <w:b/>
              </w:rPr>
            </w:pPr>
            <w:r w:rsidRPr="00EB698A">
              <w:rPr>
                <w:rFonts w:eastAsia="Calibri"/>
                <w:b/>
              </w:rPr>
              <w:t>Nazwa kryterium</w:t>
            </w:r>
          </w:p>
        </w:tc>
        <w:tc>
          <w:tcPr>
            <w:tcW w:w="3204" w:type="pct"/>
            <w:vAlign w:val="center"/>
          </w:tcPr>
          <w:p w14:paraId="4635E83F" w14:textId="77777777" w:rsidR="00F007DC" w:rsidRPr="00EB698A" w:rsidRDefault="00F007DC" w:rsidP="0089589C">
            <w:pPr>
              <w:autoSpaceDE w:val="0"/>
              <w:autoSpaceDN w:val="0"/>
              <w:adjustRightInd w:val="0"/>
              <w:rPr>
                <w:rFonts w:eastAsia="Calibri"/>
                <w:b/>
              </w:rPr>
            </w:pPr>
            <w:r w:rsidRPr="00EB698A">
              <w:rPr>
                <w:rFonts w:eastAsia="Calibri"/>
                <w:b/>
              </w:rPr>
              <w:t>Opis kryterium</w:t>
            </w:r>
          </w:p>
        </w:tc>
        <w:tc>
          <w:tcPr>
            <w:tcW w:w="414" w:type="pct"/>
            <w:vAlign w:val="center"/>
          </w:tcPr>
          <w:p w14:paraId="1D1BA469" w14:textId="77777777" w:rsidR="00F007DC" w:rsidRPr="006754B5" w:rsidRDefault="00F007DC" w:rsidP="00E821B3">
            <w:pPr>
              <w:jc w:val="center"/>
              <w:rPr>
                <w:rFonts w:eastAsia="Calibri"/>
                <w:b/>
              </w:rPr>
            </w:pPr>
            <w:r w:rsidRPr="00EB698A">
              <w:rPr>
                <w:rFonts w:eastAsia="Calibri"/>
                <w:b/>
              </w:rPr>
              <w:t>Punktacja</w:t>
            </w:r>
          </w:p>
        </w:tc>
      </w:tr>
      <w:tr w:rsidR="00F007DC" w:rsidRPr="00F007DC" w14:paraId="15D1E9B2" w14:textId="77777777" w:rsidTr="0089589C">
        <w:trPr>
          <w:jc w:val="center"/>
        </w:trPr>
        <w:tc>
          <w:tcPr>
            <w:tcW w:w="184" w:type="pct"/>
            <w:vAlign w:val="center"/>
          </w:tcPr>
          <w:p w14:paraId="4F7DB11C" w14:textId="77777777" w:rsidR="00F007DC" w:rsidRPr="00F007DC" w:rsidRDefault="00F007DC" w:rsidP="0089589C">
            <w:pPr>
              <w:autoSpaceDE w:val="0"/>
              <w:autoSpaceDN w:val="0"/>
              <w:adjustRightInd w:val="0"/>
              <w:rPr>
                <w:rFonts w:eastAsia="Calibri"/>
              </w:rPr>
            </w:pPr>
            <w:r w:rsidRPr="00EB698A">
              <w:rPr>
                <w:rFonts w:eastAsia="Calibri"/>
              </w:rPr>
              <w:t>1</w:t>
            </w:r>
          </w:p>
        </w:tc>
        <w:tc>
          <w:tcPr>
            <w:tcW w:w="1198" w:type="pct"/>
            <w:vAlign w:val="center"/>
          </w:tcPr>
          <w:p w14:paraId="24005916" w14:textId="77777777" w:rsidR="00F007DC" w:rsidRPr="00F007DC" w:rsidRDefault="00F007DC" w:rsidP="0089589C">
            <w:pPr>
              <w:rPr>
                <w:rFonts w:eastAsia="Calibri"/>
              </w:rPr>
            </w:pPr>
            <w:r w:rsidRPr="00EB698A">
              <w:rPr>
                <w:rFonts w:eastAsia="Calibri"/>
              </w:rPr>
              <w:t xml:space="preserve">Zgodność z Ramową Dyrektywą Wodną, Dyrektywą Powodziową oraz Dyrektywą Siedliskową </w:t>
            </w:r>
          </w:p>
        </w:tc>
        <w:tc>
          <w:tcPr>
            <w:tcW w:w="3204" w:type="pct"/>
            <w:vAlign w:val="center"/>
          </w:tcPr>
          <w:p w14:paraId="3C6679A2" w14:textId="4CCA28FB" w:rsidR="00F007DC" w:rsidRPr="00F007DC" w:rsidRDefault="00F007DC" w:rsidP="00EB698A">
            <w:pPr>
              <w:rPr>
                <w:rFonts w:eastAsia="Calibri"/>
              </w:rPr>
            </w:pPr>
            <w:r w:rsidRPr="00EB698A">
              <w:rPr>
                <w:rFonts w:eastAsia="Calibri"/>
              </w:rPr>
              <w:t xml:space="preserve">Zgodnie z RPO WM 2014-2020, warunkiem realizacji inwestycji będzie zapewnienie jej pełnej zgodności z Ramową Dyrektywą Wodną, Dyrektywą Siedliskową oraz Dyrektywą </w:t>
            </w:r>
            <w:r>
              <w:rPr>
                <w:rFonts w:eastAsia="Calibri"/>
              </w:rPr>
              <w:t>Powodziową.</w:t>
            </w:r>
          </w:p>
          <w:p w14:paraId="4255111F" w14:textId="77777777" w:rsidR="00F007DC" w:rsidRPr="00F007DC" w:rsidRDefault="00F007DC" w:rsidP="0089589C">
            <w:pPr>
              <w:pStyle w:val="Akapitzlist0"/>
              <w:ind w:left="122"/>
              <w:contextualSpacing w:val="0"/>
              <w:rPr>
                <w:rFonts w:eastAsia="Calibri"/>
              </w:rPr>
            </w:pPr>
            <w:r w:rsidRPr="00EB698A">
              <w:rPr>
                <w:rFonts w:eastAsia="Calibri"/>
              </w:rPr>
              <w:t>Współfinansowane będą:</w:t>
            </w:r>
          </w:p>
          <w:p w14:paraId="547EA0DC" w14:textId="1ED0DFB3" w:rsidR="00F007DC" w:rsidRPr="00F007DC" w:rsidRDefault="00F007DC" w:rsidP="0089589C">
            <w:pPr>
              <w:pStyle w:val="Akapitzlist0"/>
              <w:numPr>
                <w:ilvl w:val="0"/>
                <w:numId w:val="316"/>
              </w:numPr>
              <w:ind w:left="406" w:hanging="284"/>
              <w:contextualSpacing w:val="0"/>
              <w:rPr>
                <w:rFonts w:eastAsia="Calibri"/>
              </w:rPr>
            </w:pPr>
            <w:r w:rsidRPr="00EB698A">
              <w:rPr>
                <w:rFonts w:eastAsia="Calibri"/>
              </w:rPr>
              <w:t xml:space="preserve"> projekty niemające negatywnego wpływu na stan lub potencjał jednolitych części wód, które znajdują się na listach nr 1 będących załącznikami do </w:t>
            </w:r>
            <w:proofErr w:type="spellStart"/>
            <w:r w:rsidRPr="00EB698A">
              <w:rPr>
                <w:rFonts w:eastAsia="Calibri"/>
              </w:rPr>
              <w:t>Masterpl</w:t>
            </w:r>
            <w:r>
              <w:rPr>
                <w:rFonts w:eastAsia="Calibri"/>
              </w:rPr>
              <w:t>anów</w:t>
            </w:r>
            <w:proofErr w:type="spellEnd"/>
            <w:r>
              <w:rPr>
                <w:rFonts w:eastAsia="Calibri"/>
              </w:rPr>
              <w:t xml:space="preserve"> dla dorzeczy Odry i Wisły.</w:t>
            </w:r>
          </w:p>
          <w:p w14:paraId="18EE0685" w14:textId="77777777" w:rsidR="00F007DC" w:rsidRPr="00F007DC" w:rsidRDefault="00F007DC" w:rsidP="0089589C">
            <w:pPr>
              <w:pStyle w:val="Akapitzlist0"/>
              <w:numPr>
                <w:ilvl w:val="0"/>
                <w:numId w:val="316"/>
              </w:numPr>
              <w:ind w:left="406" w:hanging="284"/>
              <w:contextualSpacing w:val="0"/>
              <w:rPr>
                <w:rFonts w:eastAsia="Calibri"/>
              </w:rPr>
            </w:pPr>
            <w:r w:rsidRPr="00EB698A">
              <w:rPr>
                <w:rFonts w:eastAsia="Calibri"/>
              </w:rPr>
              <w:t xml:space="preserve"> projekty, które mają znaczący wpływ na stan lub potencjał jednolitych części wód i które mogą być zrealizowane tylko po spełnieniu warunków określonych w artykule 4.7 RDW, znajdujących się na listach nr 2 będących załącznikami do </w:t>
            </w:r>
            <w:proofErr w:type="spellStart"/>
            <w:r w:rsidRPr="00EB698A">
              <w:rPr>
                <w:rFonts w:eastAsia="Calibri"/>
              </w:rPr>
              <w:t>Masterplanów</w:t>
            </w:r>
            <w:proofErr w:type="spellEnd"/>
            <w:r w:rsidRPr="00EB698A">
              <w:rPr>
                <w:rFonts w:eastAsia="Calibri"/>
              </w:rPr>
              <w:t xml:space="preserve"> dla dorzeczy Odry i Wisły, pod warunkiem zatwierdzenia aktualizacji Planów Gospodarowania Wodami do momentu zakończenia naboru. </w:t>
            </w:r>
          </w:p>
        </w:tc>
        <w:tc>
          <w:tcPr>
            <w:tcW w:w="414" w:type="pct"/>
            <w:vAlign w:val="center"/>
          </w:tcPr>
          <w:p w14:paraId="7E7CD3AF" w14:textId="77777777" w:rsidR="00F007DC" w:rsidRPr="00F007DC" w:rsidRDefault="00F007DC" w:rsidP="00E821B3">
            <w:pPr>
              <w:ind w:left="-76" w:right="-108"/>
              <w:jc w:val="center"/>
              <w:rPr>
                <w:rFonts w:eastAsia="Calibri"/>
              </w:rPr>
            </w:pPr>
            <w:r w:rsidRPr="00EB698A">
              <w:rPr>
                <w:rFonts w:eastAsia="Calibri"/>
              </w:rPr>
              <w:t>0/1</w:t>
            </w:r>
          </w:p>
        </w:tc>
      </w:tr>
      <w:tr w:rsidR="00F007DC" w:rsidRPr="00F007DC" w14:paraId="34C7F9D7" w14:textId="77777777" w:rsidTr="0089589C">
        <w:trPr>
          <w:jc w:val="center"/>
        </w:trPr>
        <w:tc>
          <w:tcPr>
            <w:tcW w:w="184" w:type="pct"/>
            <w:vAlign w:val="center"/>
          </w:tcPr>
          <w:p w14:paraId="30FF14BA" w14:textId="77777777" w:rsidR="00F007DC" w:rsidRPr="00F007DC" w:rsidRDefault="00F007DC" w:rsidP="0089589C">
            <w:pPr>
              <w:autoSpaceDE w:val="0"/>
              <w:autoSpaceDN w:val="0"/>
              <w:adjustRightInd w:val="0"/>
              <w:rPr>
                <w:rFonts w:eastAsia="Calibri"/>
              </w:rPr>
            </w:pPr>
            <w:r w:rsidRPr="00EB698A">
              <w:rPr>
                <w:rFonts w:eastAsia="Calibri"/>
              </w:rPr>
              <w:t>2</w:t>
            </w:r>
          </w:p>
        </w:tc>
        <w:tc>
          <w:tcPr>
            <w:tcW w:w="1198" w:type="pct"/>
            <w:vAlign w:val="center"/>
          </w:tcPr>
          <w:p w14:paraId="44CAECDA" w14:textId="77777777" w:rsidR="00F007DC" w:rsidRPr="00F007DC" w:rsidRDefault="00F007DC" w:rsidP="0089589C">
            <w:r w:rsidRPr="00EB698A">
              <w:t>Cel i lokalizacja inwestycji</w:t>
            </w:r>
          </w:p>
        </w:tc>
        <w:tc>
          <w:tcPr>
            <w:tcW w:w="3204" w:type="pct"/>
            <w:vAlign w:val="center"/>
          </w:tcPr>
          <w:p w14:paraId="37ED3366" w14:textId="15C98789" w:rsidR="00F007DC" w:rsidRPr="00F007DC" w:rsidRDefault="00F007DC" w:rsidP="00EB698A">
            <w:r w:rsidRPr="00EB698A">
              <w:t xml:space="preserve">Zgodnie z RPO WM 2014-2020 dofinansowaniu podlegać będą jedynie inwestycje służące ochronie przeciwpowodziowej, mające na celu ochronę obszarów szczególnego zagrożenia powodzią zgodnie z mapami ryzyka powodziowego dostępnymi na stronie internetowej: </w:t>
            </w:r>
            <w:hyperlink r:id="rId14" w:tooltip="portal publikujący mapy zagrożenia powodziowego" w:history="1">
              <w:r w:rsidRPr="00EB698A">
                <w:rPr>
                  <w:rStyle w:val="Hipercze"/>
                </w:rPr>
                <w:t>http://mapy.isok.gov.pl/imap/</w:t>
              </w:r>
            </w:hyperlink>
            <w:r w:rsidRPr="00EB698A">
              <w:t xml:space="preserve"> </w:t>
            </w:r>
          </w:p>
        </w:tc>
        <w:tc>
          <w:tcPr>
            <w:tcW w:w="414" w:type="pct"/>
            <w:vAlign w:val="center"/>
          </w:tcPr>
          <w:p w14:paraId="21D99F7B"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2D823415" w14:textId="77777777" w:rsidTr="0089589C">
        <w:trPr>
          <w:jc w:val="center"/>
        </w:trPr>
        <w:tc>
          <w:tcPr>
            <w:tcW w:w="184" w:type="pct"/>
            <w:vAlign w:val="center"/>
          </w:tcPr>
          <w:p w14:paraId="76C883DF" w14:textId="77777777" w:rsidR="00F007DC" w:rsidRPr="00F007DC" w:rsidRDefault="00F007DC" w:rsidP="0089589C">
            <w:pPr>
              <w:autoSpaceDE w:val="0"/>
              <w:autoSpaceDN w:val="0"/>
              <w:adjustRightInd w:val="0"/>
              <w:rPr>
                <w:rFonts w:eastAsia="Calibri"/>
              </w:rPr>
            </w:pPr>
            <w:r w:rsidRPr="00EB698A">
              <w:rPr>
                <w:rFonts w:eastAsia="Calibri"/>
              </w:rPr>
              <w:t>3</w:t>
            </w:r>
          </w:p>
        </w:tc>
        <w:tc>
          <w:tcPr>
            <w:tcW w:w="1198" w:type="pct"/>
            <w:vAlign w:val="center"/>
          </w:tcPr>
          <w:p w14:paraId="0577E8E4" w14:textId="77777777" w:rsidR="00F007DC" w:rsidRPr="00F007DC" w:rsidRDefault="00F007DC" w:rsidP="0089589C">
            <w:r w:rsidRPr="00EB698A">
              <w:t>Zgodność z dobrymi praktykami opracowanymi w ramach Programu Infrastruktura i Środowisko (POIŚ) 2007-2013</w:t>
            </w:r>
          </w:p>
        </w:tc>
        <w:tc>
          <w:tcPr>
            <w:tcW w:w="3204" w:type="pct"/>
            <w:vAlign w:val="center"/>
          </w:tcPr>
          <w:p w14:paraId="642E3570" w14:textId="77777777" w:rsidR="00F007DC" w:rsidRPr="00F007DC" w:rsidRDefault="00F007DC" w:rsidP="00EB698A">
            <w:r w:rsidRPr="00EB698A">
              <w:t>Zgodnie z RPO WM 2014-2020 projekt z zakresu małej retencji będzie zgodny z działaniami przedstawionymi w Wytycznych do realizacji obiektów małej retencji w Nadleśnictwach. (wytyczne do realizacji obiektów małej retencji w Nadleśnictwach, Lasy Państwowe)</w:t>
            </w:r>
          </w:p>
          <w:p w14:paraId="5BC4F5E2" w14:textId="77777777" w:rsidR="00F007DC" w:rsidRPr="00F007DC" w:rsidRDefault="00F007DC" w:rsidP="00EB698A">
            <w:r w:rsidRPr="00EB698A">
              <w:t>W przypadku, gdy projekt nie dotyczy małej retencji kryterium uznaje się za spełnione.</w:t>
            </w:r>
          </w:p>
        </w:tc>
        <w:tc>
          <w:tcPr>
            <w:tcW w:w="414" w:type="pct"/>
            <w:vAlign w:val="center"/>
          </w:tcPr>
          <w:p w14:paraId="2E19C408" w14:textId="77777777" w:rsidR="00F007DC" w:rsidRPr="00F007DC" w:rsidRDefault="00F007DC" w:rsidP="00E821B3">
            <w:pPr>
              <w:ind w:left="445" w:right="-108" w:hanging="445"/>
              <w:jc w:val="center"/>
              <w:rPr>
                <w:rFonts w:eastAsia="Calibri"/>
              </w:rPr>
            </w:pPr>
            <w:r w:rsidRPr="00EB698A">
              <w:rPr>
                <w:rFonts w:eastAsia="Calibri"/>
              </w:rPr>
              <w:t>0/1</w:t>
            </w:r>
          </w:p>
        </w:tc>
      </w:tr>
      <w:tr w:rsidR="00F007DC" w:rsidRPr="00F007DC" w14:paraId="5BD0DE82" w14:textId="77777777" w:rsidTr="0089589C">
        <w:trPr>
          <w:jc w:val="center"/>
        </w:trPr>
        <w:tc>
          <w:tcPr>
            <w:tcW w:w="184" w:type="pct"/>
            <w:vAlign w:val="center"/>
          </w:tcPr>
          <w:p w14:paraId="7714E6E9" w14:textId="77777777" w:rsidR="00F007DC" w:rsidRPr="00F007DC" w:rsidRDefault="00F007DC" w:rsidP="0089589C">
            <w:pPr>
              <w:autoSpaceDE w:val="0"/>
              <w:autoSpaceDN w:val="0"/>
              <w:adjustRightInd w:val="0"/>
              <w:rPr>
                <w:rFonts w:eastAsia="Calibri"/>
              </w:rPr>
            </w:pPr>
            <w:r w:rsidRPr="00EB698A">
              <w:rPr>
                <w:rFonts w:eastAsia="Calibri"/>
              </w:rPr>
              <w:lastRenderedPageBreak/>
              <w:t>4</w:t>
            </w:r>
          </w:p>
        </w:tc>
        <w:tc>
          <w:tcPr>
            <w:tcW w:w="1198" w:type="pct"/>
            <w:vAlign w:val="center"/>
          </w:tcPr>
          <w:p w14:paraId="77EB7E50" w14:textId="77777777" w:rsidR="00F007DC" w:rsidRPr="00F007DC" w:rsidRDefault="00F007DC" w:rsidP="0089589C">
            <w:r w:rsidRPr="00EB698A">
              <w:t>Zgodność z ze Strategicznym Planem Adaptacji 2020</w:t>
            </w:r>
          </w:p>
        </w:tc>
        <w:tc>
          <w:tcPr>
            <w:tcW w:w="3204" w:type="pct"/>
            <w:vAlign w:val="center"/>
          </w:tcPr>
          <w:p w14:paraId="2059C511" w14:textId="6ED250E4" w:rsidR="00F007DC" w:rsidRPr="00F007DC" w:rsidRDefault="00F007DC" w:rsidP="00EB698A">
            <w:r w:rsidRPr="00EB698A">
              <w:t xml:space="preserve">Zgodnie z RPO WM 2014-2020 projekt będzie zgodny z założeniami </w:t>
            </w:r>
            <w:r w:rsidRPr="00F007DC">
              <w:t>„</w:t>
            </w:r>
            <w:r w:rsidRPr="00EB698A">
              <w:t xml:space="preserve">Strategicznego planu adaptacji dla sektorów i obszarów wrażliwych na zmiany klimatu do roku 2020 perspektywą do roku 2030”. Dokument znajduje się na niniejszej stronie internetowej </w:t>
            </w:r>
            <w:hyperlink r:id="rId15" w:tooltip="łącze do dokumentu &quot;Adaptacja do zmian klimatu&quot;" w:history="1">
              <w:r w:rsidRPr="00EB698A">
                <w:rPr>
                  <w:rStyle w:val="Hipercze"/>
                </w:rPr>
                <w:t>http://klimada.mos.gov.pl/dokument-spa-2020/</w:t>
              </w:r>
            </w:hyperlink>
            <w:r w:rsidRPr="00EB698A">
              <w:t>.</w:t>
            </w:r>
          </w:p>
        </w:tc>
        <w:tc>
          <w:tcPr>
            <w:tcW w:w="414" w:type="pct"/>
            <w:vAlign w:val="center"/>
          </w:tcPr>
          <w:p w14:paraId="2EE9D659" w14:textId="77777777" w:rsidR="00F007DC" w:rsidRPr="00F007DC" w:rsidRDefault="00F007DC" w:rsidP="00E821B3">
            <w:pPr>
              <w:ind w:left="445" w:right="-108" w:hanging="521"/>
              <w:jc w:val="center"/>
              <w:rPr>
                <w:rFonts w:eastAsia="Calibri"/>
              </w:rPr>
            </w:pPr>
            <w:r w:rsidRPr="00EB698A">
              <w:rPr>
                <w:rFonts w:eastAsia="Calibri"/>
              </w:rPr>
              <w:t>0/1</w:t>
            </w:r>
          </w:p>
        </w:tc>
      </w:tr>
      <w:tr w:rsidR="00F007DC" w:rsidRPr="00F007DC" w14:paraId="3F1C244B" w14:textId="77777777" w:rsidTr="0089589C">
        <w:trPr>
          <w:jc w:val="center"/>
        </w:trPr>
        <w:tc>
          <w:tcPr>
            <w:tcW w:w="184" w:type="pct"/>
            <w:vAlign w:val="center"/>
          </w:tcPr>
          <w:p w14:paraId="76F51AAF" w14:textId="77777777" w:rsidR="00F007DC" w:rsidRPr="00F007DC" w:rsidRDefault="00F007DC" w:rsidP="0089589C">
            <w:pPr>
              <w:autoSpaceDE w:val="0"/>
              <w:autoSpaceDN w:val="0"/>
              <w:adjustRightInd w:val="0"/>
              <w:rPr>
                <w:rFonts w:eastAsia="Calibri"/>
              </w:rPr>
            </w:pPr>
            <w:r w:rsidRPr="00EB698A">
              <w:rPr>
                <w:rFonts w:eastAsia="Calibri"/>
              </w:rPr>
              <w:t>5</w:t>
            </w:r>
          </w:p>
        </w:tc>
        <w:tc>
          <w:tcPr>
            <w:tcW w:w="1198" w:type="pct"/>
            <w:vAlign w:val="center"/>
          </w:tcPr>
          <w:p w14:paraId="340D9646" w14:textId="77777777" w:rsidR="00F007DC" w:rsidRPr="00F007DC" w:rsidRDefault="00F007DC" w:rsidP="0089589C">
            <w:r w:rsidRPr="00EB698A">
              <w:t>Zgodność projektu ze Strategią Bezpieczeństwo Energetyczne i Środowisko</w:t>
            </w:r>
          </w:p>
        </w:tc>
        <w:tc>
          <w:tcPr>
            <w:tcW w:w="3204" w:type="pct"/>
            <w:vAlign w:val="center"/>
          </w:tcPr>
          <w:p w14:paraId="084AC816" w14:textId="59CD5C65" w:rsidR="00F007DC" w:rsidRPr="00F007DC" w:rsidRDefault="00F007DC" w:rsidP="00EB698A">
            <w:r w:rsidRPr="00EB698A">
              <w:t xml:space="preserve">Zgodnie z RPO WM 2014-2020 projekt będzie zgodny z założeniami </w:t>
            </w:r>
            <w:r w:rsidRPr="00F007DC">
              <w:t>„</w:t>
            </w:r>
            <w:r w:rsidRPr="00EB698A">
              <w:t xml:space="preserve">Strategii Bezpieczeństwo Energetyczne i Środowisko perspektywa do 2020 r.”. Dokument znajduje się na niniejszej stronie internetowej </w:t>
            </w:r>
            <w:hyperlink r:id="rId16" w:tooltip="łącze do dokumentu Strategia &quot;Bezpieczeństwo Energetyczne i Środowisko – perspektywa do 2020 r.&quot;" w:history="1">
              <w:r w:rsidRPr="00EB698A">
                <w:rPr>
                  <w:rStyle w:val="Hipercze"/>
                </w:rPr>
                <w:t>https://bip.mos.gov.pl/strategie-plany-programy/strategia-bezpieczenstwo-energetyczne-i-srodowisko-perspektywa-do-2020-r/</w:t>
              </w:r>
            </w:hyperlink>
            <w:r w:rsidRPr="00EB698A">
              <w:t>.</w:t>
            </w:r>
          </w:p>
        </w:tc>
        <w:tc>
          <w:tcPr>
            <w:tcW w:w="414" w:type="pct"/>
            <w:vAlign w:val="center"/>
          </w:tcPr>
          <w:p w14:paraId="37EAA080" w14:textId="77777777" w:rsidR="00F007DC" w:rsidRPr="00F007DC" w:rsidRDefault="00F007DC" w:rsidP="00E821B3">
            <w:pPr>
              <w:ind w:left="445" w:right="-108" w:hanging="445"/>
              <w:jc w:val="center"/>
              <w:rPr>
                <w:rFonts w:eastAsia="Calibri"/>
              </w:rPr>
            </w:pPr>
            <w:r w:rsidRPr="00EB698A">
              <w:rPr>
                <w:rFonts w:eastAsia="Calibri"/>
              </w:rPr>
              <w:t>0/1</w:t>
            </w:r>
          </w:p>
        </w:tc>
      </w:tr>
    </w:tbl>
    <w:p w14:paraId="54CF2708" w14:textId="77777777" w:rsidR="00041E37" w:rsidRPr="00CE0119" w:rsidRDefault="00041E37">
      <w:pPr>
        <w:rPr>
          <w:rFonts w:cs="Arial"/>
          <w:b/>
          <w:szCs w:val="24"/>
          <w:lang w:eastAsia="pl-PL"/>
        </w:rPr>
      </w:pPr>
      <w:r w:rsidRPr="00CE0119">
        <w:rPr>
          <w:rFonts w:cs="Arial"/>
          <w:b/>
          <w:szCs w:val="24"/>
          <w:lang w:eastAsia="pl-PL"/>
        </w:rPr>
        <w:br w:type="page"/>
      </w:r>
    </w:p>
    <w:p w14:paraId="0DC2BAA4" w14:textId="7A272424" w:rsidR="00244642" w:rsidRPr="00CE0119" w:rsidRDefault="00244642" w:rsidP="00244642">
      <w:pPr>
        <w:pStyle w:val="Nagwek4"/>
        <w:rPr>
          <w:rFonts w:cs="Arial"/>
        </w:rPr>
      </w:pPr>
      <w:bookmarkStart w:id="254" w:name="_Toc457226099"/>
      <w:bookmarkStart w:id="255" w:name="_Toc457376849"/>
      <w:bookmarkStart w:id="256" w:name="_Toc457381423"/>
      <w:bookmarkStart w:id="257" w:name="_Toc457987698"/>
      <w:bookmarkStart w:id="258" w:name="_Toc462147061"/>
      <w:bookmarkStart w:id="259" w:name="_Toc472402994"/>
      <w:r w:rsidRPr="00CE0119">
        <w:rPr>
          <w:rFonts w:cs="Arial"/>
        </w:rPr>
        <w:lastRenderedPageBreak/>
        <w:t>Działanie 5.2 – Gospodarka odpadami</w:t>
      </w:r>
      <w:bookmarkEnd w:id="254"/>
      <w:bookmarkEnd w:id="255"/>
      <w:bookmarkEnd w:id="256"/>
      <w:bookmarkEnd w:id="257"/>
      <w:bookmarkEnd w:id="258"/>
      <w:bookmarkEnd w:id="259"/>
    </w:p>
    <w:p w14:paraId="6FEB1C78" w14:textId="4E6FFAFF" w:rsidR="00766C91" w:rsidRPr="00CE0119" w:rsidRDefault="00766C91" w:rsidP="00AA5AE1">
      <w:pPr>
        <w:pStyle w:val="Nagwek5"/>
        <w:rPr>
          <w:rFonts w:cs="Arial"/>
        </w:rPr>
      </w:pPr>
      <w:bookmarkStart w:id="260" w:name="_Toc457226100"/>
      <w:bookmarkStart w:id="261" w:name="_Toc457376850"/>
      <w:bookmarkStart w:id="262" w:name="_Toc457381424"/>
      <w:bookmarkStart w:id="263" w:name="_Toc457987699"/>
      <w:bookmarkStart w:id="264" w:name="_Toc462147062"/>
      <w:bookmarkStart w:id="265" w:name="_Toc472402995"/>
      <w:r w:rsidRPr="00CE0119">
        <w:rPr>
          <w:rFonts w:cs="Arial"/>
        </w:rPr>
        <w:t xml:space="preserve">Działanie 5.2 </w:t>
      </w:r>
      <w:r w:rsidR="003D542A" w:rsidRPr="00CE0119">
        <w:rPr>
          <w:rFonts w:cs="Arial"/>
        </w:rPr>
        <w:t>-</w:t>
      </w:r>
      <w:r w:rsidRPr="00CE0119">
        <w:rPr>
          <w:rFonts w:cs="Arial"/>
        </w:rPr>
        <w:t xml:space="preserve"> </w:t>
      </w:r>
      <w:r w:rsidR="003D542A" w:rsidRPr="00CE0119">
        <w:rPr>
          <w:rFonts w:cs="Arial"/>
        </w:rPr>
        <w:t>t</w:t>
      </w:r>
      <w:r w:rsidRPr="00CE0119">
        <w:rPr>
          <w:rFonts w:cs="Arial"/>
        </w:rPr>
        <w:t>yp projektu</w:t>
      </w:r>
      <w:r w:rsidR="003D542A" w:rsidRPr="00CE0119">
        <w:rPr>
          <w:rFonts w:cs="Arial"/>
        </w:rPr>
        <w:t>:</w:t>
      </w:r>
      <w:r w:rsidRPr="00CE0119">
        <w:rPr>
          <w:rFonts w:cs="Arial"/>
        </w:rPr>
        <w:t xml:space="preserve"> </w:t>
      </w:r>
      <w:r w:rsidR="003D542A"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F15AF8" w:rsidRPr="00CE0119">
        <w:rPr>
          <w:rFonts w:cs="Arial"/>
        </w:rPr>
        <w:t>”</w:t>
      </w:r>
      <w:bookmarkEnd w:id="260"/>
      <w:bookmarkEnd w:id="261"/>
      <w:bookmarkEnd w:id="262"/>
      <w:bookmarkEnd w:id="263"/>
      <w:bookmarkEnd w:id="264"/>
      <w:bookmarkEnd w:id="265"/>
    </w:p>
    <w:p w14:paraId="1FF51125" w14:textId="62B0F282"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2"/>
        <w:tblDescription w:val="Tabela zawiera nazwę kryterium. opis kryterium, punktację dlaDziałania 5.2 typ projektu: „Rozwój infrastruktury selektywnego systemu zbierania odpadów komunalnych, ze szczególnym uwzględnieniem budowy i modernizacji Punktów Selektywnego Zbierania Odpadów Komunalnych (PSZOK)”"/>
      </w:tblPr>
      <w:tblGrid>
        <w:gridCol w:w="516"/>
        <w:gridCol w:w="2586"/>
        <w:gridCol w:w="9761"/>
        <w:gridCol w:w="1161"/>
      </w:tblGrid>
      <w:tr w:rsidR="00766C91" w:rsidRPr="00CE0119" w14:paraId="3EF348A3" w14:textId="77777777" w:rsidTr="0039583F">
        <w:trPr>
          <w:tblHeader/>
          <w:jc w:val="center"/>
        </w:trPr>
        <w:tc>
          <w:tcPr>
            <w:tcW w:w="184" w:type="pct"/>
            <w:vAlign w:val="center"/>
          </w:tcPr>
          <w:p w14:paraId="6560F560" w14:textId="77777777" w:rsidR="00766C91" w:rsidRPr="00CE0119" w:rsidRDefault="00766C91" w:rsidP="0039583F">
            <w:pPr>
              <w:autoSpaceDE w:val="0"/>
              <w:autoSpaceDN w:val="0"/>
              <w:adjustRightInd w:val="0"/>
              <w:rPr>
                <w:rFonts w:cs="Arial"/>
                <w:b/>
              </w:rPr>
            </w:pPr>
            <w:r w:rsidRPr="00CE0119">
              <w:rPr>
                <w:rFonts w:cs="Arial"/>
                <w:b/>
              </w:rPr>
              <w:t>Lp.</w:t>
            </w:r>
          </w:p>
        </w:tc>
        <w:tc>
          <w:tcPr>
            <w:tcW w:w="922" w:type="pct"/>
            <w:vAlign w:val="center"/>
          </w:tcPr>
          <w:p w14:paraId="53B24F9F" w14:textId="77777777" w:rsidR="00766C91" w:rsidRPr="00CE0119" w:rsidRDefault="00766C91" w:rsidP="0039583F">
            <w:pPr>
              <w:autoSpaceDE w:val="0"/>
              <w:autoSpaceDN w:val="0"/>
              <w:adjustRightInd w:val="0"/>
              <w:rPr>
                <w:rFonts w:cs="Arial"/>
                <w:b/>
              </w:rPr>
            </w:pPr>
            <w:r w:rsidRPr="00CE0119">
              <w:rPr>
                <w:rFonts w:cs="Arial"/>
                <w:b/>
              </w:rPr>
              <w:t>Nazwa kryterium</w:t>
            </w:r>
          </w:p>
        </w:tc>
        <w:tc>
          <w:tcPr>
            <w:tcW w:w="3480" w:type="pct"/>
            <w:vAlign w:val="center"/>
          </w:tcPr>
          <w:p w14:paraId="7AA5683D" w14:textId="77777777" w:rsidR="00766C91" w:rsidRPr="00CE0119" w:rsidRDefault="00766C91" w:rsidP="0039583F">
            <w:pPr>
              <w:autoSpaceDE w:val="0"/>
              <w:autoSpaceDN w:val="0"/>
              <w:adjustRightInd w:val="0"/>
              <w:rPr>
                <w:rFonts w:cs="Arial"/>
                <w:b/>
              </w:rPr>
            </w:pPr>
            <w:r w:rsidRPr="00CE0119">
              <w:rPr>
                <w:rFonts w:cs="Arial"/>
                <w:b/>
              </w:rPr>
              <w:t>Opis kryterium</w:t>
            </w:r>
          </w:p>
        </w:tc>
        <w:tc>
          <w:tcPr>
            <w:tcW w:w="414" w:type="pct"/>
            <w:vAlign w:val="center"/>
          </w:tcPr>
          <w:p w14:paraId="369CF86D" w14:textId="77777777" w:rsidR="00766C91" w:rsidRPr="00CE0119" w:rsidRDefault="00766C91" w:rsidP="0039583F">
            <w:pPr>
              <w:rPr>
                <w:rFonts w:cs="Arial"/>
                <w:b/>
              </w:rPr>
            </w:pPr>
            <w:r w:rsidRPr="00CE0119">
              <w:rPr>
                <w:rFonts w:cs="Arial"/>
                <w:b/>
              </w:rPr>
              <w:t>Punktacja</w:t>
            </w:r>
          </w:p>
        </w:tc>
      </w:tr>
      <w:tr w:rsidR="00766C91" w:rsidRPr="00CE0119" w14:paraId="518F8645" w14:textId="77777777" w:rsidTr="0039583F">
        <w:trPr>
          <w:jc w:val="center"/>
        </w:trPr>
        <w:tc>
          <w:tcPr>
            <w:tcW w:w="184" w:type="pct"/>
            <w:vAlign w:val="center"/>
          </w:tcPr>
          <w:p w14:paraId="1636634B" w14:textId="77777777" w:rsidR="00766C91" w:rsidRPr="00CE0119" w:rsidRDefault="00766C91" w:rsidP="0039583F">
            <w:pPr>
              <w:autoSpaceDE w:val="0"/>
              <w:autoSpaceDN w:val="0"/>
              <w:adjustRightInd w:val="0"/>
              <w:rPr>
                <w:rFonts w:cs="Arial"/>
              </w:rPr>
            </w:pPr>
            <w:r w:rsidRPr="00CE0119">
              <w:rPr>
                <w:rFonts w:cs="Arial"/>
              </w:rPr>
              <w:t>1</w:t>
            </w:r>
          </w:p>
        </w:tc>
        <w:tc>
          <w:tcPr>
            <w:tcW w:w="922" w:type="pct"/>
            <w:vAlign w:val="center"/>
          </w:tcPr>
          <w:p w14:paraId="3F8BF210" w14:textId="77777777" w:rsidR="00766C91" w:rsidRPr="00CE0119" w:rsidRDefault="00766C91" w:rsidP="0039583F">
            <w:pPr>
              <w:rPr>
                <w:rFonts w:cs="Arial"/>
              </w:rPr>
            </w:pPr>
            <w:r w:rsidRPr="00CE0119">
              <w:rPr>
                <w:rFonts w:eastAsia="Times New Roman" w:cs="Arial"/>
                <w:lang w:eastAsia="pl-PL"/>
              </w:rPr>
              <w:t>Zgodność  ze Strategią Bezpieczeństwo Energetyczne i Środowisko</w:t>
            </w:r>
          </w:p>
        </w:tc>
        <w:tc>
          <w:tcPr>
            <w:tcW w:w="3480" w:type="pct"/>
            <w:vAlign w:val="center"/>
          </w:tcPr>
          <w:p w14:paraId="76D22407"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14" w:type="pct"/>
            <w:vAlign w:val="center"/>
          </w:tcPr>
          <w:p w14:paraId="76BD2709"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76A458A3" w14:textId="77777777" w:rsidTr="0039583F">
        <w:trPr>
          <w:jc w:val="center"/>
        </w:trPr>
        <w:tc>
          <w:tcPr>
            <w:tcW w:w="184" w:type="pct"/>
            <w:vAlign w:val="center"/>
          </w:tcPr>
          <w:p w14:paraId="0A1EE49B" w14:textId="77777777" w:rsidR="00766C91" w:rsidRPr="00CE0119" w:rsidRDefault="00766C91" w:rsidP="0039583F">
            <w:pPr>
              <w:autoSpaceDE w:val="0"/>
              <w:autoSpaceDN w:val="0"/>
              <w:adjustRightInd w:val="0"/>
              <w:rPr>
                <w:rFonts w:cs="Arial"/>
              </w:rPr>
            </w:pPr>
            <w:r w:rsidRPr="00CE0119">
              <w:rPr>
                <w:rFonts w:cs="Arial"/>
              </w:rPr>
              <w:t>2</w:t>
            </w:r>
          </w:p>
        </w:tc>
        <w:tc>
          <w:tcPr>
            <w:tcW w:w="922" w:type="pct"/>
            <w:vAlign w:val="center"/>
          </w:tcPr>
          <w:p w14:paraId="5E34B21F" w14:textId="77777777" w:rsidR="00766C91" w:rsidRPr="00CE0119" w:rsidRDefault="00766C91" w:rsidP="0039583F">
            <w:pPr>
              <w:rPr>
                <w:rFonts w:eastAsia="Times New Roman" w:cs="Arial"/>
                <w:lang w:eastAsia="pl-PL"/>
              </w:rPr>
            </w:pPr>
            <w:r w:rsidRPr="00CE0119">
              <w:rPr>
                <w:rFonts w:eastAsia="Times New Roman" w:cs="Arial"/>
                <w:lang w:eastAsia="pl-PL"/>
              </w:rPr>
              <w:t>Zgodność z wymogami tzw. ramowej dyrektywy o odpadach</w:t>
            </w:r>
          </w:p>
        </w:tc>
        <w:tc>
          <w:tcPr>
            <w:tcW w:w="3480" w:type="pct"/>
            <w:vAlign w:val="center"/>
          </w:tcPr>
          <w:p w14:paraId="26A248B9" w14:textId="77777777" w:rsidR="00766C91" w:rsidRPr="00CE0119" w:rsidRDefault="00766C91" w:rsidP="000B3FB0">
            <w:pPr>
              <w:rPr>
                <w:rFonts w:eastAsia="Times New Roman" w:cs="Arial"/>
                <w:lang w:eastAsia="pl-PL"/>
              </w:rPr>
            </w:pPr>
            <w:r w:rsidRPr="00CE0119">
              <w:rPr>
                <w:rFonts w:eastAsia="Times New Roman" w:cs="Arial"/>
                <w:lang w:eastAsia="pl-PL"/>
              </w:rPr>
              <w:t xml:space="preserve">Zgodnie z RPO WM 2014-2020 warunkiem realizacji projektów będzie ich zgodność z wymogami Dyrektywy Parlamentu Europejskiego i Rady 2008/98/WE z dnia 19 listopada 2008 r. w sprawie odpadów oraz </w:t>
            </w:r>
          </w:p>
          <w:p w14:paraId="57F79226" w14:textId="7BEBAFFF" w:rsidR="00766C91" w:rsidRPr="00CE0119" w:rsidRDefault="00766C91" w:rsidP="000B3FB0">
            <w:pPr>
              <w:rPr>
                <w:rFonts w:eastAsia="Times New Roman" w:cs="Arial"/>
                <w:lang w:eastAsia="pl-PL"/>
              </w:rPr>
            </w:pPr>
            <w:r w:rsidRPr="00CE0119">
              <w:rPr>
                <w:rFonts w:eastAsia="Times New Roman" w:cs="Arial"/>
                <w:lang w:eastAsia="pl-PL"/>
              </w:rPr>
              <w:t>uchylająca niektóre dyrektywy.</w:t>
            </w:r>
          </w:p>
        </w:tc>
        <w:tc>
          <w:tcPr>
            <w:tcW w:w="414" w:type="pct"/>
            <w:vAlign w:val="center"/>
          </w:tcPr>
          <w:p w14:paraId="4FAE8EAD" w14:textId="77777777" w:rsidR="00766C91" w:rsidRPr="00CE0119" w:rsidRDefault="00766C91" w:rsidP="0039583F">
            <w:pPr>
              <w:ind w:left="445" w:right="-108"/>
              <w:contextualSpacing/>
              <w:jc w:val="center"/>
              <w:rPr>
                <w:rFonts w:cs="Arial"/>
              </w:rPr>
            </w:pPr>
            <w:r w:rsidRPr="00CE0119">
              <w:rPr>
                <w:rFonts w:cs="Arial"/>
              </w:rPr>
              <w:t>0/1</w:t>
            </w:r>
          </w:p>
        </w:tc>
      </w:tr>
      <w:tr w:rsidR="00766C91" w:rsidRPr="00CE0119" w14:paraId="16ED0DE8" w14:textId="77777777" w:rsidTr="0039583F">
        <w:trPr>
          <w:jc w:val="center"/>
        </w:trPr>
        <w:tc>
          <w:tcPr>
            <w:tcW w:w="184" w:type="pct"/>
            <w:vAlign w:val="center"/>
          </w:tcPr>
          <w:p w14:paraId="19E96498" w14:textId="77777777" w:rsidR="00766C91" w:rsidRPr="00CE0119" w:rsidRDefault="00766C91" w:rsidP="0039583F">
            <w:pPr>
              <w:autoSpaceDE w:val="0"/>
              <w:autoSpaceDN w:val="0"/>
              <w:adjustRightInd w:val="0"/>
              <w:rPr>
                <w:rFonts w:cs="Arial"/>
              </w:rPr>
            </w:pPr>
            <w:r w:rsidRPr="00CE0119">
              <w:rPr>
                <w:rFonts w:cs="Arial"/>
              </w:rPr>
              <w:t>3</w:t>
            </w:r>
          </w:p>
        </w:tc>
        <w:tc>
          <w:tcPr>
            <w:tcW w:w="922" w:type="pct"/>
            <w:vAlign w:val="center"/>
          </w:tcPr>
          <w:p w14:paraId="02C3A018" w14:textId="1BCBBD1B" w:rsidR="00766C91" w:rsidRPr="00CE0119" w:rsidRDefault="00766C91" w:rsidP="0039583F">
            <w:pPr>
              <w:rPr>
                <w:rFonts w:eastAsia="Times New Roman" w:cs="Arial"/>
                <w:lang w:eastAsia="pl-PL"/>
              </w:rPr>
            </w:pPr>
            <w:r w:rsidRPr="00CE0119">
              <w:rPr>
                <w:rFonts w:eastAsia="Times New Roman" w:cs="Arial"/>
                <w:lang w:eastAsia="pl-PL"/>
              </w:rPr>
              <w:t xml:space="preserve">Efektywność kosztowa </w:t>
            </w:r>
          </w:p>
        </w:tc>
        <w:tc>
          <w:tcPr>
            <w:tcW w:w="3480" w:type="pct"/>
            <w:vAlign w:val="center"/>
          </w:tcPr>
          <w:p w14:paraId="25E15C76" w14:textId="77777777" w:rsidR="00766C91" w:rsidRPr="00CE0119" w:rsidRDefault="00766C91" w:rsidP="000B3FB0">
            <w:pPr>
              <w:rPr>
                <w:rFonts w:eastAsia="Times New Roman" w:cs="Arial"/>
                <w:lang w:eastAsia="pl-PL"/>
              </w:rPr>
            </w:pPr>
            <w:r w:rsidRPr="00CE0119">
              <w:rPr>
                <w:rFonts w:eastAsia="Times New Roman" w:cs="Arial"/>
                <w:lang w:eastAsia="pl-PL"/>
              </w:rPr>
              <w:t>Zgodnie z RPO WM 2014-2020, wskaźnik: „Liczba wspartych Punktów Selektywnego Zbierania Odpadów Komunalnych [szt.]” jest ramą wykonania osi priorytetowej i będzie służył KE do oceny realizacji celów RPO WM.</w:t>
            </w:r>
          </w:p>
          <w:p w14:paraId="3E3EA419" w14:textId="77777777" w:rsidR="00766C91" w:rsidRPr="00CE0119" w:rsidRDefault="00766C91" w:rsidP="000B3FB0">
            <w:pPr>
              <w:rPr>
                <w:rFonts w:eastAsia="Times New Roman" w:cs="Arial"/>
                <w:lang w:eastAsia="pl-PL"/>
              </w:rPr>
            </w:pPr>
            <w:r w:rsidRPr="00CE0119">
              <w:rPr>
                <w:rFonts w:eastAsia="Times New Roman" w:cs="Arial"/>
                <w:lang w:eastAsia="pl-PL"/>
              </w:rPr>
              <w:t>Kryterium będzie liczone zgodnie z poniższym wzorem:</w:t>
            </w:r>
          </w:p>
          <w:p w14:paraId="5DA61276" w14:textId="77777777" w:rsidR="00766C91" w:rsidRPr="00CE0119" w:rsidRDefault="00766C91" w:rsidP="000B3FB0">
            <w:pPr>
              <w:rPr>
                <w:rFonts w:eastAsia="Times New Roman" w:cs="Arial"/>
                <w:lang w:eastAsia="pl-PL"/>
              </w:rPr>
            </w:pPr>
            <w:r w:rsidRPr="00CE0119">
              <w:rPr>
                <w:rFonts w:eastAsia="Times New Roman" w:cs="Arial"/>
                <w:lang w:eastAsia="pl-PL"/>
              </w:rPr>
              <w:t>Wartość dofinansowania UE projektu (euro)</w:t>
            </w:r>
          </w:p>
          <w:p w14:paraId="471F2331" w14:textId="2F86A04B" w:rsidR="00766C91" w:rsidRPr="00CE0119" w:rsidRDefault="00766C91" w:rsidP="000B3FB0">
            <w:pPr>
              <w:rPr>
                <w:rFonts w:eastAsia="Times New Roman" w:cs="Arial"/>
                <w:lang w:eastAsia="pl-PL"/>
              </w:rPr>
            </w:pPr>
            <w:r w:rsidRPr="00CE0119">
              <w:rPr>
                <w:rFonts w:eastAsia="Times New Roman" w:cs="Arial"/>
                <w:noProof/>
                <w:lang w:eastAsia="pl-PL"/>
              </w:rPr>
              <mc:AlternateContent>
                <mc:Choice Requires="wps">
                  <w:drawing>
                    <wp:anchor distT="4294967292" distB="4294967292" distL="114300" distR="114300" simplePos="0" relativeHeight="251595776" behindDoc="1" locked="0" layoutInCell="1" allowOverlap="1" wp14:anchorId="117D6800" wp14:editId="3CFCD714">
                      <wp:simplePos x="0" y="0"/>
                      <wp:positionH relativeFrom="column">
                        <wp:posOffset>109220</wp:posOffset>
                      </wp:positionH>
                      <wp:positionV relativeFrom="paragraph">
                        <wp:posOffset>97790</wp:posOffset>
                      </wp:positionV>
                      <wp:extent cx="3124200" cy="0"/>
                      <wp:effectExtent l="0" t="0" r="19050" b="19050"/>
                      <wp:wrapTight wrapText="bothSides">
                        <wp:wrapPolygon edited="0">
                          <wp:start x="0" y="-1"/>
                          <wp:lineTo x="0" y="-1"/>
                          <wp:lineTo x="21600" y="-1"/>
                          <wp:lineTo x="21600" y="-1"/>
                          <wp:lineTo x="0" y="-1"/>
                        </wp:wrapPolygon>
                      </wp:wrapTight>
                      <wp:docPr id="35" name="Łącznik prosty 35" descr="kreska ułamkowa, nad kreską: &quot;Wartość dofinansowania UE projektu (euro)&quot;, pod kreską: &quot;Waryość docelowa wskaźnika w ramach projektu: Liczba wspartych Punktów Selektywnego Zbierania Odpadów Komunalnych [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D92C4" id="Łącznik prosty 35" o:spid="_x0000_s1026" alt="kreska ułamkowa, nad kreską: &quot;Wartość dofinansowania UE projektu (euro)&quot;, pod kreską: &quot;Waryość docelowa wskaźnika w ramach projektu: Liczba wspartych Punktów Selektywnego Zbierania Odpadów Komunalnych [szt.]&quot;, wynika mniejszy równy 99838 euro"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pt,7.7pt" to="25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0mAIAADkFAAAOAAAAZHJzL2Uyb0RvYy54bWysVE1vEzEQvSPxH6w9IJBKNmkBtUuTHlrK&#10;gYhGlAoJxMHxzibu+gvbyWZzA6niR/AzuHGl+V+Mvd1tgUoIxMVae+a9mfd27P2DlRRkCdZxrYbJ&#10;oNdPCCimc65mw+Ts9fHD3YQ4T1VOhVYwTGpwycHo7p39ymSwreda5GAJkiiXVWaYzL03WZo6NgdJ&#10;XU8bUBgstJXU49bO0tzSCtmlSLf7/SdppW1urGbgHJ4eNcFkFPmLApg/KQoHnohhgr35uNq4TsOa&#10;jvZpNrPUzDm7aoP+QxeScoVFO6oj6ilZWP4bleTMaqcL32NaprooOIOoAdUM+r+oOZ1TA1ELmuNM&#10;Z5P7f7Ts5XJiCc+Hyc7jhCgq8R9tPl5esLXiJUFjna9JCOXgGPpWWnAlStt8orLUFd1CTE7i6eVF&#10;Ru59WGj/9A21Xm++XH4muS64osphpuKUnD0LlOdQ+gW5DwurHzSALWL0bSx1y8JAIAWpsPbmG3aG&#10;n8RSSdm8I8zImLP1NCQZrF9jaLJQpf/+tSKnILBmXSmYafJ2ysHGdk5yQ/MQf6HlQlGhAuidW/ve&#10;+7avqo7VpOJw7tY1sZiuarK3t7uzS4KCMEGVcRkaeagmNswAW6lTM9asdBhLfwqGjTNN2qqwMqTj&#10;EJBVnMi6m0hYecLwcGew/QjHPCGsjaU0a4HGOv8ctEQLHA624CoMC83ocux8KE2zNiUcCxVWpwXP&#10;j7kQcROuGRwKS5YUL4hfDYIcxN3Iwl1ARh1N61GErwU0rK+gwAHCZgexery615yUMVC+5RUKswOs&#10;wA46YP/PwKv8AIV4rf8G3CFiZa18B5ZcaXtb9Wsriia/daDRHSyY6rye2PYX49RF567ekvAA3NxH&#10;+PWLN/oBAAD//wMAUEsDBBQABgAIAAAAIQDPF6Ve3AAAAAgBAAAPAAAAZHJzL2Rvd25yZXYueG1s&#10;TE9NS8NAEL0L/odlBC9iN1bT1phNkUAvHoQ2Ujxus9NsMDsbstsm/feOeNDT8D54816+nlwnzjiE&#10;1pOCh1kCAqn2pqVGwUe1uV+BCFGT0Z0nVHDBAOvi+irXmfEjbfG8i43gEAqZVmBj7DMpQ23R6TDz&#10;PRJrRz84HRkOjTSDHjncdXKeJAvpdEv8weoeS4v11+7kFHw2d4+bfUXVWMb348JOl/1bWip1ezO9&#10;voCIOMU/M/zU5+pQcKeDP5EJomO8nLOTb/oEgvU0eWbi8EvIIpf/BxTfAAAA//8DAFBLAQItABQA&#10;BgAIAAAAIQC2gziS/gAAAOEBAAATAAAAAAAAAAAAAAAAAAAAAABbQ29udGVudF9UeXBlc10ueG1s&#10;UEsBAi0AFAAGAAgAAAAhADj9If/WAAAAlAEAAAsAAAAAAAAAAAAAAAAALwEAAF9yZWxzLy5yZWxz&#10;UEsBAi0AFAAGAAgAAAAhAJ06E7SYAgAAOQUAAA4AAAAAAAAAAAAAAAAALgIAAGRycy9lMm9Eb2Mu&#10;eG1sUEsBAi0AFAAGAAgAAAAhAM8XpV7cAAAACAEAAA8AAAAAAAAAAAAAAAAA8gQAAGRycy9kb3du&#10;cmV2LnhtbFBLBQYAAAAABAAEAPMAAAD7BQAAAAA=&#10;" strokecolor="black [3213]" strokeweight=".5pt">
                      <v:stroke joinstyle="miter"/>
                      <o:lock v:ext="edit" shapetype="f"/>
                      <w10:wrap type="tight"/>
                    </v:line>
                  </w:pict>
                </mc:Fallback>
              </mc:AlternateContent>
            </w:r>
            <w:r w:rsidRPr="00CE0119">
              <w:rPr>
                <w:rFonts w:eastAsia="Times New Roman" w:cs="Arial"/>
                <w:lang w:eastAsia="pl-PL"/>
              </w:rPr>
              <w:t>&lt;= 99838 euro</w:t>
            </w:r>
          </w:p>
          <w:p w14:paraId="6097DDEE" w14:textId="0C9C7108" w:rsidR="00766C91" w:rsidRPr="00CE0119" w:rsidRDefault="00766C91" w:rsidP="000B3FB0">
            <w:pPr>
              <w:rPr>
                <w:rFonts w:eastAsia="Times New Roman" w:cs="Arial"/>
                <w:lang w:eastAsia="pl-PL"/>
              </w:rPr>
            </w:pPr>
            <w:r w:rsidRPr="00CE0119">
              <w:rPr>
                <w:rFonts w:eastAsia="Times New Roman" w:cs="Arial"/>
                <w:lang w:eastAsia="pl-PL"/>
              </w:rPr>
              <w:t>Wartości docelowa wskaźnika w ramach projektu:</w:t>
            </w:r>
            <w:r w:rsidR="00784000" w:rsidRPr="00CE0119">
              <w:rPr>
                <w:rFonts w:eastAsia="Times New Roman" w:cs="Arial"/>
                <w:lang w:eastAsia="pl-PL"/>
              </w:rPr>
              <w:br/>
            </w:r>
            <w:r w:rsidRPr="00CE0119">
              <w:rPr>
                <w:rFonts w:eastAsia="Times New Roman" w:cs="Arial"/>
                <w:lang w:eastAsia="pl-PL"/>
              </w:rPr>
              <w:t>Liczba wspartych Punktów Selektywnego Zbierania Odpadów Komunalnych [szt.]</w:t>
            </w:r>
          </w:p>
          <w:p w14:paraId="0C927CA6" w14:textId="2C835024" w:rsidR="00766C91" w:rsidRPr="00CE0119" w:rsidRDefault="00766C91" w:rsidP="000B3FB0">
            <w:pPr>
              <w:rPr>
                <w:rFonts w:eastAsia="Times New Roman" w:cs="Arial"/>
                <w:lang w:eastAsia="pl-PL"/>
              </w:rPr>
            </w:pPr>
            <w:r w:rsidRPr="00CE0119">
              <w:rPr>
                <w:rFonts w:eastAsia="Times New Roman" w:cs="Arial"/>
                <w:lang w:eastAsia="pl-PL"/>
              </w:rPr>
              <w:lastRenderedPageBreak/>
              <w:t>W przypadku gdy projekt zakłada wsparcia więcej niż jeden PSZOK, średnia wartość dofinansowania UE wsparcia jednego punktu selektywnego zbierania odpadów komunalnych, w ramach projektu, nie może przekroczyć kwoty 99 838 euro. Koszt należy przeliczyć kursem euro podanym w regulaminie konkursu.</w:t>
            </w:r>
          </w:p>
        </w:tc>
        <w:tc>
          <w:tcPr>
            <w:tcW w:w="414" w:type="pct"/>
            <w:vAlign w:val="center"/>
          </w:tcPr>
          <w:p w14:paraId="6AC4B1FC" w14:textId="3DE21D29" w:rsidR="00766C91" w:rsidRPr="00CE0119" w:rsidRDefault="00766C91" w:rsidP="0039583F">
            <w:pPr>
              <w:ind w:left="445" w:right="-108"/>
              <w:contextualSpacing/>
              <w:jc w:val="center"/>
              <w:rPr>
                <w:rFonts w:cs="Arial"/>
              </w:rPr>
            </w:pPr>
            <w:r w:rsidRPr="00CE0119">
              <w:rPr>
                <w:rFonts w:cs="Arial"/>
              </w:rPr>
              <w:lastRenderedPageBreak/>
              <w:t>0/1</w:t>
            </w:r>
          </w:p>
        </w:tc>
      </w:tr>
    </w:tbl>
    <w:p w14:paraId="3BB4433D" w14:textId="77777777" w:rsidR="00041E37" w:rsidRPr="00CE0119" w:rsidRDefault="00041E37">
      <w:pPr>
        <w:rPr>
          <w:rFonts w:cs="Arial"/>
          <w:b/>
          <w:szCs w:val="24"/>
          <w:lang w:eastAsia="pl-PL"/>
        </w:rPr>
      </w:pPr>
      <w:r w:rsidRPr="00CE0119">
        <w:rPr>
          <w:rFonts w:cs="Arial"/>
          <w:b/>
          <w:szCs w:val="24"/>
          <w:lang w:eastAsia="pl-PL"/>
        </w:rPr>
        <w:lastRenderedPageBreak/>
        <w:br w:type="page"/>
      </w:r>
    </w:p>
    <w:p w14:paraId="56B26F39" w14:textId="24A5305B" w:rsidR="00FB7A0A" w:rsidRPr="00FB7A0A" w:rsidRDefault="00FB7A0A" w:rsidP="004D1891">
      <w:pPr>
        <w:pStyle w:val="Nagwek5"/>
        <w:rPr>
          <w:rFonts w:eastAsia="Calibri"/>
        </w:rPr>
      </w:pPr>
      <w:bookmarkStart w:id="266" w:name="_Toc457226101"/>
      <w:bookmarkStart w:id="267" w:name="_Toc457376851"/>
      <w:bookmarkStart w:id="268" w:name="_Toc457381425"/>
      <w:bookmarkStart w:id="269" w:name="_Toc457987700"/>
      <w:bookmarkStart w:id="270" w:name="_Toc462147063"/>
      <w:bookmarkStart w:id="271" w:name="_Toc472402996"/>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271"/>
    </w:p>
    <w:p w14:paraId="768266E8" w14:textId="5CEAAD9A" w:rsidR="00FB7A0A" w:rsidRDefault="00FB7A0A" w:rsidP="004D1891">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łania 5.2 "/>
        <w:tblDescription w:val="Tabela zawiera nazwę kryterium, opis kryterium oraz punktację dla Działania 5.2 Gospodarka odpadami, typ projektu - ,,Rozbudowa i modernizacja regionalnych instalacji do przetwarzania odpadów komunalnych (RIPOK) oraz instalacji zastępczych w celu spełnienia przez nie standardów RIPOK &quot;."/>
      </w:tblPr>
      <w:tblGrid>
        <w:gridCol w:w="516"/>
        <w:gridCol w:w="2880"/>
        <w:gridCol w:w="9447"/>
        <w:gridCol w:w="1181"/>
      </w:tblGrid>
      <w:tr w:rsidR="00FB7A0A" w:rsidRPr="00FB7A0A" w14:paraId="68597D02" w14:textId="77777777" w:rsidTr="004D1891">
        <w:trPr>
          <w:trHeight w:val="360"/>
          <w:tblHeader/>
        </w:trPr>
        <w:tc>
          <w:tcPr>
            <w:tcW w:w="184" w:type="pct"/>
            <w:vAlign w:val="center"/>
          </w:tcPr>
          <w:p w14:paraId="5A93030E" w14:textId="77777777" w:rsidR="00FB7A0A" w:rsidRPr="004D1891" w:rsidRDefault="00FB7A0A" w:rsidP="004D1891">
            <w:pPr>
              <w:autoSpaceDE w:val="0"/>
              <w:autoSpaceDN w:val="0"/>
              <w:adjustRightInd w:val="0"/>
              <w:rPr>
                <w:rFonts w:eastAsia="Calibri" w:cs="Arial"/>
                <w:b/>
              </w:rPr>
            </w:pPr>
            <w:r w:rsidRPr="004D1891">
              <w:rPr>
                <w:rFonts w:eastAsia="Calibri" w:cs="Arial"/>
                <w:b/>
              </w:rPr>
              <w:t>Lp.</w:t>
            </w:r>
          </w:p>
        </w:tc>
        <w:tc>
          <w:tcPr>
            <w:tcW w:w="1027" w:type="pct"/>
            <w:vAlign w:val="center"/>
          </w:tcPr>
          <w:p w14:paraId="54E92473" w14:textId="77777777" w:rsidR="00FB7A0A" w:rsidRPr="004D1891" w:rsidRDefault="00FB7A0A" w:rsidP="004D1891">
            <w:pPr>
              <w:autoSpaceDE w:val="0"/>
              <w:autoSpaceDN w:val="0"/>
              <w:adjustRightInd w:val="0"/>
              <w:rPr>
                <w:rFonts w:eastAsia="Calibri" w:cs="Arial"/>
                <w:b/>
              </w:rPr>
            </w:pPr>
            <w:r w:rsidRPr="004D1891">
              <w:rPr>
                <w:rFonts w:eastAsia="Calibri" w:cs="Arial"/>
                <w:b/>
              </w:rPr>
              <w:t>Nazwa kryterium</w:t>
            </w:r>
          </w:p>
        </w:tc>
        <w:tc>
          <w:tcPr>
            <w:tcW w:w="3368" w:type="pct"/>
            <w:vAlign w:val="center"/>
          </w:tcPr>
          <w:p w14:paraId="0F282CFE" w14:textId="77777777" w:rsidR="00FB7A0A" w:rsidRPr="004D1891" w:rsidRDefault="00FB7A0A" w:rsidP="004D1891">
            <w:pPr>
              <w:autoSpaceDE w:val="0"/>
              <w:autoSpaceDN w:val="0"/>
              <w:adjustRightInd w:val="0"/>
              <w:rPr>
                <w:rFonts w:eastAsia="Calibri" w:cs="Arial"/>
                <w:b/>
              </w:rPr>
            </w:pPr>
            <w:r w:rsidRPr="004D1891">
              <w:rPr>
                <w:rFonts w:eastAsia="Calibri" w:cs="Arial"/>
                <w:b/>
              </w:rPr>
              <w:t>Opis kryterium</w:t>
            </w:r>
          </w:p>
        </w:tc>
        <w:tc>
          <w:tcPr>
            <w:tcW w:w="421" w:type="pct"/>
            <w:vAlign w:val="center"/>
          </w:tcPr>
          <w:p w14:paraId="1352BE41" w14:textId="77777777" w:rsidR="00FB7A0A" w:rsidRPr="004D1891" w:rsidRDefault="00FB7A0A" w:rsidP="004D1891">
            <w:pPr>
              <w:tabs>
                <w:tab w:val="left" w:pos="439"/>
              </w:tabs>
              <w:rPr>
                <w:rFonts w:eastAsia="Calibri" w:cs="Arial"/>
                <w:b/>
              </w:rPr>
            </w:pPr>
            <w:r w:rsidRPr="004D1891">
              <w:rPr>
                <w:rFonts w:eastAsia="Calibri" w:cs="Arial"/>
                <w:b/>
              </w:rPr>
              <w:t>Punktacja</w:t>
            </w:r>
          </w:p>
        </w:tc>
      </w:tr>
      <w:tr w:rsidR="00FB7A0A" w:rsidRPr="00FB7A0A" w14:paraId="4BD4BEE8" w14:textId="77777777" w:rsidTr="004D1891">
        <w:tc>
          <w:tcPr>
            <w:tcW w:w="184" w:type="pct"/>
            <w:vAlign w:val="center"/>
          </w:tcPr>
          <w:p w14:paraId="4C1D94CF"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1</w:t>
            </w:r>
          </w:p>
        </w:tc>
        <w:tc>
          <w:tcPr>
            <w:tcW w:w="1027" w:type="pct"/>
            <w:vAlign w:val="center"/>
          </w:tcPr>
          <w:p w14:paraId="25E2B64C" w14:textId="77777777" w:rsidR="00FB7A0A" w:rsidRPr="004D1891" w:rsidRDefault="00FB7A0A" w:rsidP="004D1891">
            <w:pPr>
              <w:rPr>
                <w:rFonts w:eastAsia="Calibri" w:cs="Arial"/>
              </w:rPr>
            </w:pPr>
            <w:r w:rsidRPr="004D1891">
              <w:rPr>
                <w:rFonts w:eastAsia="Calibri" w:cs="Arial"/>
              </w:rPr>
              <w:t>Zgodność z PGO WM 2022</w:t>
            </w:r>
          </w:p>
        </w:tc>
        <w:tc>
          <w:tcPr>
            <w:tcW w:w="3368" w:type="pct"/>
            <w:vAlign w:val="center"/>
          </w:tcPr>
          <w:p w14:paraId="05784712" w14:textId="77777777" w:rsidR="00FB7A0A" w:rsidRPr="004D1891" w:rsidRDefault="00FB7A0A" w:rsidP="004D1891">
            <w:pPr>
              <w:rPr>
                <w:rFonts w:eastAsia="Calibri" w:cs="Arial"/>
              </w:rPr>
            </w:pPr>
            <w:r w:rsidRPr="004D1891">
              <w:rPr>
                <w:rFonts w:eastAsia="Calibri" w:cs="Arial"/>
              </w:rPr>
              <w:t>Zgodnie z RPO WM 2014-2020, podstawą dla realizacji projektów w ramach konkursu są przedsięwzięcia ujęte w Planie Inwestycyjnym w ramach Planu Gospodarki Odpadami dla województwa mazowieckiego 2020.</w:t>
            </w:r>
          </w:p>
        </w:tc>
        <w:tc>
          <w:tcPr>
            <w:tcW w:w="421" w:type="pct"/>
            <w:vAlign w:val="center"/>
          </w:tcPr>
          <w:p w14:paraId="724B3FA0" w14:textId="77777777" w:rsidR="00FB7A0A" w:rsidRPr="004D1891" w:rsidRDefault="00FB7A0A" w:rsidP="004D1891">
            <w:pPr>
              <w:tabs>
                <w:tab w:val="left" w:pos="-56"/>
              </w:tabs>
              <w:ind w:left="445" w:right="-108" w:hanging="501"/>
              <w:contextualSpacing/>
              <w:jc w:val="center"/>
              <w:rPr>
                <w:rFonts w:eastAsia="Calibri" w:cs="Arial"/>
              </w:rPr>
            </w:pPr>
            <w:r w:rsidRPr="004D1891">
              <w:rPr>
                <w:rFonts w:eastAsia="Calibri" w:cs="Arial"/>
              </w:rPr>
              <w:t>0/1</w:t>
            </w:r>
          </w:p>
        </w:tc>
      </w:tr>
      <w:tr w:rsidR="00FB7A0A" w:rsidRPr="00FB7A0A" w14:paraId="5B81471F" w14:textId="77777777" w:rsidTr="004D1891">
        <w:tc>
          <w:tcPr>
            <w:tcW w:w="184" w:type="pct"/>
            <w:vAlign w:val="center"/>
          </w:tcPr>
          <w:p w14:paraId="3BACA5C5"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2</w:t>
            </w:r>
          </w:p>
        </w:tc>
        <w:tc>
          <w:tcPr>
            <w:tcW w:w="1027" w:type="pct"/>
            <w:vAlign w:val="center"/>
          </w:tcPr>
          <w:p w14:paraId="69604816" w14:textId="77777777" w:rsidR="00FB7A0A" w:rsidRPr="004D1891" w:rsidRDefault="00FB7A0A" w:rsidP="004D1891">
            <w:pPr>
              <w:rPr>
                <w:rFonts w:eastAsia="Calibri" w:cs="Arial"/>
              </w:rPr>
            </w:pPr>
            <w:r w:rsidRPr="004D1891">
              <w:rPr>
                <w:rFonts w:eastAsia="Calibri" w:cs="Arial"/>
              </w:rPr>
              <w:t xml:space="preserve"> Zakres projektu</w:t>
            </w:r>
          </w:p>
        </w:tc>
        <w:tc>
          <w:tcPr>
            <w:tcW w:w="3368" w:type="pct"/>
            <w:vAlign w:val="center"/>
          </w:tcPr>
          <w:p w14:paraId="2DBA65CF" w14:textId="77777777" w:rsidR="00FB7A0A" w:rsidRPr="004D1891" w:rsidRDefault="00FB7A0A" w:rsidP="004D1891">
            <w:pPr>
              <w:rPr>
                <w:rFonts w:eastAsia="Times New Roman" w:cs="Arial"/>
                <w:lang w:eastAsia="pl-PL"/>
              </w:rPr>
            </w:pPr>
            <w:r w:rsidRPr="004D1891">
              <w:rPr>
                <w:rFonts w:eastAsia="Calibri" w:cs="Arial"/>
              </w:rPr>
              <w:t xml:space="preserve">Zgodnie z RPO WM 2014-2020, celem interwencji jest wzrost </w:t>
            </w:r>
            <w:r w:rsidRPr="004D1891">
              <w:rPr>
                <w:rFonts w:eastAsia="Times New Roman" w:cs="Arial"/>
                <w:lang w:eastAsia="pl-PL"/>
              </w:rPr>
              <w:t xml:space="preserve">mocy przerobowej zakładu zagospodarowania odpadów lub wzrost możliwości przerobowych w zakresie recyklingu odpadów [Mg/rok]. </w:t>
            </w:r>
          </w:p>
        </w:tc>
        <w:tc>
          <w:tcPr>
            <w:tcW w:w="421" w:type="pct"/>
            <w:vAlign w:val="center"/>
          </w:tcPr>
          <w:p w14:paraId="62E08CAA"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Calibri" w:cs="Arial"/>
              </w:rPr>
              <w:t>0/1</w:t>
            </w:r>
          </w:p>
        </w:tc>
      </w:tr>
      <w:tr w:rsidR="00FB7A0A" w:rsidRPr="00FB7A0A" w14:paraId="72E1F85D" w14:textId="77777777" w:rsidTr="004D1891">
        <w:tc>
          <w:tcPr>
            <w:tcW w:w="184" w:type="pct"/>
            <w:vAlign w:val="center"/>
          </w:tcPr>
          <w:p w14:paraId="099269A6" w14:textId="77777777" w:rsidR="00FB7A0A" w:rsidRPr="004D1891" w:rsidRDefault="00FB7A0A" w:rsidP="004D1891">
            <w:pPr>
              <w:autoSpaceDE w:val="0"/>
              <w:autoSpaceDN w:val="0"/>
              <w:adjustRightInd w:val="0"/>
              <w:jc w:val="center"/>
              <w:rPr>
                <w:rFonts w:eastAsia="Calibri" w:cs="Arial"/>
              </w:rPr>
            </w:pPr>
            <w:r w:rsidRPr="004D1891">
              <w:rPr>
                <w:rFonts w:eastAsia="Calibri" w:cs="Arial"/>
              </w:rPr>
              <w:t>3</w:t>
            </w:r>
          </w:p>
        </w:tc>
        <w:tc>
          <w:tcPr>
            <w:tcW w:w="1027" w:type="pct"/>
            <w:vAlign w:val="center"/>
          </w:tcPr>
          <w:p w14:paraId="50EBC2AC" w14:textId="77777777" w:rsidR="00FB7A0A" w:rsidRPr="004D1891" w:rsidRDefault="00FB7A0A" w:rsidP="004D1891">
            <w:pPr>
              <w:rPr>
                <w:rFonts w:eastAsia="Calibri" w:cs="Arial"/>
              </w:rPr>
            </w:pPr>
            <w:r w:rsidRPr="004D1891">
              <w:rPr>
                <w:rFonts w:eastAsia="Calibri" w:cs="Arial"/>
              </w:rPr>
              <w:t>Status instalacji</w:t>
            </w:r>
          </w:p>
        </w:tc>
        <w:tc>
          <w:tcPr>
            <w:tcW w:w="3368" w:type="pct"/>
            <w:vAlign w:val="center"/>
          </w:tcPr>
          <w:p w14:paraId="7F981141" w14:textId="77777777" w:rsidR="00FB7A0A" w:rsidRPr="004D1891" w:rsidRDefault="00FB7A0A" w:rsidP="004D1891">
            <w:pPr>
              <w:rPr>
                <w:rFonts w:eastAsia="Calibri" w:cs="Arial"/>
              </w:rPr>
            </w:pPr>
            <w:r w:rsidRPr="004D1891">
              <w:rPr>
                <w:rFonts w:eastAsia="Calibri" w:cs="Arial"/>
              </w:rPr>
              <w:t>Zgodnie z RPO WM 2014-2020, wsparciu podlegać będzie rozbudowa lub modernizacja regionalnych instalacji do przetwarzania odpadów komunalnych (RIPOK) oraz instalacji zastępczych w celu spełnienia przez nie standardów RIPOK (zakłady mechaniczno-biologicznego przetwarzania odpadów komunalnych oraz kompostowni odpadów zielonych selektywnie zebranych):</w:t>
            </w:r>
          </w:p>
          <w:p w14:paraId="07DAE37A" w14:textId="77777777" w:rsidR="00FB7A0A" w:rsidRPr="004D1891" w:rsidRDefault="00FB7A0A" w:rsidP="004D1891">
            <w:pPr>
              <w:rPr>
                <w:rFonts w:eastAsia="Calibri" w:cs="Arial"/>
              </w:rPr>
            </w:pPr>
            <w:r w:rsidRPr="004D1891">
              <w:rPr>
                <w:rFonts w:eastAsia="Calibri" w:cs="Arial"/>
              </w:rPr>
              <w:t>Ponadto:</w:t>
            </w:r>
          </w:p>
          <w:p w14:paraId="73557258" w14:textId="77777777" w:rsidR="00FB7A0A" w:rsidRPr="004D1891" w:rsidRDefault="00FB7A0A" w:rsidP="004D1891">
            <w:pPr>
              <w:numPr>
                <w:ilvl w:val="0"/>
                <w:numId w:val="407"/>
              </w:numPr>
              <w:ind w:left="602" w:hanging="425"/>
              <w:contextualSpacing/>
              <w:rPr>
                <w:rFonts w:eastAsia="Calibri" w:cs="Arial"/>
              </w:rPr>
            </w:pPr>
            <w:r w:rsidRPr="004D1891">
              <w:rPr>
                <w:rFonts w:eastAsia="Calibri" w:cs="Arial"/>
              </w:rPr>
              <w:t>Instalacja w wyniku realizacji projektu uzyska status Regionalnej Instalacji Przekształcania Odpadów Komunalnych (RIPOK) w ramach Planu Gospodarki Odpadami dla województwa mazowieckiego 2022 lub instalacja posiada status RIPOK w ramach PGO WM 2022.</w:t>
            </w:r>
          </w:p>
          <w:p w14:paraId="30108E8F" w14:textId="77777777" w:rsidR="00FB7A0A" w:rsidRPr="004D1891" w:rsidRDefault="00FB7A0A" w:rsidP="004D1891">
            <w:pPr>
              <w:numPr>
                <w:ilvl w:val="0"/>
                <w:numId w:val="407"/>
              </w:numPr>
              <w:ind w:left="602" w:hanging="425"/>
              <w:contextualSpacing/>
              <w:rPr>
                <w:rFonts w:eastAsia="Calibri" w:cs="Arial"/>
              </w:rPr>
            </w:pPr>
            <w:r w:rsidRPr="004D1891">
              <w:rPr>
                <w:rFonts w:eastAsia="Times New Roman" w:cs="Arial"/>
                <w:lang w:eastAsia="pl-PL"/>
              </w:rPr>
              <w:t>Docelowa instalacja w wyniku realizacji projektu będzie obsługiwała min. 120 tys. mieszkańców.</w:t>
            </w:r>
          </w:p>
        </w:tc>
        <w:tc>
          <w:tcPr>
            <w:tcW w:w="421" w:type="pct"/>
            <w:vAlign w:val="center"/>
          </w:tcPr>
          <w:p w14:paraId="0639CFB5" w14:textId="77777777" w:rsidR="00FB7A0A" w:rsidRPr="004D1891" w:rsidRDefault="00FB7A0A" w:rsidP="004D1891">
            <w:pPr>
              <w:tabs>
                <w:tab w:val="left" w:pos="439"/>
              </w:tabs>
              <w:ind w:left="445" w:right="-108" w:hanging="445"/>
              <w:contextualSpacing/>
              <w:jc w:val="center"/>
              <w:rPr>
                <w:rFonts w:eastAsia="Calibri" w:cs="Arial"/>
              </w:rPr>
            </w:pPr>
            <w:r w:rsidRPr="004D1891">
              <w:rPr>
                <w:rFonts w:eastAsia="Calibri" w:cs="Arial"/>
              </w:rPr>
              <w:t>0/1</w:t>
            </w:r>
          </w:p>
        </w:tc>
      </w:tr>
      <w:tr w:rsidR="00FB7A0A" w:rsidRPr="00FB7A0A" w14:paraId="1DAF0424" w14:textId="77777777" w:rsidTr="004D1891">
        <w:tc>
          <w:tcPr>
            <w:tcW w:w="184" w:type="pct"/>
            <w:vAlign w:val="center"/>
          </w:tcPr>
          <w:p w14:paraId="62020F07" w14:textId="77777777" w:rsidR="00FB7A0A" w:rsidRPr="004D1891" w:rsidRDefault="00FB7A0A" w:rsidP="004D1891">
            <w:pPr>
              <w:autoSpaceDE w:val="0"/>
              <w:autoSpaceDN w:val="0"/>
              <w:adjustRightInd w:val="0"/>
              <w:jc w:val="center"/>
              <w:rPr>
                <w:rFonts w:eastAsia="Calibri" w:cs="Arial"/>
              </w:rPr>
            </w:pPr>
            <w:r w:rsidRPr="004D1891">
              <w:rPr>
                <w:rFonts w:eastAsia="Times New Roman" w:cs="Arial"/>
                <w:lang w:eastAsia="pl-PL"/>
              </w:rPr>
              <w:t>4</w:t>
            </w:r>
          </w:p>
        </w:tc>
        <w:tc>
          <w:tcPr>
            <w:tcW w:w="1027" w:type="pct"/>
            <w:vAlign w:val="center"/>
          </w:tcPr>
          <w:p w14:paraId="04077A81" w14:textId="77777777" w:rsidR="00FB7A0A" w:rsidRPr="004D1891" w:rsidRDefault="00FB7A0A" w:rsidP="004D1891">
            <w:pPr>
              <w:rPr>
                <w:rFonts w:eastAsia="Calibri" w:cs="Arial"/>
              </w:rPr>
            </w:pPr>
            <w:r w:rsidRPr="004D1891">
              <w:rPr>
                <w:rFonts w:eastAsia="Times New Roman" w:cs="Arial"/>
                <w:lang w:eastAsia="pl-PL"/>
              </w:rPr>
              <w:t>Zgodność  ze Strategią Bezpieczeństwo Energetyczne i Środowisko</w:t>
            </w:r>
          </w:p>
        </w:tc>
        <w:tc>
          <w:tcPr>
            <w:tcW w:w="3368" w:type="pct"/>
            <w:vAlign w:val="center"/>
          </w:tcPr>
          <w:p w14:paraId="2DF35D1D" w14:textId="77777777" w:rsidR="00FB7A0A" w:rsidRPr="004D1891" w:rsidRDefault="00FB7A0A" w:rsidP="004D1891">
            <w:pPr>
              <w:rPr>
                <w:rFonts w:eastAsia="Calibri" w:cs="Arial"/>
              </w:rPr>
            </w:pPr>
            <w:r w:rsidRPr="004D1891">
              <w:rPr>
                <w:rFonts w:eastAsia="Times New Roman" w:cs="Arial"/>
                <w:lang w:eastAsia="pl-PL"/>
              </w:rPr>
              <w:t>Zgodnie z RPO WM 2014-2020, warunkiem realizacji projektów będzie ich zgodność ze Strategią Bezpieczeństwo Energetyczne i Środowisko w zakresie kierunku interwencji: Racjonalne gospodarowanie odpadami, w tym wykorzystanie ich na cele energetyczne.</w:t>
            </w:r>
          </w:p>
        </w:tc>
        <w:tc>
          <w:tcPr>
            <w:tcW w:w="421" w:type="pct"/>
            <w:vAlign w:val="center"/>
          </w:tcPr>
          <w:p w14:paraId="6C47E87D" w14:textId="77777777" w:rsidR="00FB7A0A" w:rsidRPr="004D1891" w:rsidRDefault="00FB7A0A" w:rsidP="004D1891">
            <w:pPr>
              <w:tabs>
                <w:tab w:val="left" w:pos="439"/>
              </w:tabs>
              <w:ind w:left="445" w:right="-108" w:hanging="501"/>
              <w:contextualSpacing/>
              <w:jc w:val="center"/>
              <w:rPr>
                <w:rFonts w:eastAsia="Calibri" w:cs="Arial"/>
              </w:rPr>
            </w:pPr>
            <w:r w:rsidRPr="004D1891">
              <w:rPr>
                <w:rFonts w:eastAsia="Times New Roman" w:cs="Arial"/>
                <w:lang w:eastAsia="pl-PL"/>
              </w:rPr>
              <w:t>0/1</w:t>
            </w:r>
          </w:p>
        </w:tc>
      </w:tr>
      <w:tr w:rsidR="00FB7A0A" w:rsidRPr="00FB7A0A" w14:paraId="38CD1C70" w14:textId="77777777" w:rsidTr="004D1891">
        <w:tc>
          <w:tcPr>
            <w:tcW w:w="184" w:type="pct"/>
            <w:vAlign w:val="center"/>
          </w:tcPr>
          <w:p w14:paraId="5E3E8EF3" w14:textId="77777777" w:rsidR="00FB7A0A" w:rsidRPr="004D1891" w:rsidRDefault="00FB7A0A" w:rsidP="004D1891">
            <w:pPr>
              <w:autoSpaceDE w:val="0"/>
              <w:autoSpaceDN w:val="0"/>
              <w:adjustRightInd w:val="0"/>
              <w:jc w:val="center"/>
              <w:rPr>
                <w:rFonts w:eastAsia="Times New Roman" w:cs="Arial"/>
                <w:lang w:eastAsia="pl-PL"/>
              </w:rPr>
            </w:pPr>
            <w:r w:rsidRPr="004D1891">
              <w:rPr>
                <w:rFonts w:eastAsia="Times New Roman" w:cs="Arial"/>
                <w:lang w:eastAsia="pl-PL"/>
              </w:rPr>
              <w:lastRenderedPageBreak/>
              <w:t>5</w:t>
            </w:r>
          </w:p>
        </w:tc>
        <w:tc>
          <w:tcPr>
            <w:tcW w:w="1027" w:type="pct"/>
            <w:vAlign w:val="center"/>
          </w:tcPr>
          <w:p w14:paraId="20FEF11F" w14:textId="77777777" w:rsidR="00FB7A0A" w:rsidRPr="004D1891" w:rsidRDefault="00FB7A0A" w:rsidP="004D1891">
            <w:pPr>
              <w:rPr>
                <w:rFonts w:eastAsia="Times New Roman" w:cs="Arial"/>
                <w:lang w:eastAsia="pl-PL"/>
              </w:rPr>
            </w:pPr>
            <w:r w:rsidRPr="004D1891">
              <w:rPr>
                <w:rFonts w:eastAsia="Times New Roman" w:cs="Arial"/>
                <w:lang w:eastAsia="pl-PL"/>
              </w:rPr>
              <w:t>Zgodność z wymogami tzw. ramowej dyrektywy o odpadach</w:t>
            </w:r>
          </w:p>
        </w:tc>
        <w:tc>
          <w:tcPr>
            <w:tcW w:w="3368" w:type="pct"/>
            <w:vAlign w:val="center"/>
          </w:tcPr>
          <w:p w14:paraId="6F74FADD" w14:textId="77777777" w:rsidR="00FB7A0A" w:rsidRPr="004D1891" w:rsidRDefault="00FB7A0A" w:rsidP="004D1891">
            <w:pPr>
              <w:rPr>
                <w:rFonts w:eastAsia="Times New Roman" w:cs="Arial"/>
                <w:lang w:eastAsia="pl-PL"/>
              </w:rPr>
            </w:pPr>
            <w:r w:rsidRPr="004D1891">
              <w:rPr>
                <w:rFonts w:eastAsia="Times New Roman" w:cs="Arial"/>
                <w:lang w:eastAsia="pl-PL"/>
              </w:rPr>
              <w:t>Zgodnie z RPO WM 2014-2020, warunkiem realizacji projektów będzie ich zgodność z wymogami Dyrektywy Parlamentu Europejskiego i Rady 2008/98/WE z dnia 19 listopada 2008 r. w sprawie odpadów oraz uchylająca niektóre dyrektywy.</w:t>
            </w:r>
          </w:p>
        </w:tc>
        <w:tc>
          <w:tcPr>
            <w:tcW w:w="421" w:type="pct"/>
            <w:vAlign w:val="center"/>
          </w:tcPr>
          <w:p w14:paraId="75C8F0DC" w14:textId="77777777" w:rsidR="00FB7A0A" w:rsidRPr="004D1891" w:rsidRDefault="00FB7A0A" w:rsidP="004D1891">
            <w:pPr>
              <w:tabs>
                <w:tab w:val="left" w:pos="439"/>
              </w:tabs>
              <w:ind w:left="445" w:right="-108" w:hanging="643"/>
              <w:contextualSpacing/>
              <w:jc w:val="center"/>
              <w:rPr>
                <w:rFonts w:eastAsia="Times New Roman" w:cs="Arial"/>
                <w:lang w:eastAsia="pl-PL"/>
              </w:rPr>
            </w:pPr>
            <w:r w:rsidRPr="004D1891">
              <w:rPr>
                <w:rFonts w:eastAsia="Times New Roman" w:cs="Arial"/>
                <w:lang w:eastAsia="pl-PL"/>
              </w:rPr>
              <w:t>0/1</w:t>
            </w:r>
          </w:p>
        </w:tc>
      </w:tr>
    </w:tbl>
    <w:p w14:paraId="7CA98328" w14:textId="703CD538" w:rsidR="00FB7A0A" w:rsidRDefault="00FB7A0A">
      <w:pPr>
        <w:spacing w:before="120" w:after="120" w:line="276" w:lineRule="auto"/>
        <w:jc w:val="both"/>
        <w:rPr>
          <w:rFonts w:cs="Arial"/>
          <w:b/>
          <w:iCs/>
          <w:spacing w:val="10"/>
          <w:sz w:val="24"/>
          <w:szCs w:val="22"/>
        </w:rPr>
      </w:pPr>
      <w:r>
        <w:rPr>
          <w:rFonts w:cs="Arial"/>
        </w:rPr>
        <w:br w:type="page"/>
      </w:r>
    </w:p>
    <w:p w14:paraId="0BA0FEA9" w14:textId="362EAFB5" w:rsidR="00244642" w:rsidRPr="00CE0119" w:rsidRDefault="00244642" w:rsidP="00244642">
      <w:pPr>
        <w:pStyle w:val="Nagwek4"/>
        <w:rPr>
          <w:rFonts w:cs="Arial"/>
        </w:rPr>
      </w:pPr>
      <w:bookmarkStart w:id="272" w:name="_Toc472402997"/>
      <w:r w:rsidRPr="00CE0119">
        <w:rPr>
          <w:rFonts w:cs="Arial"/>
        </w:rPr>
        <w:lastRenderedPageBreak/>
        <w:t>Działanie 5.3 – Dziedzictwo kulturowe</w:t>
      </w:r>
      <w:bookmarkEnd w:id="266"/>
      <w:bookmarkEnd w:id="267"/>
      <w:bookmarkEnd w:id="268"/>
      <w:bookmarkEnd w:id="269"/>
      <w:bookmarkEnd w:id="270"/>
      <w:bookmarkEnd w:id="272"/>
    </w:p>
    <w:p w14:paraId="4F01FFD4" w14:textId="474F1374" w:rsidR="009F7015" w:rsidRPr="00CE0119" w:rsidRDefault="009F7015" w:rsidP="00AA5AE1">
      <w:pPr>
        <w:pStyle w:val="Nagwek5"/>
        <w:rPr>
          <w:rFonts w:cs="Arial"/>
        </w:rPr>
      </w:pPr>
      <w:bookmarkStart w:id="273" w:name="_Toc457226102"/>
      <w:bookmarkStart w:id="274" w:name="_Toc457376852"/>
      <w:bookmarkStart w:id="275" w:name="_Toc457381426"/>
      <w:bookmarkStart w:id="276" w:name="_Toc457987701"/>
      <w:bookmarkStart w:id="277" w:name="_Toc462147064"/>
      <w:bookmarkStart w:id="278" w:name="_Toc472402998"/>
      <w:r w:rsidRPr="00CE0119">
        <w:rPr>
          <w:rFonts w:cs="Arial"/>
        </w:rPr>
        <w:t xml:space="preserve">Działanie 5.3 typ projektu: </w:t>
      </w:r>
      <w:r w:rsidR="00F15AF8" w:rsidRPr="00CE0119">
        <w:rPr>
          <w:rFonts w:cs="Arial"/>
        </w:rPr>
        <w:t>„</w:t>
      </w:r>
      <w:r w:rsidRPr="00CE0119">
        <w:rPr>
          <w:rFonts w:cs="Arial"/>
        </w:rPr>
        <w:t>Poprawa dostępności do zasobów kultury poprzez ich rozwój i efektywne wykorzystanie</w:t>
      </w:r>
      <w:r w:rsidR="00F15AF8" w:rsidRPr="00CE0119">
        <w:rPr>
          <w:rFonts w:cs="Arial"/>
        </w:rPr>
        <w:t>”</w:t>
      </w:r>
      <w:bookmarkEnd w:id="273"/>
      <w:bookmarkEnd w:id="274"/>
      <w:bookmarkEnd w:id="275"/>
      <w:bookmarkEnd w:id="276"/>
      <w:bookmarkEnd w:id="277"/>
      <w:bookmarkEnd w:id="278"/>
    </w:p>
    <w:p w14:paraId="5AB2CABA" w14:textId="5765FA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abela zawiera nazwę kryterium. opis kryterium, punktację dla Działania 5.3 typ projektu Poprzwa dostępności do zasobów kultury poprzez ich rozwój i efektywne wykorzystanie. "/>
      </w:tblPr>
      <w:tblGrid>
        <w:gridCol w:w="516"/>
        <w:gridCol w:w="2882"/>
        <w:gridCol w:w="9465"/>
        <w:gridCol w:w="1161"/>
      </w:tblGrid>
      <w:tr w:rsidR="006D229D" w:rsidRPr="00CE0119" w14:paraId="75D84C27" w14:textId="77777777" w:rsidTr="0039583F">
        <w:trPr>
          <w:tblHeader/>
        </w:trPr>
        <w:tc>
          <w:tcPr>
            <w:tcW w:w="184" w:type="pct"/>
            <w:vAlign w:val="center"/>
          </w:tcPr>
          <w:p w14:paraId="1AC0460E" w14:textId="77777777" w:rsidR="006D229D" w:rsidRPr="00CE0119" w:rsidRDefault="006D229D" w:rsidP="0039583F">
            <w:pPr>
              <w:autoSpaceDE w:val="0"/>
              <w:autoSpaceDN w:val="0"/>
              <w:adjustRightInd w:val="0"/>
              <w:rPr>
                <w:rFonts w:cs="Arial"/>
                <w:b/>
              </w:rPr>
            </w:pPr>
            <w:r w:rsidRPr="00CE0119">
              <w:rPr>
                <w:rFonts w:cs="Arial"/>
                <w:b/>
              </w:rPr>
              <w:t>Lp.</w:t>
            </w:r>
          </w:p>
        </w:tc>
        <w:tc>
          <w:tcPr>
            <w:tcW w:w="1028" w:type="pct"/>
            <w:vAlign w:val="center"/>
          </w:tcPr>
          <w:p w14:paraId="5D4C38FD" w14:textId="77777777" w:rsidR="006D229D" w:rsidRPr="00CE0119" w:rsidRDefault="006D229D" w:rsidP="0039583F">
            <w:pPr>
              <w:autoSpaceDE w:val="0"/>
              <w:autoSpaceDN w:val="0"/>
              <w:adjustRightInd w:val="0"/>
              <w:rPr>
                <w:rFonts w:cs="Arial"/>
                <w:b/>
                <w:szCs w:val="22"/>
              </w:rPr>
            </w:pPr>
            <w:r w:rsidRPr="00CE0119">
              <w:rPr>
                <w:rFonts w:cs="Arial"/>
                <w:b/>
                <w:szCs w:val="22"/>
              </w:rPr>
              <w:t>Nazwa kryterium</w:t>
            </w:r>
          </w:p>
        </w:tc>
        <w:tc>
          <w:tcPr>
            <w:tcW w:w="3375" w:type="pct"/>
            <w:vAlign w:val="center"/>
          </w:tcPr>
          <w:p w14:paraId="50331AB3" w14:textId="77777777" w:rsidR="006D229D" w:rsidRPr="00CE0119" w:rsidRDefault="006D229D"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5394283B" w14:textId="77777777" w:rsidR="006D229D" w:rsidRPr="00CE0119" w:rsidRDefault="006D229D" w:rsidP="0039583F">
            <w:pPr>
              <w:rPr>
                <w:rFonts w:cs="Arial"/>
                <w:b/>
              </w:rPr>
            </w:pPr>
            <w:r w:rsidRPr="00CE0119">
              <w:rPr>
                <w:rFonts w:cs="Arial"/>
                <w:b/>
              </w:rPr>
              <w:t>Punktacja</w:t>
            </w:r>
          </w:p>
        </w:tc>
      </w:tr>
      <w:tr w:rsidR="006D229D" w:rsidRPr="00CE0119" w14:paraId="6EE112F9" w14:textId="77777777" w:rsidTr="0039583F">
        <w:tc>
          <w:tcPr>
            <w:tcW w:w="184" w:type="pct"/>
            <w:vAlign w:val="center"/>
          </w:tcPr>
          <w:p w14:paraId="05EE6384" w14:textId="46DD2361" w:rsidR="006D229D" w:rsidRPr="00CE0119" w:rsidRDefault="006D229D" w:rsidP="0039583F">
            <w:pPr>
              <w:autoSpaceDE w:val="0"/>
              <w:autoSpaceDN w:val="0"/>
              <w:adjustRightInd w:val="0"/>
              <w:rPr>
                <w:rFonts w:cs="Arial"/>
              </w:rPr>
            </w:pPr>
            <w:r w:rsidRPr="00CE0119">
              <w:rPr>
                <w:rFonts w:cs="Arial"/>
              </w:rPr>
              <w:t>1.</w:t>
            </w:r>
          </w:p>
        </w:tc>
        <w:tc>
          <w:tcPr>
            <w:tcW w:w="1028" w:type="pct"/>
            <w:vAlign w:val="center"/>
          </w:tcPr>
          <w:p w14:paraId="3F6EDFA3" w14:textId="19DCCE25" w:rsidR="006D229D" w:rsidRPr="00CE0119" w:rsidRDefault="006D229D" w:rsidP="0039583F">
            <w:pPr>
              <w:autoSpaceDE w:val="0"/>
              <w:autoSpaceDN w:val="0"/>
              <w:adjustRightInd w:val="0"/>
              <w:rPr>
                <w:rFonts w:cs="Arial"/>
                <w:szCs w:val="22"/>
              </w:rPr>
            </w:pPr>
            <w:r w:rsidRPr="00CE0119">
              <w:rPr>
                <w:rFonts w:eastAsia="Times New Roman" w:cs="Arial"/>
                <w:color w:val="0D0D0D"/>
                <w:szCs w:val="22"/>
                <w:lang w:eastAsia="pl-PL"/>
              </w:rPr>
              <w:t>Efektywność kosztowa</w:t>
            </w:r>
          </w:p>
        </w:tc>
        <w:tc>
          <w:tcPr>
            <w:tcW w:w="3375" w:type="pct"/>
          </w:tcPr>
          <w:p w14:paraId="1B8655BF" w14:textId="07464D4A" w:rsidR="006D229D" w:rsidRPr="00CE0119" w:rsidRDefault="006D229D" w:rsidP="000B3FB0">
            <w:pPr>
              <w:autoSpaceDE w:val="0"/>
              <w:autoSpaceDN w:val="0"/>
              <w:adjustRightInd w:val="0"/>
              <w:rPr>
                <w:rFonts w:eastAsia="Times New Roman" w:cs="Arial"/>
                <w:color w:val="0D0D0D"/>
                <w:szCs w:val="22"/>
                <w:lang w:eastAsia="pl-PL"/>
              </w:rPr>
            </w:pPr>
            <w:r w:rsidRPr="00CE0119">
              <w:rPr>
                <w:rFonts w:cs="Arial"/>
                <w:szCs w:val="22"/>
              </w:rPr>
              <w:t xml:space="preserve">Zgodnie z RPO WM 20 14-2020, </w:t>
            </w:r>
            <w:r w:rsidRPr="00CE0119">
              <w:rPr>
                <w:rFonts w:eastAsia="Times New Roman" w:cs="Arial"/>
                <w:color w:val="0D0D0D"/>
                <w:szCs w:val="22"/>
                <w:lang w:eastAsia="pl-PL"/>
              </w:rPr>
              <w:t>wartość dofinansowania UE</w:t>
            </w:r>
            <w:r w:rsidRPr="00CE0119">
              <w:rPr>
                <w:rFonts w:cs="Arial"/>
                <w:szCs w:val="22"/>
              </w:rPr>
              <w:t xml:space="preserve"> jednej instytucji kultury w ramach projektu </w:t>
            </w:r>
            <w:r w:rsidRPr="00CE0119">
              <w:rPr>
                <w:rFonts w:eastAsia="Times New Roman" w:cs="Arial"/>
                <w:color w:val="0D0D0D"/>
                <w:szCs w:val="22"/>
                <w:lang w:eastAsia="pl-PL"/>
              </w:rPr>
              <w:t xml:space="preserve">nie może przekroczyć kwoty </w:t>
            </w:r>
            <w:r w:rsidRPr="00CE0119">
              <w:rPr>
                <w:rFonts w:cs="Arial"/>
                <w:b/>
                <w:color w:val="0D0D0D"/>
                <w:szCs w:val="22"/>
              </w:rPr>
              <w:t>816722 euro</w:t>
            </w:r>
            <w:r w:rsidRPr="00CE0119">
              <w:rPr>
                <w:rFonts w:cs="Arial"/>
                <w:szCs w:val="22"/>
              </w:rPr>
              <w:t xml:space="preserve"> . </w:t>
            </w:r>
            <w:r w:rsidRPr="00CE0119">
              <w:rPr>
                <w:rFonts w:eastAsia="Times New Roman" w:cs="Arial"/>
                <w:color w:val="0D0D0D"/>
                <w:szCs w:val="22"/>
                <w:lang w:eastAsia="pl-PL"/>
              </w:rPr>
              <w:t>Koszt należy przeliczyć kursem euro podanym w regulaminie konkursu.</w:t>
            </w:r>
          </w:p>
          <w:p w14:paraId="0B943896" w14:textId="77777777" w:rsidR="006D229D" w:rsidRPr="00CE0119" w:rsidRDefault="006D229D" w:rsidP="000B3FB0">
            <w:pPr>
              <w:autoSpaceDE w:val="0"/>
              <w:autoSpaceDN w:val="0"/>
              <w:adjustRightInd w:val="0"/>
              <w:rPr>
                <w:rFonts w:cs="Arial"/>
                <w:color w:val="0D0D0D"/>
                <w:szCs w:val="22"/>
              </w:rPr>
            </w:pPr>
            <w:r w:rsidRPr="00CE0119">
              <w:rPr>
                <w:rFonts w:eastAsia="Times New Roman" w:cs="Arial"/>
                <w:color w:val="0D0D0D"/>
                <w:szCs w:val="22"/>
                <w:lang w:eastAsia="pl-PL"/>
              </w:rPr>
              <w:t xml:space="preserve">Wartość wyrażona jest </w:t>
            </w:r>
            <w:r w:rsidRPr="00CE0119">
              <w:rPr>
                <w:rFonts w:cs="Arial"/>
                <w:szCs w:val="22"/>
              </w:rPr>
              <w:t>w</w:t>
            </w:r>
            <w:r w:rsidRPr="00CE0119">
              <w:rPr>
                <w:rFonts w:cs="Arial"/>
                <w:color w:val="0D0D0D"/>
                <w:szCs w:val="22"/>
              </w:rPr>
              <w:t>skaźnikiem: „Liczba instytucji kultury objętych wsparciem [szt.]” jest ramą wykonania osi priorytetowej i będzie służył KE do oceny realizacji celów RPO WM.</w:t>
            </w:r>
          </w:p>
          <w:p w14:paraId="504B8ECF" w14:textId="77777777" w:rsidR="006D229D" w:rsidRPr="00CE0119" w:rsidRDefault="006D229D" w:rsidP="000B3FB0">
            <w:pPr>
              <w:autoSpaceDE w:val="0"/>
              <w:autoSpaceDN w:val="0"/>
              <w:adjustRightInd w:val="0"/>
              <w:rPr>
                <w:rFonts w:cs="Arial"/>
                <w:color w:val="0D0D0D"/>
                <w:szCs w:val="22"/>
              </w:rPr>
            </w:pPr>
            <w:r w:rsidRPr="00CE0119">
              <w:rPr>
                <w:rFonts w:cs="Arial"/>
                <w:color w:val="0D0D0D"/>
                <w:szCs w:val="22"/>
              </w:rPr>
              <w:t>Kryterium będzie liczone zgodnie z poniższym wzorem:</w:t>
            </w:r>
          </w:p>
          <w:p w14:paraId="7DB27D80"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4385A3B1" w14:textId="483B56A9"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10112" behindDoc="1" locked="0" layoutInCell="1" allowOverlap="1" wp14:anchorId="3B5BBFAE" wp14:editId="61905620">
                      <wp:simplePos x="0" y="0"/>
                      <wp:positionH relativeFrom="column">
                        <wp:posOffset>109855</wp:posOffset>
                      </wp:positionH>
                      <wp:positionV relativeFrom="paragraph">
                        <wp:posOffset>91440</wp:posOffset>
                      </wp:positionV>
                      <wp:extent cx="3124200" cy="0"/>
                      <wp:effectExtent l="0" t="0" r="19050" b="19050"/>
                      <wp:wrapTight wrapText="bothSides">
                        <wp:wrapPolygon edited="0">
                          <wp:start x="0" y="-1"/>
                          <wp:lineTo x="0" y="-1"/>
                          <wp:lineTo x="21600" y="-1"/>
                          <wp:lineTo x="21600" y="-1"/>
                          <wp:lineTo x="0" y="-1"/>
                        </wp:wrapPolygon>
                      </wp:wrapTight>
                      <wp:docPr id="42" name="Łącznik prosty 42" descr="kreska ułamkowa, nad kreską: &quot;Wartość dofinansowania UE projektu (euro)&quot;, pod kreską: &quot;Wartość docelowa wskaźnika w ramach projektu: Liczba instytucji kultury objętych wsparciem[szt.]&quot;, wynika mniejszy równy 99838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B8B0F3" id="Łącznik prosty 42" o:spid="_x0000_s1026" alt="kreska ułamkowa, nad kreską: &quot;Wartość dofinansowania UE projektu (euro)&quot;, pod kreską: &quot;Wartość docelowa wskaźnika w ramach projektu: Liczba instytucji kultury objętych wsparciem[szt.]&quot;, wynika mniejszy równy 99838 euro"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65pt,7.2pt" to="25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hfwIAAI4EAAAOAAAAZHJzL2Uyb0RvYy54bWysVM1uEzEQviPxDqM9IJBKNk1b1C5Nemgp&#10;l6pUaisOiMPE602c+GfxONlsbiBVPAPiMbhxJXkvxpsfWpA4IPZg2Z6Zz998M7PHJzOjYSo9KWe7&#10;yW6rnYC0wuXKDrrJ7c3588MEKKDNUTsru0ktKTnpPX50XJWZ7Lih07n0wCCWsqrsJsMQyixNSQyl&#10;QWq5Ulo2Fs4bDHz0gzT3WDG60Wmn3X6RVs7npXdCEvHt2cqY9Br8opAivCkKkgF0N2FuoVl9s/bj&#10;mvaOMRt4LIdKrGngP7AwqCw/uoU6w4Aw8eoPKKOEd+SK0BLOpK4olJBNDpzNbvu3bK6HWMomFxaH&#10;yq1M9P9gxeX0yoPKu8l+JwGLhmu0/Li4E3OrxsDCUqghmnJJgnUbe0ljTm35Cc3YVbjDMTk0t4u7&#10;DJ58mLjw8i364JZfF58hd4WyaIk9rUK4fRUhR3IcJvBUTrx7tgrYgdL9FUVIzRBQ8dvL78yMt+DR&#10;oBhuATO4UGLeR1CWOYeJGCkYT3SY+Bpcf7T4Emr2ZhnRCyXNO5qH1vvN81XdgBqr5IjmNfgf3ypb&#10;w9HR4d4hRKKxUaqSMtbr1F75WGoxs9flhRNjYlv6wBgPVK7cZoU30Z1rDbOm8ept48lZAMGXe7ud&#10;fe7mBMTGlmK2CSw9hdfSGc6UuH+1srEnMMPpBYX4NGYbl3ht3bnSuulrbaHqJkcHnQNGRp6uQmPg&#10;rSm53mQHCaAe8NiK4BtEclrlMTriUE2n2sMUeXJ44HJX3TDdBDRSYAPn0HxRGGbwIDTSOUMaroIb&#10;09pN2wgtm8Fcs/+lVdz1XV5f+Y2gXK0GfT2gcarun3l//zfS+wkAAP//AwBQSwMEFAAGAAgAAAAh&#10;ADV+HwbZAAAACAEAAA8AAABkcnMvZG93bnJldi54bWxMT8tOwzAQvCPxD9YicaObtimPEKdCPO5Q&#10;Uqnc3HhJIuJ1iN00/D2LOMBpNQ/NzuTryXVqpCG0njXMZwko4srblmsN5evTxTWoEA1b03kmDV8U&#10;YF2cnuQms/7ILzRuYq0khENmNDQx9hliqBpyJsx8Tyzaux+ciQKHGu1gjhLuOlwkySU607J8aExP&#10;9w1VH5uD07D8fHvGkqvdAseH1fZxXvYpllqfn013t6AiTfHPDD/1pToU0mnvD2yD6gRfLcUpN01B&#10;ib5KboTY/xJY5Ph/QPENAAD//wMAUEsBAi0AFAAGAAgAAAAhALaDOJL+AAAA4QEAABMAAAAAAAAA&#10;AAAAAAAAAAAAAFtDb250ZW50X1R5cGVzXS54bWxQSwECLQAUAAYACAAAACEAOP0h/9YAAACUAQAA&#10;CwAAAAAAAAAAAAAAAAAvAQAAX3JlbHMvLnJlbHNQSwECLQAUAAYACAAAACEAkS5MIX8CAACOBAAA&#10;DgAAAAAAAAAAAAAAAAAuAgAAZHJzL2Uyb0RvYy54bWxQSwECLQAUAAYACAAAACEANX4fBtkAAAAI&#10;AQAADwAAAAAAAAAAAAAAAADZBAAAZHJzL2Rvd25yZXYueG1sUEsFBgAAAAAEAAQA8wAAAN8FAAAA&#10;AA==&#10;" strokecolor="windowText">
                      <o:lock v:ext="edit" shapetype="f"/>
                      <w10:wrap type="tight"/>
                    </v:line>
                  </w:pict>
                </mc:Fallback>
              </mc:AlternateContent>
            </w:r>
            <w:r w:rsidRPr="00CE0119">
              <w:rPr>
                <w:rFonts w:eastAsia="Times New Roman" w:cs="Arial"/>
                <w:color w:val="0D0D0D"/>
                <w:szCs w:val="22"/>
                <w:lang w:eastAsia="pl-PL"/>
              </w:rPr>
              <w:t xml:space="preserve">&lt;= </w:t>
            </w:r>
            <w:r w:rsidRPr="00CE0119">
              <w:rPr>
                <w:rFonts w:cs="Arial"/>
                <w:b/>
                <w:color w:val="0D0D0D"/>
                <w:szCs w:val="22"/>
              </w:rPr>
              <w:t>816722 euro</w:t>
            </w:r>
          </w:p>
          <w:p w14:paraId="78E59171" w14:textId="77777777" w:rsidR="006D229D" w:rsidRPr="00CE0119" w:rsidRDefault="006D229D"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7DA25C98" w14:textId="085F4DC6" w:rsidR="006D229D" w:rsidRPr="00CE0119" w:rsidRDefault="006D229D" w:rsidP="000B3FB0">
            <w:pPr>
              <w:autoSpaceDE w:val="0"/>
              <w:autoSpaceDN w:val="0"/>
              <w:adjustRightInd w:val="0"/>
              <w:ind w:left="142"/>
              <w:rPr>
                <w:rFonts w:cs="Arial"/>
                <w:szCs w:val="22"/>
              </w:rPr>
            </w:pPr>
            <w:r w:rsidRPr="00CE0119">
              <w:rPr>
                <w:rFonts w:cs="Arial"/>
                <w:color w:val="0D0D0D"/>
                <w:szCs w:val="22"/>
              </w:rPr>
              <w:t>Liczba instytucji kultury objętych wsparciem [szt.]</w:t>
            </w:r>
            <w:r w:rsidRPr="00CE0119">
              <w:rPr>
                <w:rFonts w:eastAsia="Times New Roman" w:cs="Arial"/>
                <w:color w:val="0D0D0D"/>
                <w:szCs w:val="22"/>
                <w:lang w:eastAsia="pl-PL"/>
              </w:rPr>
              <w:t>.</w:t>
            </w:r>
          </w:p>
        </w:tc>
        <w:tc>
          <w:tcPr>
            <w:tcW w:w="414" w:type="pct"/>
            <w:vAlign w:val="center"/>
          </w:tcPr>
          <w:p w14:paraId="58C73FA2" w14:textId="77777777" w:rsidR="006D229D" w:rsidRPr="00CE0119" w:rsidRDefault="006D229D" w:rsidP="0039583F">
            <w:pPr>
              <w:autoSpaceDE w:val="0"/>
              <w:autoSpaceDN w:val="0"/>
              <w:adjustRightInd w:val="0"/>
              <w:jc w:val="center"/>
              <w:rPr>
                <w:rFonts w:cs="Arial"/>
              </w:rPr>
            </w:pPr>
            <w:r w:rsidRPr="00CE0119">
              <w:rPr>
                <w:rFonts w:cs="Arial"/>
              </w:rPr>
              <w:t>0/1</w:t>
            </w:r>
          </w:p>
        </w:tc>
      </w:tr>
      <w:tr w:rsidR="006D229D" w:rsidRPr="00CE0119" w14:paraId="00986613" w14:textId="77777777" w:rsidTr="0039583F">
        <w:tc>
          <w:tcPr>
            <w:tcW w:w="184" w:type="pct"/>
            <w:vAlign w:val="center"/>
          </w:tcPr>
          <w:p w14:paraId="4BA1D497" w14:textId="77777777" w:rsidR="006D229D" w:rsidRPr="00CE0119" w:rsidRDefault="006D229D" w:rsidP="0039583F">
            <w:pPr>
              <w:autoSpaceDE w:val="0"/>
              <w:autoSpaceDN w:val="0"/>
              <w:adjustRightInd w:val="0"/>
              <w:rPr>
                <w:rFonts w:cs="Arial"/>
              </w:rPr>
            </w:pPr>
            <w:r w:rsidRPr="00CE0119">
              <w:rPr>
                <w:rFonts w:cs="Arial"/>
              </w:rPr>
              <w:t>2.</w:t>
            </w:r>
          </w:p>
        </w:tc>
        <w:tc>
          <w:tcPr>
            <w:tcW w:w="1028" w:type="pct"/>
            <w:vAlign w:val="center"/>
          </w:tcPr>
          <w:p w14:paraId="1A6581B2"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popytu</w:t>
            </w:r>
          </w:p>
        </w:tc>
        <w:tc>
          <w:tcPr>
            <w:tcW w:w="3375" w:type="pct"/>
          </w:tcPr>
          <w:p w14:paraId="432D3F2A" w14:textId="77777777" w:rsidR="006D229D" w:rsidRPr="00CE0119" w:rsidRDefault="006D229D"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39DCFC42" w14:textId="77777777" w:rsidR="006D229D" w:rsidRPr="00CE0119" w:rsidRDefault="006D229D" w:rsidP="000B3FB0">
            <w:pPr>
              <w:autoSpaceDE w:val="0"/>
              <w:autoSpaceDN w:val="0"/>
              <w:adjustRightInd w:val="0"/>
              <w:ind w:left="142" w:right="142"/>
              <w:rPr>
                <w:rFonts w:cs="Arial"/>
                <w:color w:val="000000"/>
                <w:szCs w:val="22"/>
              </w:rPr>
            </w:pPr>
            <w:r w:rsidRPr="00DD0841">
              <w:rPr>
                <w:rFonts w:cs="Arial"/>
                <w:color w:val="000000"/>
                <w:szCs w:val="22"/>
              </w:rPr>
              <w:t>A</w:t>
            </w:r>
            <w:r w:rsidRPr="00CE0119">
              <w:rPr>
                <w:rFonts w:cs="Arial"/>
                <w:color w:val="000000"/>
                <w:szCs w:val="22"/>
              </w:rPr>
              <w:t>naliza popytu zawiera:</w:t>
            </w:r>
          </w:p>
          <w:p w14:paraId="6DC64D2F" w14:textId="3A7CBE05"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bieżący (jeżeli dotyczy) i prognozę przyszłego popytu;</w:t>
            </w:r>
          </w:p>
          <w:p w14:paraId="6B8C02C7" w14:textId="3BB8AE0C"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charakterystykę rynku, na którym realizowany jest projekt;</w:t>
            </w:r>
          </w:p>
          <w:p w14:paraId="75536C20" w14:textId="288D38B4" w:rsidR="006D229D" w:rsidRPr="00CE0119" w:rsidRDefault="006D229D" w:rsidP="000756CB">
            <w:pPr>
              <w:pStyle w:val="Akapitzlist0"/>
              <w:numPr>
                <w:ilvl w:val="0"/>
                <w:numId w:val="116"/>
              </w:numPr>
              <w:autoSpaceDE w:val="0"/>
              <w:autoSpaceDN w:val="0"/>
              <w:adjustRightInd w:val="0"/>
              <w:ind w:right="142"/>
              <w:rPr>
                <w:rFonts w:cs="Arial"/>
                <w:color w:val="000000"/>
                <w:szCs w:val="22"/>
              </w:rPr>
            </w:pPr>
            <w:r w:rsidRPr="00CE0119">
              <w:rPr>
                <w:rFonts w:cs="Arial"/>
                <w:color w:val="000000"/>
                <w:szCs w:val="22"/>
              </w:rPr>
              <w:t>grupy docelowe.</w:t>
            </w:r>
          </w:p>
          <w:p w14:paraId="5A18CEC4" w14:textId="4CC51EF1" w:rsidR="006D229D" w:rsidRPr="00DD0841" w:rsidRDefault="006D229D" w:rsidP="000B3FB0">
            <w:pPr>
              <w:autoSpaceDE w:val="0"/>
              <w:autoSpaceDN w:val="0"/>
              <w:adjustRightInd w:val="0"/>
              <w:ind w:left="142" w:right="142"/>
              <w:rPr>
                <w:rFonts w:cs="Arial"/>
                <w:color w:val="000000"/>
                <w:szCs w:val="22"/>
              </w:rPr>
            </w:pPr>
            <w:r w:rsidRPr="00CE0119">
              <w:rPr>
                <w:rFonts w:cs="Arial"/>
                <w:color w:val="000000"/>
                <w:szCs w:val="22"/>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r w:rsidRPr="00CE0119">
              <w:rPr>
                <w:rFonts w:cs="Arial"/>
                <w:szCs w:val="22"/>
              </w:rPr>
              <w:t>.</w:t>
            </w:r>
          </w:p>
        </w:tc>
        <w:tc>
          <w:tcPr>
            <w:tcW w:w="414" w:type="pct"/>
            <w:vAlign w:val="center"/>
          </w:tcPr>
          <w:p w14:paraId="04C12440" w14:textId="77777777" w:rsidR="006D229D" w:rsidRPr="00CE0119" w:rsidRDefault="006D229D" w:rsidP="0039583F">
            <w:pPr>
              <w:autoSpaceDE w:val="0"/>
              <w:autoSpaceDN w:val="0"/>
              <w:adjustRightInd w:val="0"/>
              <w:jc w:val="center"/>
              <w:rPr>
                <w:rFonts w:cs="Arial"/>
              </w:rPr>
            </w:pPr>
            <w:r w:rsidRPr="00CE0119">
              <w:rPr>
                <w:rFonts w:cs="Arial"/>
              </w:rPr>
              <w:lastRenderedPageBreak/>
              <w:t>0/1</w:t>
            </w:r>
          </w:p>
        </w:tc>
      </w:tr>
      <w:tr w:rsidR="006D229D" w:rsidRPr="00CE0119" w14:paraId="682FF915" w14:textId="77777777" w:rsidTr="0039583F">
        <w:tc>
          <w:tcPr>
            <w:tcW w:w="184" w:type="pct"/>
            <w:vAlign w:val="center"/>
          </w:tcPr>
          <w:p w14:paraId="71908A91" w14:textId="2CA31416" w:rsidR="006D229D" w:rsidRPr="00CE0119" w:rsidRDefault="006D229D" w:rsidP="0039583F">
            <w:pPr>
              <w:autoSpaceDE w:val="0"/>
              <w:autoSpaceDN w:val="0"/>
              <w:adjustRightInd w:val="0"/>
              <w:rPr>
                <w:rFonts w:cs="Arial"/>
              </w:rPr>
            </w:pPr>
            <w:r w:rsidRPr="00CE0119">
              <w:rPr>
                <w:rFonts w:cs="Arial"/>
              </w:rPr>
              <w:lastRenderedPageBreak/>
              <w:t>3.</w:t>
            </w:r>
          </w:p>
        </w:tc>
        <w:tc>
          <w:tcPr>
            <w:tcW w:w="1028" w:type="pct"/>
            <w:vAlign w:val="center"/>
          </w:tcPr>
          <w:p w14:paraId="5120C833" w14:textId="77777777" w:rsidR="006D229D" w:rsidRPr="00CE0119" w:rsidRDefault="006D229D" w:rsidP="0039583F">
            <w:pPr>
              <w:autoSpaceDE w:val="0"/>
              <w:autoSpaceDN w:val="0"/>
              <w:adjustRightInd w:val="0"/>
              <w:rPr>
                <w:rFonts w:eastAsia="Times New Roman" w:cs="Arial"/>
                <w:color w:val="0D0D0D"/>
                <w:szCs w:val="22"/>
                <w:lang w:eastAsia="pl-PL"/>
              </w:rPr>
            </w:pPr>
            <w:r w:rsidRPr="00CE0119">
              <w:rPr>
                <w:rFonts w:eastAsia="Times New Roman" w:cs="Arial"/>
                <w:color w:val="0D0D0D"/>
                <w:szCs w:val="22"/>
                <w:lang w:eastAsia="pl-PL"/>
              </w:rPr>
              <w:t>Analiza dostępności dla osób niepełnosprawnych</w:t>
            </w:r>
          </w:p>
        </w:tc>
        <w:tc>
          <w:tcPr>
            <w:tcW w:w="3375" w:type="pct"/>
          </w:tcPr>
          <w:p w14:paraId="71AD24B7" w14:textId="4140DD51" w:rsidR="006D229D" w:rsidRPr="00CE0119" w:rsidRDefault="006D229D"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p>
        </w:tc>
        <w:tc>
          <w:tcPr>
            <w:tcW w:w="414" w:type="pct"/>
            <w:vAlign w:val="center"/>
          </w:tcPr>
          <w:p w14:paraId="1A6678AB" w14:textId="77777777" w:rsidR="006D229D" w:rsidRPr="00CE0119" w:rsidRDefault="006D229D" w:rsidP="0039583F">
            <w:pPr>
              <w:autoSpaceDE w:val="0"/>
              <w:autoSpaceDN w:val="0"/>
              <w:adjustRightInd w:val="0"/>
              <w:jc w:val="center"/>
              <w:rPr>
                <w:rFonts w:cs="Arial"/>
              </w:rPr>
            </w:pPr>
            <w:r w:rsidRPr="00CE0119">
              <w:rPr>
                <w:rFonts w:cs="Arial"/>
              </w:rPr>
              <w:t>0/1</w:t>
            </w:r>
          </w:p>
        </w:tc>
      </w:tr>
    </w:tbl>
    <w:p w14:paraId="520DF152" w14:textId="77777777" w:rsidR="006D229D" w:rsidRPr="00CE0119" w:rsidRDefault="006D229D" w:rsidP="006D229D">
      <w:pPr>
        <w:spacing w:after="0" w:line="240" w:lineRule="auto"/>
        <w:rPr>
          <w:rFonts w:cs="Arial"/>
          <w:b/>
        </w:rPr>
      </w:pPr>
      <w:r w:rsidRPr="00CE0119">
        <w:rPr>
          <w:rFonts w:cs="Arial"/>
          <w:b/>
        </w:rPr>
        <w:br w:type="page"/>
      </w:r>
    </w:p>
    <w:p w14:paraId="65A278E2" w14:textId="239BD09E" w:rsidR="00FF0C14" w:rsidRPr="00CE0119" w:rsidRDefault="00FF0C14" w:rsidP="00AA5AE1">
      <w:pPr>
        <w:pStyle w:val="Nagwek5"/>
        <w:rPr>
          <w:rFonts w:cs="Arial"/>
        </w:rPr>
      </w:pPr>
      <w:bookmarkStart w:id="279" w:name="_Toc457226103"/>
      <w:bookmarkStart w:id="280" w:name="_Toc457376853"/>
      <w:bookmarkStart w:id="281" w:name="_Toc457381427"/>
      <w:bookmarkStart w:id="282" w:name="_Toc457987702"/>
      <w:bookmarkStart w:id="283" w:name="_Toc462147065"/>
      <w:bookmarkStart w:id="284" w:name="_Toc472402999"/>
      <w:r w:rsidRPr="00CE0119">
        <w:rPr>
          <w:rFonts w:cs="Arial"/>
        </w:rPr>
        <w:lastRenderedPageBreak/>
        <w:t xml:space="preserve">Działanie 5.3 typ projektu: </w:t>
      </w:r>
      <w:r w:rsidR="00F15AF8" w:rsidRPr="00CE0119">
        <w:rPr>
          <w:rFonts w:cs="Arial"/>
        </w:rPr>
        <w:t>„</w:t>
      </w:r>
      <w:r w:rsidRPr="00CE0119">
        <w:rPr>
          <w:rFonts w:cs="Arial"/>
        </w:rPr>
        <w:t>Wzrost regionalnego potencjału turystycznego poprzez ochronę obiektów zabytkowych</w:t>
      </w:r>
      <w:r w:rsidR="00F15AF8" w:rsidRPr="00CE0119">
        <w:rPr>
          <w:rFonts w:cs="Arial"/>
        </w:rPr>
        <w:t>”</w:t>
      </w:r>
      <w:bookmarkEnd w:id="279"/>
      <w:bookmarkEnd w:id="280"/>
      <w:bookmarkEnd w:id="281"/>
      <w:bookmarkEnd w:id="282"/>
      <w:bookmarkEnd w:id="283"/>
      <w:bookmarkEnd w:id="284"/>
    </w:p>
    <w:p w14:paraId="38D96121" w14:textId="765722C9"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kryterium. opis kryterium, punktację dla Działania 5.3 typ projektu Wzrost regionalnego potencjału turystycznego poprzez ochrone obiektów zabytkowych"/>
      </w:tblPr>
      <w:tblGrid>
        <w:gridCol w:w="516"/>
        <w:gridCol w:w="3021"/>
        <w:gridCol w:w="9326"/>
        <w:gridCol w:w="1161"/>
      </w:tblGrid>
      <w:tr w:rsidR="004A3A05" w:rsidRPr="00CE0119" w14:paraId="2F45FFAE" w14:textId="77777777" w:rsidTr="0039583F">
        <w:trPr>
          <w:tblHeader/>
        </w:trPr>
        <w:tc>
          <w:tcPr>
            <w:tcW w:w="184" w:type="pct"/>
            <w:vAlign w:val="center"/>
          </w:tcPr>
          <w:p w14:paraId="250455DD" w14:textId="77777777" w:rsidR="004A3A05" w:rsidRPr="00CE0119" w:rsidRDefault="004A3A05" w:rsidP="0039583F">
            <w:pPr>
              <w:autoSpaceDE w:val="0"/>
              <w:autoSpaceDN w:val="0"/>
              <w:adjustRightInd w:val="0"/>
              <w:rPr>
                <w:rFonts w:cs="Arial"/>
                <w:b/>
              </w:rPr>
            </w:pPr>
            <w:r w:rsidRPr="00CE0119">
              <w:rPr>
                <w:rFonts w:cs="Arial"/>
                <w:b/>
              </w:rPr>
              <w:t>Lp.</w:t>
            </w:r>
          </w:p>
        </w:tc>
        <w:tc>
          <w:tcPr>
            <w:tcW w:w="1077" w:type="pct"/>
            <w:vAlign w:val="center"/>
          </w:tcPr>
          <w:p w14:paraId="325EB802" w14:textId="77777777" w:rsidR="004A3A05" w:rsidRPr="00CE0119" w:rsidRDefault="004A3A05" w:rsidP="0039583F">
            <w:pPr>
              <w:autoSpaceDE w:val="0"/>
              <w:autoSpaceDN w:val="0"/>
              <w:adjustRightInd w:val="0"/>
              <w:rPr>
                <w:rFonts w:cs="Arial"/>
                <w:b/>
                <w:szCs w:val="22"/>
              </w:rPr>
            </w:pPr>
            <w:r w:rsidRPr="00CE0119">
              <w:rPr>
                <w:rFonts w:cs="Arial"/>
                <w:b/>
                <w:szCs w:val="22"/>
              </w:rPr>
              <w:t>Nazwa kryterium</w:t>
            </w:r>
          </w:p>
        </w:tc>
        <w:tc>
          <w:tcPr>
            <w:tcW w:w="3324" w:type="pct"/>
            <w:vAlign w:val="center"/>
          </w:tcPr>
          <w:p w14:paraId="76C5EB75" w14:textId="77777777" w:rsidR="004A3A05" w:rsidRPr="00CE0119" w:rsidRDefault="004A3A05" w:rsidP="0039583F">
            <w:pPr>
              <w:autoSpaceDE w:val="0"/>
              <w:autoSpaceDN w:val="0"/>
              <w:adjustRightInd w:val="0"/>
              <w:rPr>
                <w:rFonts w:cs="Arial"/>
                <w:b/>
                <w:szCs w:val="22"/>
              </w:rPr>
            </w:pPr>
            <w:r w:rsidRPr="00CE0119">
              <w:rPr>
                <w:rFonts w:cs="Arial"/>
                <w:b/>
                <w:szCs w:val="22"/>
              </w:rPr>
              <w:t>Opis kryterium</w:t>
            </w:r>
          </w:p>
        </w:tc>
        <w:tc>
          <w:tcPr>
            <w:tcW w:w="414" w:type="pct"/>
            <w:vAlign w:val="center"/>
          </w:tcPr>
          <w:p w14:paraId="21E6D354" w14:textId="77777777" w:rsidR="004A3A05" w:rsidRPr="00CE0119" w:rsidRDefault="004A3A05" w:rsidP="0039583F">
            <w:pPr>
              <w:rPr>
                <w:rFonts w:cs="Arial"/>
                <w:b/>
              </w:rPr>
            </w:pPr>
            <w:r w:rsidRPr="00CE0119">
              <w:rPr>
                <w:rFonts w:cs="Arial"/>
                <w:b/>
              </w:rPr>
              <w:t>Punktacja</w:t>
            </w:r>
          </w:p>
        </w:tc>
      </w:tr>
      <w:tr w:rsidR="004A3A05" w:rsidRPr="00CE0119" w14:paraId="06E10F05" w14:textId="77777777" w:rsidTr="0039583F">
        <w:tc>
          <w:tcPr>
            <w:tcW w:w="184" w:type="pct"/>
            <w:vAlign w:val="center"/>
          </w:tcPr>
          <w:p w14:paraId="2B6E7899" w14:textId="77777777" w:rsidR="004A3A05" w:rsidRPr="00CE0119" w:rsidRDefault="004A3A05" w:rsidP="0039583F">
            <w:pPr>
              <w:autoSpaceDE w:val="0"/>
              <w:autoSpaceDN w:val="0"/>
              <w:adjustRightInd w:val="0"/>
              <w:rPr>
                <w:rFonts w:cs="Arial"/>
                <w:color w:val="A6A6A6"/>
              </w:rPr>
            </w:pPr>
            <w:r w:rsidRPr="00CE0119">
              <w:rPr>
                <w:rFonts w:cs="Arial"/>
              </w:rPr>
              <w:t>1</w:t>
            </w:r>
          </w:p>
        </w:tc>
        <w:tc>
          <w:tcPr>
            <w:tcW w:w="1077" w:type="pct"/>
            <w:vAlign w:val="center"/>
          </w:tcPr>
          <w:p w14:paraId="48155CE0" w14:textId="77777777" w:rsidR="004A3A05" w:rsidRPr="00CE0119" w:rsidRDefault="004A3A05" w:rsidP="0039583F">
            <w:pPr>
              <w:autoSpaceDE w:val="0"/>
              <w:autoSpaceDN w:val="0"/>
              <w:adjustRightInd w:val="0"/>
              <w:rPr>
                <w:rFonts w:cs="Arial"/>
                <w:szCs w:val="22"/>
              </w:rPr>
            </w:pPr>
            <w:r w:rsidRPr="00CE0119">
              <w:rPr>
                <w:rFonts w:cs="Arial"/>
                <w:szCs w:val="22"/>
              </w:rPr>
              <w:t>Projekt objęty ochroną zabytków</w:t>
            </w:r>
          </w:p>
        </w:tc>
        <w:tc>
          <w:tcPr>
            <w:tcW w:w="3324" w:type="pct"/>
            <w:vAlign w:val="center"/>
          </w:tcPr>
          <w:p w14:paraId="7698C84D" w14:textId="77777777" w:rsidR="004A3A05" w:rsidRPr="00CE0119" w:rsidRDefault="004A3A05" w:rsidP="000B3FB0">
            <w:pPr>
              <w:autoSpaceDE w:val="0"/>
              <w:autoSpaceDN w:val="0"/>
              <w:adjustRightInd w:val="0"/>
              <w:rPr>
                <w:rFonts w:cs="Arial"/>
                <w:szCs w:val="22"/>
              </w:rPr>
            </w:pPr>
            <w:r w:rsidRPr="00CE0119">
              <w:rPr>
                <w:rFonts w:cs="Arial"/>
                <w:szCs w:val="22"/>
              </w:rPr>
              <w:t>W ramach kryterium zweryfikowane będzie czy projekt jest objęty jedną z form ochrony zabytków nieruchomych przewidzianą w art. 7 Ustawy z dnia 23 lipca 2003 r. o ochronie zabytków i opiece nad zabytkami tzn. czy jest:</w:t>
            </w:r>
          </w:p>
          <w:p w14:paraId="5E492463" w14:textId="118E3DF7"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wpis do rejestru zabytków;</w:t>
            </w:r>
          </w:p>
          <w:p w14:paraId="3705D1E4" w14:textId="5C738705"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uznany za pomnik historii;</w:t>
            </w:r>
          </w:p>
          <w:p w14:paraId="7551EF31" w14:textId="0D12D5A1"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parkiem kulturowym;</w:t>
            </w:r>
          </w:p>
          <w:p w14:paraId="6117E4D1" w14:textId="3C46D02F" w:rsidR="004A3A05" w:rsidRPr="00CE0119" w:rsidRDefault="004A3A05" w:rsidP="0039583F">
            <w:pPr>
              <w:pStyle w:val="Akapitzlist0"/>
              <w:numPr>
                <w:ilvl w:val="0"/>
                <w:numId w:val="117"/>
              </w:numPr>
              <w:autoSpaceDE w:val="0"/>
              <w:autoSpaceDN w:val="0"/>
              <w:adjustRightInd w:val="0"/>
              <w:ind w:left="599" w:hanging="567"/>
              <w:rPr>
                <w:rFonts w:cs="Arial"/>
                <w:szCs w:val="22"/>
              </w:rPr>
            </w:pPr>
            <w:r w:rsidRPr="00CE0119">
              <w:rPr>
                <w:rFonts w:cs="Arial"/>
                <w:szCs w:val="22"/>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tc>
        <w:tc>
          <w:tcPr>
            <w:tcW w:w="414" w:type="pct"/>
            <w:vAlign w:val="center"/>
          </w:tcPr>
          <w:p w14:paraId="6CB2151E" w14:textId="77777777" w:rsidR="004A3A05" w:rsidRPr="00CE0119" w:rsidRDefault="004A3A05" w:rsidP="0039583F">
            <w:pPr>
              <w:autoSpaceDE w:val="0"/>
              <w:autoSpaceDN w:val="0"/>
              <w:adjustRightInd w:val="0"/>
              <w:jc w:val="center"/>
              <w:rPr>
                <w:rFonts w:cs="Arial"/>
                <w:color w:val="A6A6A6"/>
              </w:rPr>
            </w:pPr>
            <w:r w:rsidRPr="00CE0119">
              <w:rPr>
                <w:rFonts w:cs="Arial"/>
              </w:rPr>
              <w:t>0/1</w:t>
            </w:r>
          </w:p>
        </w:tc>
      </w:tr>
      <w:tr w:rsidR="004A3A05" w:rsidRPr="00CE0119" w14:paraId="6382EE38" w14:textId="77777777" w:rsidTr="0039583F">
        <w:tc>
          <w:tcPr>
            <w:tcW w:w="184" w:type="pct"/>
            <w:vAlign w:val="center"/>
          </w:tcPr>
          <w:p w14:paraId="0309F4AF" w14:textId="77777777" w:rsidR="004A3A05" w:rsidRPr="00CE0119" w:rsidRDefault="004A3A05" w:rsidP="0039583F">
            <w:pPr>
              <w:autoSpaceDE w:val="0"/>
              <w:autoSpaceDN w:val="0"/>
              <w:adjustRightInd w:val="0"/>
              <w:rPr>
                <w:rFonts w:cs="Arial"/>
              </w:rPr>
            </w:pPr>
            <w:r w:rsidRPr="00CE0119">
              <w:rPr>
                <w:rFonts w:cs="Arial"/>
              </w:rPr>
              <w:t>2</w:t>
            </w:r>
          </w:p>
        </w:tc>
        <w:tc>
          <w:tcPr>
            <w:tcW w:w="1077" w:type="pct"/>
            <w:vAlign w:val="center"/>
          </w:tcPr>
          <w:p w14:paraId="056427C6" w14:textId="77777777" w:rsidR="004A3A05" w:rsidRPr="00CE0119" w:rsidRDefault="004A3A05" w:rsidP="0039583F">
            <w:pPr>
              <w:autoSpaceDE w:val="0"/>
              <w:autoSpaceDN w:val="0"/>
              <w:adjustRightInd w:val="0"/>
              <w:rPr>
                <w:rFonts w:cs="Arial"/>
                <w:szCs w:val="22"/>
              </w:rPr>
            </w:pPr>
            <w:r w:rsidRPr="00CE0119">
              <w:rPr>
                <w:rFonts w:cs="Arial"/>
                <w:szCs w:val="22"/>
              </w:rPr>
              <w:t>Efektywność kosztowa</w:t>
            </w:r>
          </w:p>
        </w:tc>
        <w:tc>
          <w:tcPr>
            <w:tcW w:w="3324" w:type="pct"/>
            <w:vAlign w:val="center"/>
          </w:tcPr>
          <w:p w14:paraId="6E5690FF" w14:textId="03AD64A8" w:rsidR="004A3A05" w:rsidRPr="00CE0119" w:rsidRDefault="004A3A05" w:rsidP="000B3FB0">
            <w:pPr>
              <w:autoSpaceDE w:val="0"/>
              <w:autoSpaceDN w:val="0"/>
              <w:adjustRightInd w:val="0"/>
              <w:rPr>
                <w:rFonts w:cs="Arial"/>
                <w:color w:val="0D0D0D"/>
                <w:szCs w:val="22"/>
              </w:rPr>
            </w:pPr>
            <w:r w:rsidRPr="00CE0119">
              <w:rPr>
                <w:rFonts w:cs="Arial"/>
                <w:color w:val="0D0D0D"/>
                <w:szCs w:val="22"/>
              </w:rPr>
              <w:t xml:space="preserve">Zgodnie z RPO WM 20 14-2020 </w:t>
            </w:r>
            <w:r w:rsidRPr="00CE0119">
              <w:rPr>
                <w:rFonts w:eastAsia="Times New Roman" w:cs="Arial"/>
                <w:color w:val="0D0D0D"/>
                <w:szCs w:val="22"/>
                <w:lang w:eastAsia="pl-PL"/>
              </w:rPr>
              <w:t xml:space="preserve">Wartość dofinansowania UE wsparcia jednego zabytku nie może przekroczyć kwoty </w:t>
            </w:r>
            <w:r w:rsidRPr="00CE0119">
              <w:rPr>
                <w:rFonts w:cs="Arial"/>
                <w:b/>
                <w:color w:val="0D0D0D"/>
                <w:szCs w:val="22"/>
              </w:rPr>
              <w:t xml:space="preserve">816722 euro. </w:t>
            </w:r>
            <w:r w:rsidRPr="00CE0119">
              <w:rPr>
                <w:rFonts w:eastAsia="Times New Roman" w:cs="Arial"/>
                <w:color w:val="0D0D0D"/>
                <w:szCs w:val="22"/>
                <w:lang w:eastAsia="pl-PL"/>
              </w:rPr>
              <w:t>Koszt należy przeliczyć kursem euro podanym w regulaminie konkursu</w:t>
            </w:r>
          </w:p>
          <w:p w14:paraId="0A057E13" w14:textId="77777777" w:rsidR="004A3A05" w:rsidRPr="00CE0119" w:rsidRDefault="004A3A05" w:rsidP="000B3FB0">
            <w:pPr>
              <w:autoSpaceDE w:val="0"/>
              <w:autoSpaceDN w:val="0"/>
              <w:adjustRightInd w:val="0"/>
              <w:rPr>
                <w:rFonts w:cs="Arial"/>
                <w:color w:val="0D0D0D"/>
                <w:szCs w:val="22"/>
              </w:rPr>
            </w:pPr>
            <w:r w:rsidRPr="00CE0119">
              <w:rPr>
                <w:rFonts w:cs="Arial"/>
                <w:color w:val="0D0D0D"/>
                <w:szCs w:val="22"/>
              </w:rPr>
              <w:t>Wartość wyrażona jest wskaźnikiem: „Liczba obiektów zabytkowych objętych wsparciem [szt.]” jest ramą wykonania osi priorytetowej i będzie służył KE do oceny realizacji celów RPO WM. Osiągniecie wskaźnika warunkuje przyznanie rezerwy wykonania w wysokości 6% alokacji. Kryterium będzie liczone zgodnie z poniższym wzorem:</w:t>
            </w:r>
          </w:p>
          <w:p w14:paraId="0FC26710"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Wartość dofinansowania UE projektu (euro)</w:t>
            </w:r>
          </w:p>
          <w:p w14:paraId="2FF88138" w14:textId="32466428"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noProof/>
                <w:color w:val="0D0D0D"/>
                <w:szCs w:val="22"/>
                <w:lang w:eastAsia="pl-PL"/>
              </w:rPr>
              <mc:AlternateContent>
                <mc:Choice Requires="wps">
                  <w:drawing>
                    <wp:anchor distT="4294967292" distB="4294967292" distL="114300" distR="114300" simplePos="0" relativeHeight="251624448" behindDoc="1" locked="0" layoutInCell="1" allowOverlap="1" wp14:anchorId="18E28396" wp14:editId="24C76C5D">
                      <wp:simplePos x="0" y="0"/>
                      <wp:positionH relativeFrom="column">
                        <wp:posOffset>102870</wp:posOffset>
                      </wp:positionH>
                      <wp:positionV relativeFrom="paragraph">
                        <wp:posOffset>92075</wp:posOffset>
                      </wp:positionV>
                      <wp:extent cx="3124200" cy="0"/>
                      <wp:effectExtent l="0" t="0" r="19050" b="19050"/>
                      <wp:wrapTight wrapText="bothSides">
                        <wp:wrapPolygon edited="0">
                          <wp:start x="0" y="-1"/>
                          <wp:lineTo x="0" y="-1"/>
                          <wp:lineTo x="21600" y="-1"/>
                          <wp:lineTo x="21600" y="-1"/>
                          <wp:lineTo x="0" y="-1"/>
                        </wp:wrapPolygon>
                      </wp:wrapTight>
                      <wp:docPr id="43" name="Łącznik prosty 43" descr="kreska ułamkowa, nad kreską: &quot;Wartość dofinansowania UE projektu (euro)&quot;, pod kreską: &quot;Wartość docelowa wskaźnika w ramach projektu: Liczba zabytków nieruchomych objętych wsparciem [szt.]&quot;, wynik mniejszy równy 816722 eur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DF93" id="Łącznik prosty 43" o:spid="_x0000_s1026" alt="kreska ułamkowa, nad kreską: &quot;Wartość dofinansowania UE projektu (euro)&quot;, pod kreską: &quot;Wartość docelowa wskaźnika w ramach projektu: Liczba zabytków nieruchomych objętych wsparciem [szt.]&quot;, wynik mniejszy równy 816722 euro"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1pt,7.25pt" to="2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wgAIAAJMEAAAOAAAAZHJzL2Uyb0RvYy54bWysVMtu00AU3SPxD1ezQCCVOEkfFFOni5ay&#10;qaBSW7FALG7G43iaeZiZSRxnB1LFNyA+gx1bkv/ijvOgBYkFwovRnfs4c+7LR8czrWAqnJfWZKzX&#10;6TIQhttcmlHGrq/Onh4y8AFNjsoakbFGeHY8ePjgqK5S0belVblwQCDGp3WVsTKEKk0Sz0uh0Xds&#10;JQwZC+s0Brq6UZI7rAldq6Tf7R4ktXV55SwX3pP2dGVkgxa/KAQPb4rCiwAqY8QttKdrz2E8k8ER&#10;piOHVSn5mgb+AwuN0tCjW6hTDAgTJ/+A0pI7620ROtzqxBaF5KLNgbLpdX/L5rLESrS5UHF8tS2T&#10;/3+w/PX0woHMM7a3y8Cgph4tPy5u+dzIMVBhfWggmnLhOdVt7IQfU2rLT6jHtsYdismh1S5uU3j0&#10;YWLDi7fogl1+XXyG3BbSoPHkaSTC9csIeSPGYQKPxcTZJ6uAHajsX1G4UAQBNb29/E7MSASHGnm5&#10;BUzhXPL5EGGOwyaMf3yrwUjhJry0uiE/O7xZfAlRolKi41JoeOfnofN+w6FuYs6aom78vAFHEKaB&#10;w97Bs34fIts4LXXlUyraiblwsd98Zi6rc8vHnmzJPWO8+GrlNiucju7UcJi109dsp0/MAnBS7vb6&#10;ezTSDPjGlmC6CaycD6+E1ZSupyFW0sTBwBSn5z7EpzHduES1sWdSqXa4lYE6Y8/3+/uEjLRihcJA&#10;oq6o6d6MGKAa0e7y4FpEb5XMY3TE8Y0/UQ6mSOtDW5fb+oroMlDoAxkoh/aLhSEG90IjnVP05Sq4&#10;Na3dlInQot3ONftftYrS0ObNhdsUlNrVoq+3NK7W3TvJd/8lg58AAAD//wMAUEsDBBQABgAIAAAA&#10;IQCK3Aqi2QAAAAgBAAAPAAAAZHJzL2Rvd25yZXYueG1sTE/LTsMwELwj8Q/WInGjm4amqkKcCvG4&#10;QxskuLnxkkTE6xC7afh7FnGA02oemp0ptrPr1URj6DxrWC4SUMS1tx03Gqr949UGVIiGrek9k4Yv&#10;CrAtz88Kk1t/4meadrFREsIhNxraGIccMdQtORMWfiAW7d2PzkSBY4N2NCcJdz2mSbJGZzqWD60Z&#10;6K6l+mN3dBquP9+esOL6NcXpPnt5WFbDCiutLy/m2xtQkeb4Z4af+lIdSul08Ee2QfWC16k45a4y&#10;UKJnyUaIwy+BZYH/B5TfAAAA//8DAFBLAQItABQABgAIAAAAIQC2gziS/gAAAOEBAAATAAAAAAAA&#10;AAAAAAAAAAAAAABbQ29udGVudF9UeXBlc10ueG1sUEsBAi0AFAAGAAgAAAAhADj9If/WAAAAlAEA&#10;AAsAAAAAAAAAAAAAAAAALwEAAF9yZWxzLy5yZWxzUEsBAi0AFAAGAAgAAAAhACjhULCAAgAAkwQA&#10;AA4AAAAAAAAAAAAAAAAALgIAAGRycy9lMm9Eb2MueG1sUEsBAi0AFAAGAAgAAAAhAIrcCqLZAAAA&#10;CAEAAA8AAAAAAAAAAAAAAAAA2gQAAGRycy9kb3ducmV2LnhtbFBLBQYAAAAABAAEAPMAAADgBQAA&#10;AAA=&#10;" strokecolor="windowText">
                      <o:lock v:ext="edit" shapetype="f"/>
                      <w10:wrap type="tight"/>
                    </v:line>
                  </w:pict>
                </mc:Fallback>
              </mc:AlternateContent>
            </w:r>
            <w:r w:rsidRPr="00CE0119">
              <w:rPr>
                <w:rFonts w:eastAsia="Times New Roman" w:cs="Arial"/>
                <w:color w:val="0D0D0D"/>
                <w:szCs w:val="22"/>
                <w:lang w:eastAsia="pl-PL"/>
              </w:rPr>
              <w:t xml:space="preserve">&lt;= </w:t>
            </w:r>
            <w:r w:rsidR="005F50D1" w:rsidRPr="00CE0119">
              <w:rPr>
                <w:rFonts w:cs="Arial"/>
                <w:b/>
                <w:color w:val="0D0D0D"/>
                <w:szCs w:val="22"/>
              </w:rPr>
              <w:t>816</w:t>
            </w:r>
            <w:r w:rsidRPr="00CE0119">
              <w:rPr>
                <w:rFonts w:cs="Arial"/>
                <w:b/>
                <w:color w:val="0D0D0D"/>
                <w:szCs w:val="22"/>
              </w:rPr>
              <w:t>722 euro</w:t>
            </w:r>
          </w:p>
          <w:p w14:paraId="6B8201DB" w14:textId="77777777" w:rsidR="004A3A05" w:rsidRPr="00CE0119" w:rsidRDefault="004A3A05" w:rsidP="000B3FB0">
            <w:pPr>
              <w:autoSpaceDE w:val="0"/>
              <w:autoSpaceDN w:val="0"/>
              <w:adjustRightInd w:val="0"/>
              <w:ind w:left="142"/>
              <w:rPr>
                <w:rFonts w:eastAsia="Times New Roman" w:cs="Arial"/>
                <w:color w:val="0D0D0D"/>
                <w:szCs w:val="22"/>
                <w:lang w:eastAsia="pl-PL"/>
              </w:rPr>
            </w:pPr>
            <w:r w:rsidRPr="00CE0119">
              <w:rPr>
                <w:rFonts w:eastAsia="Times New Roman" w:cs="Arial"/>
                <w:color w:val="0D0D0D"/>
                <w:szCs w:val="22"/>
                <w:lang w:eastAsia="pl-PL"/>
              </w:rPr>
              <w:t>Wartości docelowa wskaźnika w ramach projektu:</w:t>
            </w:r>
          </w:p>
          <w:p w14:paraId="6726C8BB" w14:textId="7515582B" w:rsidR="004A3A05" w:rsidRPr="00CE0119" w:rsidRDefault="004A3A05" w:rsidP="000B3FB0">
            <w:pPr>
              <w:autoSpaceDE w:val="0"/>
              <w:autoSpaceDN w:val="0"/>
              <w:adjustRightInd w:val="0"/>
              <w:ind w:left="142"/>
              <w:rPr>
                <w:rFonts w:cs="Arial"/>
                <w:szCs w:val="22"/>
              </w:rPr>
            </w:pPr>
            <w:r w:rsidRPr="00CE0119">
              <w:rPr>
                <w:rFonts w:eastAsia="Times New Roman" w:cs="Arial"/>
                <w:color w:val="0D0D0D"/>
                <w:szCs w:val="22"/>
                <w:lang w:eastAsia="pl-PL"/>
              </w:rPr>
              <w:lastRenderedPageBreak/>
              <w:t>Liczba zabytków nieruchomych objętych wsparciem [szt.].</w:t>
            </w:r>
          </w:p>
        </w:tc>
        <w:tc>
          <w:tcPr>
            <w:tcW w:w="414" w:type="pct"/>
            <w:vAlign w:val="center"/>
          </w:tcPr>
          <w:p w14:paraId="55EF970F" w14:textId="77777777" w:rsidR="004A3A05" w:rsidRPr="00CE0119" w:rsidRDefault="004A3A05" w:rsidP="0039583F">
            <w:pPr>
              <w:autoSpaceDE w:val="0"/>
              <w:autoSpaceDN w:val="0"/>
              <w:adjustRightInd w:val="0"/>
              <w:jc w:val="center"/>
              <w:rPr>
                <w:rFonts w:cs="Arial"/>
              </w:rPr>
            </w:pPr>
            <w:r w:rsidRPr="00CE0119">
              <w:rPr>
                <w:rFonts w:cs="Arial"/>
              </w:rPr>
              <w:lastRenderedPageBreak/>
              <w:t>0/1</w:t>
            </w:r>
          </w:p>
        </w:tc>
      </w:tr>
      <w:tr w:rsidR="004A3A05" w:rsidRPr="00CE0119" w14:paraId="2AADB246" w14:textId="77777777" w:rsidTr="0039583F">
        <w:tc>
          <w:tcPr>
            <w:tcW w:w="184" w:type="pct"/>
            <w:tcBorders>
              <w:top w:val="single" w:sz="4" w:space="0" w:color="auto"/>
              <w:left w:val="single" w:sz="4" w:space="0" w:color="auto"/>
              <w:bottom w:val="single" w:sz="4" w:space="0" w:color="auto"/>
              <w:right w:val="single" w:sz="4" w:space="0" w:color="auto"/>
            </w:tcBorders>
            <w:vAlign w:val="center"/>
          </w:tcPr>
          <w:p w14:paraId="30F9B708" w14:textId="77777777" w:rsidR="004A3A05" w:rsidRPr="00CE0119" w:rsidRDefault="004A3A05" w:rsidP="0039583F">
            <w:pPr>
              <w:autoSpaceDE w:val="0"/>
              <w:autoSpaceDN w:val="0"/>
              <w:adjustRightInd w:val="0"/>
              <w:rPr>
                <w:rFonts w:cs="Arial"/>
              </w:rPr>
            </w:pPr>
            <w:r w:rsidRPr="00CE0119">
              <w:rPr>
                <w:rFonts w:cs="Arial"/>
              </w:rPr>
              <w:lastRenderedPageBreak/>
              <w:t>3</w:t>
            </w:r>
          </w:p>
        </w:tc>
        <w:tc>
          <w:tcPr>
            <w:tcW w:w="1077" w:type="pct"/>
            <w:tcBorders>
              <w:top w:val="single" w:sz="4" w:space="0" w:color="auto"/>
              <w:left w:val="single" w:sz="4" w:space="0" w:color="auto"/>
              <w:bottom w:val="single" w:sz="4" w:space="0" w:color="auto"/>
              <w:right w:val="single" w:sz="4" w:space="0" w:color="auto"/>
            </w:tcBorders>
            <w:vAlign w:val="center"/>
          </w:tcPr>
          <w:p w14:paraId="76EF7BD4" w14:textId="77777777" w:rsidR="004A3A05" w:rsidRPr="00CE0119" w:rsidRDefault="004A3A05" w:rsidP="0039583F">
            <w:pPr>
              <w:autoSpaceDE w:val="0"/>
              <w:autoSpaceDN w:val="0"/>
              <w:adjustRightInd w:val="0"/>
              <w:rPr>
                <w:rFonts w:cs="Arial"/>
                <w:szCs w:val="22"/>
              </w:rPr>
            </w:pPr>
            <w:r w:rsidRPr="00CE0119">
              <w:rPr>
                <w:rFonts w:cs="Arial"/>
                <w:szCs w:val="22"/>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5C6E709F"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 xml:space="preserve">W ramach kryterium będzie sprawdzane czy dla inwestycji została przygotowana analiza popytu wykazująca zapotrzebowanie na realizację danego projektu. </w:t>
            </w:r>
          </w:p>
          <w:p w14:paraId="13E3604D" w14:textId="77777777" w:rsidR="004A3A05" w:rsidRPr="00CE0119" w:rsidRDefault="004A3A05" w:rsidP="000B3FB0">
            <w:pPr>
              <w:autoSpaceDE w:val="0"/>
              <w:autoSpaceDN w:val="0"/>
              <w:adjustRightInd w:val="0"/>
              <w:ind w:left="142" w:right="142"/>
              <w:rPr>
                <w:rFonts w:cs="Arial"/>
                <w:color w:val="000000"/>
                <w:szCs w:val="22"/>
              </w:rPr>
            </w:pPr>
            <w:r w:rsidRPr="00CE0119">
              <w:rPr>
                <w:rFonts w:cs="Arial"/>
                <w:color w:val="000000"/>
                <w:szCs w:val="22"/>
              </w:rPr>
              <w:t>Analiza popytu zawiera:</w:t>
            </w:r>
          </w:p>
          <w:p w14:paraId="14F229F7" w14:textId="3FE0908F"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bieżący (jeżeli dotyczy) i prognozę przyszłego popytu;</w:t>
            </w:r>
          </w:p>
          <w:p w14:paraId="2940A0DA" w14:textId="6CB629FA"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charakterystykę rynku, na którym realizowany jest projekt;</w:t>
            </w:r>
          </w:p>
          <w:p w14:paraId="2F67A6E9" w14:textId="678C0D08" w:rsidR="004A3A05" w:rsidRPr="00CE0119" w:rsidRDefault="004A3A05" w:rsidP="0039583F">
            <w:pPr>
              <w:pStyle w:val="Akapitzlist0"/>
              <w:numPr>
                <w:ilvl w:val="0"/>
                <w:numId w:val="118"/>
              </w:numPr>
              <w:autoSpaceDE w:val="0"/>
              <w:autoSpaceDN w:val="0"/>
              <w:adjustRightInd w:val="0"/>
              <w:ind w:left="741" w:right="142" w:hanging="567"/>
              <w:rPr>
                <w:rFonts w:cs="Arial"/>
                <w:color w:val="000000"/>
                <w:szCs w:val="22"/>
              </w:rPr>
            </w:pPr>
            <w:r w:rsidRPr="00CE0119">
              <w:rPr>
                <w:rFonts w:cs="Arial"/>
                <w:color w:val="000000"/>
                <w:szCs w:val="22"/>
              </w:rPr>
              <w:t>grupy docelowe.</w:t>
            </w:r>
          </w:p>
          <w:p w14:paraId="26A41D35" w14:textId="02DCDD5A" w:rsidR="004A3A05" w:rsidRPr="00CE0119" w:rsidRDefault="004A3A05" w:rsidP="000B3FB0">
            <w:pPr>
              <w:autoSpaceDE w:val="0"/>
              <w:autoSpaceDN w:val="0"/>
              <w:adjustRightInd w:val="0"/>
              <w:ind w:left="142" w:right="142"/>
              <w:rPr>
                <w:rFonts w:cs="Arial"/>
                <w:color w:val="0D0D0D"/>
                <w:szCs w:val="22"/>
              </w:rPr>
            </w:pPr>
            <w:r w:rsidRPr="00CE0119">
              <w:rPr>
                <w:rFonts w:cs="Arial"/>
                <w:color w:val="000000"/>
                <w:szCs w:val="22"/>
              </w:rPr>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tcPr>
          <w:p w14:paraId="010151D9" w14:textId="77777777" w:rsidR="004A3A05" w:rsidRPr="00CE0119" w:rsidRDefault="004A3A05" w:rsidP="0039583F">
            <w:pPr>
              <w:autoSpaceDE w:val="0"/>
              <w:autoSpaceDN w:val="0"/>
              <w:adjustRightInd w:val="0"/>
              <w:jc w:val="center"/>
              <w:rPr>
                <w:rFonts w:cs="Arial"/>
              </w:rPr>
            </w:pPr>
            <w:r w:rsidRPr="00CE0119">
              <w:rPr>
                <w:rFonts w:cs="Arial"/>
              </w:rPr>
              <w:t>0/1</w:t>
            </w:r>
          </w:p>
        </w:tc>
      </w:tr>
      <w:tr w:rsidR="004A3A05" w:rsidRPr="00CE0119" w14:paraId="40701C23" w14:textId="77777777" w:rsidTr="0039583F">
        <w:tc>
          <w:tcPr>
            <w:tcW w:w="184" w:type="pct"/>
            <w:vAlign w:val="center"/>
          </w:tcPr>
          <w:p w14:paraId="649CE2FF" w14:textId="77777777" w:rsidR="004A3A05" w:rsidRPr="00CE0119" w:rsidRDefault="004A3A05" w:rsidP="0039583F">
            <w:pPr>
              <w:autoSpaceDE w:val="0"/>
              <w:autoSpaceDN w:val="0"/>
              <w:adjustRightInd w:val="0"/>
              <w:rPr>
                <w:rFonts w:cs="Arial"/>
              </w:rPr>
            </w:pPr>
            <w:r w:rsidRPr="00CE0119">
              <w:rPr>
                <w:rFonts w:cs="Arial"/>
              </w:rPr>
              <w:t xml:space="preserve">4. </w:t>
            </w:r>
          </w:p>
        </w:tc>
        <w:tc>
          <w:tcPr>
            <w:tcW w:w="1077" w:type="pct"/>
            <w:vAlign w:val="center"/>
          </w:tcPr>
          <w:p w14:paraId="71BD457C" w14:textId="77777777" w:rsidR="004A3A05" w:rsidRPr="00CE0119" w:rsidRDefault="004A3A05" w:rsidP="0039583F">
            <w:pPr>
              <w:autoSpaceDE w:val="0"/>
              <w:autoSpaceDN w:val="0"/>
              <w:adjustRightInd w:val="0"/>
              <w:rPr>
                <w:rFonts w:cs="Arial"/>
                <w:szCs w:val="22"/>
              </w:rPr>
            </w:pPr>
            <w:r w:rsidRPr="00CE0119">
              <w:rPr>
                <w:rFonts w:eastAsia="Times New Roman" w:cs="Arial"/>
                <w:color w:val="0D0D0D"/>
                <w:szCs w:val="22"/>
                <w:lang w:eastAsia="pl-PL"/>
              </w:rPr>
              <w:t>Analiza dostępności dla osób niepełnosprawnych</w:t>
            </w:r>
          </w:p>
        </w:tc>
        <w:tc>
          <w:tcPr>
            <w:tcW w:w="3324" w:type="pct"/>
            <w:vAlign w:val="center"/>
          </w:tcPr>
          <w:p w14:paraId="051F9D56" w14:textId="77777777" w:rsidR="004A3A05" w:rsidRPr="00CE0119" w:rsidRDefault="004A3A05" w:rsidP="000B3FB0">
            <w:pPr>
              <w:autoSpaceDE w:val="0"/>
              <w:autoSpaceDN w:val="0"/>
              <w:adjustRightInd w:val="0"/>
              <w:ind w:left="142" w:right="142"/>
              <w:rPr>
                <w:rFonts w:cs="Arial"/>
                <w:szCs w:val="22"/>
              </w:rPr>
            </w:pPr>
            <w:r w:rsidRPr="00CE0119">
              <w:rPr>
                <w:rFonts w:cs="Arial"/>
                <w:szCs w:val="22"/>
              </w:rPr>
              <w:t>W ramach kryterium będzie sprawdzane czy projekt zakłada poprawę dostępności do zasobów kultury dla osób niepełnosprawnych</w:t>
            </w:r>
            <w:r w:rsidRPr="00CE0119">
              <w:rPr>
                <w:rFonts w:cs="Arial"/>
                <w:color w:val="000000"/>
                <w:szCs w:val="22"/>
              </w:rPr>
              <w:t xml:space="preserve"> lub obiekt jest w pełni dostosowany do potrzeb osób niepełnosprawnych.</w:t>
            </w:r>
            <w:r w:rsidRPr="00DD0841">
              <w:rPr>
                <w:rFonts w:cs="Arial"/>
                <w:szCs w:val="22"/>
              </w:rPr>
              <w:t xml:space="preserve"> </w:t>
            </w:r>
          </w:p>
        </w:tc>
        <w:tc>
          <w:tcPr>
            <w:tcW w:w="414" w:type="pct"/>
            <w:vAlign w:val="center"/>
          </w:tcPr>
          <w:p w14:paraId="28E3A650" w14:textId="77777777" w:rsidR="004A3A05" w:rsidRPr="00CE0119" w:rsidRDefault="004A3A05" w:rsidP="0039583F">
            <w:pPr>
              <w:autoSpaceDE w:val="0"/>
              <w:autoSpaceDN w:val="0"/>
              <w:adjustRightInd w:val="0"/>
              <w:jc w:val="center"/>
              <w:rPr>
                <w:rFonts w:cs="Arial"/>
              </w:rPr>
            </w:pPr>
            <w:r w:rsidRPr="00CE0119">
              <w:rPr>
                <w:rFonts w:cs="Arial"/>
              </w:rPr>
              <w:t>0/1</w:t>
            </w:r>
          </w:p>
        </w:tc>
      </w:tr>
    </w:tbl>
    <w:p w14:paraId="11C38502" w14:textId="77777777" w:rsidR="00041E37" w:rsidRPr="00CE0119" w:rsidRDefault="00041E37">
      <w:pPr>
        <w:rPr>
          <w:rFonts w:cs="Arial"/>
          <w:b/>
          <w:szCs w:val="24"/>
          <w:lang w:eastAsia="pl-PL"/>
        </w:rPr>
      </w:pPr>
      <w:r w:rsidRPr="00CE0119">
        <w:rPr>
          <w:rFonts w:cs="Arial"/>
          <w:b/>
          <w:szCs w:val="24"/>
          <w:lang w:eastAsia="pl-PL"/>
        </w:rPr>
        <w:br w:type="page"/>
      </w:r>
    </w:p>
    <w:p w14:paraId="3E470636" w14:textId="27F80660" w:rsidR="00CE4216" w:rsidRPr="00CE4216" w:rsidRDefault="00CE4216" w:rsidP="004D1891">
      <w:pPr>
        <w:pStyle w:val="Nagwek5"/>
        <w:rPr>
          <w:rFonts w:eastAsia="Calibri"/>
        </w:rPr>
      </w:pPr>
      <w:bookmarkStart w:id="285" w:name="_Toc457226104"/>
      <w:bookmarkStart w:id="286" w:name="_Toc457376854"/>
      <w:bookmarkStart w:id="287" w:name="_Toc457381428"/>
      <w:bookmarkStart w:id="288" w:name="_Toc457987703"/>
      <w:bookmarkStart w:id="289" w:name="_Toc462147066"/>
      <w:bookmarkStart w:id="290" w:name="_Toc472403000"/>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290"/>
    </w:p>
    <w:p w14:paraId="59CBFE8A" w14:textId="25E27600"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3"/>
        <w:tblDescription w:val="Tabela zawiera: nazwę i opis kryterium oraz punktację dla Działania 5.3 typ projektu &quot;Wzrost regionalnego potencjału turystycznego poprzez ochronę obiektów zabytkowych&quot;. "/>
      </w:tblPr>
      <w:tblGrid>
        <w:gridCol w:w="516"/>
        <w:gridCol w:w="3024"/>
        <w:gridCol w:w="9323"/>
        <w:gridCol w:w="1161"/>
      </w:tblGrid>
      <w:tr w:rsidR="00CE4216" w:rsidRPr="00CE4216" w14:paraId="2E6A0C54" w14:textId="77777777" w:rsidTr="004D1891">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06B5102" w14:textId="77777777" w:rsidR="00CE4216" w:rsidRPr="004D1891" w:rsidRDefault="00CE4216" w:rsidP="004D1891">
            <w:pPr>
              <w:autoSpaceDE w:val="0"/>
              <w:autoSpaceDN w:val="0"/>
              <w:adjustRightInd w:val="0"/>
              <w:rPr>
                <w:rFonts w:eastAsia="Calibri" w:cs="Arial"/>
                <w:b/>
              </w:rPr>
            </w:pPr>
            <w:r w:rsidRPr="004D1891">
              <w:rPr>
                <w:rFonts w:eastAsia="Calibri" w:cs="Arial"/>
                <w:b/>
              </w:rPr>
              <w:t>Lp.</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00F961E" w14:textId="77777777" w:rsidR="00CE4216" w:rsidRPr="004D1891" w:rsidRDefault="00CE4216" w:rsidP="004D1891">
            <w:pPr>
              <w:autoSpaceDE w:val="0"/>
              <w:autoSpaceDN w:val="0"/>
              <w:adjustRightInd w:val="0"/>
              <w:rPr>
                <w:rFonts w:eastAsia="Calibri" w:cs="Arial"/>
                <w:b/>
              </w:rPr>
            </w:pPr>
            <w:r w:rsidRPr="004D1891">
              <w:rPr>
                <w:rFonts w:eastAsia="Calibri" w:cs="Arial"/>
                <w:b/>
              </w:rPr>
              <w:t>Nazwa kryterium</w:t>
            </w:r>
          </w:p>
        </w:tc>
        <w:tc>
          <w:tcPr>
            <w:tcW w:w="3324" w:type="pct"/>
            <w:tcBorders>
              <w:top w:val="single" w:sz="4" w:space="0" w:color="auto"/>
              <w:left w:val="single" w:sz="4" w:space="0" w:color="auto"/>
              <w:bottom w:val="single" w:sz="4" w:space="0" w:color="auto"/>
              <w:right w:val="single" w:sz="4" w:space="0" w:color="auto"/>
            </w:tcBorders>
            <w:vAlign w:val="center"/>
            <w:hideMark/>
          </w:tcPr>
          <w:p w14:paraId="40FEAEF3" w14:textId="77777777" w:rsidR="00CE4216" w:rsidRPr="004D1891" w:rsidRDefault="00CE4216" w:rsidP="004D1891">
            <w:pPr>
              <w:autoSpaceDE w:val="0"/>
              <w:autoSpaceDN w:val="0"/>
              <w:adjustRightInd w:val="0"/>
              <w:rPr>
                <w:rFonts w:eastAsia="Calibri" w:cs="Arial"/>
                <w:b/>
              </w:rPr>
            </w:pPr>
            <w:r w:rsidRPr="004D1891">
              <w:rPr>
                <w:rFonts w:eastAsia="Calibri" w:cs="Arial"/>
                <w:b/>
              </w:rPr>
              <w:t>Opis kryterium</w:t>
            </w:r>
          </w:p>
        </w:tc>
        <w:tc>
          <w:tcPr>
            <w:tcW w:w="414" w:type="pct"/>
            <w:tcBorders>
              <w:top w:val="single" w:sz="4" w:space="0" w:color="auto"/>
              <w:left w:val="single" w:sz="4" w:space="0" w:color="auto"/>
              <w:bottom w:val="single" w:sz="4" w:space="0" w:color="auto"/>
              <w:right w:val="single" w:sz="4" w:space="0" w:color="auto"/>
            </w:tcBorders>
            <w:vAlign w:val="center"/>
            <w:hideMark/>
          </w:tcPr>
          <w:p w14:paraId="058A8702" w14:textId="77777777" w:rsidR="00CE4216" w:rsidRPr="004D1891" w:rsidRDefault="00CE4216" w:rsidP="004D1891">
            <w:pPr>
              <w:rPr>
                <w:rFonts w:eastAsia="Calibri" w:cs="Arial"/>
                <w:b/>
              </w:rPr>
            </w:pPr>
            <w:r w:rsidRPr="004D1891">
              <w:rPr>
                <w:rFonts w:eastAsia="Calibri" w:cs="Arial"/>
                <w:b/>
              </w:rPr>
              <w:t>Punktacja</w:t>
            </w:r>
          </w:p>
        </w:tc>
      </w:tr>
      <w:tr w:rsidR="00CE4216" w:rsidRPr="00CE4216" w14:paraId="1FD9D241"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567B9A0"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1</w:t>
            </w:r>
          </w:p>
        </w:tc>
        <w:tc>
          <w:tcPr>
            <w:tcW w:w="1078" w:type="pct"/>
            <w:tcBorders>
              <w:top w:val="single" w:sz="4" w:space="0" w:color="auto"/>
              <w:left w:val="single" w:sz="4" w:space="0" w:color="auto"/>
              <w:bottom w:val="single" w:sz="4" w:space="0" w:color="auto"/>
              <w:right w:val="single" w:sz="4" w:space="0" w:color="auto"/>
            </w:tcBorders>
            <w:vAlign w:val="center"/>
            <w:hideMark/>
          </w:tcPr>
          <w:p w14:paraId="6748F10F"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Projekt objęty ochroną zabytków</w:t>
            </w:r>
          </w:p>
        </w:tc>
        <w:tc>
          <w:tcPr>
            <w:tcW w:w="3324" w:type="pct"/>
            <w:tcBorders>
              <w:top w:val="single" w:sz="4" w:space="0" w:color="auto"/>
              <w:left w:val="single" w:sz="4" w:space="0" w:color="auto"/>
              <w:bottom w:val="single" w:sz="4" w:space="0" w:color="auto"/>
              <w:right w:val="single" w:sz="4" w:space="0" w:color="auto"/>
            </w:tcBorders>
            <w:vAlign w:val="center"/>
          </w:tcPr>
          <w:p w14:paraId="7454C6A8"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 ramach kryterium zweryfikowane będzie czy projekt jest objęty jedną z form ochrony zabytków nieruchomych przewidzianą w art. 7 Ustawy z dnia 23 lipca 2003 r. o ochronie zabytków i opiece nad zabytkami tzn. czy jest:</w:t>
            </w:r>
          </w:p>
          <w:p w14:paraId="7355FEAF" w14:textId="17A4FE4B"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wpis do rejestru zabytków;</w:t>
            </w:r>
          </w:p>
          <w:p w14:paraId="45186FE4" w14:textId="37B90D05"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uznany za pomnik historii;</w:t>
            </w:r>
          </w:p>
          <w:p w14:paraId="55896275" w14:textId="0CF59027"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parkiem kulturowym;</w:t>
            </w:r>
          </w:p>
          <w:p w14:paraId="1292FA2C" w14:textId="7AACBAF6" w:rsidR="00CE4216" w:rsidRPr="004D1891" w:rsidRDefault="00CE4216" w:rsidP="004D1891">
            <w:pPr>
              <w:pStyle w:val="Akapitzlist0"/>
              <w:numPr>
                <w:ilvl w:val="1"/>
                <w:numId w:val="451"/>
              </w:numPr>
              <w:autoSpaceDE w:val="0"/>
              <w:autoSpaceDN w:val="0"/>
              <w:adjustRightInd w:val="0"/>
              <w:ind w:left="742" w:hanging="567"/>
              <w:rPr>
                <w:rFonts w:eastAsia="Times New Roman" w:cs="Arial"/>
                <w:color w:val="0D0D0D"/>
                <w:lang w:eastAsia="pl-PL"/>
              </w:rPr>
            </w:pPr>
            <w:r w:rsidRPr="004D1891">
              <w:rPr>
                <w:rFonts w:eastAsia="Times New Roman" w:cs="Arial"/>
                <w:color w:val="0D0D0D"/>
                <w:lang w:eastAsia="pl-PL"/>
              </w:rPr>
              <w:t>chroniony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6F37A723" w14:textId="77777777"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Kryterium powiązane jest ze wskaźnikiem:</w:t>
            </w:r>
          </w:p>
          <w:p w14:paraId="24A354EB" w14:textId="354285F0" w:rsidR="00CE4216" w:rsidRPr="004D1891" w:rsidRDefault="00CE4216"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Liczba zabytków nieruchomych objętych wsparciem [szt.]</w:t>
            </w:r>
          </w:p>
        </w:tc>
        <w:tc>
          <w:tcPr>
            <w:tcW w:w="414" w:type="pct"/>
            <w:tcBorders>
              <w:top w:val="single" w:sz="4" w:space="0" w:color="auto"/>
              <w:left w:val="single" w:sz="4" w:space="0" w:color="auto"/>
              <w:bottom w:val="single" w:sz="4" w:space="0" w:color="auto"/>
              <w:right w:val="single" w:sz="4" w:space="0" w:color="auto"/>
            </w:tcBorders>
            <w:vAlign w:val="center"/>
            <w:hideMark/>
          </w:tcPr>
          <w:p w14:paraId="28FD7E0F" w14:textId="77777777" w:rsidR="00CE4216" w:rsidRPr="004D1891" w:rsidRDefault="00CE4216" w:rsidP="004D1891">
            <w:pPr>
              <w:autoSpaceDE w:val="0"/>
              <w:autoSpaceDN w:val="0"/>
              <w:adjustRightInd w:val="0"/>
              <w:jc w:val="center"/>
              <w:rPr>
                <w:rFonts w:eastAsia="Calibri" w:cs="Arial"/>
                <w:color w:val="A6A6A6"/>
              </w:rPr>
            </w:pPr>
            <w:r w:rsidRPr="004D1891">
              <w:rPr>
                <w:rFonts w:eastAsia="Calibri" w:cs="Arial"/>
              </w:rPr>
              <w:t>0/1</w:t>
            </w:r>
          </w:p>
        </w:tc>
      </w:tr>
      <w:tr w:rsidR="00CE4216" w:rsidRPr="00CE4216" w14:paraId="4A3D913C"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263C210"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2</w:t>
            </w:r>
          </w:p>
        </w:tc>
        <w:tc>
          <w:tcPr>
            <w:tcW w:w="1078" w:type="pct"/>
            <w:tcBorders>
              <w:top w:val="single" w:sz="4" w:space="0" w:color="auto"/>
              <w:left w:val="single" w:sz="4" w:space="0" w:color="auto"/>
              <w:bottom w:val="single" w:sz="4" w:space="0" w:color="auto"/>
              <w:right w:val="single" w:sz="4" w:space="0" w:color="auto"/>
            </w:tcBorders>
            <w:vAlign w:val="center"/>
            <w:hideMark/>
          </w:tcPr>
          <w:p w14:paraId="48188700" w14:textId="77777777" w:rsidR="00CE4216" w:rsidRPr="004D1891" w:rsidRDefault="00CE4216" w:rsidP="004D1891">
            <w:pPr>
              <w:autoSpaceDE w:val="0"/>
              <w:autoSpaceDN w:val="0"/>
              <w:adjustRightInd w:val="0"/>
              <w:rPr>
                <w:rFonts w:eastAsia="Calibri" w:cs="Arial"/>
              </w:rPr>
            </w:pPr>
            <w:r w:rsidRPr="004D1891">
              <w:rPr>
                <w:rFonts w:eastAsia="Calibri" w:cs="Arial"/>
              </w:rPr>
              <w:t>Analiza popytu</w:t>
            </w:r>
          </w:p>
        </w:tc>
        <w:tc>
          <w:tcPr>
            <w:tcW w:w="3324" w:type="pct"/>
            <w:tcBorders>
              <w:top w:val="single" w:sz="4" w:space="0" w:color="auto"/>
              <w:left w:val="single" w:sz="4" w:space="0" w:color="auto"/>
              <w:bottom w:val="single" w:sz="4" w:space="0" w:color="auto"/>
              <w:right w:val="single" w:sz="4" w:space="0" w:color="auto"/>
            </w:tcBorders>
            <w:vAlign w:val="center"/>
          </w:tcPr>
          <w:p w14:paraId="6FFFE4C4"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 xml:space="preserve">W ramach kryterium będzie sprawdzane czy dla inwestycji została przygotowana analiza popytu wykazująca zapotrzebowanie na realizację danego projektu. </w:t>
            </w:r>
          </w:p>
          <w:p w14:paraId="46F814E9" w14:textId="77777777" w:rsidR="00CE4216" w:rsidRPr="004D1891" w:rsidRDefault="00CE4216" w:rsidP="004D1891">
            <w:pPr>
              <w:autoSpaceDE w:val="0"/>
              <w:autoSpaceDN w:val="0"/>
              <w:adjustRightInd w:val="0"/>
              <w:ind w:left="142" w:right="142"/>
              <w:rPr>
                <w:rFonts w:eastAsia="Calibri" w:cs="Arial"/>
                <w:color w:val="000000"/>
              </w:rPr>
            </w:pPr>
            <w:r w:rsidRPr="004D1891">
              <w:rPr>
                <w:rFonts w:eastAsia="Calibri" w:cs="Arial"/>
                <w:color w:val="000000"/>
              </w:rPr>
              <w:t>Analiza popytu zawiera:</w:t>
            </w:r>
          </w:p>
          <w:p w14:paraId="36470317" w14:textId="787B3DD0"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bieżący (jeżeli dotyczy) i prognozę przyszłego popytu;</w:t>
            </w:r>
          </w:p>
          <w:p w14:paraId="5D4E5807" w14:textId="1FF959D0"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charakterystykę rynku, na którym realizowany jest projekt;</w:t>
            </w:r>
          </w:p>
          <w:p w14:paraId="2193FA1C" w14:textId="17743FB6" w:rsidR="00CE4216" w:rsidRPr="004D1891" w:rsidRDefault="00CE4216" w:rsidP="004D1891">
            <w:pPr>
              <w:pStyle w:val="Akapitzlist0"/>
              <w:numPr>
                <w:ilvl w:val="0"/>
                <w:numId w:val="452"/>
              </w:numPr>
              <w:autoSpaceDE w:val="0"/>
              <w:autoSpaceDN w:val="0"/>
              <w:adjustRightInd w:val="0"/>
              <w:ind w:left="600" w:right="142" w:hanging="425"/>
              <w:rPr>
                <w:rFonts w:eastAsia="Calibri" w:cs="Arial"/>
                <w:color w:val="000000"/>
              </w:rPr>
            </w:pPr>
            <w:r w:rsidRPr="004D1891">
              <w:rPr>
                <w:rFonts w:eastAsia="Calibri" w:cs="Arial"/>
                <w:color w:val="000000"/>
              </w:rPr>
              <w:t>grupy docelowe.</w:t>
            </w:r>
          </w:p>
          <w:p w14:paraId="14FF8D5E" w14:textId="419C95BE" w:rsidR="00CE4216" w:rsidRPr="004D1891" w:rsidRDefault="00CE4216" w:rsidP="004D1891">
            <w:pPr>
              <w:autoSpaceDE w:val="0"/>
              <w:autoSpaceDN w:val="0"/>
              <w:adjustRightInd w:val="0"/>
              <w:ind w:left="142" w:right="142"/>
              <w:rPr>
                <w:rFonts w:eastAsia="Calibri" w:cs="Arial"/>
                <w:color w:val="0D0D0D"/>
              </w:rPr>
            </w:pPr>
            <w:r w:rsidRPr="004D1891">
              <w:rPr>
                <w:rFonts w:eastAsia="Calibri" w:cs="Arial"/>
                <w:color w:val="000000"/>
              </w:rPr>
              <w:lastRenderedPageBreak/>
              <w:t>Analiza powinna bazować na wykonaniu konkretnych analiz/ badań określających zapotrzebowanie na dany projekt (np. ankiety), możliwości korzystania z usług z uwzględnieniem potencjału nabywczego odbiorców, oraz stopnia wzrostu popytu na oferowane usługi.</w:t>
            </w:r>
          </w:p>
        </w:tc>
        <w:tc>
          <w:tcPr>
            <w:tcW w:w="414" w:type="pct"/>
            <w:tcBorders>
              <w:top w:val="single" w:sz="4" w:space="0" w:color="auto"/>
              <w:left w:val="single" w:sz="4" w:space="0" w:color="auto"/>
              <w:bottom w:val="single" w:sz="4" w:space="0" w:color="auto"/>
              <w:right w:val="single" w:sz="4" w:space="0" w:color="auto"/>
            </w:tcBorders>
            <w:vAlign w:val="center"/>
            <w:hideMark/>
          </w:tcPr>
          <w:p w14:paraId="2ADF0E8A"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lastRenderedPageBreak/>
              <w:t>0/1</w:t>
            </w:r>
          </w:p>
        </w:tc>
      </w:tr>
      <w:tr w:rsidR="00CE4216" w:rsidRPr="00CE4216" w14:paraId="5CBFA26E" w14:textId="77777777" w:rsidTr="004D1891">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6F9811D" w14:textId="519DB75E" w:rsidR="00CE4216" w:rsidRPr="004D1891" w:rsidRDefault="00CE4216" w:rsidP="004D1891">
            <w:pPr>
              <w:autoSpaceDE w:val="0"/>
              <w:autoSpaceDN w:val="0"/>
              <w:adjustRightInd w:val="0"/>
              <w:jc w:val="center"/>
              <w:rPr>
                <w:rFonts w:eastAsia="Calibri" w:cs="Arial"/>
              </w:rPr>
            </w:pPr>
            <w:r w:rsidRPr="004D1891">
              <w:rPr>
                <w:rFonts w:eastAsia="Calibri" w:cs="Arial"/>
              </w:rPr>
              <w:lastRenderedPageBreak/>
              <w:t>3.</w:t>
            </w:r>
          </w:p>
        </w:tc>
        <w:tc>
          <w:tcPr>
            <w:tcW w:w="1078" w:type="pct"/>
            <w:tcBorders>
              <w:top w:val="single" w:sz="4" w:space="0" w:color="auto"/>
              <w:left w:val="single" w:sz="4" w:space="0" w:color="auto"/>
              <w:bottom w:val="single" w:sz="4" w:space="0" w:color="auto"/>
              <w:right w:val="single" w:sz="4" w:space="0" w:color="auto"/>
            </w:tcBorders>
            <w:vAlign w:val="center"/>
            <w:hideMark/>
          </w:tcPr>
          <w:p w14:paraId="1CDB18F8" w14:textId="77777777" w:rsidR="00CE4216" w:rsidRPr="004D1891" w:rsidRDefault="00CE4216" w:rsidP="004D1891">
            <w:pPr>
              <w:autoSpaceDE w:val="0"/>
              <w:autoSpaceDN w:val="0"/>
              <w:adjustRightInd w:val="0"/>
              <w:rPr>
                <w:rFonts w:eastAsia="Calibri" w:cs="Arial"/>
              </w:rPr>
            </w:pPr>
            <w:r w:rsidRPr="004D1891">
              <w:rPr>
                <w:rFonts w:eastAsia="Times New Roman" w:cs="Arial"/>
                <w:color w:val="0D0D0D"/>
                <w:lang w:eastAsia="pl-PL"/>
              </w:rPr>
              <w:t>Analiza dostępności dla osób niepełnosprawnych</w:t>
            </w:r>
          </w:p>
        </w:tc>
        <w:tc>
          <w:tcPr>
            <w:tcW w:w="3324" w:type="pct"/>
            <w:tcBorders>
              <w:top w:val="single" w:sz="4" w:space="0" w:color="auto"/>
              <w:left w:val="single" w:sz="4" w:space="0" w:color="auto"/>
              <w:bottom w:val="single" w:sz="4" w:space="0" w:color="auto"/>
              <w:right w:val="single" w:sz="4" w:space="0" w:color="auto"/>
            </w:tcBorders>
            <w:vAlign w:val="center"/>
            <w:hideMark/>
          </w:tcPr>
          <w:p w14:paraId="1C5996FF" w14:textId="77777777" w:rsidR="00CE4216" w:rsidRPr="004D1891" w:rsidRDefault="00CE4216" w:rsidP="004D1891">
            <w:pPr>
              <w:autoSpaceDE w:val="0"/>
              <w:autoSpaceDN w:val="0"/>
              <w:adjustRightInd w:val="0"/>
              <w:ind w:left="142" w:right="142"/>
              <w:rPr>
                <w:rFonts w:eastAsia="Calibri" w:cs="Arial"/>
              </w:rPr>
            </w:pPr>
            <w:r w:rsidRPr="004D1891">
              <w:rPr>
                <w:rFonts w:eastAsia="Calibri" w:cs="Arial"/>
              </w:rPr>
              <w:t>W ramach kryterium będzie sprawdzane czy projekt zakłada poprawę dostępności do zasobów kultury dla osób niepełnosprawnych</w:t>
            </w:r>
            <w:r w:rsidRPr="004D1891">
              <w:rPr>
                <w:rFonts w:eastAsia="Calibri" w:cs="Arial"/>
                <w:color w:val="000000"/>
              </w:rPr>
              <w:t xml:space="preserve"> lub obiekt jest w pełni dostosowany do potrzeb osób niepełnosprawnych.</w:t>
            </w:r>
            <w:r w:rsidRPr="004D1891">
              <w:rPr>
                <w:rFonts w:eastAsia="Calibri" w:cs="Arial"/>
              </w:rPr>
              <w:t xml:space="preserve"> </w:t>
            </w:r>
          </w:p>
        </w:tc>
        <w:tc>
          <w:tcPr>
            <w:tcW w:w="414" w:type="pct"/>
            <w:tcBorders>
              <w:top w:val="single" w:sz="4" w:space="0" w:color="auto"/>
              <w:left w:val="single" w:sz="4" w:space="0" w:color="auto"/>
              <w:bottom w:val="single" w:sz="4" w:space="0" w:color="auto"/>
              <w:right w:val="single" w:sz="4" w:space="0" w:color="auto"/>
            </w:tcBorders>
            <w:vAlign w:val="center"/>
            <w:hideMark/>
          </w:tcPr>
          <w:p w14:paraId="34027141" w14:textId="77777777" w:rsidR="00CE4216" w:rsidRPr="004D1891" w:rsidRDefault="00CE4216" w:rsidP="004D1891">
            <w:pPr>
              <w:autoSpaceDE w:val="0"/>
              <w:autoSpaceDN w:val="0"/>
              <w:adjustRightInd w:val="0"/>
              <w:jc w:val="center"/>
              <w:rPr>
                <w:rFonts w:eastAsia="Calibri" w:cs="Arial"/>
              </w:rPr>
            </w:pPr>
            <w:r w:rsidRPr="004D1891">
              <w:rPr>
                <w:rFonts w:eastAsia="Calibri" w:cs="Arial"/>
              </w:rPr>
              <w:t>0/1</w:t>
            </w:r>
          </w:p>
        </w:tc>
      </w:tr>
    </w:tbl>
    <w:p w14:paraId="267A9C71" w14:textId="4F4B582D" w:rsidR="00CE4216" w:rsidRDefault="00CE4216">
      <w:pPr>
        <w:spacing w:before="120" w:after="120" w:line="276" w:lineRule="auto"/>
        <w:jc w:val="both"/>
        <w:rPr>
          <w:rFonts w:cs="Arial"/>
          <w:b/>
          <w:iCs/>
          <w:spacing w:val="10"/>
          <w:sz w:val="24"/>
          <w:szCs w:val="22"/>
        </w:rPr>
      </w:pPr>
      <w:r>
        <w:rPr>
          <w:rFonts w:cs="Arial"/>
        </w:rPr>
        <w:br w:type="page"/>
      </w:r>
    </w:p>
    <w:p w14:paraId="34067F3F" w14:textId="181B9D1C" w:rsidR="00F71F3A" w:rsidRPr="00CE0119" w:rsidRDefault="00F71F3A" w:rsidP="00F71F3A">
      <w:pPr>
        <w:pStyle w:val="Nagwek4"/>
        <w:rPr>
          <w:rFonts w:cs="Arial"/>
        </w:rPr>
      </w:pPr>
      <w:bookmarkStart w:id="291" w:name="_Toc472403001"/>
      <w:r w:rsidRPr="00CE0119">
        <w:rPr>
          <w:rFonts w:cs="Arial"/>
        </w:rPr>
        <w:lastRenderedPageBreak/>
        <w:t>Działanie 5.4 – Ochrona bioróżnorodności</w:t>
      </w:r>
      <w:bookmarkEnd w:id="285"/>
      <w:bookmarkEnd w:id="286"/>
      <w:bookmarkEnd w:id="287"/>
      <w:bookmarkEnd w:id="288"/>
      <w:bookmarkEnd w:id="289"/>
      <w:bookmarkEnd w:id="291"/>
    </w:p>
    <w:p w14:paraId="018927BA" w14:textId="3F353AD6" w:rsidR="0011564B" w:rsidRPr="00CE0119" w:rsidRDefault="0011564B" w:rsidP="000B3FB0">
      <w:pPr>
        <w:pStyle w:val="Nagwek5"/>
        <w:rPr>
          <w:rFonts w:cs="Arial"/>
        </w:rPr>
      </w:pPr>
      <w:bookmarkStart w:id="292" w:name="_Toc457226105"/>
      <w:bookmarkStart w:id="293" w:name="_Toc457376855"/>
      <w:bookmarkStart w:id="294" w:name="_Toc457381429"/>
      <w:bookmarkStart w:id="295" w:name="_Toc457987704"/>
      <w:bookmarkStart w:id="296" w:name="_Toc462147067"/>
      <w:bookmarkStart w:id="297" w:name="_Toc472403002"/>
      <w:r w:rsidRPr="00CE0119">
        <w:rPr>
          <w:rFonts w:cs="Arial"/>
        </w:rPr>
        <w:t>Działanie 5.4 -</w:t>
      </w:r>
      <w:r w:rsidR="00F15AF8" w:rsidRPr="00CE0119">
        <w:rPr>
          <w:rFonts w:cs="Arial"/>
        </w:rPr>
        <w:t>t</w:t>
      </w:r>
      <w:r w:rsidRPr="00CE0119">
        <w:rPr>
          <w:rFonts w:cs="Arial"/>
        </w:rPr>
        <w:t xml:space="preserve">ypy projektów 1, 2, 3 oraz typ projektu 4 – (Ochrona in-situ i ex-situ zagrożonych gatunków </w:t>
      </w:r>
      <w:r w:rsidR="0039583F">
        <w:rPr>
          <w:rFonts w:cs="Arial"/>
        </w:rPr>
        <w:br/>
      </w:r>
      <w:r w:rsidRPr="00CE0119">
        <w:rPr>
          <w:rFonts w:cs="Arial"/>
        </w:rPr>
        <w:t>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w:t>
      </w:r>
      <w:bookmarkEnd w:id="292"/>
      <w:bookmarkEnd w:id="293"/>
      <w:bookmarkEnd w:id="294"/>
      <w:bookmarkEnd w:id="295"/>
      <w:bookmarkEnd w:id="296"/>
      <w:bookmarkEnd w:id="297"/>
    </w:p>
    <w:p w14:paraId="636ED0E3" w14:textId="066606C6" w:rsidR="00B31034" w:rsidRPr="00CE0119" w:rsidRDefault="00B31034"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5.4"/>
        <w:tblDescription w:val="Tabela zwiera nazwę kryterium. opis kryterium i punktację dla Działania 5.4 -typy projektów 1, 2, 3 oraz typ projektu 4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 oraz opracowanie planów ochrony dla obszarów cennych przyrodniczo."/>
      </w:tblPr>
      <w:tblGrid>
        <w:gridCol w:w="516"/>
        <w:gridCol w:w="3733"/>
        <w:gridCol w:w="8611"/>
        <w:gridCol w:w="1164"/>
      </w:tblGrid>
      <w:tr w:rsidR="0011564B" w:rsidRPr="00CE0119" w14:paraId="6816BD65" w14:textId="77777777" w:rsidTr="0039583F">
        <w:trPr>
          <w:tblHeader/>
        </w:trPr>
        <w:tc>
          <w:tcPr>
            <w:tcW w:w="184" w:type="pct"/>
            <w:vAlign w:val="center"/>
          </w:tcPr>
          <w:p w14:paraId="0E270364" w14:textId="77777777" w:rsidR="0011564B" w:rsidRPr="00CE0119" w:rsidRDefault="0011564B" w:rsidP="0039583F">
            <w:pPr>
              <w:rPr>
                <w:rFonts w:cs="Arial"/>
                <w:b/>
                <w:szCs w:val="24"/>
                <w:lang w:eastAsia="pl-PL"/>
              </w:rPr>
            </w:pPr>
            <w:r w:rsidRPr="00CE0119">
              <w:rPr>
                <w:rFonts w:cs="Arial"/>
                <w:b/>
                <w:szCs w:val="24"/>
                <w:lang w:eastAsia="pl-PL"/>
              </w:rPr>
              <w:t>Lp.</w:t>
            </w:r>
          </w:p>
        </w:tc>
        <w:tc>
          <w:tcPr>
            <w:tcW w:w="1331" w:type="pct"/>
            <w:vAlign w:val="center"/>
          </w:tcPr>
          <w:p w14:paraId="09B9BD40" w14:textId="77777777" w:rsidR="0011564B" w:rsidRPr="00CE0119" w:rsidRDefault="0011564B" w:rsidP="0039583F">
            <w:pPr>
              <w:rPr>
                <w:rFonts w:cs="Arial"/>
                <w:b/>
                <w:szCs w:val="24"/>
                <w:lang w:eastAsia="pl-PL"/>
              </w:rPr>
            </w:pPr>
            <w:r w:rsidRPr="00CE0119">
              <w:rPr>
                <w:rFonts w:cs="Arial"/>
                <w:b/>
                <w:szCs w:val="24"/>
                <w:lang w:eastAsia="pl-PL"/>
              </w:rPr>
              <w:t>Nazwa kryterium</w:t>
            </w:r>
          </w:p>
        </w:tc>
        <w:tc>
          <w:tcPr>
            <w:tcW w:w="3070" w:type="pct"/>
            <w:vAlign w:val="center"/>
          </w:tcPr>
          <w:p w14:paraId="359DF103" w14:textId="77777777" w:rsidR="0011564B" w:rsidRPr="00CE0119" w:rsidRDefault="0011564B" w:rsidP="0039583F">
            <w:pPr>
              <w:rPr>
                <w:rFonts w:cs="Arial"/>
                <w:b/>
                <w:szCs w:val="24"/>
                <w:lang w:eastAsia="pl-PL"/>
              </w:rPr>
            </w:pPr>
            <w:r w:rsidRPr="00CE0119">
              <w:rPr>
                <w:rFonts w:cs="Arial"/>
                <w:b/>
                <w:szCs w:val="24"/>
                <w:lang w:eastAsia="pl-PL"/>
              </w:rPr>
              <w:t>Opis kryterium</w:t>
            </w:r>
          </w:p>
        </w:tc>
        <w:tc>
          <w:tcPr>
            <w:tcW w:w="415" w:type="pct"/>
            <w:vAlign w:val="center"/>
          </w:tcPr>
          <w:p w14:paraId="0733C4EF" w14:textId="77777777" w:rsidR="0011564B" w:rsidRPr="00CE0119" w:rsidRDefault="0011564B" w:rsidP="0039583F">
            <w:pPr>
              <w:rPr>
                <w:rFonts w:cs="Arial"/>
                <w:b/>
                <w:szCs w:val="24"/>
                <w:lang w:eastAsia="pl-PL"/>
              </w:rPr>
            </w:pPr>
            <w:r w:rsidRPr="00CE0119">
              <w:rPr>
                <w:rFonts w:cs="Arial"/>
                <w:b/>
                <w:szCs w:val="24"/>
                <w:lang w:eastAsia="pl-PL"/>
              </w:rPr>
              <w:t>Punktacja</w:t>
            </w:r>
          </w:p>
        </w:tc>
      </w:tr>
      <w:tr w:rsidR="0011564B" w:rsidRPr="00CE0119" w14:paraId="55C975CA" w14:textId="77777777" w:rsidTr="0039583F">
        <w:trPr>
          <w:trHeight w:val="70"/>
        </w:trPr>
        <w:tc>
          <w:tcPr>
            <w:tcW w:w="184" w:type="pct"/>
            <w:vAlign w:val="center"/>
          </w:tcPr>
          <w:p w14:paraId="4B6CAADA" w14:textId="77777777" w:rsidR="0011564B" w:rsidRPr="00CE0119" w:rsidRDefault="0011564B" w:rsidP="0039583F">
            <w:pPr>
              <w:rPr>
                <w:rFonts w:cs="Arial"/>
                <w:szCs w:val="24"/>
                <w:lang w:eastAsia="pl-PL"/>
              </w:rPr>
            </w:pPr>
            <w:r w:rsidRPr="00CE0119">
              <w:rPr>
                <w:rFonts w:cs="Arial"/>
                <w:szCs w:val="24"/>
                <w:lang w:eastAsia="pl-PL"/>
              </w:rPr>
              <w:t>1.</w:t>
            </w:r>
          </w:p>
        </w:tc>
        <w:tc>
          <w:tcPr>
            <w:tcW w:w="1331" w:type="pct"/>
            <w:vAlign w:val="center"/>
          </w:tcPr>
          <w:p w14:paraId="22E33AE6" w14:textId="77777777" w:rsidR="0011564B" w:rsidRPr="00CE0119" w:rsidRDefault="0011564B" w:rsidP="0039583F">
            <w:pPr>
              <w:rPr>
                <w:rFonts w:cs="Arial"/>
                <w:szCs w:val="24"/>
                <w:lang w:eastAsia="pl-PL"/>
              </w:rPr>
            </w:pPr>
            <w:r w:rsidRPr="00CE0119">
              <w:rPr>
                <w:rFonts w:cs="Arial"/>
                <w:szCs w:val="24"/>
                <w:lang w:eastAsia="pl-PL"/>
              </w:rPr>
              <w:t>Zgodność z założeniami Priorytetowych Ram Działań dla sieci Natura 2000 na Wieloletni Program Finansowania UE w latach 2014-2020 ( dot. wyłącznie projektów realizowanych na obszarze Natura 2000).</w:t>
            </w:r>
          </w:p>
        </w:tc>
        <w:tc>
          <w:tcPr>
            <w:tcW w:w="3070" w:type="pct"/>
            <w:vAlign w:val="center"/>
          </w:tcPr>
          <w:p w14:paraId="763CE5ED" w14:textId="284EAC32" w:rsidR="0011564B" w:rsidRPr="00CE0119" w:rsidRDefault="0011564B" w:rsidP="000B3FB0">
            <w:pPr>
              <w:rPr>
                <w:rFonts w:cs="Arial"/>
                <w:szCs w:val="24"/>
                <w:lang w:eastAsia="pl-PL"/>
              </w:rPr>
            </w:pPr>
            <w:r w:rsidRPr="00CE0119">
              <w:rPr>
                <w:rFonts w:cs="Arial"/>
                <w:szCs w:val="24"/>
                <w:lang w:eastAsia="pl-PL"/>
              </w:rPr>
              <w:t>W ramach kryterium zweryfikowane będzie czy projekt realizowany na obszarze Natura 2000  wpisuje się w założenia Priorytetowych Ram Działań dla sieci Natura 2000 na Wieloletni Program Finansowania UE w latach 2014-2020.</w:t>
            </w:r>
          </w:p>
        </w:tc>
        <w:tc>
          <w:tcPr>
            <w:tcW w:w="415" w:type="pct"/>
            <w:vAlign w:val="center"/>
          </w:tcPr>
          <w:p w14:paraId="194DB946" w14:textId="77777777" w:rsidR="0011564B" w:rsidRPr="00CE0119" w:rsidRDefault="0011564B" w:rsidP="0039583F">
            <w:pPr>
              <w:jc w:val="center"/>
              <w:rPr>
                <w:rFonts w:cs="Arial"/>
                <w:szCs w:val="24"/>
                <w:lang w:eastAsia="pl-PL"/>
              </w:rPr>
            </w:pPr>
            <w:r w:rsidRPr="00CE0119">
              <w:rPr>
                <w:rFonts w:cs="Arial"/>
                <w:szCs w:val="24"/>
                <w:lang w:eastAsia="pl-PL"/>
              </w:rPr>
              <w:t>0/1</w:t>
            </w:r>
          </w:p>
        </w:tc>
      </w:tr>
      <w:tr w:rsidR="0011564B" w:rsidRPr="00CE0119" w14:paraId="50051507" w14:textId="77777777" w:rsidTr="0039583F">
        <w:tc>
          <w:tcPr>
            <w:tcW w:w="184" w:type="pct"/>
            <w:vAlign w:val="center"/>
          </w:tcPr>
          <w:p w14:paraId="2CB8AB8A" w14:textId="77777777" w:rsidR="0011564B" w:rsidRPr="00CE0119" w:rsidRDefault="0011564B" w:rsidP="0039583F">
            <w:pPr>
              <w:rPr>
                <w:rFonts w:cs="Arial"/>
                <w:szCs w:val="24"/>
                <w:lang w:eastAsia="pl-PL"/>
              </w:rPr>
            </w:pPr>
            <w:r w:rsidRPr="00CE0119">
              <w:rPr>
                <w:rFonts w:cs="Arial"/>
                <w:szCs w:val="24"/>
                <w:lang w:eastAsia="pl-PL"/>
              </w:rPr>
              <w:t>2.</w:t>
            </w:r>
          </w:p>
        </w:tc>
        <w:tc>
          <w:tcPr>
            <w:tcW w:w="1331" w:type="pct"/>
            <w:vAlign w:val="center"/>
          </w:tcPr>
          <w:p w14:paraId="439988DA" w14:textId="77777777" w:rsidR="0011564B" w:rsidRPr="00CE0119" w:rsidRDefault="0011564B" w:rsidP="0039583F">
            <w:pPr>
              <w:rPr>
                <w:rFonts w:cs="Arial"/>
                <w:szCs w:val="24"/>
                <w:lang w:eastAsia="pl-PL"/>
              </w:rPr>
            </w:pPr>
            <w:r w:rsidRPr="00CE0119">
              <w:rPr>
                <w:rFonts w:cs="Arial"/>
                <w:szCs w:val="24"/>
                <w:lang w:eastAsia="pl-PL"/>
              </w:rPr>
              <w:t>Zgodność z Dyrektywą Rady 92/43/EWG z dnia 21 maja 1992 r. w sprawie ochrony siedlisk przyrodniczych oraz dzikiej fauny i flory oraz z Dyrektywą  2009/147/WE z dnia 30 listopada 2009 w sprawie ochrony dzikiego ptactwa.</w:t>
            </w:r>
          </w:p>
        </w:tc>
        <w:tc>
          <w:tcPr>
            <w:tcW w:w="3070" w:type="pct"/>
            <w:vAlign w:val="center"/>
          </w:tcPr>
          <w:p w14:paraId="7423E41D" w14:textId="77777777" w:rsidR="0011564B" w:rsidRPr="00CE0119" w:rsidRDefault="0011564B" w:rsidP="000B3FB0">
            <w:pPr>
              <w:rPr>
                <w:rFonts w:cs="Arial"/>
                <w:szCs w:val="24"/>
                <w:lang w:eastAsia="pl-PL"/>
              </w:rPr>
            </w:pPr>
            <w:r w:rsidRPr="00CE0119">
              <w:rPr>
                <w:rFonts w:cs="Arial"/>
                <w:szCs w:val="24"/>
                <w:lang w:eastAsia="pl-PL"/>
              </w:rPr>
              <w:t>W ramach kryterium zweryfikowane będzie czy projekt wpisuje się w założenia Dyrektywy Rady 92/43/EWG z dnia 21 maja 1992 r. w sprawie ochrony siedlisk przyrodniczych oraz dzikiej fauny i flory oraz Dyrektywy  2009/147/WE z dnia 30 listopada 2009 w sprawie ochrony dzikiego ptactwa.</w:t>
            </w:r>
          </w:p>
        </w:tc>
        <w:tc>
          <w:tcPr>
            <w:tcW w:w="415" w:type="pct"/>
            <w:vAlign w:val="center"/>
          </w:tcPr>
          <w:p w14:paraId="1FF33355" w14:textId="77777777" w:rsidR="0011564B" w:rsidRPr="00CE0119" w:rsidRDefault="0011564B" w:rsidP="0039583F">
            <w:pPr>
              <w:jc w:val="center"/>
              <w:rPr>
                <w:rFonts w:cs="Arial"/>
                <w:szCs w:val="24"/>
                <w:lang w:eastAsia="pl-PL"/>
              </w:rPr>
            </w:pPr>
            <w:r w:rsidRPr="00CE0119">
              <w:rPr>
                <w:rFonts w:cs="Arial"/>
                <w:szCs w:val="24"/>
                <w:lang w:eastAsia="pl-PL"/>
              </w:rPr>
              <w:t>0/1</w:t>
            </w:r>
          </w:p>
        </w:tc>
      </w:tr>
    </w:tbl>
    <w:p w14:paraId="68BE20A8" w14:textId="77777777" w:rsidR="00041E37" w:rsidRPr="00CE0119" w:rsidRDefault="00041E37">
      <w:pPr>
        <w:rPr>
          <w:rFonts w:cs="Arial"/>
          <w:b/>
          <w:szCs w:val="24"/>
          <w:lang w:eastAsia="pl-PL"/>
        </w:rPr>
      </w:pPr>
      <w:r w:rsidRPr="00CE0119">
        <w:rPr>
          <w:rFonts w:cs="Arial"/>
          <w:b/>
          <w:szCs w:val="24"/>
          <w:lang w:eastAsia="pl-PL"/>
        </w:rPr>
        <w:br w:type="page"/>
      </w:r>
    </w:p>
    <w:p w14:paraId="0AB00FE3" w14:textId="01A41EAB" w:rsidR="00F32E9A" w:rsidRPr="00CE0119" w:rsidRDefault="00F32E9A" w:rsidP="00F32E9A">
      <w:pPr>
        <w:pStyle w:val="Nagwek3"/>
        <w:rPr>
          <w:rFonts w:cs="Arial"/>
        </w:rPr>
      </w:pPr>
      <w:bookmarkStart w:id="298" w:name="_Toc457226106"/>
      <w:bookmarkStart w:id="299" w:name="_Toc457376856"/>
      <w:bookmarkStart w:id="300" w:name="_Toc457381430"/>
      <w:bookmarkStart w:id="301" w:name="_Toc457987705"/>
      <w:bookmarkStart w:id="302" w:name="_Toc462147068"/>
      <w:bookmarkStart w:id="303" w:name="_Toc472403003"/>
      <w:r w:rsidRPr="00CE0119">
        <w:rPr>
          <w:rFonts w:cs="Arial"/>
        </w:rPr>
        <w:lastRenderedPageBreak/>
        <w:t>Oś priorytetowa VI – Jakość życia</w:t>
      </w:r>
      <w:bookmarkEnd w:id="298"/>
      <w:bookmarkEnd w:id="299"/>
      <w:bookmarkEnd w:id="300"/>
      <w:bookmarkEnd w:id="301"/>
      <w:bookmarkEnd w:id="302"/>
      <w:bookmarkEnd w:id="303"/>
    </w:p>
    <w:p w14:paraId="74CD23E6" w14:textId="422CAB1A" w:rsidR="00F32E9A" w:rsidRPr="00CE0119" w:rsidRDefault="00F32E9A" w:rsidP="00F32E9A">
      <w:pPr>
        <w:pStyle w:val="Nagwek4"/>
        <w:rPr>
          <w:rFonts w:cs="Arial"/>
        </w:rPr>
      </w:pPr>
      <w:bookmarkStart w:id="304" w:name="_Toc457226107"/>
      <w:bookmarkStart w:id="305" w:name="_Toc457376857"/>
      <w:bookmarkStart w:id="306" w:name="_Toc457381431"/>
      <w:bookmarkStart w:id="307" w:name="_Toc457987706"/>
      <w:bookmarkStart w:id="308" w:name="_Toc462147069"/>
      <w:bookmarkStart w:id="309" w:name="_Toc472403004"/>
      <w:r w:rsidRPr="00CE0119">
        <w:rPr>
          <w:rFonts w:cs="Arial"/>
        </w:rPr>
        <w:t>Działanie 6.1 – Infrastruktura ochrony zdrowia</w:t>
      </w:r>
      <w:bookmarkEnd w:id="304"/>
      <w:bookmarkEnd w:id="305"/>
      <w:bookmarkEnd w:id="306"/>
      <w:bookmarkEnd w:id="307"/>
      <w:bookmarkEnd w:id="308"/>
      <w:bookmarkEnd w:id="309"/>
    </w:p>
    <w:p w14:paraId="57696CAF" w14:textId="53101466" w:rsidR="00DE0C25" w:rsidRDefault="00DE0C25" w:rsidP="004D1891">
      <w:pPr>
        <w:pStyle w:val="Nagwek5"/>
      </w:pPr>
      <w:bookmarkStart w:id="310" w:name="_Toc472403005"/>
      <w:r w:rsidRPr="00DE0C25">
        <w:t>Działanie 6.1</w:t>
      </w:r>
      <w:r w:rsidR="000557C6">
        <w:t xml:space="preserve"> -</w:t>
      </w:r>
      <w:r w:rsidRPr="00DE0C25">
        <w:t xml:space="preserve"> typ projektu: Inwestycje w infrastrukturę ochrony zdrowia wynikające ze zdiagnozowanych potrzeb (w zakresie infrastruktury szpitalnej dla kardiologii i onkologii)</w:t>
      </w:r>
      <w:r w:rsidR="000557C6">
        <w:t xml:space="preserve"> - </w:t>
      </w:r>
      <w:r w:rsidR="000557C6" w:rsidRPr="00DE0C25">
        <w:t>w ramach planów inwestycyjnych dla subregionów objętych OSI problemowymi</w:t>
      </w:r>
      <w:bookmarkEnd w:id="310"/>
    </w:p>
    <w:p w14:paraId="510C96E2" w14:textId="2A9F6564" w:rsidR="00DE0C25" w:rsidRDefault="00DE0C25" w:rsidP="00DE0C25">
      <w:pPr>
        <w:pStyle w:val="Bezodstpw"/>
      </w:pPr>
      <w:r>
        <w:t>Kryteria wyboru przyjęte przez Komitet Monitorujący RPO WM na XVII posiedzeniu w dniu 21 października 2016 r.</w:t>
      </w:r>
    </w:p>
    <w:tbl>
      <w:tblPr>
        <w:tblStyle w:val="Tabela-Siatka11"/>
        <w:tblW w:w="5000" w:type="pct"/>
        <w:tblLayout w:type="fixed"/>
        <w:tblLook w:val="04A0" w:firstRow="1" w:lastRow="0" w:firstColumn="1" w:lastColumn="0" w:noHBand="0" w:noVBand="1"/>
        <w:tblCaption w:val="Kryteria dostępu dla Działania 6.1"/>
        <w:tblDescription w:val="Tabela zwiera nazwę kryterium. opis kryterium i punktację dla Działania 6.1 -Infrastruktura ochrony zdrowia - w ramach planów inwestycyjnych dla subregionów objętych OSI problemowymi, typ projektu: Inwestycje w infrastrukturę ochrony zdrowia wynikające ze zdiagnozowanych potrzeb (w zakresie infrastruktury szpitalnej dla kardiologii i onkologii)."/>
      </w:tblPr>
      <w:tblGrid>
        <w:gridCol w:w="681"/>
        <w:gridCol w:w="3433"/>
        <w:gridCol w:w="8639"/>
        <w:gridCol w:w="1271"/>
      </w:tblGrid>
      <w:tr w:rsidR="00DE0C25" w:rsidRPr="00DE0C25" w14:paraId="1860E515" w14:textId="77777777" w:rsidTr="00756B4B">
        <w:trPr>
          <w:tblHeader/>
        </w:trPr>
        <w:tc>
          <w:tcPr>
            <w:tcW w:w="243" w:type="pct"/>
            <w:vAlign w:val="center"/>
          </w:tcPr>
          <w:p w14:paraId="4C94BE46" w14:textId="77777777" w:rsidR="00DE0C25" w:rsidRPr="004D1891" w:rsidRDefault="00DE0C25">
            <w:pPr>
              <w:rPr>
                <w:rFonts w:cs="Arial"/>
                <w:b/>
                <w:bCs/>
                <w:color w:val="000000"/>
                <w:szCs w:val="20"/>
              </w:rPr>
            </w:pPr>
            <w:r w:rsidRPr="004D1891">
              <w:rPr>
                <w:rFonts w:eastAsia="Calibri" w:cs="Arial"/>
                <w:b/>
                <w:bCs/>
                <w:color w:val="000000"/>
              </w:rPr>
              <w:t>Lp.</w:t>
            </w:r>
          </w:p>
        </w:tc>
        <w:tc>
          <w:tcPr>
            <w:tcW w:w="1224" w:type="pct"/>
            <w:vAlign w:val="center"/>
          </w:tcPr>
          <w:p w14:paraId="015458B4" w14:textId="77777777" w:rsidR="00DE0C25" w:rsidRPr="004D1891" w:rsidRDefault="00DE0C25">
            <w:pPr>
              <w:rPr>
                <w:rFonts w:cs="Arial"/>
                <w:b/>
                <w:bCs/>
                <w:color w:val="000000"/>
                <w:szCs w:val="20"/>
              </w:rPr>
            </w:pPr>
            <w:r w:rsidRPr="004D1891">
              <w:rPr>
                <w:rFonts w:eastAsia="Calibri" w:cs="Arial"/>
                <w:b/>
                <w:bCs/>
                <w:color w:val="000000"/>
              </w:rPr>
              <w:t>Kryterium</w:t>
            </w:r>
          </w:p>
        </w:tc>
        <w:tc>
          <w:tcPr>
            <w:tcW w:w="3080" w:type="pct"/>
            <w:vAlign w:val="center"/>
          </w:tcPr>
          <w:p w14:paraId="1BDB99A1" w14:textId="77777777" w:rsidR="00DE0C25" w:rsidRPr="004D1891" w:rsidRDefault="00DE0C25">
            <w:pPr>
              <w:rPr>
                <w:rFonts w:cs="Arial"/>
                <w:b/>
                <w:bCs/>
                <w:color w:val="000000"/>
                <w:szCs w:val="20"/>
              </w:rPr>
            </w:pPr>
            <w:r w:rsidRPr="004D1891">
              <w:rPr>
                <w:rFonts w:eastAsia="Calibri" w:cs="Arial"/>
                <w:b/>
                <w:bCs/>
                <w:color w:val="000000"/>
              </w:rPr>
              <w:t xml:space="preserve">Opis kryterium </w:t>
            </w:r>
          </w:p>
        </w:tc>
        <w:tc>
          <w:tcPr>
            <w:tcW w:w="453" w:type="pct"/>
            <w:vAlign w:val="center"/>
          </w:tcPr>
          <w:p w14:paraId="52A17DB8" w14:textId="77777777" w:rsidR="00DE0C25" w:rsidRPr="004D1891" w:rsidRDefault="00DE0C25">
            <w:pPr>
              <w:rPr>
                <w:rFonts w:cs="Arial"/>
                <w:b/>
                <w:bCs/>
                <w:color w:val="000000"/>
                <w:szCs w:val="20"/>
              </w:rPr>
            </w:pPr>
            <w:r w:rsidRPr="004D1891">
              <w:rPr>
                <w:rFonts w:eastAsia="Calibri" w:cs="Arial"/>
                <w:b/>
                <w:bCs/>
                <w:color w:val="000000"/>
              </w:rPr>
              <w:t>Punktacja</w:t>
            </w:r>
          </w:p>
        </w:tc>
      </w:tr>
      <w:tr w:rsidR="00DE0C25" w:rsidRPr="00DE0C25" w14:paraId="58F26589" w14:textId="77777777" w:rsidTr="00756B4B">
        <w:trPr>
          <w:trHeight w:val="1200"/>
        </w:trPr>
        <w:tc>
          <w:tcPr>
            <w:tcW w:w="243" w:type="pct"/>
            <w:vAlign w:val="center"/>
          </w:tcPr>
          <w:p w14:paraId="584121B5" w14:textId="77777777" w:rsidR="00DE0C25" w:rsidRPr="007272EE" w:rsidRDefault="00DE0C25" w:rsidP="004D1891">
            <w:pPr>
              <w:numPr>
                <w:ilvl w:val="0"/>
                <w:numId w:val="352"/>
              </w:numPr>
              <w:ind w:left="454"/>
              <w:contextualSpacing/>
              <w:jc w:val="center"/>
              <w:rPr>
                <w:rFonts w:eastAsia="Calibri" w:cs="Arial"/>
                <w:color w:val="000000"/>
                <w:szCs w:val="20"/>
              </w:rPr>
            </w:pPr>
          </w:p>
        </w:tc>
        <w:tc>
          <w:tcPr>
            <w:tcW w:w="1224" w:type="pct"/>
            <w:vAlign w:val="center"/>
          </w:tcPr>
          <w:p w14:paraId="55B6F6BE" w14:textId="77777777" w:rsidR="00DE0C25" w:rsidRPr="007272EE" w:rsidRDefault="00DE0C25">
            <w:pPr>
              <w:contextualSpacing/>
              <w:rPr>
                <w:rFonts w:eastAsia="Calibri" w:cs="Arial"/>
                <w:szCs w:val="20"/>
              </w:rPr>
            </w:pPr>
            <w:r w:rsidRPr="007272EE">
              <w:rPr>
                <w:rFonts w:eastAsia="Calibri" w:cs="Arial"/>
                <w:szCs w:val="20"/>
              </w:rPr>
              <w:t>Udzielanie świadczeń opieki zdrowotnej finansowanych ze środków publicznych</w:t>
            </w:r>
          </w:p>
        </w:tc>
        <w:tc>
          <w:tcPr>
            <w:tcW w:w="3080" w:type="pct"/>
            <w:vAlign w:val="center"/>
          </w:tcPr>
          <w:p w14:paraId="6724B6A1" w14:textId="77777777" w:rsidR="00DE0C25" w:rsidRPr="00F25DD8" w:rsidRDefault="00DE0C25">
            <w:pPr>
              <w:rPr>
                <w:rFonts w:eastAsia="Calibri" w:cs="Arial"/>
                <w:szCs w:val="20"/>
              </w:rPr>
            </w:pPr>
            <w:r w:rsidRPr="007272EE">
              <w:rPr>
                <w:rFonts w:eastAsia="Calibri" w:cs="Arial"/>
                <w:szCs w:val="20"/>
              </w:rPr>
              <w:t>W ramach kryterium ocenie podlegać będzie, czy podmiot leczniczy udziela świadczeń opieki zdrowotnej na podstawie umowy zawartej</w:t>
            </w:r>
            <w:r w:rsidRPr="00DE0C25">
              <w:rPr>
                <w:rFonts w:eastAsia="Calibri" w:cs="Arial"/>
              </w:rPr>
              <w:t xml:space="preserve"> z oddziałem wojewódzkiego NFZ o udzielanie świadczeń opieki w rodzaju leczenie szpitalne w zakresie zbieżnym z zakresem projektu</w:t>
            </w:r>
          </w:p>
          <w:p w14:paraId="067F3601" w14:textId="66352806" w:rsidR="00DE0C25" w:rsidRPr="00F25DD8" w:rsidRDefault="00F139FF">
            <w:pPr>
              <w:rPr>
                <w:rFonts w:eastAsia="Calibri" w:cs="Arial"/>
                <w:szCs w:val="20"/>
              </w:rPr>
            </w:pPr>
            <w:r>
              <w:rPr>
                <w:rFonts w:eastAsia="Calibri" w:cs="Arial"/>
              </w:rPr>
              <w:t>lub</w:t>
            </w:r>
            <w:r w:rsidR="00DE0C25" w:rsidRPr="00DE0C25">
              <w:rPr>
                <w:rFonts w:eastAsia="Calibri" w:cs="Arial"/>
              </w:rPr>
              <w:t xml:space="preserve"> czy</w:t>
            </w:r>
          </w:p>
          <w:p w14:paraId="59476CF9" w14:textId="77777777" w:rsidR="00DE0C25" w:rsidRPr="00F25DD8" w:rsidRDefault="00DE0C25">
            <w:pPr>
              <w:tabs>
                <w:tab w:val="num" w:pos="720"/>
              </w:tabs>
              <w:adjustRightInd w:val="0"/>
              <w:rPr>
                <w:rFonts w:eastAsia="Calibri" w:cs="Arial"/>
                <w:szCs w:val="20"/>
              </w:rPr>
            </w:pPr>
            <w:r w:rsidRPr="00DE0C25">
              <w:rPr>
                <w:rFonts w:eastAsia="Calibri" w:cs="Arial"/>
              </w:rPr>
              <w:t>podmiot leczniczy zadeklarował, że będzie udzielał świadczeń opieki zdrowotnej na podstawie umowy zawartej z wojewódzkim oddziałem NFZ o udzielanie świadczeń opieki zdrowotnej w rodzaju leczenie szpitalne w zakresie zbieżnym z zakresem projektu najpóźniej w kolejnym okresie kontraktowania świadczeń po zakończeniu realizacji projektu.</w:t>
            </w:r>
          </w:p>
        </w:tc>
        <w:tc>
          <w:tcPr>
            <w:tcW w:w="453" w:type="pct"/>
            <w:vAlign w:val="center"/>
          </w:tcPr>
          <w:p w14:paraId="242C778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1676932" w14:textId="77777777" w:rsidTr="00756B4B">
        <w:trPr>
          <w:trHeight w:val="869"/>
        </w:trPr>
        <w:tc>
          <w:tcPr>
            <w:tcW w:w="243" w:type="pct"/>
            <w:vAlign w:val="center"/>
          </w:tcPr>
          <w:p w14:paraId="662E1D65"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122AA9B9" w14:textId="2367FBFD" w:rsidR="00DE0C25" w:rsidRPr="00F25DD8" w:rsidRDefault="00DE0C25">
            <w:pPr>
              <w:tabs>
                <w:tab w:val="num" w:pos="720"/>
              </w:tabs>
              <w:adjustRightInd w:val="0"/>
              <w:rPr>
                <w:rFonts w:eastAsia="Calibri" w:cs="Arial"/>
                <w:szCs w:val="20"/>
              </w:rPr>
            </w:pPr>
            <w:r w:rsidRPr="007272EE">
              <w:rPr>
                <w:rFonts w:eastAsia="Calibri" w:cs="Arial"/>
                <w:szCs w:val="20"/>
              </w:rPr>
              <w:t xml:space="preserve">Zgodność z Narzędziami </w:t>
            </w:r>
            <w:r w:rsidR="00F139FF">
              <w:rPr>
                <w:rFonts w:eastAsia="Calibri" w:cs="Arial"/>
                <w:szCs w:val="20"/>
              </w:rPr>
              <w:t>„</w:t>
            </w:r>
            <w:r w:rsidRPr="004D1891">
              <w:rPr>
                <w:rFonts w:eastAsia="Calibri" w:cs="Arial"/>
              </w:rPr>
              <w:t>Policy Paper</w:t>
            </w:r>
            <w:r w:rsidR="00F139FF" w:rsidRPr="004D1891">
              <w:rPr>
                <w:rFonts w:eastAsia="Calibri" w:cs="Arial"/>
              </w:rPr>
              <w:t>”</w:t>
            </w:r>
          </w:p>
        </w:tc>
        <w:tc>
          <w:tcPr>
            <w:tcW w:w="3080" w:type="pct"/>
            <w:vAlign w:val="center"/>
          </w:tcPr>
          <w:p w14:paraId="09BDE59E" w14:textId="5E6351E3" w:rsidR="00DE0C25" w:rsidRPr="00F25DD8" w:rsidRDefault="00DE0C25">
            <w:pPr>
              <w:tabs>
                <w:tab w:val="num" w:pos="720"/>
              </w:tabs>
              <w:adjustRightInd w:val="0"/>
              <w:rPr>
                <w:rFonts w:eastAsia="Calibri" w:cs="Arial"/>
                <w:bCs/>
                <w:szCs w:val="20"/>
              </w:rPr>
            </w:pPr>
            <w:r w:rsidRPr="00DE0C25">
              <w:rPr>
                <w:rFonts w:eastAsia="Calibri" w:cs="Arial"/>
              </w:rPr>
              <w:t xml:space="preserve">W ramach kryterium ocenie podlegać będzie, czy projekt jest zgodny z Narzędziem 13 </w:t>
            </w:r>
            <w:r w:rsidR="00F139FF">
              <w:rPr>
                <w:rFonts w:eastAsia="Calibri" w:cs="Arial"/>
                <w:szCs w:val="20"/>
              </w:rPr>
              <w:t>„</w:t>
            </w:r>
            <w:r w:rsidRPr="004D1891">
              <w:rPr>
                <w:rFonts w:eastAsia="Calibri" w:cs="Arial"/>
              </w:rPr>
              <w:t>Policy Paper</w:t>
            </w:r>
            <w:r w:rsidR="00F139FF" w:rsidRPr="004D1891">
              <w:rPr>
                <w:rFonts w:eastAsia="Calibri" w:cs="Arial"/>
              </w:rPr>
              <w:t>”</w:t>
            </w:r>
            <w:r w:rsidRPr="00F139FF">
              <w:rPr>
                <w:rFonts w:eastAsia="Calibri" w:cs="Arial"/>
              </w:rPr>
              <w:t xml:space="preserve"> </w:t>
            </w:r>
            <w:r w:rsidRPr="00DE0C25">
              <w:rPr>
                <w:rFonts w:eastAsia="Calibri" w:cs="Arial"/>
              </w:rPr>
              <w:t>w zakresie onkologii i/ lub kardiologii.</w:t>
            </w:r>
          </w:p>
        </w:tc>
        <w:tc>
          <w:tcPr>
            <w:tcW w:w="453" w:type="pct"/>
            <w:vAlign w:val="center"/>
          </w:tcPr>
          <w:p w14:paraId="551E95D8"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7010F62" w14:textId="77777777" w:rsidTr="00756B4B">
        <w:trPr>
          <w:trHeight w:val="869"/>
        </w:trPr>
        <w:tc>
          <w:tcPr>
            <w:tcW w:w="243" w:type="pct"/>
            <w:vAlign w:val="center"/>
          </w:tcPr>
          <w:p w14:paraId="473B61F4"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4C29AFB9"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Poziom dofinansowania </w:t>
            </w:r>
          </w:p>
        </w:tc>
        <w:tc>
          <w:tcPr>
            <w:tcW w:w="3080" w:type="pct"/>
            <w:vAlign w:val="center"/>
          </w:tcPr>
          <w:p w14:paraId="76471D20" w14:textId="77777777" w:rsidR="00DE0C25" w:rsidRPr="00F25DD8" w:rsidRDefault="00DE0C25">
            <w:pPr>
              <w:tabs>
                <w:tab w:val="num" w:pos="720"/>
              </w:tabs>
              <w:adjustRightInd w:val="0"/>
              <w:rPr>
                <w:rFonts w:eastAsia="Calibri" w:cs="Arial"/>
                <w:szCs w:val="20"/>
              </w:rPr>
            </w:pPr>
            <w:r w:rsidRPr="007272EE">
              <w:rPr>
                <w:rFonts w:eastAsia="Calibri" w:cs="Arial"/>
                <w:szCs w:val="20"/>
              </w:rPr>
              <w:t>W ramach kryterium ocenie podlegać będzie, czy wnioskodawca przedstawił rzetelną i wi</w:t>
            </w:r>
            <w:r w:rsidRPr="00DE0C25">
              <w:rPr>
                <w:rFonts w:eastAsia="Calibri" w:cs="Arial"/>
              </w:rPr>
              <w:t xml:space="preserve">arygodną metodologię na podstawie, której określono udział procentowy, w jakim infrastruktura będzie wykorzystywana na potrzeby schorzeń onkologicznych i kardiologicznych. </w:t>
            </w:r>
          </w:p>
        </w:tc>
        <w:tc>
          <w:tcPr>
            <w:tcW w:w="453" w:type="pct"/>
            <w:vAlign w:val="center"/>
          </w:tcPr>
          <w:p w14:paraId="21355B6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2EF5C02F" w14:textId="77777777" w:rsidTr="00756B4B">
        <w:trPr>
          <w:trHeight w:val="871"/>
        </w:trPr>
        <w:tc>
          <w:tcPr>
            <w:tcW w:w="243" w:type="pct"/>
            <w:vAlign w:val="center"/>
          </w:tcPr>
          <w:p w14:paraId="1EB7F194"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11BB7F7A" w14:textId="77777777" w:rsidR="00DE0C25" w:rsidRPr="007272EE" w:rsidRDefault="00DE0C25">
            <w:pPr>
              <w:tabs>
                <w:tab w:val="num" w:pos="720"/>
              </w:tabs>
              <w:adjustRightInd w:val="0"/>
              <w:rPr>
                <w:rFonts w:eastAsia="Calibri" w:cs="Arial"/>
                <w:szCs w:val="20"/>
              </w:rPr>
            </w:pPr>
            <w:r w:rsidRPr="007272EE">
              <w:rPr>
                <w:rFonts w:eastAsia="Calibri" w:cs="Arial"/>
                <w:szCs w:val="20"/>
              </w:rPr>
              <w:t>Opinia Wojewody (OCI)</w:t>
            </w:r>
          </w:p>
        </w:tc>
        <w:tc>
          <w:tcPr>
            <w:tcW w:w="3080" w:type="pct"/>
            <w:vAlign w:val="center"/>
          </w:tcPr>
          <w:p w14:paraId="61163473" w14:textId="77777777" w:rsidR="00DE0C25" w:rsidRPr="00F25DD8" w:rsidRDefault="00DE0C25">
            <w:pPr>
              <w:rPr>
                <w:rFonts w:eastAsia="Calibri" w:cs="Arial"/>
                <w:bCs/>
                <w:szCs w:val="20"/>
              </w:rPr>
            </w:pPr>
            <w:r w:rsidRPr="007272EE">
              <w:rPr>
                <w:rFonts w:eastAsia="Calibri" w:cs="Arial"/>
                <w:szCs w:val="20"/>
              </w:rPr>
              <w:t xml:space="preserve">W ramach kryterium ocenie podlegać będzie, czy </w:t>
            </w:r>
            <w:r w:rsidRPr="00DE0C25">
              <w:rPr>
                <w:rFonts w:eastAsia="Calibri" w:cs="Arial"/>
                <w:bCs/>
              </w:rPr>
              <w:t>wnioskodawca załączył do wniosku pozytywną opinię wojewody o celowości inwestycji (OCI).</w:t>
            </w:r>
          </w:p>
          <w:p w14:paraId="2BE70468" w14:textId="77777777" w:rsidR="00DE0C25" w:rsidRPr="004D1891" w:rsidRDefault="00DE0C25" w:rsidP="004D1891">
            <w:pPr>
              <w:jc w:val="both"/>
              <w:rPr>
                <w:rFonts w:cs="Arial"/>
                <w:szCs w:val="20"/>
              </w:rPr>
            </w:pPr>
            <w:r w:rsidRPr="00DE0C25">
              <w:rPr>
                <w:rFonts w:eastAsia="Calibri" w:cs="Arial"/>
                <w:bCs/>
              </w:rPr>
              <w:t>Kryterium weryfikowane na podstawie pozytywnej opinii wojewody o celowości inwestycji, o której mowa w ustawie o świadczeniach opieki zdrowotnej finansowanych ze środków publicznych (</w:t>
            </w:r>
            <w:proofErr w:type="spellStart"/>
            <w:r w:rsidRPr="00DE0C25">
              <w:rPr>
                <w:rFonts w:eastAsia="Calibri" w:cs="Arial"/>
              </w:rPr>
              <w:t>Dz.U</w:t>
            </w:r>
            <w:proofErr w:type="spellEnd"/>
            <w:r w:rsidRPr="00DE0C25">
              <w:rPr>
                <w:rFonts w:eastAsia="Calibri" w:cs="Arial"/>
              </w:rPr>
              <w:t xml:space="preserve">. z 2015 r. poz. 581, z </w:t>
            </w:r>
            <w:proofErr w:type="spellStart"/>
            <w:r w:rsidRPr="00DE0C25">
              <w:rPr>
                <w:rFonts w:eastAsia="Calibri" w:cs="Arial"/>
              </w:rPr>
              <w:t>późn</w:t>
            </w:r>
            <w:proofErr w:type="spellEnd"/>
            <w:r w:rsidRPr="00DE0C25">
              <w:rPr>
                <w:rFonts w:eastAsia="Calibri" w:cs="Arial"/>
              </w:rPr>
              <w:t>. zm.)</w:t>
            </w:r>
          </w:p>
        </w:tc>
        <w:tc>
          <w:tcPr>
            <w:tcW w:w="453" w:type="pct"/>
            <w:vAlign w:val="center"/>
          </w:tcPr>
          <w:p w14:paraId="58A0E17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64ACA517" w14:textId="77777777" w:rsidTr="00756B4B">
        <w:trPr>
          <w:trHeight w:val="2429"/>
        </w:trPr>
        <w:tc>
          <w:tcPr>
            <w:tcW w:w="243" w:type="pct"/>
            <w:vAlign w:val="center"/>
          </w:tcPr>
          <w:p w14:paraId="24DAA8E3"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38DCFD3" w14:textId="77777777" w:rsidR="00DE0C25" w:rsidRPr="007272EE" w:rsidRDefault="00DE0C25">
            <w:pPr>
              <w:tabs>
                <w:tab w:val="num" w:pos="720"/>
              </w:tabs>
              <w:adjustRightInd w:val="0"/>
              <w:rPr>
                <w:rFonts w:eastAsia="Calibri" w:cs="Arial"/>
                <w:szCs w:val="20"/>
              </w:rPr>
            </w:pPr>
            <w:r w:rsidRPr="007272EE">
              <w:rPr>
                <w:rFonts w:eastAsia="Calibri" w:cs="Arial"/>
                <w:szCs w:val="20"/>
              </w:rPr>
              <w:t>Zgodność projektu z mapami potrzeb zdrowotnych</w:t>
            </w:r>
          </w:p>
        </w:tc>
        <w:tc>
          <w:tcPr>
            <w:tcW w:w="3080" w:type="pct"/>
            <w:vAlign w:val="center"/>
          </w:tcPr>
          <w:p w14:paraId="226AB6CF" w14:textId="77777777" w:rsidR="00DE0C25" w:rsidRPr="007272EE" w:rsidRDefault="00DE0C25">
            <w:pPr>
              <w:rPr>
                <w:rFonts w:eastAsia="Calibri" w:cs="Arial"/>
                <w:szCs w:val="20"/>
              </w:rPr>
            </w:pPr>
            <w:r w:rsidRPr="007272EE">
              <w:rPr>
                <w:rFonts w:eastAsia="Calibri" w:cs="Arial"/>
                <w:szCs w:val="20"/>
              </w:rPr>
              <w:t>W ramach kryterium ocenie podlegać będzie, czy projekt jest uzasadniony z punktu widzenia:</w:t>
            </w:r>
          </w:p>
          <w:p w14:paraId="72F3DF10" w14:textId="77777777" w:rsidR="00DE0C25" w:rsidRPr="00F25DD8" w:rsidRDefault="00DE0C25" w:rsidP="004D1891">
            <w:pPr>
              <w:numPr>
                <w:ilvl w:val="0"/>
                <w:numId w:val="350"/>
              </w:numPr>
              <w:contextualSpacing/>
              <w:jc w:val="both"/>
              <w:rPr>
                <w:rFonts w:eastAsia="Calibri" w:cs="Arial"/>
                <w:szCs w:val="20"/>
              </w:rPr>
            </w:pPr>
            <w:r w:rsidRPr="00DE0C25">
              <w:rPr>
                <w:rFonts w:eastAsia="Calibri" w:cs="Arial"/>
              </w:rPr>
              <w:t>potrzeb i deficytów w zakresie sytuacji epidemiologiczno-demograficznej (inwestycja odpowiada trendom epidemiologicznym i / lub demograficznym na Mazowszu);</w:t>
            </w:r>
          </w:p>
          <w:p w14:paraId="10C16E0A" w14:textId="77777777" w:rsidR="00DE0C25" w:rsidRPr="00F25DD8" w:rsidRDefault="00DE0C25" w:rsidP="004D1891">
            <w:pPr>
              <w:numPr>
                <w:ilvl w:val="0"/>
                <w:numId w:val="350"/>
              </w:numPr>
              <w:contextualSpacing/>
              <w:jc w:val="both"/>
              <w:rPr>
                <w:rFonts w:eastAsia="Calibri" w:cs="Arial"/>
                <w:szCs w:val="20"/>
              </w:rPr>
            </w:pPr>
            <w:r w:rsidRPr="00DE0C25">
              <w:rPr>
                <w:rFonts w:eastAsia="Calibri" w:cs="Arial"/>
              </w:rPr>
              <w:t>podaży usług zdrowotnych na danym obszarze.</w:t>
            </w:r>
          </w:p>
          <w:p w14:paraId="67A7279C" w14:textId="77777777" w:rsidR="00DE0C25" w:rsidRPr="00F25DD8" w:rsidRDefault="00DE0C25">
            <w:pPr>
              <w:rPr>
                <w:rFonts w:eastAsia="Calibri" w:cs="Arial"/>
                <w:szCs w:val="20"/>
              </w:rPr>
            </w:pPr>
            <w:r w:rsidRPr="00DE0C25">
              <w:rPr>
                <w:rFonts w:eastAsia="Calibri" w:cs="Arial"/>
              </w:rPr>
              <w:t xml:space="preserve">Kryterium weryfikowane w oparciu o mapy potrzeb zdrowotnych, na podstawie zapisów we wniosku wykazujących, czy projekt jest uzasadniony z punktu widzenia: potrzeb, deficytów i podaży usług zdrowotnych </w:t>
            </w:r>
          </w:p>
          <w:p w14:paraId="12A76B6F" w14:textId="77777777" w:rsidR="00DE0C25" w:rsidRPr="00F25DD8" w:rsidRDefault="00DE0C25">
            <w:pPr>
              <w:rPr>
                <w:rFonts w:eastAsia="Calibri" w:cs="Arial"/>
                <w:szCs w:val="20"/>
              </w:rPr>
            </w:pPr>
            <w:r w:rsidRPr="00DE0C25">
              <w:rPr>
                <w:rFonts w:eastAsia="Calibri" w:cs="Arial"/>
              </w:rPr>
              <w:t xml:space="preserve">Ocena na podstawie map potrzeb zdrowotnych przyjętych przez Ministerstwo Zdrowia (MZ) obowiązujących na dzień ogłoszenia konkursu. </w:t>
            </w:r>
          </w:p>
        </w:tc>
        <w:tc>
          <w:tcPr>
            <w:tcW w:w="453" w:type="pct"/>
            <w:vAlign w:val="center"/>
          </w:tcPr>
          <w:p w14:paraId="3BD13A0C"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17477BC" w14:textId="77777777" w:rsidTr="00756B4B">
        <w:trPr>
          <w:trHeight w:val="2088"/>
        </w:trPr>
        <w:tc>
          <w:tcPr>
            <w:tcW w:w="243" w:type="pct"/>
            <w:vAlign w:val="center"/>
          </w:tcPr>
          <w:p w14:paraId="4E464F2D"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A5859CB" w14:textId="77777777" w:rsidR="00DE0C25" w:rsidRPr="007272EE" w:rsidRDefault="00DE0C25">
            <w:pPr>
              <w:tabs>
                <w:tab w:val="num" w:pos="720"/>
              </w:tabs>
              <w:adjustRightInd w:val="0"/>
              <w:rPr>
                <w:rFonts w:eastAsia="Calibri" w:cs="Arial"/>
                <w:szCs w:val="20"/>
              </w:rPr>
            </w:pPr>
            <w:r w:rsidRPr="007272EE">
              <w:rPr>
                <w:rFonts w:eastAsia="Calibri" w:cs="Arial"/>
                <w:szCs w:val="20"/>
              </w:rPr>
              <w:t xml:space="preserve">Zasadność działań </w:t>
            </w:r>
          </w:p>
        </w:tc>
        <w:tc>
          <w:tcPr>
            <w:tcW w:w="3080" w:type="pct"/>
            <w:vAlign w:val="center"/>
          </w:tcPr>
          <w:p w14:paraId="2A79C8E4" w14:textId="77777777" w:rsidR="00DE0C25" w:rsidRPr="00F25DD8" w:rsidRDefault="00DE0C25">
            <w:pPr>
              <w:rPr>
                <w:rFonts w:eastAsia="Calibri" w:cs="Arial"/>
                <w:szCs w:val="20"/>
              </w:rPr>
            </w:pPr>
            <w:r w:rsidRPr="007272EE">
              <w:rPr>
                <w:rFonts w:eastAsia="Calibri" w:cs="Arial"/>
                <w:szCs w:val="20"/>
              </w:rPr>
              <w:t>W ramach kryteriu</w:t>
            </w:r>
            <w:r w:rsidRPr="00DE0C25">
              <w:rPr>
                <w:rFonts w:eastAsia="Calibri" w:cs="Arial"/>
              </w:rPr>
              <w:t>m ocenie podlegać będzie, czy zaplanowane w ramach projektu działania, w tym w szczególności w zakresie zakupu wyrobów medycznych, spełniających warunek środka trwałego, zgodnie z ustawą o rachunkowości (</w:t>
            </w:r>
            <w:proofErr w:type="spellStart"/>
            <w:r w:rsidRPr="00DE0C25">
              <w:rPr>
                <w:rFonts w:eastAsia="Calibri" w:cs="Arial"/>
                <w:bCs/>
              </w:rPr>
              <w:t>Dz.U</w:t>
            </w:r>
            <w:proofErr w:type="spellEnd"/>
            <w:r w:rsidRPr="00DE0C25">
              <w:rPr>
                <w:rFonts w:eastAsia="Calibri" w:cs="Arial"/>
                <w:bCs/>
              </w:rPr>
              <w:t xml:space="preserve">. z 2016 r. poz. 1047 </w:t>
            </w:r>
            <w:r w:rsidRPr="00DE0C25">
              <w:rPr>
                <w:rFonts w:eastAsia="Calibri" w:cs="Arial"/>
              </w:rPr>
              <w:t xml:space="preserve">z </w:t>
            </w:r>
            <w:proofErr w:type="spellStart"/>
            <w:r w:rsidRPr="00DE0C25">
              <w:rPr>
                <w:rFonts w:eastAsia="Calibri" w:cs="Arial"/>
              </w:rPr>
              <w:t>późn</w:t>
            </w:r>
            <w:proofErr w:type="spellEnd"/>
            <w:r w:rsidRPr="00DE0C25">
              <w:rPr>
                <w:rFonts w:eastAsia="Calibri" w:cs="Arial"/>
              </w:rPr>
              <w:t>. zm.),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1D1CAE51" w14:textId="77777777" w:rsidR="00DE0C25" w:rsidRPr="00F25DD8" w:rsidRDefault="00DE0C25">
            <w:pPr>
              <w:rPr>
                <w:rFonts w:eastAsia="Calibri" w:cs="Arial"/>
                <w:szCs w:val="20"/>
              </w:rPr>
            </w:pPr>
            <w:r w:rsidRPr="00DE0C25">
              <w:rPr>
                <w:rFonts w:eastAsia="Calibri" w:cs="Arial"/>
              </w:rPr>
              <w:t>Ocena na podstawie map potrzeb zdrowotnych przyjętych przez MZ obowiązujących na dzień ogłoszenia konkursu.</w:t>
            </w:r>
          </w:p>
        </w:tc>
        <w:tc>
          <w:tcPr>
            <w:tcW w:w="453" w:type="pct"/>
            <w:vAlign w:val="center"/>
          </w:tcPr>
          <w:p w14:paraId="70582AF2"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1F6B6325" w14:textId="77777777" w:rsidTr="00756B4B">
        <w:trPr>
          <w:trHeight w:val="1318"/>
        </w:trPr>
        <w:tc>
          <w:tcPr>
            <w:tcW w:w="243" w:type="pct"/>
            <w:vAlign w:val="center"/>
          </w:tcPr>
          <w:p w14:paraId="6C221779"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72EB754A" w14:textId="77777777" w:rsidR="00DE0C25" w:rsidRPr="007272EE" w:rsidRDefault="00DE0C25">
            <w:pPr>
              <w:tabs>
                <w:tab w:val="num" w:pos="720"/>
              </w:tabs>
              <w:adjustRightInd w:val="0"/>
              <w:rPr>
                <w:rFonts w:eastAsia="Calibri" w:cs="Arial"/>
                <w:szCs w:val="20"/>
              </w:rPr>
            </w:pPr>
            <w:r w:rsidRPr="007272EE">
              <w:rPr>
                <w:rFonts w:eastAsia="Calibri" w:cs="Arial"/>
                <w:szCs w:val="20"/>
              </w:rPr>
              <w:t>Kadra medyczna</w:t>
            </w:r>
            <w:r w:rsidRPr="007272EE">
              <w:rPr>
                <w:rFonts w:eastAsia="Calibri" w:cs="Arial"/>
                <w:szCs w:val="20"/>
                <w:vertAlign w:val="superscript"/>
              </w:rPr>
              <w:footnoteReference w:id="27"/>
            </w:r>
          </w:p>
        </w:tc>
        <w:tc>
          <w:tcPr>
            <w:tcW w:w="3080" w:type="pct"/>
            <w:vAlign w:val="center"/>
          </w:tcPr>
          <w:p w14:paraId="4DFF98AF" w14:textId="77777777" w:rsidR="00DE0C25" w:rsidRPr="00F25DD8" w:rsidRDefault="00DE0C25">
            <w:pPr>
              <w:rPr>
                <w:rFonts w:eastAsia="Calibri" w:cs="Arial"/>
                <w:szCs w:val="20"/>
              </w:rPr>
            </w:pPr>
            <w:r w:rsidRPr="007272EE">
              <w:rPr>
                <w:rFonts w:eastAsia="Calibri" w:cs="Arial"/>
                <w:szCs w:val="20"/>
              </w:rPr>
              <w:t>W ramach kryterium ocenie podlegać będzie, czy wnioskoda</w:t>
            </w:r>
            <w:r w:rsidRPr="00DE0C25">
              <w:rPr>
                <w:rFonts w:eastAsia="Calibri" w:cs="Arial"/>
              </w:rPr>
              <w:t xml:space="preserve">wca dysponuje lub zobowiązuje się do dysponowania najpóźniej w dniu zakończenia okresu kwalifikowalności wydatków określonego w umowie o dofinansowanie projektu kadrą medyczną odpowiednio wykwalifikowaną do obsługi wyrobów medycznych objętych projektem. </w:t>
            </w:r>
          </w:p>
        </w:tc>
        <w:tc>
          <w:tcPr>
            <w:tcW w:w="453" w:type="pct"/>
            <w:vAlign w:val="center"/>
          </w:tcPr>
          <w:p w14:paraId="619154B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046B78A0" w14:textId="77777777" w:rsidTr="00756B4B">
        <w:trPr>
          <w:trHeight w:val="871"/>
        </w:trPr>
        <w:tc>
          <w:tcPr>
            <w:tcW w:w="243" w:type="pct"/>
            <w:vAlign w:val="center"/>
          </w:tcPr>
          <w:p w14:paraId="75C74F8A" w14:textId="77777777" w:rsidR="00DE0C25" w:rsidRPr="007272EE" w:rsidRDefault="00DE0C25" w:rsidP="004D1891">
            <w:pPr>
              <w:numPr>
                <w:ilvl w:val="0"/>
                <w:numId w:val="352"/>
              </w:numPr>
              <w:ind w:left="454"/>
              <w:contextualSpacing/>
              <w:jc w:val="center"/>
              <w:rPr>
                <w:rFonts w:cs="Arial"/>
                <w:szCs w:val="20"/>
              </w:rPr>
            </w:pPr>
          </w:p>
        </w:tc>
        <w:tc>
          <w:tcPr>
            <w:tcW w:w="1224" w:type="pct"/>
            <w:vAlign w:val="center"/>
          </w:tcPr>
          <w:p w14:paraId="7A435DCF" w14:textId="77777777" w:rsidR="00DE0C25" w:rsidRPr="007272EE" w:rsidRDefault="00DE0C25">
            <w:pPr>
              <w:tabs>
                <w:tab w:val="num" w:pos="720"/>
              </w:tabs>
              <w:adjustRightInd w:val="0"/>
              <w:rPr>
                <w:rFonts w:eastAsia="Calibri" w:cs="Arial"/>
                <w:szCs w:val="20"/>
              </w:rPr>
            </w:pPr>
            <w:r w:rsidRPr="007272EE">
              <w:rPr>
                <w:rFonts w:eastAsia="Calibri" w:cs="Arial"/>
                <w:szCs w:val="20"/>
              </w:rPr>
              <w:t>Niezbędna infrastruktura techniczna</w:t>
            </w:r>
            <w:r w:rsidRPr="007272EE">
              <w:rPr>
                <w:rFonts w:eastAsia="Calibri" w:cs="Arial"/>
                <w:szCs w:val="20"/>
                <w:vertAlign w:val="superscript"/>
              </w:rPr>
              <w:footnoteReference w:id="28"/>
            </w:r>
            <w:r w:rsidRPr="007272EE">
              <w:rPr>
                <w:rFonts w:eastAsia="Calibri" w:cs="Arial"/>
                <w:szCs w:val="20"/>
              </w:rPr>
              <w:t xml:space="preserve"> </w:t>
            </w:r>
          </w:p>
        </w:tc>
        <w:tc>
          <w:tcPr>
            <w:tcW w:w="3080" w:type="pct"/>
            <w:vAlign w:val="center"/>
          </w:tcPr>
          <w:p w14:paraId="0572D7FF" w14:textId="77777777" w:rsidR="00DE0C25" w:rsidRPr="00F25DD8" w:rsidRDefault="00DE0C25">
            <w:pPr>
              <w:rPr>
                <w:rFonts w:eastAsia="Calibri" w:cs="Arial"/>
                <w:szCs w:val="20"/>
              </w:rPr>
            </w:pPr>
            <w:r w:rsidRPr="007272EE">
              <w:rPr>
                <w:rFonts w:eastAsia="Calibri" w:cs="Arial"/>
                <w:szCs w:val="20"/>
              </w:rPr>
              <w:t>W ramach kryterium ocenie podlegać będzie, czy wnioskodawca dysponuje lub zobowiązuje się do dysponowania najpóźniej w dniu zakończenia okresu kwalifikowalności wydatków określonego w umowie o dofinansowanie proje</w:t>
            </w:r>
            <w:r w:rsidRPr="00DE0C25">
              <w:rPr>
                <w:rFonts w:eastAsia="Calibri" w:cs="Arial"/>
              </w:rPr>
              <w:t>ktu</w:t>
            </w:r>
            <w:r w:rsidRPr="00DE0C25" w:rsidDel="00525E46">
              <w:rPr>
                <w:rFonts w:eastAsia="Calibri" w:cs="Arial"/>
              </w:rPr>
              <w:t xml:space="preserve"> </w:t>
            </w:r>
            <w:r w:rsidRPr="00DE0C25">
              <w:rPr>
                <w:rFonts w:eastAsia="Calibri" w:cs="Arial"/>
              </w:rPr>
              <w:t xml:space="preserve">infrastrukturą techniczną niezbędną do instalacji i użytkowania wyrobów medycznych objętych projektem. </w:t>
            </w:r>
          </w:p>
        </w:tc>
        <w:tc>
          <w:tcPr>
            <w:tcW w:w="453" w:type="pct"/>
            <w:vAlign w:val="center"/>
          </w:tcPr>
          <w:p w14:paraId="21D5069D"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43B79271" w14:textId="77777777" w:rsidTr="00756B4B">
        <w:trPr>
          <w:trHeight w:val="871"/>
        </w:trPr>
        <w:tc>
          <w:tcPr>
            <w:tcW w:w="243" w:type="pct"/>
            <w:vAlign w:val="center"/>
          </w:tcPr>
          <w:p w14:paraId="29FF3F75" w14:textId="77777777" w:rsidR="00DE0C25" w:rsidRPr="007272EE" w:rsidRDefault="00DE0C25" w:rsidP="004D1891">
            <w:pPr>
              <w:numPr>
                <w:ilvl w:val="0"/>
                <w:numId w:val="352"/>
              </w:numPr>
              <w:ind w:left="454"/>
              <w:contextualSpacing/>
              <w:jc w:val="center"/>
              <w:rPr>
                <w:rFonts w:cs="Arial"/>
                <w:szCs w:val="20"/>
              </w:rPr>
            </w:pPr>
          </w:p>
        </w:tc>
        <w:tc>
          <w:tcPr>
            <w:tcW w:w="1224" w:type="pct"/>
            <w:vAlign w:val="center"/>
          </w:tcPr>
          <w:p w14:paraId="40324139" w14:textId="378C8D77" w:rsidR="00DE0C25" w:rsidRPr="007272EE" w:rsidRDefault="00DE0C25">
            <w:pPr>
              <w:rPr>
                <w:rFonts w:eastAsia="Calibri" w:cs="Arial"/>
                <w:szCs w:val="20"/>
              </w:rPr>
            </w:pPr>
            <w:r w:rsidRPr="007272EE">
              <w:rPr>
                <w:rFonts w:eastAsia="Calibri" w:cs="Arial"/>
                <w:szCs w:val="20"/>
              </w:rPr>
              <w:t>Zgodność z mapą potrzeb zdrowotnych</w:t>
            </w:r>
          </w:p>
          <w:p w14:paraId="62FCF9C0" w14:textId="77777777" w:rsidR="00DE0C25" w:rsidRPr="007272EE" w:rsidRDefault="00DE0C25">
            <w:pPr>
              <w:rPr>
                <w:rFonts w:eastAsia="Calibri" w:cs="Arial"/>
                <w:szCs w:val="20"/>
              </w:rPr>
            </w:pPr>
            <w:r w:rsidRPr="007272EE">
              <w:rPr>
                <w:rFonts w:eastAsia="Calibri" w:cs="Arial"/>
                <w:szCs w:val="20"/>
              </w:rPr>
              <w:t>DLA ONKOLOGII</w:t>
            </w:r>
          </w:p>
        </w:tc>
        <w:tc>
          <w:tcPr>
            <w:tcW w:w="3080" w:type="pct"/>
            <w:vAlign w:val="center"/>
          </w:tcPr>
          <w:p w14:paraId="1E0636FC" w14:textId="77777777" w:rsidR="00DE0C25" w:rsidRPr="00F25DD8" w:rsidRDefault="00DE0C25">
            <w:pPr>
              <w:rPr>
                <w:rFonts w:eastAsia="Calibri" w:cs="Arial"/>
                <w:szCs w:val="20"/>
              </w:rPr>
            </w:pPr>
            <w:r w:rsidRPr="00DE0C25">
              <w:rPr>
                <w:rFonts w:eastAsia="Calibri" w:cs="Arial"/>
              </w:rPr>
              <w:t>W ramach kryterium ocenie podlegać będzie, czy projekt dotyczący zakresu chorób nowotworowych nie przewiduje:</w:t>
            </w:r>
          </w:p>
          <w:p w14:paraId="6F781B2A" w14:textId="77777777" w:rsidR="00DE0C25" w:rsidRPr="004D1891" w:rsidRDefault="00DE0C25" w:rsidP="004D1891">
            <w:pPr>
              <w:numPr>
                <w:ilvl w:val="0"/>
                <w:numId w:val="353"/>
              </w:numPr>
              <w:ind w:left="617" w:hanging="425"/>
              <w:contextualSpacing/>
              <w:jc w:val="both"/>
              <w:rPr>
                <w:rFonts w:eastAsia="Calibri" w:cs="Arial"/>
                <w:szCs w:val="20"/>
              </w:rPr>
            </w:pPr>
            <w:r w:rsidRPr="00DE0C25">
              <w:rPr>
                <w:rFonts w:eastAsia="Calibri" w:cs="Arial"/>
              </w:rPr>
              <w:t>zwiększania liczby urządzeń do Pozytonowej Tomografii Emisyjnej (PET),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29"/>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6DB70E3F" w14:textId="77777777" w:rsidR="00DE0C25" w:rsidRPr="007272EE" w:rsidRDefault="00DE0C25" w:rsidP="004D1891">
            <w:pPr>
              <w:numPr>
                <w:ilvl w:val="0"/>
                <w:numId w:val="353"/>
              </w:numPr>
              <w:ind w:left="617" w:hanging="425"/>
              <w:contextualSpacing/>
              <w:jc w:val="both"/>
              <w:rPr>
                <w:rFonts w:eastAsia="Calibri" w:cs="Arial"/>
                <w:szCs w:val="20"/>
              </w:rPr>
            </w:pPr>
            <w:r w:rsidRPr="007272EE">
              <w:rPr>
                <w:rFonts w:eastAsia="Calibri" w:cs="Arial"/>
                <w:szCs w:val="20"/>
              </w:rPr>
              <w:t>wymiany PET – chyba, że taki wydatek zostanie uzasadniony stopniem zużycia urządzenia;</w:t>
            </w:r>
          </w:p>
          <w:p w14:paraId="22AA679F" w14:textId="77777777" w:rsidR="00DE0C25" w:rsidRPr="004D1891" w:rsidRDefault="00DE0C25" w:rsidP="004D1891">
            <w:pPr>
              <w:numPr>
                <w:ilvl w:val="0"/>
                <w:numId w:val="353"/>
              </w:numPr>
              <w:ind w:left="617" w:hanging="425"/>
              <w:contextualSpacing/>
              <w:jc w:val="both"/>
              <w:rPr>
                <w:rFonts w:eastAsia="Calibri" w:cs="Arial"/>
                <w:szCs w:val="20"/>
              </w:rPr>
            </w:pPr>
            <w:r w:rsidRPr="007272EE">
              <w:rPr>
                <w:rFonts w:eastAsia="Calibri" w:cs="Arial"/>
                <w:szCs w:val="20"/>
              </w:rPr>
              <w:t>utworzenia nowego ośrodka chemioterapii, chyba że taka potrzeba została zidentyfikowana we właściwej mapie lub danych źródłowych do ww. mapy dostępnych na internetowej platformie dany</w:t>
            </w:r>
            <w:r w:rsidRPr="00DE0C25">
              <w:rPr>
                <w:rFonts w:eastAsia="Calibri" w:cs="Arial"/>
              </w:rPr>
              <w:t xml:space="preserve">ch Baza Analiz Systemowych i Wdrożeniowych </w:t>
            </w:r>
            <w:r w:rsidRPr="00DE0C25">
              <w:rPr>
                <w:rFonts w:eastAsia="Calibri" w:cs="Arial"/>
              </w:rPr>
              <w:lastRenderedPageBreak/>
              <w:t>udostępnionej przez Ministerstwo Zdrowia</w:t>
            </w:r>
            <w:r w:rsidRPr="00DE0C25">
              <w:rPr>
                <w:rFonts w:eastAsia="Calibri" w:cs="Arial"/>
                <w:vertAlign w:val="superscript"/>
              </w:rPr>
              <w:footnoteReference w:customMarkFollows="1" w:id="30"/>
              <w:t>[1]</w:t>
            </w:r>
            <w:r w:rsidRPr="00DE0C25">
              <w:rPr>
                <w:rFonts w:eastAsia="Calibri" w:cs="Arial"/>
              </w:rPr>
              <w:t xml:space="preserve"> lub na podstawie sprawozdawczości Narodowego Funduszu Zdrowia za ostatni rok sprawozdawczy, o ile dane wymagane do oceny projektu nie zostały uwzględnione w obowiązującej mapie;</w:t>
            </w:r>
          </w:p>
          <w:p w14:paraId="7E56056A" w14:textId="5EF71797" w:rsidR="00DE0C25" w:rsidRPr="007272EE" w:rsidRDefault="00DE0C25" w:rsidP="004D1891">
            <w:pPr>
              <w:numPr>
                <w:ilvl w:val="0"/>
                <w:numId w:val="353"/>
              </w:numPr>
              <w:ind w:left="617" w:hanging="425"/>
              <w:jc w:val="both"/>
              <w:rPr>
                <w:rFonts w:eastAsia="Calibri" w:cs="Arial"/>
                <w:szCs w:val="20"/>
              </w:rPr>
            </w:pPr>
            <w:r w:rsidRPr="007272EE">
              <w:rPr>
                <w:rFonts w:eastAsia="Calibri" w:cs="Arial"/>
                <w:szCs w:val="20"/>
              </w:rPr>
              <w:t xml:space="preserve">zakupu akceleratora liniowego do </w:t>
            </w:r>
            <w:proofErr w:type="spellStart"/>
            <w:r w:rsidRPr="007272EE">
              <w:rPr>
                <w:rFonts w:eastAsia="Calibri" w:cs="Arial"/>
                <w:szCs w:val="20"/>
              </w:rPr>
              <w:t>teleradioterapii</w:t>
            </w:r>
            <w:proofErr w:type="spellEnd"/>
            <w:r w:rsidRPr="007272EE">
              <w:rPr>
                <w:rFonts w:eastAsia="Calibri" w:cs="Arial"/>
                <w:szCs w:val="20"/>
              </w:rPr>
              <w:t xml:space="preserve">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footnoteReference w:customMarkFollows="1" w:id="31"/>
              <w:t>[1]</w:t>
            </w:r>
            <w:r w:rsidRPr="00DE0C25">
              <w:rPr>
                <w:rFonts w:eastAsia="Calibri" w:cs="Arial"/>
              </w:rPr>
              <w:t xml:space="preserve"> lub na podstawie sprawozdawczości Narodowego Funduszu Zdrowia za ostatni rok sprawozdawczy, o ile dane wymagane do oceny projektu nie zostały uwzględnione w obowiązującej mapie , tj. w przypadku województwa mazowieckiego zakup akceleratorów możliwy jest wyłącznie w Płocku oraz Siedlcach</w:t>
            </w:r>
            <w:r w:rsidRPr="007272EE">
              <w:rPr>
                <w:rFonts w:eastAsia="Calibri" w:cs="Arial"/>
                <w:szCs w:val="20"/>
                <w:vertAlign w:val="superscript"/>
              </w:rPr>
              <w:footnoteReference w:id="32"/>
            </w:r>
            <w:r w:rsidR="00F139FF">
              <w:rPr>
                <w:rFonts w:eastAsia="Calibri" w:cs="Arial"/>
                <w:szCs w:val="20"/>
              </w:rPr>
              <w:t xml:space="preserve"> (rozumianych jako powiaty).</w:t>
            </w:r>
          </w:p>
          <w:p w14:paraId="451ABEB9" w14:textId="059E163C" w:rsidR="00DE0C25" w:rsidRPr="004D1891" w:rsidRDefault="00DE0C25" w:rsidP="004D1891">
            <w:pPr>
              <w:pStyle w:val="Akapitzlist0"/>
              <w:numPr>
                <w:ilvl w:val="0"/>
                <w:numId w:val="353"/>
              </w:numPr>
              <w:ind w:left="617" w:hanging="425"/>
              <w:rPr>
                <w:rFonts w:eastAsia="Calibri" w:cs="Arial"/>
              </w:rPr>
            </w:pPr>
            <w:r w:rsidRPr="004D1891">
              <w:rPr>
                <w:rFonts w:eastAsia="Calibri" w:cs="Arial"/>
              </w:rPr>
              <w:t xml:space="preserve">wymiany akceleratora linowego do </w:t>
            </w:r>
            <w:proofErr w:type="spellStart"/>
            <w:r w:rsidRPr="004D1891">
              <w:rPr>
                <w:rFonts w:eastAsia="Calibri" w:cs="Arial"/>
              </w:rPr>
              <w:t>teleradioterapii</w:t>
            </w:r>
            <w:proofErr w:type="spellEnd"/>
            <w:r w:rsidRPr="004D1891">
              <w:rPr>
                <w:rFonts w:eastAsia="Calibri" w:cs="Arial"/>
              </w:rPr>
              <w:t xml:space="preserve"> – chyba, że taki wydatek zostanie uzasadniony stopniem zużycia urządzenia, w tym w szczególności, gdy urządzenie ma więcej niż 10 lat. W przypadku projektów niedotyczących  onkologii kryterium uznaje się za spełnione.</w:t>
            </w:r>
          </w:p>
        </w:tc>
        <w:tc>
          <w:tcPr>
            <w:tcW w:w="453" w:type="pct"/>
            <w:vAlign w:val="center"/>
          </w:tcPr>
          <w:p w14:paraId="2E13ABEE" w14:textId="77777777" w:rsidR="00DE0C25" w:rsidRPr="00F25DD8" w:rsidRDefault="00DE0C25" w:rsidP="004D1891">
            <w:pPr>
              <w:jc w:val="center"/>
              <w:rPr>
                <w:rFonts w:eastAsia="Calibri" w:cs="Arial"/>
                <w:szCs w:val="20"/>
              </w:rPr>
            </w:pPr>
            <w:r w:rsidRPr="00DE0C25">
              <w:rPr>
                <w:rFonts w:eastAsia="Calibri" w:cs="Arial"/>
              </w:rPr>
              <w:lastRenderedPageBreak/>
              <w:t>0/1</w:t>
            </w:r>
          </w:p>
        </w:tc>
      </w:tr>
      <w:tr w:rsidR="00DE0C25" w:rsidRPr="00DE0C25" w14:paraId="4AEDC508" w14:textId="77777777" w:rsidTr="00756B4B">
        <w:trPr>
          <w:trHeight w:val="871"/>
        </w:trPr>
        <w:tc>
          <w:tcPr>
            <w:tcW w:w="243" w:type="pct"/>
            <w:vAlign w:val="center"/>
          </w:tcPr>
          <w:p w14:paraId="7479CFBD" w14:textId="77777777" w:rsidR="00DE0C25" w:rsidRPr="007272EE" w:rsidRDefault="00DE0C25" w:rsidP="004D1891">
            <w:pPr>
              <w:numPr>
                <w:ilvl w:val="0"/>
                <w:numId w:val="352"/>
              </w:numPr>
              <w:ind w:left="313"/>
              <w:contextualSpacing/>
              <w:jc w:val="center"/>
              <w:rPr>
                <w:rFonts w:cs="Arial"/>
                <w:color w:val="000000"/>
                <w:szCs w:val="20"/>
              </w:rPr>
            </w:pPr>
          </w:p>
        </w:tc>
        <w:tc>
          <w:tcPr>
            <w:tcW w:w="1224" w:type="pct"/>
            <w:vAlign w:val="center"/>
          </w:tcPr>
          <w:p w14:paraId="00238BF0" w14:textId="77777777" w:rsidR="00DE0C25" w:rsidRPr="007272EE" w:rsidRDefault="00DE0C25">
            <w:pPr>
              <w:rPr>
                <w:rFonts w:eastAsia="Calibri" w:cs="Arial"/>
                <w:szCs w:val="20"/>
              </w:rPr>
            </w:pPr>
            <w:r w:rsidRPr="007272EE">
              <w:rPr>
                <w:rFonts w:eastAsia="Calibri" w:cs="Arial"/>
                <w:szCs w:val="20"/>
              </w:rPr>
              <w:t xml:space="preserve">Zgodność z mapą potrzeb zdrowotnych </w:t>
            </w:r>
          </w:p>
          <w:p w14:paraId="40B7518A" w14:textId="688A974E" w:rsidR="00DE0C25" w:rsidRPr="00F25DD8" w:rsidRDefault="00DE0C25">
            <w:pPr>
              <w:rPr>
                <w:rFonts w:eastAsia="Calibri" w:cs="Arial"/>
                <w:szCs w:val="20"/>
              </w:rPr>
            </w:pPr>
            <w:r w:rsidRPr="007272EE">
              <w:rPr>
                <w:rFonts w:eastAsia="Calibri" w:cs="Arial"/>
                <w:szCs w:val="20"/>
              </w:rPr>
              <w:t>DLA ONKOLOGII:</w:t>
            </w:r>
          </w:p>
        </w:tc>
        <w:tc>
          <w:tcPr>
            <w:tcW w:w="3080" w:type="pct"/>
            <w:vAlign w:val="center"/>
          </w:tcPr>
          <w:p w14:paraId="53BFEFBA" w14:textId="77777777" w:rsidR="00DE0C25" w:rsidRPr="00F25DD8" w:rsidRDefault="00DE0C25">
            <w:pPr>
              <w:rPr>
                <w:rFonts w:eastAsia="Calibri" w:cs="Arial"/>
                <w:szCs w:val="20"/>
              </w:rPr>
            </w:pPr>
            <w:r w:rsidRPr="00DE0C25">
              <w:rPr>
                <w:rFonts w:eastAsia="Calibri" w:cs="Arial"/>
              </w:rPr>
              <w:t xml:space="preserve">W ramach kryterium ocenie podlegać będzie, czy projekty z zakresu chorób nowotworowych obejmujący inwestycje infrastrukturalne, dotyczące </w:t>
            </w:r>
            <w:proofErr w:type="spellStart"/>
            <w:r w:rsidRPr="00DE0C25">
              <w:rPr>
                <w:rFonts w:eastAsia="Calibri" w:cs="Arial"/>
              </w:rPr>
              <w:t>sal</w:t>
            </w:r>
            <w:proofErr w:type="spellEnd"/>
            <w:r w:rsidRPr="00DE0C25">
              <w:rPr>
                <w:rFonts w:eastAsia="Calibri" w:cs="Arial"/>
              </w:rPr>
              <w:t xml:space="preserve"> operacyjnych mogą być realizowane wyłącznie przez podmioty lecznicze, które przekroczą wartość progową tj. 60 zrealizowanych radykalnych zabiegów chirurgicznych rocznie dla nowotworów danej grupy narządowej zgodnie z właściwą mapą. W przypadku projektów nieobejmujących </w:t>
            </w:r>
            <w:proofErr w:type="spellStart"/>
            <w:r w:rsidRPr="00DE0C25">
              <w:rPr>
                <w:rFonts w:eastAsia="Calibri" w:cs="Arial"/>
              </w:rPr>
              <w:t>sal</w:t>
            </w:r>
            <w:proofErr w:type="spellEnd"/>
            <w:r w:rsidRPr="00DE0C25">
              <w:rPr>
                <w:rFonts w:eastAsia="Calibri" w:cs="Arial"/>
              </w:rPr>
              <w:t xml:space="preserve"> operacyjnych dla onkologii kryterium uznaje się za spełnione. </w:t>
            </w:r>
          </w:p>
        </w:tc>
        <w:tc>
          <w:tcPr>
            <w:tcW w:w="453" w:type="pct"/>
            <w:vAlign w:val="center"/>
          </w:tcPr>
          <w:p w14:paraId="055C8F30"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E42241C" w14:textId="77777777" w:rsidTr="00756B4B">
        <w:trPr>
          <w:trHeight w:val="871"/>
        </w:trPr>
        <w:tc>
          <w:tcPr>
            <w:tcW w:w="243" w:type="pct"/>
            <w:vAlign w:val="center"/>
          </w:tcPr>
          <w:p w14:paraId="1EAC9E46"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5F409927" w14:textId="2719416B" w:rsidR="00DE0C25" w:rsidRPr="007272EE" w:rsidRDefault="00DE0C25">
            <w:pPr>
              <w:rPr>
                <w:rFonts w:eastAsia="Calibri" w:cs="Arial"/>
                <w:szCs w:val="20"/>
              </w:rPr>
            </w:pPr>
            <w:r w:rsidRPr="007272EE">
              <w:rPr>
                <w:rFonts w:eastAsia="Calibri" w:cs="Arial"/>
                <w:szCs w:val="20"/>
              </w:rPr>
              <w:t>Zgod</w:t>
            </w:r>
            <w:r w:rsidR="003C47F8">
              <w:rPr>
                <w:rFonts w:eastAsia="Calibri" w:cs="Arial"/>
                <w:szCs w:val="20"/>
              </w:rPr>
              <w:t>ność z mapą potrzeb zdrowotnych</w:t>
            </w:r>
          </w:p>
          <w:p w14:paraId="4C405013" w14:textId="77777777" w:rsidR="00DE0C25" w:rsidRPr="007272EE" w:rsidRDefault="00DE0C25">
            <w:pPr>
              <w:tabs>
                <w:tab w:val="num" w:pos="720"/>
              </w:tabs>
              <w:adjustRightInd w:val="0"/>
              <w:rPr>
                <w:rFonts w:eastAsia="Calibri" w:cs="Arial"/>
                <w:szCs w:val="20"/>
              </w:rPr>
            </w:pPr>
            <w:r w:rsidRPr="007272EE">
              <w:rPr>
                <w:rFonts w:eastAsia="Calibri" w:cs="Arial"/>
                <w:szCs w:val="20"/>
              </w:rPr>
              <w:t>DLA KARDIOLOGII</w:t>
            </w:r>
          </w:p>
        </w:tc>
        <w:tc>
          <w:tcPr>
            <w:tcW w:w="3080" w:type="pct"/>
            <w:vAlign w:val="center"/>
          </w:tcPr>
          <w:p w14:paraId="5A4CB9C0" w14:textId="77777777" w:rsidR="00DE0C25" w:rsidRPr="00F25DD8" w:rsidRDefault="00DE0C25">
            <w:pPr>
              <w:rPr>
                <w:rFonts w:eastAsia="Calibri" w:cs="Arial"/>
                <w:szCs w:val="20"/>
              </w:rPr>
            </w:pPr>
            <w:r w:rsidRPr="00DE0C25">
              <w:rPr>
                <w:rFonts w:eastAsia="Calibri" w:cs="Arial"/>
              </w:rPr>
              <w:t xml:space="preserve">W ramach kryterium ocenie podlegać będzie, czy projekt z zakresu chorób układu krążenia nie przewiduje: </w:t>
            </w:r>
          </w:p>
          <w:p w14:paraId="4C7ED437" w14:textId="77777777" w:rsidR="00DE0C25" w:rsidRPr="00F25DD8" w:rsidRDefault="00DE0C25" w:rsidP="004D1891">
            <w:pPr>
              <w:numPr>
                <w:ilvl w:val="0"/>
                <w:numId w:val="354"/>
              </w:numPr>
              <w:contextualSpacing/>
              <w:jc w:val="both"/>
              <w:rPr>
                <w:rFonts w:eastAsia="Calibri" w:cs="Arial"/>
                <w:szCs w:val="20"/>
              </w:rPr>
            </w:pPr>
            <w:r w:rsidRPr="00DE0C25">
              <w:rPr>
                <w:rFonts w:eastAsia="Calibri" w:cs="Arial"/>
              </w:rPr>
              <w:t>zwiększenia liczby pracowni lub stołów hemodynamicznych –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uwzględnione w obowiązującej mapie,  </w:t>
            </w:r>
          </w:p>
          <w:p w14:paraId="38A0172D" w14:textId="77777777" w:rsidR="00DE0C25" w:rsidRPr="00F25DD8" w:rsidRDefault="00DE0C25" w:rsidP="004D1891">
            <w:pPr>
              <w:numPr>
                <w:ilvl w:val="0"/>
                <w:numId w:val="354"/>
              </w:numPr>
              <w:jc w:val="both"/>
              <w:rPr>
                <w:rFonts w:eastAsia="Calibri" w:cs="Arial"/>
                <w:szCs w:val="20"/>
              </w:rPr>
            </w:pPr>
            <w:r w:rsidRPr="00DE0C25">
              <w:rPr>
                <w:rFonts w:eastAsia="Calibri" w:cs="Arial"/>
              </w:rPr>
              <w:t>wymiany stołu hemodynamicznego – chyba, że taki wydatek zostanie uzasadniony stopniem zużycia urządzenia;</w:t>
            </w:r>
          </w:p>
          <w:p w14:paraId="70A5E0FA" w14:textId="2A840C5F" w:rsidR="00DE0C25" w:rsidRPr="00F25DD8" w:rsidRDefault="00DE0C25" w:rsidP="004D1891">
            <w:pPr>
              <w:numPr>
                <w:ilvl w:val="0"/>
                <w:numId w:val="354"/>
              </w:numPr>
              <w:contextualSpacing/>
              <w:jc w:val="both"/>
              <w:rPr>
                <w:rFonts w:eastAsia="Calibri" w:cs="Arial"/>
                <w:szCs w:val="20"/>
              </w:rPr>
            </w:pPr>
            <w:r w:rsidRPr="00DE0C25">
              <w:rPr>
                <w:rFonts w:eastAsia="Calibri" w:cs="Arial"/>
              </w:rPr>
              <w:t>utworzenia nowego ośrodka kardiochirurgicznego chyba, że taka potrzeba została zidentyfikowana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w:t>
            </w:r>
            <w:r w:rsidR="003C47F8">
              <w:rPr>
                <w:rFonts w:eastAsia="Calibri" w:cs="Arial"/>
              </w:rPr>
              <w:t>lędnione w obowiązującej mapie,</w:t>
            </w:r>
            <w:r w:rsidRPr="00DE0C25">
              <w:rPr>
                <w:rFonts w:eastAsia="Calibri" w:cs="Arial"/>
              </w:rPr>
              <w:t> </w:t>
            </w:r>
          </w:p>
          <w:p w14:paraId="26B4C98A" w14:textId="132289F5" w:rsidR="00DE0C25" w:rsidRPr="00F25DD8" w:rsidRDefault="00DE0C25" w:rsidP="004D1891">
            <w:pPr>
              <w:numPr>
                <w:ilvl w:val="0"/>
                <w:numId w:val="354"/>
              </w:numPr>
              <w:contextualSpacing/>
              <w:jc w:val="both"/>
              <w:rPr>
                <w:rFonts w:eastAsia="Calibri" w:cs="Arial"/>
                <w:szCs w:val="20"/>
              </w:rPr>
            </w:pPr>
            <w:r w:rsidRPr="00DE0C25">
              <w:rPr>
                <w:rFonts w:eastAsia="Calibri" w:cs="Arial"/>
              </w:rPr>
              <w:t>utworzenia nowego ośrodka kardiochirurgicznego dla dzieci – chyba, że taka inwestycja jest wskazana we właściwej mapie lub danych źródłowych do ww. mapy dostępnych na internetowej platformie danych Baza Analiz Systemowych i Wdrożeniowych udostępnionej przez Ministerstwo Zdrowia</w:t>
            </w:r>
            <w:r w:rsidRPr="00DE0C25">
              <w:rPr>
                <w:rFonts w:eastAsia="Calibri" w:cs="Arial"/>
                <w:vertAlign w:val="superscript"/>
              </w:rPr>
              <w:t>1</w:t>
            </w:r>
            <w:r w:rsidRPr="00DE0C25">
              <w:rPr>
                <w:rFonts w:eastAsia="Calibri" w:cs="Arial"/>
              </w:rPr>
              <w:t xml:space="preserve"> lub na podstawie sprawozdawczości Narodowego Funduszu Zdrowia za ostatni rok sprawozdawczy, o ile dane wymagane do oceny projektu nie zostały uwzgl</w:t>
            </w:r>
            <w:r w:rsidR="003C47F8">
              <w:rPr>
                <w:rFonts w:eastAsia="Calibri" w:cs="Arial"/>
              </w:rPr>
              <w:t xml:space="preserve">ędnione w obowiązującej mapie, </w:t>
            </w:r>
          </w:p>
          <w:p w14:paraId="00A46A36" w14:textId="2F133793" w:rsidR="00DE0C25" w:rsidRPr="00F25DD8" w:rsidRDefault="00DE0C25">
            <w:pPr>
              <w:ind w:left="360"/>
              <w:rPr>
                <w:rFonts w:eastAsia="Calibri" w:cs="Arial"/>
                <w:szCs w:val="20"/>
              </w:rPr>
            </w:pPr>
            <w:r w:rsidRPr="00DE0C25">
              <w:rPr>
                <w:rFonts w:eastAsia="Calibri" w:cs="Arial"/>
              </w:rPr>
              <w:t>W sytuacji, kiedy mapa dopuszcza utworzenie nowego jednego ośrodka dla kilku województw, należy załączyć do wniosku o dofinansowanie pozytywną rekomendację Komitetu Sterującego ds. koordynacji interwencji EFSI w sektorze zdrowia dla inwestycji. W przypadku projektów nieobejmujących zakresu chorób układu krążenia kryterium uznaje się za spełnione.</w:t>
            </w:r>
          </w:p>
        </w:tc>
        <w:tc>
          <w:tcPr>
            <w:tcW w:w="453" w:type="pct"/>
            <w:vAlign w:val="center"/>
          </w:tcPr>
          <w:p w14:paraId="3E8B3A23"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974302B" w14:textId="77777777" w:rsidTr="00756B4B">
        <w:trPr>
          <w:trHeight w:val="425"/>
        </w:trPr>
        <w:tc>
          <w:tcPr>
            <w:tcW w:w="243" w:type="pct"/>
            <w:vAlign w:val="center"/>
          </w:tcPr>
          <w:p w14:paraId="4A7031D8" w14:textId="77777777" w:rsidR="00DE0C25" w:rsidRPr="007272EE" w:rsidRDefault="00DE0C25" w:rsidP="004D1891">
            <w:pPr>
              <w:numPr>
                <w:ilvl w:val="0"/>
                <w:numId w:val="352"/>
              </w:numPr>
              <w:ind w:left="313"/>
              <w:contextualSpacing/>
              <w:jc w:val="center"/>
              <w:rPr>
                <w:rFonts w:cs="Arial"/>
                <w:color w:val="000000"/>
                <w:szCs w:val="20"/>
              </w:rPr>
            </w:pPr>
          </w:p>
        </w:tc>
        <w:tc>
          <w:tcPr>
            <w:tcW w:w="1224" w:type="pct"/>
            <w:vAlign w:val="center"/>
          </w:tcPr>
          <w:p w14:paraId="4D35060E" w14:textId="77777777" w:rsidR="00DE0C25" w:rsidRPr="007272EE" w:rsidRDefault="00DE0C25">
            <w:pPr>
              <w:tabs>
                <w:tab w:val="num" w:pos="720"/>
              </w:tabs>
              <w:adjustRightInd w:val="0"/>
              <w:rPr>
                <w:rFonts w:eastAsia="Calibri" w:cs="Arial"/>
                <w:szCs w:val="20"/>
              </w:rPr>
            </w:pPr>
            <w:r w:rsidRPr="007272EE">
              <w:rPr>
                <w:rFonts w:eastAsia="Times New Roman" w:cs="Arial"/>
                <w:szCs w:val="20"/>
                <w:lang w:eastAsia="pl-PL"/>
              </w:rPr>
              <w:t xml:space="preserve">Kompleksowa opieka zdrowotna </w:t>
            </w:r>
          </w:p>
        </w:tc>
        <w:tc>
          <w:tcPr>
            <w:tcW w:w="3080" w:type="pct"/>
            <w:vAlign w:val="center"/>
          </w:tcPr>
          <w:p w14:paraId="06363815"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w:t>
            </w:r>
            <w:r w:rsidRPr="00DE0C25">
              <w:rPr>
                <w:rFonts w:eastAsia="Calibri" w:cs="Arial"/>
                <w:color w:val="000000"/>
              </w:rPr>
              <w:t xml:space="preserve">projekt będzie realizowany przez podmiot, który zapewnia </w:t>
            </w:r>
            <w:r w:rsidRPr="00DE0C25">
              <w:rPr>
                <w:rFonts w:eastAsia="Times New Roman" w:cs="Arial"/>
                <w:lang w:eastAsia="pl-PL"/>
              </w:rPr>
              <w:t xml:space="preserve">lub będzie zapewniał najpóźniej w kolejnym okresie kontraktowania świadczeń opieki zdrowotnej po zakończeniu realizacji projektu, kompleksową opiekę zdrowotną rozumianą jako udzielanie świadczeń opieki zdrowotnej finansowanych ze środków publicznych w ramach </w:t>
            </w:r>
            <w:r w:rsidRPr="00DE0C25">
              <w:rPr>
                <w:rFonts w:eastAsia="Calibri" w:cs="Arial"/>
              </w:rPr>
              <w:t>oddziałów szpitalnych i AOS, szpitalnego oddziału ratunkowego lub izby przyjęć oraz oddziału anestezjologii i intensywnej terapii.</w:t>
            </w:r>
          </w:p>
        </w:tc>
        <w:tc>
          <w:tcPr>
            <w:tcW w:w="453" w:type="pct"/>
            <w:vAlign w:val="center"/>
          </w:tcPr>
          <w:p w14:paraId="69122DCE"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525D0993" w14:textId="77777777" w:rsidTr="00756B4B">
        <w:trPr>
          <w:trHeight w:val="871"/>
        </w:trPr>
        <w:tc>
          <w:tcPr>
            <w:tcW w:w="243" w:type="pct"/>
            <w:vAlign w:val="center"/>
          </w:tcPr>
          <w:p w14:paraId="7968D6E1" w14:textId="77777777" w:rsidR="00DE0C25" w:rsidRPr="007272EE" w:rsidDel="003D2870" w:rsidRDefault="00DE0C25" w:rsidP="004D1891">
            <w:pPr>
              <w:numPr>
                <w:ilvl w:val="0"/>
                <w:numId w:val="352"/>
              </w:numPr>
              <w:ind w:left="454"/>
              <w:contextualSpacing/>
              <w:jc w:val="center"/>
              <w:rPr>
                <w:rFonts w:cs="Arial"/>
                <w:color w:val="000000"/>
                <w:szCs w:val="20"/>
              </w:rPr>
            </w:pPr>
          </w:p>
        </w:tc>
        <w:tc>
          <w:tcPr>
            <w:tcW w:w="1224" w:type="pct"/>
            <w:vAlign w:val="center"/>
          </w:tcPr>
          <w:p w14:paraId="46088048" w14:textId="77777777" w:rsidR="00DE0C25" w:rsidRPr="007272EE" w:rsidRDefault="00DE0C25">
            <w:pPr>
              <w:tabs>
                <w:tab w:val="num" w:pos="720"/>
                <w:tab w:val="left" w:pos="2820"/>
              </w:tabs>
              <w:adjustRightInd w:val="0"/>
              <w:rPr>
                <w:rFonts w:eastAsia="Times New Roman" w:cs="Arial"/>
                <w:szCs w:val="20"/>
                <w:lang w:eastAsia="pl-PL"/>
              </w:rPr>
            </w:pPr>
            <w:r w:rsidRPr="007272EE">
              <w:rPr>
                <w:rFonts w:eastAsia="Times New Roman" w:cs="Arial"/>
                <w:szCs w:val="20"/>
                <w:lang w:eastAsia="pl-PL"/>
              </w:rPr>
              <w:t>Liczba łóżek szpitalnych</w:t>
            </w:r>
          </w:p>
        </w:tc>
        <w:tc>
          <w:tcPr>
            <w:tcW w:w="3080" w:type="pct"/>
            <w:vAlign w:val="center"/>
          </w:tcPr>
          <w:p w14:paraId="4F2E1E73" w14:textId="77777777" w:rsidR="00DE0C25" w:rsidRPr="00F25DD8" w:rsidRDefault="00DE0C25">
            <w:pPr>
              <w:rPr>
                <w:rFonts w:eastAsia="Calibri" w:cs="Arial"/>
                <w:szCs w:val="20"/>
              </w:rPr>
            </w:pPr>
            <w:r w:rsidRPr="007272EE">
              <w:rPr>
                <w:rFonts w:eastAsia="Calibri" w:cs="Arial"/>
                <w:szCs w:val="20"/>
              </w:rPr>
              <w:t xml:space="preserve">W ramach kryterium ocenie podlegać będzie, czy projekt nie zakłada zwiększenia liczby łóżek szpitalnych </w:t>
            </w:r>
            <w:r w:rsidRPr="00DE0C25">
              <w:rPr>
                <w:rFonts w:eastAsia="Times New Roman" w:cs="Arial"/>
                <w:lang w:eastAsia="pl-PL"/>
              </w:rPr>
              <w:t xml:space="preserve">– chyba, że: </w:t>
            </w:r>
          </w:p>
          <w:p w14:paraId="375308E1" w14:textId="77777777" w:rsidR="00DE0C25" w:rsidRPr="007272EE" w:rsidRDefault="00DE0C25" w:rsidP="004D1891">
            <w:pPr>
              <w:numPr>
                <w:ilvl w:val="0"/>
                <w:numId w:val="351"/>
              </w:numPr>
              <w:ind w:left="425" w:hanging="357"/>
              <w:rPr>
                <w:rFonts w:eastAsia="Calibri" w:cs="Arial"/>
                <w:szCs w:val="20"/>
              </w:rPr>
            </w:pPr>
            <w:r w:rsidRPr="00DE0C25">
              <w:rPr>
                <w:rFonts w:eastAsia="Times New Roman" w:cs="Arial"/>
                <w:lang w:eastAsia="pl-PL"/>
              </w:rPr>
              <w:t xml:space="preserve">taka potrzeba wynika z danych </w:t>
            </w:r>
            <w:r w:rsidRPr="00DE0C25">
              <w:rPr>
                <w:rFonts w:eastAsia="Calibri" w:cs="Arial"/>
              </w:rPr>
              <w:t xml:space="preserve">zawartych we właściwych mapach lub danych źródłowych do ww. map dostępnych na internetowej platformie danych </w:t>
            </w:r>
            <w:r w:rsidRPr="00DE0C25">
              <w:rPr>
                <w:rFonts w:eastAsia="Calibri" w:cs="Arial"/>
                <w:i/>
              </w:rPr>
              <w:t>Baza Analiz Systemowych i Wdrożeniowych</w:t>
            </w:r>
            <w:r w:rsidRPr="00DE0C25">
              <w:rPr>
                <w:rFonts w:eastAsia="Calibri" w:cs="Arial"/>
              </w:rPr>
              <w:t xml:space="preserve"> udostępnionej przez Ministerstwo Zdrowia</w:t>
            </w:r>
            <w:r w:rsidRPr="007272EE">
              <w:rPr>
                <w:rFonts w:eastAsia="Calibri" w:cs="Arial"/>
                <w:szCs w:val="20"/>
                <w:vertAlign w:val="superscript"/>
              </w:rPr>
              <w:footnoteReference w:id="33"/>
            </w:r>
            <w:r w:rsidRPr="007272EE">
              <w:rPr>
                <w:rFonts w:eastAsia="Calibri" w:cs="Arial"/>
                <w:szCs w:val="20"/>
              </w:rPr>
              <w:t xml:space="preserve"> lub na podstawie sprawozdawczości Narodowego Funduszu Zdrowia za ostatni rok sprawozdawczy, o ile dane wymagane do oceny projektu nie zostały uwzględnione w obowiązującej mapie;</w:t>
            </w:r>
          </w:p>
          <w:p w14:paraId="0788772F" w14:textId="76620D26" w:rsidR="00DE0C25" w:rsidRPr="00F25DD8" w:rsidRDefault="00DE0C25" w:rsidP="004D1891">
            <w:pPr>
              <w:numPr>
                <w:ilvl w:val="0"/>
                <w:numId w:val="351"/>
              </w:numPr>
              <w:ind w:left="430"/>
              <w:contextualSpacing/>
              <w:rPr>
                <w:rFonts w:eastAsia="Times New Roman" w:cs="Arial"/>
                <w:szCs w:val="20"/>
                <w:lang w:eastAsia="pl-PL"/>
              </w:rPr>
            </w:pPr>
            <w:r w:rsidRPr="007272EE">
              <w:rPr>
                <w:rFonts w:eastAsia="Times New Roman" w:cs="Arial"/>
                <w:szCs w:val="20"/>
                <w:lang w:eastAsia="pl-PL"/>
              </w:rPr>
              <w:t>projekt zakłada konsolidację dwóch lub więcej oddziałów szpitalnych/ szpitali, przy czym liczba łóżek szpitalny</w:t>
            </w:r>
            <w:r w:rsidRPr="00DE0C25">
              <w:rPr>
                <w:rFonts w:eastAsia="Times New Roman" w:cs="Arial"/>
                <w:lang w:eastAsia="pl-PL"/>
              </w:rPr>
              <w:t xml:space="preserve">ch w skonsolidowanej jednostce nie może być większa niż suma łóżek w konsolidowanych oddziałach szpitalnych/ szpitalach (chyba, że spełniony jest warunek, </w:t>
            </w:r>
            <w:r w:rsidR="003C47F8">
              <w:rPr>
                <w:rFonts w:eastAsia="Times New Roman" w:cs="Arial"/>
                <w:szCs w:val="20"/>
                <w:lang w:eastAsia="pl-PL"/>
              </w:rPr>
              <w:br/>
            </w:r>
            <w:r w:rsidRPr="00DE0C25">
              <w:rPr>
                <w:rFonts w:eastAsia="Times New Roman" w:cs="Arial"/>
                <w:lang w:eastAsia="pl-PL"/>
              </w:rPr>
              <w:t>o którym mowa w punkcie a).</w:t>
            </w:r>
          </w:p>
        </w:tc>
        <w:tc>
          <w:tcPr>
            <w:tcW w:w="453" w:type="pct"/>
            <w:vAlign w:val="center"/>
          </w:tcPr>
          <w:p w14:paraId="1950F894" w14:textId="77777777" w:rsidR="00DE0C25" w:rsidRPr="00F25DD8" w:rsidRDefault="00DE0C25" w:rsidP="004D1891">
            <w:pPr>
              <w:jc w:val="center"/>
              <w:rPr>
                <w:rFonts w:eastAsia="Calibri" w:cs="Arial"/>
                <w:szCs w:val="20"/>
              </w:rPr>
            </w:pPr>
            <w:r w:rsidRPr="00DE0C25">
              <w:rPr>
                <w:rFonts w:eastAsia="Calibri" w:cs="Arial"/>
              </w:rPr>
              <w:t>0/1</w:t>
            </w:r>
          </w:p>
        </w:tc>
      </w:tr>
      <w:tr w:rsidR="00DE0C25" w:rsidRPr="00DE0C25" w14:paraId="764B60F9" w14:textId="77777777" w:rsidTr="00756B4B">
        <w:trPr>
          <w:trHeight w:val="871"/>
        </w:trPr>
        <w:tc>
          <w:tcPr>
            <w:tcW w:w="243" w:type="pct"/>
            <w:vAlign w:val="center"/>
          </w:tcPr>
          <w:p w14:paraId="56453500" w14:textId="77777777" w:rsidR="00DE0C25" w:rsidRPr="007272EE" w:rsidRDefault="00DE0C25" w:rsidP="004D1891">
            <w:pPr>
              <w:numPr>
                <w:ilvl w:val="0"/>
                <w:numId w:val="352"/>
              </w:numPr>
              <w:ind w:left="454"/>
              <w:contextualSpacing/>
              <w:jc w:val="center"/>
              <w:rPr>
                <w:rFonts w:cs="Arial"/>
                <w:color w:val="000000"/>
                <w:szCs w:val="20"/>
              </w:rPr>
            </w:pPr>
          </w:p>
        </w:tc>
        <w:tc>
          <w:tcPr>
            <w:tcW w:w="1224" w:type="pct"/>
            <w:vAlign w:val="center"/>
          </w:tcPr>
          <w:p w14:paraId="380F30B8" w14:textId="77777777" w:rsidR="00DE0C25" w:rsidRPr="007272EE" w:rsidRDefault="00DE0C25">
            <w:pPr>
              <w:tabs>
                <w:tab w:val="num" w:pos="720"/>
              </w:tabs>
              <w:adjustRightInd w:val="0"/>
              <w:rPr>
                <w:rFonts w:eastAsia="Times New Roman" w:cs="Arial"/>
                <w:szCs w:val="20"/>
                <w:lang w:eastAsia="pl-PL"/>
              </w:rPr>
            </w:pPr>
            <w:r w:rsidRPr="007272EE">
              <w:rPr>
                <w:rFonts w:eastAsia="Calibri" w:cs="Arial"/>
                <w:szCs w:val="20"/>
              </w:rPr>
              <w:t>Udział świadczeń zabiegowych</w:t>
            </w:r>
            <w:r w:rsidRPr="007272EE">
              <w:rPr>
                <w:rFonts w:eastAsia="Calibri" w:cs="Arial"/>
                <w:szCs w:val="20"/>
                <w:vertAlign w:val="superscript"/>
              </w:rPr>
              <w:footnoteReference w:id="34"/>
            </w:r>
          </w:p>
        </w:tc>
        <w:tc>
          <w:tcPr>
            <w:tcW w:w="3080" w:type="pct"/>
            <w:vAlign w:val="center"/>
          </w:tcPr>
          <w:p w14:paraId="023B22C3" w14:textId="7CFE9397" w:rsidR="00DE0C25" w:rsidRPr="004D1891" w:rsidRDefault="00DE0C25">
            <w:pPr>
              <w:rPr>
                <w:rFonts w:eastAsia="Calibri" w:cs="Arial"/>
                <w:szCs w:val="20"/>
              </w:rPr>
            </w:pPr>
            <w:r w:rsidRPr="007272EE">
              <w:rPr>
                <w:rFonts w:eastAsia="Calibri" w:cs="Arial"/>
                <w:szCs w:val="20"/>
              </w:rPr>
              <w:t>W ramach kryterium ocenie podlegać będzie, czy udział świadczeń zabiegowych we wszystkich świadczeniach udzielanych na tym oddziale wynosi co najmniej 50%.W przypadku projektów niedotyczących oddziałów  zabiegowych kryterium uznaje się za spełnione.</w:t>
            </w:r>
          </w:p>
        </w:tc>
        <w:tc>
          <w:tcPr>
            <w:tcW w:w="453" w:type="pct"/>
            <w:vAlign w:val="center"/>
          </w:tcPr>
          <w:p w14:paraId="31B13502" w14:textId="77777777" w:rsidR="00DE0C25" w:rsidRPr="007272EE" w:rsidRDefault="00DE0C25" w:rsidP="004D1891">
            <w:pPr>
              <w:jc w:val="center"/>
              <w:rPr>
                <w:rFonts w:eastAsia="Calibri" w:cs="Arial"/>
                <w:szCs w:val="20"/>
              </w:rPr>
            </w:pPr>
            <w:r w:rsidRPr="007272EE">
              <w:rPr>
                <w:rFonts w:eastAsia="Calibri" w:cs="Arial"/>
                <w:szCs w:val="20"/>
              </w:rPr>
              <w:t>0/1</w:t>
            </w:r>
          </w:p>
        </w:tc>
      </w:tr>
      <w:tr w:rsidR="00DE0C25" w:rsidRPr="00DE0C25" w14:paraId="09CEE8F7" w14:textId="77777777" w:rsidTr="00756B4B">
        <w:trPr>
          <w:trHeight w:val="871"/>
        </w:trPr>
        <w:tc>
          <w:tcPr>
            <w:tcW w:w="243" w:type="pct"/>
            <w:vAlign w:val="center"/>
          </w:tcPr>
          <w:p w14:paraId="44D419BB" w14:textId="77777777" w:rsidR="00DE0C25" w:rsidRPr="007272EE" w:rsidDel="00D21597" w:rsidRDefault="00DE0C25" w:rsidP="004D1891">
            <w:pPr>
              <w:numPr>
                <w:ilvl w:val="0"/>
                <w:numId w:val="352"/>
              </w:numPr>
              <w:ind w:left="454"/>
              <w:contextualSpacing/>
              <w:jc w:val="center"/>
              <w:rPr>
                <w:rFonts w:cs="Arial"/>
                <w:color w:val="000000"/>
                <w:szCs w:val="20"/>
              </w:rPr>
            </w:pPr>
          </w:p>
        </w:tc>
        <w:tc>
          <w:tcPr>
            <w:tcW w:w="1224" w:type="pct"/>
            <w:vAlign w:val="center"/>
          </w:tcPr>
          <w:p w14:paraId="17EBFCB8" w14:textId="77777777" w:rsidR="00DE0C25" w:rsidRPr="007272EE" w:rsidRDefault="00DE0C25">
            <w:pPr>
              <w:tabs>
                <w:tab w:val="num" w:pos="720"/>
              </w:tabs>
              <w:adjustRightInd w:val="0"/>
              <w:rPr>
                <w:rFonts w:eastAsia="Calibri" w:cs="Arial"/>
                <w:szCs w:val="20"/>
              </w:rPr>
            </w:pPr>
            <w:r w:rsidRPr="007272EE">
              <w:rPr>
                <w:rFonts w:eastAsia="Calibri" w:cs="Arial"/>
                <w:color w:val="000000"/>
                <w:szCs w:val="20"/>
                <w:lang w:eastAsia="pl-PL"/>
              </w:rPr>
              <w:t>Plan inwestycyjny dla subregionów objętych OSI problemowymi</w:t>
            </w:r>
          </w:p>
        </w:tc>
        <w:tc>
          <w:tcPr>
            <w:tcW w:w="3080" w:type="pct"/>
          </w:tcPr>
          <w:p w14:paraId="534AD3E4" w14:textId="77777777" w:rsidR="00DE0C25" w:rsidRPr="00F25DD8" w:rsidRDefault="00DE0C25">
            <w:pPr>
              <w:rPr>
                <w:rFonts w:eastAsia="Calibri" w:cs="Arial"/>
                <w:szCs w:val="20"/>
              </w:rPr>
            </w:pPr>
            <w:r w:rsidRPr="00DE0C25">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78AFC2BE" w14:textId="77777777" w:rsidR="00DE0C25" w:rsidRPr="00F25DD8" w:rsidRDefault="00DE0C25" w:rsidP="004D1891">
            <w:pPr>
              <w:jc w:val="center"/>
              <w:rPr>
                <w:rFonts w:eastAsia="Calibri" w:cs="Arial"/>
                <w:szCs w:val="20"/>
              </w:rPr>
            </w:pPr>
            <w:r w:rsidRPr="00DE0C25">
              <w:rPr>
                <w:rFonts w:eastAsia="Calibri" w:cs="Arial"/>
              </w:rPr>
              <w:t>0/1</w:t>
            </w:r>
          </w:p>
        </w:tc>
      </w:tr>
    </w:tbl>
    <w:p w14:paraId="2B8C94B4" w14:textId="77777777" w:rsidR="00DE0C25" w:rsidRDefault="00DE0C25">
      <w:pPr>
        <w:spacing w:before="120" w:after="120" w:line="276" w:lineRule="auto"/>
        <w:jc w:val="both"/>
        <w:rPr>
          <w:b/>
          <w:color w:val="385623" w:themeColor="accent6" w:themeShade="80"/>
          <w:sz w:val="24"/>
        </w:rPr>
      </w:pPr>
      <w:r>
        <w:br w:type="page"/>
      </w:r>
    </w:p>
    <w:p w14:paraId="13034D39" w14:textId="330622C8" w:rsidR="00F32E9A" w:rsidRPr="00CE0119" w:rsidRDefault="00F32E9A" w:rsidP="00F32E9A">
      <w:pPr>
        <w:pStyle w:val="Nagwek4"/>
        <w:rPr>
          <w:rFonts w:cs="Arial"/>
        </w:rPr>
      </w:pPr>
      <w:bookmarkStart w:id="311" w:name="_Toc457226108"/>
      <w:bookmarkStart w:id="312" w:name="_Toc457376858"/>
      <w:bookmarkStart w:id="313" w:name="_Toc457381432"/>
      <w:bookmarkStart w:id="314" w:name="_Toc457987707"/>
      <w:bookmarkStart w:id="315" w:name="_Toc462147070"/>
      <w:bookmarkStart w:id="316" w:name="_Toc472403006"/>
      <w:r w:rsidRPr="00CE0119">
        <w:rPr>
          <w:rFonts w:cs="Arial"/>
        </w:rPr>
        <w:lastRenderedPageBreak/>
        <w:t>Działanie 6.2 – Rewitalizacja obszarów zmarginalizowanych</w:t>
      </w:r>
      <w:bookmarkEnd w:id="311"/>
      <w:bookmarkEnd w:id="312"/>
      <w:bookmarkEnd w:id="313"/>
      <w:bookmarkEnd w:id="314"/>
      <w:bookmarkEnd w:id="315"/>
      <w:bookmarkEnd w:id="316"/>
    </w:p>
    <w:p w14:paraId="2C73D0B6" w14:textId="32675DE2" w:rsidR="0021019C" w:rsidRPr="00CE0119" w:rsidRDefault="0021019C" w:rsidP="000B3FB0">
      <w:pPr>
        <w:pStyle w:val="Nagwek5"/>
        <w:rPr>
          <w:rFonts w:cs="Arial"/>
        </w:rPr>
      </w:pPr>
      <w:bookmarkStart w:id="317" w:name="_Toc457226109"/>
      <w:bookmarkStart w:id="318" w:name="_Toc457376859"/>
      <w:bookmarkStart w:id="319" w:name="_Toc457381433"/>
      <w:bookmarkStart w:id="320" w:name="_Toc457987708"/>
      <w:bookmarkStart w:id="321" w:name="_Toc462147071"/>
      <w:bookmarkStart w:id="322" w:name="_Toc472403007"/>
      <w:r w:rsidRPr="00CE0119">
        <w:rPr>
          <w:rFonts w:cs="Arial"/>
        </w:rPr>
        <w:t xml:space="preserve">Działanie 6.2 </w:t>
      </w:r>
      <w:r w:rsidR="009779EB">
        <w:rPr>
          <w:rFonts w:cs="Arial"/>
        </w:rPr>
        <w:t>t</w:t>
      </w:r>
      <w:r w:rsidRPr="00CE0119">
        <w:rPr>
          <w:rFonts w:cs="Arial"/>
        </w:rPr>
        <w:t xml:space="preserve">yp projektu: </w:t>
      </w:r>
      <w:r w:rsidR="00D833E0" w:rsidRPr="00CE0119">
        <w:rPr>
          <w:rFonts w:cs="Arial"/>
        </w:rPr>
        <w:t>„</w:t>
      </w:r>
      <w:r w:rsidRPr="00CE0119">
        <w:rPr>
          <w:rFonts w:cs="Arial"/>
        </w:rPr>
        <w:t>Rozwój infrastruktury technicznej na obszarach rewitalizowanych w celu ich aktywizacji społecznej i gospodarczej</w:t>
      </w:r>
      <w:r w:rsidR="00D833E0" w:rsidRPr="00CE0119">
        <w:rPr>
          <w:rFonts w:cs="Arial"/>
        </w:rPr>
        <w:t>”</w:t>
      </w:r>
      <w:bookmarkEnd w:id="317"/>
      <w:bookmarkEnd w:id="318"/>
      <w:bookmarkEnd w:id="319"/>
      <w:bookmarkEnd w:id="320"/>
      <w:bookmarkEnd w:id="321"/>
      <w:r w:rsidR="009779EB">
        <w:rPr>
          <w:rFonts w:cs="Arial"/>
        </w:rPr>
        <w:t xml:space="preserve"> -</w:t>
      </w:r>
      <w:r w:rsidR="009779EB" w:rsidRPr="009779EB">
        <w:rPr>
          <w:rFonts w:cs="Arial"/>
        </w:rPr>
        <w:t xml:space="preserve"> </w:t>
      </w:r>
      <w:r w:rsidR="009779EB" w:rsidRPr="00CE0119">
        <w:rPr>
          <w:rFonts w:cs="Arial"/>
        </w:rPr>
        <w:t>w ramach planów inwestycyjnych dla subregionów objętych OSI problemowymi</w:t>
      </w:r>
      <w:bookmarkEnd w:id="322"/>
    </w:p>
    <w:p w14:paraId="1BFB6F9E" w14:textId="0B76148F" w:rsidR="00681E05" w:rsidRPr="00CE0119" w:rsidRDefault="00681E05"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działania, opis kryterium i punktacje dla Działania 6.2 - Rewitalizacja obszarów zmarginalizowanych w ramach planów inwestycyjnych dla subregionów objętych OSI problemowymi (Typ projektu: „Rozwój infrastruktury technicznej na obszarach rewitalizowanych w celu ich aktywizacji społecznej i gospodarczej”)"/>
      </w:tblPr>
      <w:tblGrid>
        <w:gridCol w:w="516"/>
        <w:gridCol w:w="3590"/>
        <w:gridCol w:w="8647"/>
        <w:gridCol w:w="1271"/>
      </w:tblGrid>
      <w:tr w:rsidR="0021019C" w:rsidRPr="00CE0119" w14:paraId="6D928D86" w14:textId="77777777" w:rsidTr="00756B4B">
        <w:trPr>
          <w:tblHeader/>
        </w:trPr>
        <w:tc>
          <w:tcPr>
            <w:tcW w:w="184" w:type="pct"/>
            <w:vAlign w:val="center"/>
          </w:tcPr>
          <w:p w14:paraId="24C969E6" w14:textId="77777777" w:rsidR="0021019C" w:rsidRPr="00CE0119" w:rsidRDefault="0021019C" w:rsidP="0039583F">
            <w:pPr>
              <w:autoSpaceDE w:val="0"/>
              <w:autoSpaceDN w:val="0"/>
              <w:adjustRightInd w:val="0"/>
              <w:rPr>
                <w:rFonts w:eastAsia="Calibri" w:cs="Arial"/>
                <w:b/>
              </w:rPr>
            </w:pPr>
            <w:r w:rsidRPr="00CE0119">
              <w:rPr>
                <w:rFonts w:eastAsia="Calibri" w:cs="Arial"/>
                <w:b/>
              </w:rPr>
              <w:t>Lp.</w:t>
            </w:r>
          </w:p>
        </w:tc>
        <w:tc>
          <w:tcPr>
            <w:tcW w:w="1280" w:type="pct"/>
            <w:vAlign w:val="center"/>
          </w:tcPr>
          <w:p w14:paraId="5DF0684E" w14:textId="77777777" w:rsidR="0021019C" w:rsidRPr="00CE0119" w:rsidRDefault="0021019C" w:rsidP="0039583F">
            <w:pPr>
              <w:autoSpaceDE w:val="0"/>
              <w:autoSpaceDN w:val="0"/>
              <w:adjustRightInd w:val="0"/>
              <w:rPr>
                <w:rFonts w:eastAsia="Calibri" w:cs="Arial"/>
                <w:b/>
              </w:rPr>
            </w:pPr>
            <w:r w:rsidRPr="00CE0119">
              <w:rPr>
                <w:rFonts w:eastAsia="Calibri" w:cs="Arial"/>
                <w:b/>
              </w:rPr>
              <w:t>Nazwa kryterium</w:t>
            </w:r>
          </w:p>
        </w:tc>
        <w:tc>
          <w:tcPr>
            <w:tcW w:w="3083" w:type="pct"/>
            <w:vAlign w:val="center"/>
          </w:tcPr>
          <w:p w14:paraId="6ADE6AAD" w14:textId="77777777" w:rsidR="0021019C" w:rsidRPr="00CE0119" w:rsidRDefault="0021019C" w:rsidP="0039583F">
            <w:pPr>
              <w:autoSpaceDE w:val="0"/>
              <w:autoSpaceDN w:val="0"/>
              <w:adjustRightInd w:val="0"/>
              <w:rPr>
                <w:rFonts w:eastAsia="Calibri" w:cs="Arial"/>
                <w:b/>
              </w:rPr>
            </w:pPr>
            <w:r w:rsidRPr="00CE0119">
              <w:rPr>
                <w:rFonts w:eastAsia="Calibri" w:cs="Arial"/>
                <w:b/>
              </w:rPr>
              <w:t>Opis kryterium</w:t>
            </w:r>
          </w:p>
        </w:tc>
        <w:tc>
          <w:tcPr>
            <w:tcW w:w="453" w:type="pct"/>
            <w:vAlign w:val="center"/>
          </w:tcPr>
          <w:p w14:paraId="71AF4FBA" w14:textId="77777777" w:rsidR="0021019C" w:rsidRPr="00CE0119" w:rsidRDefault="0021019C" w:rsidP="0039583F">
            <w:pPr>
              <w:rPr>
                <w:rFonts w:eastAsia="Calibri" w:cs="Arial"/>
                <w:b/>
              </w:rPr>
            </w:pPr>
            <w:r w:rsidRPr="00CE0119">
              <w:rPr>
                <w:rFonts w:eastAsia="Calibri" w:cs="Arial"/>
                <w:b/>
              </w:rPr>
              <w:t>Punktacja</w:t>
            </w:r>
          </w:p>
        </w:tc>
      </w:tr>
      <w:tr w:rsidR="0021019C" w:rsidRPr="00CE0119" w14:paraId="269CCD32" w14:textId="77777777" w:rsidTr="00756B4B">
        <w:tc>
          <w:tcPr>
            <w:tcW w:w="184" w:type="pct"/>
            <w:vAlign w:val="center"/>
          </w:tcPr>
          <w:p w14:paraId="2A4C50BB" w14:textId="77777777" w:rsidR="0021019C" w:rsidRPr="00CE0119" w:rsidRDefault="0021019C" w:rsidP="0039583F">
            <w:pPr>
              <w:autoSpaceDE w:val="0"/>
              <w:autoSpaceDN w:val="0"/>
              <w:adjustRightInd w:val="0"/>
              <w:rPr>
                <w:rFonts w:eastAsia="Calibri" w:cs="Arial"/>
              </w:rPr>
            </w:pPr>
            <w:r w:rsidRPr="00CE0119">
              <w:rPr>
                <w:rFonts w:eastAsia="Calibri" w:cs="Arial"/>
              </w:rPr>
              <w:t xml:space="preserve">1. </w:t>
            </w:r>
          </w:p>
        </w:tc>
        <w:tc>
          <w:tcPr>
            <w:tcW w:w="1280" w:type="pct"/>
            <w:vAlign w:val="center"/>
          </w:tcPr>
          <w:p w14:paraId="4CC1E3EF" w14:textId="77777777" w:rsidR="0021019C" w:rsidRPr="00CE0119" w:rsidRDefault="0021019C" w:rsidP="0039583F">
            <w:pPr>
              <w:autoSpaceDE w:val="0"/>
              <w:autoSpaceDN w:val="0"/>
              <w:adjustRightInd w:val="0"/>
              <w:rPr>
                <w:rFonts w:eastAsia="Calibri" w:cs="Arial"/>
              </w:rPr>
            </w:pPr>
            <w:r w:rsidRPr="00CE0119">
              <w:rPr>
                <w:rFonts w:eastAsia="Calibri" w:cs="Arial"/>
              </w:rPr>
              <w:t>Program rewitalizacji</w:t>
            </w:r>
          </w:p>
        </w:tc>
        <w:tc>
          <w:tcPr>
            <w:tcW w:w="3083" w:type="pct"/>
            <w:vAlign w:val="center"/>
          </w:tcPr>
          <w:p w14:paraId="45522509" w14:textId="116CD992"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00000"/>
              </w:rPr>
              <w:t xml:space="preserve">Zgodnie z RPO WM 2014 - 2020, projekt znajduje się </w:t>
            </w:r>
            <w:r w:rsidRPr="00CE0119">
              <w:rPr>
                <w:rFonts w:eastAsia="Calibri" w:cs="Arial"/>
                <w:color w:val="0D0D0D"/>
                <w:lang w:eastAsia="pl-PL"/>
              </w:rPr>
              <w:t>na liście projektów głównych lub przedsięwzięć uzupełniających / pozostałych w obowiązującym właściwym miejscowo programie rewitalizacji.</w:t>
            </w:r>
          </w:p>
          <w:p w14:paraId="7B63A29B"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Ww. program wpisany jest do Wykazu programów rewitalizacji województwa mazowieckiego.</w:t>
            </w:r>
          </w:p>
        </w:tc>
        <w:tc>
          <w:tcPr>
            <w:tcW w:w="453" w:type="pct"/>
            <w:vAlign w:val="center"/>
          </w:tcPr>
          <w:p w14:paraId="38621A6E"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76544B0D" w14:textId="77777777" w:rsidTr="00756B4B">
        <w:tc>
          <w:tcPr>
            <w:tcW w:w="184" w:type="pct"/>
            <w:vAlign w:val="center"/>
          </w:tcPr>
          <w:p w14:paraId="6878CBD5" w14:textId="77777777" w:rsidR="0021019C" w:rsidRPr="00CE0119" w:rsidRDefault="0021019C" w:rsidP="0039583F">
            <w:pPr>
              <w:autoSpaceDE w:val="0"/>
              <w:autoSpaceDN w:val="0"/>
              <w:adjustRightInd w:val="0"/>
              <w:rPr>
                <w:rFonts w:eastAsia="Calibri" w:cs="Arial"/>
              </w:rPr>
            </w:pPr>
            <w:r w:rsidRPr="00CE0119">
              <w:rPr>
                <w:rFonts w:eastAsia="Calibri" w:cs="Arial"/>
              </w:rPr>
              <w:t>2.</w:t>
            </w:r>
          </w:p>
        </w:tc>
        <w:tc>
          <w:tcPr>
            <w:tcW w:w="1280" w:type="pct"/>
            <w:vAlign w:val="center"/>
          </w:tcPr>
          <w:p w14:paraId="7D308DF5" w14:textId="77777777" w:rsidR="0021019C" w:rsidRPr="00CE0119" w:rsidRDefault="0021019C" w:rsidP="0039583F">
            <w:pPr>
              <w:autoSpaceDE w:val="0"/>
              <w:autoSpaceDN w:val="0"/>
              <w:adjustRightInd w:val="0"/>
              <w:rPr>
                <w:rFonts w:eastAsia="Calibri" w:cs="Arial"/>
              </w:rPr>
            </w:pPr>
            <w:r w:rsidRPr="00CE0119">
              <w:rPr>
                <w:rFonts w:eastAsia="Calibri" w:cs="Arial"/>
              </w:rPr>
              <w:t>Plan inwestycyjny dla subregionów objętych OSI problemowymi</w:t>
            </w:r>
          </w:p>
        </w:tc>
        <w:tc>
          <w:tcPr>
            <w:tcW w:w="3083" w:type="pct"/>
            <w:vAlign w:val="center"/>
          </w:tcPr>
          <w:p w14:paraId="4AC2D934" w14:textId="77777777" w:rsidR="0021019C" w:rsidRPr="00CE0119" w:rsidRDefault="0021019C" w:rsidP="000B3FB0">
            <w:pPr>
              <w:autoSpaceDE w:val="0"/>
              <w:autoSpaceDN w:val="0"/>
              <w:adjustRightInd w:val="0"/>
              <w:ind w:left="142" w:right="142" w:hanging="28"/>
              <w:rPr>
                <w:rFonts w:eastAsia="Calibri" w:cs="Arial"/>
                <w:color w:val="000000"/>
              </w:rPr>
            </w:pPr>
            <w:r w:rsidRPr="00CE0119">
              <w:rPr>
                <w:rFonts w:eastAsia="Calibri" w:cs="Aria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53" w:type="pct"/>
            <w:vAlign w:val="center"/>
          </w:tcPr>
          <w:p w14:paraId="30137AA1"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r w:rsidR="0021019C" w:rsidRPr="00CE0119" w14:paraId="26AC929C" w14:textId="77777777" w:rsidTr="00756B4B">
        <w:tc>
          <w:tcPr>
            <w:tcW w:w="184" w:type="pct"/>
            <w:vAlign w:val="center"/>
          </w:tcPr>
          <w:p w14:paraId="1AD02663" w14:textId="77777777" w:rsidR="0021019C" w:rsidRPr="00CE0119" w:rsidRDefault="0021019C" w:rsidP="0039583F">
            <w:pPr>
              <w:autoSpaceDE w:val="0"/>
              <w:autoSpaceDN w:val="0"/>
              <w:adjustRightInd w:val="0"/>
              <w:rPr>
                <w:rFonts w:eastAsia="Calibri" w:cs="Arial"/>
              </w:rPr>
            </w:pPr>
            <w:r w:rsidRPr="00CE0119">
              <w:rPr>
                <w:rFonts w:eastAsia="Calibri" w:cs="Arial"/>
              </w:rPr>
              <w:t>3.</w:t>
            </w:r>
          </w:p>
        </w:tc>
        <w:tc>
          <w:tcPr>
            <w:tcW w:w="1280" w:type="pct"/>
            <w:vAlign w:val="center"/>
          </w:tcPr>
          <w:p w14:paraId="22A1E5AB" w14:textId="10F261A7" w:rsidR="0021019C" w:rsidRPr="00CE0119" w:rsidRDefault="0021019C" w:rsidP="00756B4B">
            <w:pPr>
              <w:autoSpaceDE w:val="0"/>
              <w:autoSpaceDN w:val="0"/>
              <w:adjustRightInd w:val="0"/>
              <w:rPr>
                <w:rFonts w:eastAsia="Times New Roman" w:cs="Arial"/>
                <w:color w:val="0D0D0D"/>
                <w:lang w:eastAsia="pl-PL"/>
              </w:rPr>
            </w:pPr>
            <w:r w:rsidRPr="00CE0119">
              <w:rPr>
                <w:rFonts w:eastAsia="Calibri" w:cs="Arial"/>
              </w:rPr>
              <w:t>Projekty wyłonione w ramach konkursu architektonicznego, architektoniczno-urbanistycznego lub urbanistycznego – o wartości dofinansowania powyżej 10 mln zł.</w:t>
            </w:r>
          </w:p>
        </w:tc>
        <w:tc>
          <w:tcPr>
            <w:tcW w:w="3083" w:type="pct"/>
            <w:vAlign w:val="center"/>
          </w:tcPr>
          <w:p w14:paraId="37F487E5"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rPr>
              <w:t>Zgodnie z RPO WM 2014-2020, w</w:t>
            </w:r>
            <w:r w:rsidRPr="00CE0119">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9F6D132" w14:textId="77777777" w:rsidR="0021019C" w:rsidRPr="00CE0119" w:rsidRDefault="0021019C" w:rsidP="000B3FB0">
            <w:pPr>
              <w:autoSpaceDE w:val="0"/>
              <w:autoSpaceDN w:val="0"/>
              <w:adjustRightInd w:val="0"/>
              <w:ind w:left="141" w:right="142" w:hanging="28"/>
              <w:rPr>
                <w:rFonts w:eastAsia="Calibri" w:cs="Arial"/>
                <w:color w:val="0D0D0D"/>
                <w:lang w:eastAsia="pl-PL"/>
              </w:rPr>
            </w:pPr>
            <w:r w:rsidRPr="00CE0119">
              <w:rPr>
                <w:rFonts w:eastAsia="Calibri" w:cs="Arial"/>
                <w:color w:val="0D0D0D"/>
                <w:lang w:eastAsia="pl-PL"/>
              </w:rPr>
              <w:t xml:space="preserve">Ocena przedsięwzięć realizowanych na podstawie konkursu architektonicznego, architektoniczno-urbanistycznego lub urbanistycznego będzie weryfikowana poprzez </w:t>
            </w:r>
            <w:r w:rsidRPr="00CE0119">
              <w:rPr>
                <w:rFonts w:eastAsia="Calibri" w:cs="Arial"/>
                <w:color w:val="0D0D0D"/>
                <w:lang w:eastAsia="pl-PL"/>
              </w:rPr>
              <w:lastRenderedPageBreak/>
              <w:t>załączone do wniosku oświadczenie o realizacji inwestycji wyłonionej w konkursie architektonicznym, architektoniczno-urbanistycznym lub urbanistycznym.</w:t>
            </w:r>
          </w:p>
          <w:p w14:paraId="7CC42382" w14:textId="6937D9F2" w:rsidR="0021019C" w:rsidRPr="00CE0119" w:rsidRDefault="0021019C" w:rsidP="0039583F">
            <w:pPr>
              <w:ind w:left="167" w:right="256"/>
              <w:rPr>
                <w:rFonts w:eastAsia="Calibri" w:cs="Arial"/>
              </w:rPr>
            </w:pPr>
            <w:r w:rsidRPr="00CE0119">
              <w:rPr>
                <w:rFonts w:eastAsia="Calibri" w:cs="Arial"/>
              </w:rPr>
              <w:t>Konkurs architektoniczny nie musi dotyczyć całego przedsięwzięcia.</w:t>
            </w:r>
          </w:p>
        </w:tc>
        <w:tc>
          <w:tcPr>
            <w:tcW w:w="453" w:type="pct"/>
            <w:vAlign w:val="center"/>
          </w:tcPr>
          <w:p w14:paraId="0B9322D9"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lastRenderedPageBreak/>
              <w:t>0/1</w:t>
            </w:r>
          </w:p>
        </w:tc>
      </w:tr>
      <w:tr w:rsidR="0021019C" w:rsidRPr="00CE0119" w14:paraId="44872B0A" w14:textId="77777777" w:rsidTr="00756B4B">
        <w:tc>
          <w:tcPr>
            <w:tcW w:w="184" w:type="pct"/>
            <w:vAlign w:val="center"/>
          </w:tcPr>
          <w:p w14:paraId="458131DB" w14:textId="77777777" w:rsidR="0021019C" w:rsidRPr="00CE0119" w:rsidRDefault="0021019C" w:rsidP="0039583F">
            <w:pPr>
              <w:autoSpaceDE w:val="0"/>
              <w:autoSpaceDN w:val="0"/>
              <w:adjustRightInd w:val="0"/>
              <w:rPr>
                <w:rFonts w:eastAsia="Calibri" w:cs="Arial"/>
              </w:rPr>
            </w:pPr>
            <w:r w:rsidRPr="00CE0119">
              <w:rPr>
                <w:rFonts w:eastAsia="Calibri" w:cs="Arial"/>
              </w:rPr>
              <w:lastRenderedPageBreak/>
              <w:t xml:space="preserve">4. </w:t>
            </w:r>
          </w:p>
        </w:tc>
        <w:tc>
          <w:tcPr>
            <w:tcW w:w="1280" w:type="pct"/>
            <w:vAlign w:val="center"/>
          </w:tcPr>
          <w:p w14:paraId="08DC77C5" w14:textId="23A0C1CF" w:rsidR="0021019C" w:rsidRPr="00CE0119" w:rsidRDefault="0021019C" w:rsidP="0039583F">
            <w:pPr>
              <w:autoSpaceDE w:val="0"/>
              <w:autoSpaceDN w:val="0"/>
              <w:adjustRightInd w:val="0"/>
              <w:rPr>
                <w:rFonts w:eastAsia="Calibri" w:cs="Arial"/>
              </w:rPr>
            </w:pPr>
            <w:r w:rsidRPr="00CE0119">
              <w:rPr>
                <w:rFonts w:eastAsia="Calibri" w:cs="Arial"/>
                <w:lang w:eastAsia="pl-PL"/>
              </w:rPr>
              <w:t>Komplementarność</w:t>
            </w:r>
            <w:r w:rsidR="0039583F">
              <w:rPr>
                <w:rFonts w:eastAsia="Calibri" w:cs="Arial"/>
                <w:lang w:eastAsia="pl-PL"/>
              </w:rPr>
              <w:t xml:space="preserve"> </w:t>
            </w:r>
            <w:r w:rsidRPr="00CE0119">
              <w:rPr>
                <w:rFonts w:eastAsia="Calibri" w:cs="Arial"/>
                <w:lang w:eastAsia="pl-PL"/>
              </w:rPr>
              <w:t xml:space="preserve">projektu </w:t>
            </w:r>
            <w:r w:rsidR="0039583F">
              <w:rPr>
                <w:rFonts w:eastAsia="Calibri" w:cs="Arial"/>
                <w:lang w:eastAsia="pl-PL"/>
              </w:rPr>
              <w:br/>
            </w:r>
            <w:r w:rsidRPr="00CE0119">
              <w:rPr>
                <w:rFonts w:eastAsia="Calibri" w:cs="Arial"/>
                <w:lang w:eastAsia="pl-PL"/>
              </w:rPr>
              <w:t>z</w:t>
            </w:r>
            <w:r w:rsidR="0039583F">
              <w:rPr>
                <w:rFonts w:eastAsia="Calibri" w:cs="Arial"/>
                <w:lang w:eastAsia="pl-PL"/>
              </w:rPr>
              <w:t xml:space="preserve"> </w:t>
            </w:r>
            <w:r w:rsidRPr="00CE0119">
              <w:rPr>
                <w:rFonts w:eastAsia="Calibri" w:cs="Arial"/>
                <w:lang w:eastAsia="pl-PL"/>
              </w:rPr>
              <w:t xml:space="preserve">przedsięwzięciami </w:t>
            </w:r>
            <w:r w:rsidRPr="00CE0119">
              <w:rPr>
                <w:rFonts w:eastAsia="Calibri" w:cs="Arial"/>
              </w:rPr>
              <w:t xml:space="preserve">społecznymi </w:t>
            </w:r>
          </w:p>
        </w:tc>
        <w:tc>
          <w:tcPr>
            <w:tcW w:w="3083" w:type="pct"/>
            <w:vAlign w:val="center"/>
          </w:tcPr>
          <w:p w14:paraId="0CEB8295" w14:textId="77777777" w:rsidR="0021019C" w:rsidRPr="00CE0119" w:rsidRDefault="0021019C" w:rsidP="000B3FB0">
            <w:pPr>
              <w:autoSpaceDE w:val="0"/>
              <w:autoSpaceDN w:val="0"/>
              <w:adjustRightInd w:val="0"/>
              <w:ind w:left="129" w:right="142"/>
              <w:rPr>
                <w:rFonts w:eastAsia="Calibri" w:cs="Arial"/>
                <w:color w:val="0D0D0D"/>
                <w:lang w:eastAsia="pl-PL"/>
              </w:rPr>
            </w:pPr>
            <w:r w:rsidRPr="00CE0119">
              <w:rPr>
                <w:rFonts w:eastAsia="Calibri" w:cs="Arial"/>
                <w:color w:val="0D0D0D"/>
                <w:lang w:eastAsia="pl-PL"/>
              </w:rPr>
              <w:t>Zgodnie z RPO WM 2014-2020, ocenie podlegać będzie czy projekt jest komplementarny z projektami społecznymi. Wnioskodawca wykazał komplementarność i powiązanie projektu z działaniami współfinasowanymi ze środków EFS lub równoważnymi finansowanymi z innych źródeł, realizowanymi przez niego lub inne podmioty zaangażowane w projekt.</w:t>
            </w:r>
          </w:p>
          <w:p w14:paraId="2BF0074D" w14:textId="1028F27F" w:rsidR="0021019C" w:rsidRPr="00CE0119" w:rsidRDefault="0021019C" w:rsidP="000B3FB0">
            <w:pPr>
              <w:autoSpaceDE w:val="0"/>
              <w:autoSpaceDN w:val="0"/>
              <w:adjustRightInd w:val="0"/>
              <w:ind w:left="130" w:right="142"/>
              <w:rPr>
                <w:rFonts w:eastAsia="Calibri" w:cs="Arial"/>
                <w:color w:val="0D0D0D"/>
                <w:lang w:eastAsia="pl-PL"/>
              </w:rPr>
            </w:pPr>
            <w:r w:rsidRPr="00CE0119">
              <w:rPr>
                <w:rFonts w:eastAsia="Calibri" w:cs="Arial"/>
                <w:color w:val="0D0D0D"/>
                <w:lang w:eastAsia="pl-PL"/>
              </w:rPr>
              <w:t>Realizacja, projektów społecznych powiązanych z inwestycją wspieraną ze środków Działania 6.2 RPO WM 2014-2020 musi trwać min. 3 lata w ciągu 5 lat od rzeczowego zakończenia projektu.</w:t>
            </w:r>
          </w:p>
          <w:p w14:paraId="3254DF27" w14:textId="77777777" w:rsidR="0021019C" w:rsidRPr="00CE0119" w:rsidRDefault="0021019C" w:rsidP="000B3FB0">
            <w:pPr>
              <w:autoSpaceDE w:val="0"/>
              <w:autoSpaceDN w:val="0"/>
              <w:adjustRightInd w:val="0"/>
              <w:ind w:left="142" w:right="142" w:hanging="28"/>
              <w:rPr>
                <w:rFonts w:eastAsia="Calibri" w:cs="Arial"/>
                <w:color w:val="0D0D0D"/>
                <w:lang w:eastAsia="pl-PL"/>
              </w:rPr>
            </w:pPr>
            <w:r w:rsidRPr="00CE0119">
              <w:rPr>
                <w:rFonts w:eastAsia="Calibri" w:cs="Arial"/>
                <w:color w:val="0D0D0D"/>
                <w:lang w:eastAsia="pl-PL"/>
              </w:rPr>
              <w:t>W uzasadnionych przypadkach, popartych analizą zapotrzebowania (np.</w:t>
            </w:r>
            <w:r w:rsidRPr="00CE0119">
              <w:rPr>
                <w:rFonts w:eastAsia="Calibri" w:cs="Arial"/>
                <w:color w:val="000000"/>
                <w:sz w:val="24"/>
                <w:szCs w:val="24"/>
              </w:rPr>
              <w:t xml:space="preserve"> </w:t>
            </w:r>
            <w:r w:rsidRPr="00CE0119">
              <w:rPr>
                <w:rFonts w:eastAsia="Calibri" w:cs="Arial"/>
                <w:color w:val="0D0D0D"/>
                <w:lang w:eastAsia="pl-PL"/>
              </w:rPr>
              <w:t>ewaluacji on-</w:t>
            </w:r>
            <w:proofErr w:type="spellStart"/>
            <w:r w:rsidRPr="00CE0119">
              <w:rPr>
                <w:rFonts w:eastAsia="Calibri" w:cs="Arial"/>
                <w:color w:val="0D0D0D"/>
                <w:lang w:eastAsia="pl-PL"/>
              </w:rPr>
              <w:t>going</w:t>
            </w:r>
            <w:proofErr w:type="spellEnd"/>
            <w:r w:rsidRPr="00CE0119">
              <w:rPr>
                <w:rFonts w:eastAsia="Calibri" w:cs="Arial"/>
                <w:color w:val="0D0D0D"/>
                <w:lang w:eastAsia="pl-PL"/>
              </w:rPr>
              <w:t>/</w:t>
            </w:r>
            <w:r w:rsidRPr="00CE0119">
              <w:rPr>
                <w:rFonts w:eastAsia="Calibri" w:cs="Arial"/>
                <w:color w:val="000000"/>
                <w:sz w:val="24"/>
                <w:szCs w:val="24"/>
              </w:rPr>
              <w:t xml:space="preserve"> </w:t>
            </w:r>
            <w:proofErr w:type="spellStart"/>
            <w:r w:rsidRPr="00CE0119">
              <w:rPr>
                <w:rFonts w:eastAsia="Calibri" w:cs="Arial"/>
                <w:color w:val="0D0D0D"/>
                <w:lang w:eastAsia="pl-PL"/>
              </w:rPr>
              <w:t>mid</w:t>
            </w:r>
            <w:proofErr w:type="spellEnd"/>
            <w:r w:rsidRPr="00CE0119">
              <w:rPr>
                <w:rFonts w:eastAsia="Calibri" w:cs="Arial"/>
                <w:color w:val="0D0D0D"/>
                <w:lang w:eastAsia="pl-PL"/>
              </w:rPr>
              <w:t>-term/bieżącej) dopuszcza się możliwość dostosowania zakresu projektu społecznego do bieżących potrzeb.</w:t>
            </w:r>
          </w:p>
        </w:tc>
        <w:tc>
          <w:tcPr>
            <w:tcW w:w="453" w:type="pct"/>
            <w:vAlign w:val="center"/>
          </w:tcPr>
          <w:p w14:paraId="7D01AE43" w14:textId="77777777" w:rsidR="0021019C" w:rsidRPr="00CE0119" w:rsidRDefault="0021019C" w:rsidP="0039583F">
            <w:pPr>
              <w:autoSpaceDE w:val="0"/>
              <w:autoSpaceDN w:val="0"/>
              <w:adjustRightInd w:val="0"/>
              <w:jc w:val="center"/>
              <w:rPr>
                <w:rFonts w:eastAsia="Calibri" w:cs="Arial"/>
              </w:rPr>
            </w:pPr>
            <w:r w:rsidRPr="00CE0119">
              <w:rPr>
                <w:rFonts w:eastAsia="Calibri" w:cs="Arial"/>
              </w:rPr>
              <w:t>0/1</w:t>
            </w:r>
          </w:p>
        </w:tc>
      </w:tr>
    </w:tbl>
    <w:p w14:paraId="7A4FB595" w14:textId="77777777" w:rsidR="0021019C" w:rsidRPr="00CE0119" w:rsidRDefault="0021019C">
      <w:pPr>
        <w:rPr>
          <w:rFonts w:cs="Arial"/>
          <w:b/>
          <w:i/>
          <w:iCs/>
          <w:smallCaps/>
          <w:spacing w:val="10"/>
          <w:sz w:val="28"/>
          <w:szCs w:val="28"/>
        </w:rPr>
      </w:pPr>
      <w:r w:rsidRPr="00CE0119">
        <w:rPr>
          <w:rFonts w:cs="Arial"/>
          <w:b/>
          <w:sz w:val="28"/>
          <w:szCs w:val="28"/>
        </w:rPr>
        <w:br w:type="page"/>
      </w:r>
    </w:p>
    <w:p w14:paraId="6615EAC8" w14:textId="30713457" w:rsidR="000A732E" w:rsidRPr="000A732E" w:rsidRDefault="000A732E" w:rsidP="004D1891">
      <w:pPr>
        <w:pStyle w:val="Nagwek5"/>
        <w:rPr>
          <w:rFonts w:eastAsia="Calibri"/>
        </w:rPr>
      </w:pPr>
      <w:bookmarkStart w:id="323" w:name="_Toc457226110"/>
      <w:bookmarkStart w:id="324" w:name="_Toc457376860"/>
      <w:bookmarkStart w:id="325" w:name="_Toc457381434"/>
      <w:bookmarkStart w:id="326" w:name="_Toc457987709"/>
      <w:bookmarkStart w:id="327" w:name="_Toc462147072"/>
      <w:bookmarkStart w:id="328" w:name="_Toc472403008"/>
      <w:r w:rsidRPr="000A732E">
        <w:rPr>
          <w:rFonts w:eastAsia="Calibri"/>
        </w:rPr>
        <w:lastRenderedPageBreak/>
        <w:t>Działanie 6.2</w:t>
      </w:r>
      <w:r w:rsidRPr="000A732E">
        <w:rPr>
          <w:rFonts w:eastAsia="Calibri" w:cs="Times New Roman"/>
          <w:sz w:val="22"/>
        </w:rPr>
        <w:t xml:space="preserve"> </w:t>
      </w:r>
      <w:r w:rsidR="00180E3B">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328"/>
    </w:p>
    <w:p w14:paraId="0B635800" w14:textId="73321633" w:rsidR="000A732E" w:rsidRPr="000A732E" w:rsidRDefault="000A732E" w:rsidP="004D1891">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6.2"/>
        <w:tblDescription w:val="Tabela zawiera: nazwę i opis kryterium oraz punktację dla Działania 6.2 &quot;Rewitalizacja obszarów zmarginalizowanych&quot;, typ projektu &quot;Rozwój infrastruktury technicznej na obszarach rewitalizowanych w celu ich aktywizacji społecznej i gospodarczej&quot;. "/>
      </w:tblPr>
      <w:tblGrid>
        <w:gridCol w:w="516"/>
        <w:gridCol w:w="3590"/>
        <w:gridCol w:w="8646"/>
        <w:gridCol w:w="1261"/>
      </w:tblGrid>
      <w:tr w:rsidR="000A732E" w:rsidRPr="000A732E" w14:paraId="5CBA0AAE" w14:textId="77777777" w:rsidTr="00756B4B">
        <w:trPr>
          <w:tblHeade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9F11F37" w14:textId="77777777" w:rsidR="000A732E" w:rsidRPr="004D1891" w:rsidRDefault="000A732E" w:rsidP="004D1891">
            <w:pPr>
              <w:autoSpaceDE w:val="0"/>
              <w:autoSpaceDN w:val="0"/>
              <w:adjustRightInd w:val="0"/>
              <w:rPr>
                <w:rFonts w:eastAsia="Calibri" w:cs="Arial"/>
                <w:b/>
              </w:rPr>
            </w:pPr>
            <w:r w:rsidRPr="004D1891">
              <w:rPr>
                <w:rFonts w:eastAsia="Calibri" w:cs="Arial"/>
                <w:b/>
              </w:rPr>
              <w:t>Lp.</w:t>
            </w:r>
          </w:p>
        </w:tc>
        <w:tc>
          <w:tcPr>
            <w:tcW w:w="1281" w:type="pct"/>
            <w:tcBorders>
              <w:top w:val="single" w:sz="4" w:space="0" w:color="auto"/>
              <w:left w:val="single" w:sz="4" w:space="0" w:color="auto"/>
              <w:bottom w:val="single" w:sz="4" w:space="0" w:color="auto"/>
              <w:right w:val="single" w:sz="4" w:space="0" w:color="auto"/>
            </w:tcBorders>
            <w:vAlign w:val="center"/>
            <w:hideMark/>
          </w:tcPr>
          <w:p w14:paraId="6247818E" w14:textId="77777777" w:rsidR="000A732E" w:rsidRPr="004D1891" w:rsidRDefault="000A732E" w:rsidP="004D1891">
            <w:pPr>
              <w:autoSpaceDE w:val="0"/>
              <w:autoSpaceDN w:val="0"/>
              <w:adjustRightInd w:val="0"/>
              <w:rPr>
                <w:rFonts w:eastAsia="Calibri" w:cs="Arial"/>
                <w:b/>
              </w:rPr>
            </w:pPr>
            <w:r w:rsidRPr="004D1891">
              <w:rPr>
                <w:rFonts w:eastAsia="Calibri" w:cs="Arial"/>
                <w:b/>
              </w:rPr>
              <w:t>Nazwa kryterium</w:t>
            </w:r>
          </w:p>
        </w:tc>
        <w:tc>
          <w:tcPr>
            <w:tcW w:w="3085" w:type="pct"/>
            <w:tcBorders>
              <w:top w:val="single" w:sz="4" w:space="0" w:color="auto"/>
              <w:left w:val="single" w:sz="4" w:space="0" w:color="auto"/>
              <w:bottom w:val="single" w:sz="4" w:space="0" w:color="auto"/>
              <w:right w:val="single" w:sz="4" w:space="0" w:color="auto"/>
            </w:tcBorders>
            <w:vAlign w:val="center"/>
            <w:hideMark/>
          </w:tcPr>
          <w:p w14:paraId="6C421919" w14:textId="77777777" w:rsidR="000A732E" w:rsidRPr="004D1891" w:rsidRDefault="000A732E" w:rsidP="004D1891">
            <w:pPr>
              <w:autoSpaceDE w:val="0"/>
              <w:autoSpaceDN w:val="0"/>
              <w:adjustRightInd w:val="0"/>
              <w:rPr>
                <w:rFonts w:eastAsia="Calibri" w:cs="Arial"/>
                <w:b/>
              </w:rPr>
            </w:pPr>
            <w:r w:rsidRPr="004D1891">
              <w:rPr>
                <w:rFonts w:eastAsia="Calibri" w:cs="Arial"/>
                <w:b/>
              </w:rPr>
              <w:t>Opis kryterium</w:t>
            </w:r>
          </w:p>
        </w:tc>
        <w:tc>
          <w:tcPr>
            <w:tcW w:w="450" w:type="pct"/>
            <w:tcBorders>
              <w:top w:val="single" w:sz="4" w:space="0" w:color="auto"/>
              <w:left w:val="single" w:sz="4" w:space="0" w:color="auto"/>
              <w:bottom w:val="single" w:sz="4" w:space="0" w:color="auto"/>
              <w:right w:val="single" w:sz="4" w:space="0" w:color="auto"/>
            </w:tcBorders>
            <w:vAlign w:val="center"/>
            <w:hideMark/>
          </w:tcPr>
          <w:p w14:paraId="3EC9BF3B" w14:textId="77777777" w:rsidR="000A732E" w:rsidRPr="004D1891" w:rsidRDefault="000A732E" w:rsidP="004D1891">
            <w:pPr>
              <w:rPr>
                <w:rFonts w:eastAsia="Calibri" w:cs="Arial"/>
                <w:b/>
              </w:rPr>
            </w:pPr>
            <w:r w:rsidRPr="004D1891">
              <w:rPr>
                <w:rFonts w:eastAsia="Calibri" w:cs="Arial"/>
                <w:b/>
              </w:rPr>
              <w:t>Punktacja</w:t>
            </w:r>
          </w:p>
        </w:tc>
      </w:tr>
      <w:tr w:rsidR="000A732E" w:rsidRPr="000A732E" w14:paraId="3075CF50"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838A3A7" w14:textId="16F7F9D2" w:rsidR="000A732E" w:rsidRPr="004D1891" w:rsidRDefault="000A732E" w:rsidP="004D1891">
            <w:pPr>
              <w:autoSpaceDE w:val="0"/>
              <w:autoSpaceDN w:val="0"/>
              <w:adjustRightInd w:val="0"/>
              <w:jc w:val="center"/>
              <w:rPr>
                <w:rFonts w:eastAsia="Calibri" w:cs="Arial"/>
              </w:rPr>
            </w:pPr>
            <w:r w:rsidRPr="004D1891">
              <w:rPr>
                <w:rFonts w:eastAsia="Calibri" w:cs="Arial"/>
              </w:rPr>
              <w:t>1.</w:t>
            </w:r>
          </w:p>
        </w:tc>
        <w:tc>
          <w:tcPr>
            <w:tcW w:w="1281" w:type="pct"/>
            <w:tcBorders>
              <w:top w:val="single" w:sz="4" w:space="0" w:color="auto"/>
              <w:left w:val="single" w:sz="4" w:space="0" w:color="auto"/>
              <w:bottom w:val="single" w:sz="4" w:space="0" w:color="auto"/>
              <w:right w:val="single" w:sz="4" w:space="0" w:color="auto"/>
            </w:tcBorders>
            <w:vAlign w:val="center"/>
            <w:hideMark/>
          </w:tcPr>
          <w:p w14:paraId="5FEB33D4" w14:textId="77777777" w:rsidR="000A732E" w:rsidRPr="004D1891" w:rsidRDefault="000A732E" w:rsidP="004D1891">
            <w:pPr>
              <w:autoSpaceDE w:val="0"/>
              <w:autoSpaceDN w:val="0"/>
              <w:adjustRightInd w:val="0"/>
              <w:rPr>
                <w:rFonts w:eastAsia="Calibri" w:cs="Arial"/>
              </w:rPr>
            </w:pPr>
            <w:r w:rsidRPr="004D1891">
              <w:rPr>
                <w:rFonts w:eastAsia="Calibri" w:cs="Arial"/>
              </w:rPr>
              <w:t>Program rewitalizacji</w:t>
            </w:r>
          </w:p>
        </w:tc>
        <w:tc>
          <w:tcPr>
            <w:tcW w:w="3085" w:type="pct"/>
            <w:tcBorders>
              <w:top w:val="single" w:sz="4" w:space="0" w:color="auto"/>
              <w:left w:val="single" w:sz="4" w:space="0" w:color="auto"/>
              <w:bottom w:val="single" w:sz="4" w:space="0" w:color="auto"/>
              <w:right w:val="single" w:sz="4" w:space="0" w:color="auto"/>
            </w:tcBorders>
            <w:vAlign w:val="center"/>
            <w:hideMark/>
          </w:tcPr>
          <w:p w14:paraId="5D303703" w14:textId="23AC9BCA"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00000"/>
              </w:rPr>
              <w:t xml:space="preserve">Zgodnie z RPO WM 2014 - 2020, projekt znajduje się </w:t>
            </w:r>
            <w:r w:rsidRPr="004D1891">
              <w:rPr>
                <w:rFonts w:eastAsia="Calibri" w:cs="Arial"/>
                <w:color w:val="0D0D0D"/>
                <w:lang w:eastAsia="pl-PL"/>
              </w:rPr>
              <w:t>na liście projektów głównych lub przedsięwzięć uzupełniających / pozostałych w obowiązującym właściwym miejscowo programie rewitalizacji.</w:t>
            </w:r>
          </w:p>
          <w:p w14:paraId="1DBB569E"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Ww. program wpisany jest do Wykazu programów rewitalizacji województwa mazowieckiego.</w:t>
            </w:r>
          </w:p>
        </w:tc>
        <w:tc>
          <w:tcPr>
            <w:tcW w:w="450" w:type="pct"/>
            <w:tcBorders>
              <w:top w:val="single" w:sz="4" w:space="0" w:color="auto"/>
              <w:left w:val="single" w:sz="4" w:space="0" w:color="auto"/>
              <w:bottom w:val="single" w:sz="4" w:space="0" w:color="auto"/>
              <w:right w:val="single" w:sz="4" w:space="0" w:color="auto"/>
            </w:tcBorders>
            <w:vAlign w:val="center"/>
            <w:hideMark/>
          </w:tcPr>
          <w:p w14:paraId="36F6ADC9"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54928D09"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329EFAFE"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2.</w:t>
            </w:r>
          </w:p>
        </w:tc>
        <w:tc>
          <w:tcPr>
            <w:tcW w:w="1281" w:type="pct"/>
            <w:tcBorders>
              <w:top w:val="single" w:sz="4" w:space="0" w:color="auto"/>
              <w:left w:val="single" w:sz="4" w:space="0" w:color="auto"/>
              <w:bottom w:val="single" w:sz="4" w:space="0" w:color="auto"/>
              <w:right w:val="single" w:sz="4" w:space="0" w:color="auto"/>
            </w:tcBorders>
            <w:vAlign w:val="center"/>
          </w:tcPr>
          <w:p w14:paraId="2C9F8E01" w14:textId="43144C39" w:rsidR="000A732E" w:rsidRPr="004D1891" w:rsidRDefault="000A732E" w:rsidP="004D1891">
            <w:pPr>
              <w:autoSpaceDE w:val="0"/>
              <w:autoSpaceDN w:val="0"/>
              <w:adjustRightInd w:val="0"/>
              <w:rPr>
                <w:rFonts w:eastAsia="Times New Roman" w:cs="Arial"/>
                <w:color w:val="0D0D0D"/>
                <w:lang w:eastAsia="pl-PL"/>
              </w:rPr>
            </w:pPr>
            <w:r w:rsidRPr="004D1891">
              <w:rPr>
                <w:rFonts w:eastAsia="Calibri" w:cs="Arial"/>
              </w:rPr>
              <w:t xml:space="preserve">Projekty wyłonione w ramach konkursu architektonicznego, architektoniczno-urbanistycznego lub urbanistycznego – </w:t>
            </w:r>
            <w:r w:rsidRPr="004D1891">
              <w:rPr>
                <w:rFonts w:eastAsia="Calibri" w:cs="Arial"/>
              </w:rPr>
              <w:br/>
              <w:t>o wartości dofinansowania powyżej 10</w:t>
            </w:r>
            <w:r w:rsidR="006A3160">
              <w:rPr>
                <w:rFonts w:eastAsia="Calibri" w:cs="Arial"/>
              </w:rPr>
              <w:t> </w:t>
            </w:r>
            <w:r w:rsidRPr="004D1891">
              <w:rPr>
                <w:rFonts w:eastAsia="Calibri" w:cs="Arial"/>
              </w:rPr>
              <w:t>mln zł.</w:t>
            </w:r>
          </w:p>
        </w:tc>
        <w:tc>
          <w:tcPr>
            <w:tcW w:w="3085" w:type="pct"/>
            <w:tcBorders>
              <w:top w:val="single" w:sz="4" w:space="0" w:color="auto"/>
              <w:left w:val="single" w:sz="4" w:space="0" w:color="auto"/>
              <w:bottom w:val="single" w:sz="4" w:space="0" w:color="auto"/>
              <w:right w:val="single" w:sz="4" w:space="0" w:color="auto"/>
            </w:tcBorders>
            <w:vAlign w:val="center"/>
          </w:tcPr>
          <w:p w14:paraId="00178CC4"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rPr>
              <w:t>Zgodnie z RPO WM 2014-2020, w</w:t>
            </w:r>
            <w:r w:rsidRPr="004D1891">
              <w:rPr>
                <w:rFonts w:eastAsia="Calibri" w:cs="Arial"/>
                <w:color w:val="0D0D0D"/>
                <w:lang w:eastAsia="pl-PL"/>
              </w:rPr>
              <w:t xml:space="preserve"> ramach kryterium ocenie podlegać będzie czy projekt dotyczący zagospodarowania przestrzeni (przestrzeni publicznych, projektów urbanistycznych dot. przekształcania lub rekultywacji terenu, terenów zielonych i parków) oraz obiektów kubaturowych (w tym zwłaszcza obiektów użyteczności publicznej - obiektów zabytkowych oraz o funkcji rekreacyjnej, turystycznej, administracyjnej), o wartości powyżej 10 mln zł, został wyłoniony w konkursie architektonicznym, architektoniczno- urbanistycznym lub urbanistycznym.</w:t>
            </w:r>
          </w:p>
          <w:p w14:paraId="2061C17B"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61485EB4" w14:textId="77777777" w:rsidR="000A732E" w:rsidRPr="004D1891" w:rsidRDefault="000A732E" w:rsidP="004D1891">
            <w:pPr>
              <w:ind w:left="167" w:right="256"/>
              <w:rPr>
                <w:rFonts w:eastAsia="Calibri" w:cs="Arial"/>
              </w:rPr>
            </w:pPr>
            <w:r w:rsidRPr="004D1891">
              <w:rPr>
                <w:rFonts w:eastAsia="Calibri" w:cs="Arial"/>
              </w:rPr>
              <w:t xml:space="preserve">Konkurs architektoniczny nie musi dotyczyć całego przedsięwzięcia. </w:t>
            </w:r>
          </w:p>
        </w:tc>
        <w:tc>
          <w:tcPr>
            <w:tcW w:w="450" w:type="pct"/>
            <w:tcBorders>
              <w:top w:val="single" w:sz="4" w:space="0" w:color="auto"/>
              <w:left w:val="single" w:sz="4" w:space="0" w:color="auto"/>
              <w:bottom w:val="single" w:sz="4" w:space="0" w:color="auto"/>
              <w:right w:val="single" w:sz="4" w:space="0" w:color="auto"/>
            </w:tcBorders>
            <w:vAlign w:val="center"/>
            <w:hideMark/>
          </w:tcPr>
          <w:p w14:paraId="3066031F"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t>0/1</w:t>
            </w:r>
          </w:p>
        </w:tc>
      </w:tr>
      <w:tr w:rsidR="000A732E" w:rsidRPr="000A732E" w14:paraId="45C723B8" w14:textId="77777777" w:rsidTr="00756B4B">
        <w:trPr>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153964C5" w14:textId="42379FF1" w:rsidR="000A732E" w:rsidRPr="004D1891" w:rsidRDefault="000A732E" w:rsidP="004D1891">
            <w:pPr>
              <w:autoSpaceDE w:val="0"/>
              <w:autoSpaceDN w:val="0"/>
              <w:adjustRightInd w:val="0"/>
              <w:jc w:val="center"/>
              <w:rPr>
                <w:rFonts w:eastAsia="Calibri" w:cs="Arial"/>
              </w:rPr>
            </w:pPr>
            <w:r w:rsidRPr="004D1891">
              <w:rPr>
                <w:rFonts w:eastAsia="Calibri" w:cs="Arial"/>
              </w:rPr>
              <w:t>3.</w:t>
            </w:r>
          </w:p>
        </w:tc>
        <w:tc>
          <w:tcPr>
            <w:tcW w:w="1281" w:type="pct"/>
            <w:tcBorders>
              <w:top w:val="single" w:sz="4" w:space="0" w:color="auto"/>
              <w:left w:val="single" w:sz="4" w:space="0" w:color="auto"/>
              <w:bottom w:val="single" w:sz="4" w:space="0" w:color="auto"/>
              <w:right w:val="single" w:sz="4" w:space="0" w:color="auto"/>
            </w:tcBorders>
            <w:vAlign w:val="center"/>
            <w:hideMark/>
          </w:tcPr>
          <w:p w14:paraId="36A26366" w14:textId="7CDD7862" w:rsidR="000A732E" w:rsidRPr="004D1891" w:rsidRDefault="000A732E"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t xml:space="preserve"> </w:t>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t xml:space="preserve"> </w:t>
            </w:r>
            <w:r w:rsidRPr="00550260">
              <w:rPr>
                <w:rFonts w:eastAsia="Calibri" w:cs="Arial"/>
              </w:rPr>
              <w:t>społecznymi</w:t>
            </w:r>
          </w:p>
        </w:tc>
        <w:tc>
          <w:tcPr>
            <w:tcW w:w="3085" w:type="pct"/>
            <w:tcBorders>
              <w:top w:val="single" w:sz="4" w:space="0" w:color="auto"/>
              <w:left w:val="single" w:sz="4" w:space="0" w:color="auto"/>
              <w:bottom w:val="single" w:sz="4" w:space="0" w:color="auto"/>
              <w:right w:val="single" w:sz="4" w:space="0" w:color="auto"/>
            </w:tcBorders>
            <w:vAlign w:val="center"/>
          </w:tcPr>
          <w:p w14:paraId="0ECBFE19" w14:textId="5A0BAEE3"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Zgodnie z RPO WM 2014-2020, ocenie podlegać będzie czy projekt jest komplementarny </w:t>
            </w:r>
            <w:r w:rsidR="00756B4B">
              <w:rPr>
                <w:rFonts w:eastAsia="Calibri" w:cs="Arial"/>
                <w:color w:val="0D0D0D"/>
                <w:lang w:eastAsia="pl-PL"/>
              </w:rPr>
              <w:br/>
            </w:r>
            <w:r w:rsidRPr="004D1891">
              <w:rPr>
                <w:rFonts w:eastAsia="Calibri" w:cs="Arial"/>
                <w:color w:val="0D0D0D"/>
                <w:lang w:eastAsia="pl-PL"/>
              </w:rPr>
              <w:t xml:space="preserve">z projektami społecznymi. Wnioskodawca wykazał komplementarność i powiązanie projektu </w:t>
            </w:r>
            <w:r w:rsidRPr="004D1891">
              <w:rPr>
                <w:rFonts w:eastAsia="Calibri" w:cs="Arial"/>
                <w:color w:val="0D0D0D"/>
                <w:lang w:eastAsia="pl-PL"/>
              </w:rPr>
              <w:lastRenderedPageBreak/>
              <w:t xml:space="preserve">z działaniami współfinasowanymi ze środków EFS lub równoważnymi finansowanymi </w:t>
            </w:r>
            <w:r w:rsidR="00756B4B">
              <w:rPr>
                <w:rFonts w:eastAsia="Calibri" w:cs="Arial"/>
                <w:color w:val="0D0D0D"/>
                <w:lang w:eastAsia="pl-PL"/>
              </w:rPr>
              <w:br/>
            </w:r>
            <w:r w:rsidRPr="004D1891">
              <w:rPr>
                <w:rFonts w:eastAsia="Calibri" w:cs="Arial"/>
                <w:color w:val="0D0D0D"/>
                <w:lang w:eastAsia="pl-PL"/>
              </w:rPr>
              <w:t>z innych źródeł, realizowanymi przez niego lub inne podmioty zaangażowane w projekt.</w:t>
            </w:r>
          </w:p>
          <w:p w14:paraId="1E027D3E" w14:textId="77777777" w:rsidR="000A732E" w:rsidRPr="004D1891" w:rsidRDefault="000A732E" w:rsidP="004D1891">
            <w:pPr>
              <w:autoSpaceDE w:val="0"/>
              <w:autoSpaceDN w:val="0"/>
              <w:adjustRightInd w:val="0"/>
              <w:ind w:left="129" w:right="142"/>
              <w:rPr>
                <w:rFonts w:eastAsia="Calibri" w:cs="Arial"/>
                <w:color w:val="0D0D0D"/>
                <w:lang w:eastAsia="pl-PL"/>
              </w:rPr>
            </w:pPr>
            <w:r w:rsidRPr="004D1891">
              <w:rPr>
                <w:rFonts w:eastAsia="Calibri" w:cs="Arial"/>
                <w:color w:val="0D0D0D"/>
                <w:lang w:eastAsia="pl-PL"/>
              </w:rPr>
              <w:t xml:space="preserve">Realizacja, projektów społecznych powiązanych z inwestycją wspieraną ze środków Działania 6.2 RPO WM 2014-2020 musi trwać min. 3 lata w ciągu 5 lat od rzeczowego zakończenia projektu. </w:t>
            </w:r>
          </w:p>
          <w:p w14:paraId="608B69D8" w14:textId="77777777" w:rsidR="000A732E" w:rsidRPr="004D1891" w:rsidRDefault="000A732E" w:rsidP="004D1891">
            <w:pPr>
              <w:autoSpaceDE w:val="0"/>
              <w:autoSpaceDN w:val="0"/>
              <w:adjustRightInd w:val="0"/>
              <w:ind w:left="142" w:right="142" w:hanging="28"/>
              <w:rPr>
                <w:rFonts w:eastAsia="Calibri" w:cs="Arial"/>
                <w:color w:val="0D0D0D"/>
                <w:lang w:eastAsia="pl-PL"/>
              </w:rPr>
            </w:pPr>
            <w:r w:rsidRPr="004D1891">
              <w:rPr>
                <w:rFonts w:eastAsia="Calibri" w:cs="Arial"/>
                <w:color w:val="0D0D0D"/>
                <w:lang w:eastAsia="pl-PL"/>
              </w:rPr>
              <w:t>W uzasadnionych przypadkach, popartych analizą zapotrzebowania (np.</w:t>
            </w:r>
            <w:r w:rsidRPr="004D1891">
              <w:rPr>
                <w:rFonts w:eastAsia="Calibri" w:cs="Arial"/>
                <w:color w:val="000000"/>
                <w:sz w:val="24"/>
                <w:szCs w:val="24"/>
              </w:rPr>
              <w:t xml:space="preserve"> </w:t>
            </w:r>
            <w:r w:rsidRPr="004D1891">
              <w:rPr>
                <w:rFonts w:eastAsia="Calibri" w:cs="Arial"/>
                <w:color w:val="0D0D0D"/>
                <w:lang w:eastAsia="pl-PL"/>
              </w:rPr>
              <w:t>ewaluacji on-</w:t>
            </w:r>
            <w:proofErr w:type="spellStart"/>
            <w:r w:rsidRPr="004D1891">
              <w:rPr>
                <w:rFonts w:eastAsia="Calibri" w:cs="Arial"/>
                <w:color w:val="0D0D0D"/>
                <w:lang w:eastAsia="pl-PL"/>
              </w:rPr>
              <w:t>going</w:t>
            </w:r>
            <w:proofErr w:type="spellEnd"/>
            <w:r w:rsidRPr="004D1891">
              <w:rPr>
                <w:rFonts w:eastAsia="Calibri" w:cs="Arial"/>
                <w:color w:val="0D0D0D"/>
                <w:lang w:eastAsia="pl-PL"/>
              </w:rPr>
              <w:t>/</w:t>
            </w:r>
            <w:r w:rsidRPr="004D1891">
              <w:rPr>
                <w:rFonts w:eastAsia="Calibri" w:cs="Arial"/>
                <w:color w:val="000000"/>
                <w:sz w:val="24"/>
                <w:szCs w:val="24"/>
              </w:rPr>
              <w:t xml:space="preserve"> </w:t>
            </w:r>
            <w:proofErr w:type="spellStart"/>
            <w:r w:rsidRPr="004D1891">
              <w:rPr>
                <w:rFonts w:eastAsia="Calibri" w:cs="Arial"/>
                <w:color w:val="0D0D0D"/>
                <w:lang w:eastAsia="pl-PL"/>
              </w:rPr>
              <w:t>mid</w:t>
            </w:r>
            <w:proofErr w:type="spellEnd"/>
            <w:r w:rsidRPr="004D1891">
              <w:rPr>
                <w:rFonts w:eastAsia="Calibri" w:cs="Arial"/>
                <w:color w:val="0D0D0D"/>
                <w:lang w:eastAsia="pl-PL"/>
              </w:rPr>
              <w:t>-term/bieżącej) dopuszcza się możliwość dostosowania zakresu projektu społecznego do bieżących potrzeb.</w:t>
            </w:r>
          </w:p>
        </w:tc>
        <w:tc>
          <w:tcPr>
            <w:tcW w:w="450" w:type="pct"/>
            <w:tcBorders>
              <w:top w:val="single" w:sz="4" w:space="0" w:color="auto"/>
              <w:left w:val="single" w:sz="4" w:space="0" w:color="auto"/>
              <w:bottom w:val="single" w:sz="4" w:space="0" w:color="auto"/>
              <w:right w:val="single" w:sz="4" w:space="0" w:color="auto"/>
            </w:tcBorders>
            <w:vAlign w:val="center"/>
            <w:hideMark/>
          </w:tcPr>
          <w:p w14:paraId="5F6877C2" w14:textId="77777777" w:rsidR="000A732E" w:rsidRPr="004D1891" w:rsidRDefault="000A732E" w:rsidP="004D1891">
            <w:pPr>
              <w:autoSpaceDE w:val="0"/>
              <w:autoSpaceDN w:val="0"/>
              <w:adjustRightInd w:val="0"/>
              <w:jc w:val="center"/>
              <w:rPr>
                <w:rFonts w:eastAsia="Calibri" w:cs="Arial"/>
              </w:rPr>
            </w:pPr>
            <w:r w:rsidRPr="004D1891">
              <w:rPr>
                <w:rFonts w:eastAsia="Calibri" w:cs="Arial"/>
              </w:rPr>
              <w:lastRenderedPageBreak/>
              <w:t>0/1</w:t>
            </w:r>
          </w:p>
        </w:tc>
      </w:tr>
    </w:tbl>
    <w:p w14:paraId="1241CC68" w14:textId="71DCED5E" w:rsidR="000A732E" w:rsidRDefault="000A732E">
      <w:pPr>
        <w:spacing w:before="120" w:after="120" w:line="276" w:lineRule="auto"/>
        <w:jc w:val="both"/>
        <w:rPr>
          <w:rFonts w:cs="Arial"/>
          <w:b/>
          <w:spacing w:val="5"/>
          <w:sz w:val="28"/>
          <w:szCs w:val="24"/>
        </w:rPr>
      </w:pPr>
      <w:r>
        <w:rPr>
          <w:rFonts w:cs="Arial"/>
        </w:rPr>
        <w:lastRenderedPageBreak/>
        <w:br w:type="page"/>
      </w:r>
    </w:p>
    <w:p w14:paraId="2CFE008C" w14:textId="1DA8551D" w:rsidR="00CF38C5" w:rsidRPr="00CE0119" w:rsidRDefault="00CF38C5" w:rsidP="00CF38C5">
      <w:pPr>
        <w:pStyle w:val="Nagwek3"/>
        <w:rPr>
          <w:rFonts w:cs="Arial"/>
        </w:rPr>
      </w:pPr>
      <w:bookmarkStart w:id="329" w:name="_Toc472403009"/>
      <w:r w:rsidRPr="00CE0119">
        <w:rPr>
          <w:rFonts w:cs="Arial"/>
        </w:rPr>
        <w:lastRenderedPageBreak/>
        <w:t>Oś priorytetowa VII – Rozwój regionalnego systemu transportowego</w:t>
      </w:r>
      <w:bookmarkEnd w:id="323"/>
      <w:bookmarkEnd w:id="324"/>
      <w:bookmarkEnd w:id="325"/>
      <w:bookmarkEnd w:id="326"/>
      <w:bookmarkEnd w:id="327"/>
      <w:bookmarkEnd w:id="329"/>
    </w:p>
    <w:p w14:paraId="75DD4D9A" w14:textId="4DA05D98" w:rsidR="00CF38C5" w:rsidRPr="00CE0119" w:rsidRDefault="00CF38C5" w:rsidP="00CF38C5">
      <w:pPr>
        <w:pStyle w:val="Nagwek4"/>
        <w:rPr>
          <w:rFonts w:cs="Arial"/>
        </w:rPr>
      </w:pPr>
      <w:bookmarkStart w:id="330" w:name="_Toc457226111"/>
      <w:bookmarkStart w:id="331" w:name="_Toc457376861"/>
      <w:bookmarkStart w:id="332" w:name="_Toc457381435"/>
      <w:bookmarkStart w:id="333" w:name="_Toc457987710"/>
      <w:bookmarkStart w:id="334" w:name="_Toc462147073"/>
      <w:bookmarkStart w:id="335" w:name="_Toc472403010"/>
      <w:r w:rsidRPr="00CE0119">
        <w:rPr>
          <w:rFonts w:cs="Arial"/>
        </w:rPr>
        <w:t>Działanie 7.1 – Infrastruktura drogowa</w:t>
      </w:r>
      <w:bookmarkEnd w:id="330"/>
      <w:bookmarkEnd w:id="331"/>
      <w:bookmarkEnd w:id="332"/>
      <w:bookmarkEnd w:id="333"/>
      <w:bookmarkEnd w:id="334"/>
      <w:bookmarkEnd w:id="335"/>
    </w:p>
    <w:p w14:paraId="6018077D" w14:textId="70D7F0C3" w:rsidR="008F7FBB" w:rsidRPr="00CE0119" w:rsidRDefault="008F7FBB" w:rsidP="00AA5AE1">
      <w:pPr>
        <w:pStyle w:val="Nagwek5"/>
        <w:rPr>
          <w:rFonts w:cs="Arial"/>
        </w:rPr>
      </w:pPr>
      <w:bookmarkStart w:id="336" w:name="_Toc457226112"/>
      <w:bookmarkStart w:id="337" w:name="_Toc457376862"/>
      <w:bookmarkStart w:id="338" w:name="_Toc457381436"/>
      <w:bookmarkStart w:id="339" w:name="_Toc457987711"/>
      <w:bookmarkStart w:id="340" w:name="_Toc462147074"/>
      <w:bookmarkStart w:id="341" w:name="_Toc472403011"/>
      <w:r w:rsidRPr="00CE0119">
        <w:rPr>
          <w:rFonts w:cs="Arial"/>
        </w:rPr>
        <w:t>Działanie 7.1. –</w:t>
      </w:r>
      <w:r w:rsidR="003F1D83" w:rsidRPr="00CE0119">
        <w:rPr>
          <w:rFonts w:cs="Arial"/>
        </w:rPr>
        <w:t xml:space="preserve">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833E0" w:rsidRPr="00CE0119">
        <w:rPr>
          <w:rFonts w:cs="Arial"/>
        </w:rPr>
        <w:t>”</w:t>
      </w:r>
      <w:r w:rsidRPr="00CE0119">
        <w:rPr>
          <w:rFonts w:cs="Arial"/>
        </w:rPr>
        <w:t>(tryb konkursowy)</w:t>
      </w:r>
      <w:bookmarkEnd w:id="336"/>
      <w:bookmarkEnd w:id="337"/>
      <w:bookmarkEnd w:id="338"/>
      <w:bookmarkEnd w:id="339"/>
      <w:bookmarkEnd w:id="340"/>
      <w:bookmarkEnd w:id="341"/>
    </w:p>
    <w:p w14:paraId="4E56904D" w14:textId="032DA4E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e kryterium, opis kryterium i punktacje dla Działania 7.1. – typ projektu: &quot;Budowa i przebudowa dróg powiatowych i gminnych w ramach planów inwestycyjnych dla subregionów objętych OSI problemowymi, spełniających warunki zapisane w UP”(tryb konkursowy)"/>
      </w:tblPr>
      <w:tblGrid>
        <w:gridCol w:w="572"/>
        <w:gridCol w:w="3817"/>
        <w:gridCol w:w="8081"/>
        <w:gridCol w:w="1554"/>
      </w:tblGrid>
      <w:tr w:rsidR="008F7FBB" w:rsidRPr="00CE0119" w14:paraId="65605E4B" w14:textId="77777777" w:rsidTr="0039583F">
        <w:trPr>
          <w:trHeight w:val="584"/>
          <w:tblHeader/>
        </w:trPr>
        <w:tc>
          <w:tcPr>
            <w:tcW w:w="204" w:type="pct"/>
            <w:vAlign w:val="center"/>
          </w:tcPr>
          <w:p w14:paraId="58B95F3A"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5A872775"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0E01A938"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70C58A87" w14:textId="77777777" w:rsidR="008F7FBB" w:rsidRPr="00CE0119" w:rsidRDefault="008F7FBB" w:rsidP="0039583F">
            <w:pPr>
              <w:rPr>
                <w:rFonts w:eastAsia="Times New Roman" w:cs="Arial"/>
                <w:b/>
                <w:szCs w:val="22"/>
                <w:lang w:eastAsia="pl-PL"/>
              </w:rPr>
            </w:pPr>
            <w:r w:rsidRPr="00CE0119">
              <w:rPr>
                <w:rFonts w:eastAsia="Times New Roman" w:cs="Arial"/>
                <w:b/>
                <w:szCs w:val="22"/>
                <w:lang w:eastAsia="pl-PL"/>
              </w:rPr>
              <w:t>Punktacja</w:t>
            </w:r>
          </w:p>
        </w:tc>
      </w:tr>
      <w:tr w:rsidR="008F7FBB" w:rsidRPr="00CE0119" w14:paraId="58170C63" w14:textId="77777777" w:rsidTr="0039583F">
        <w:trPr>
          <w:trHeight w:val="1410"/>
        </w:trPr>
        <w:tc>
          <w:tcPr>
            <w:tcW w:w="204" w:type="pct"/>
            <w:shd w:val="clear" w:color="auto" w:fill="auto"/>
            <w:vAlign w:val="center"/>
          </w:tcPr>
          <w:p w14:paraId="3D0E49D3" w14:textId="77777777" w:rsidR="008F7FBB" w:rsidRPr="00CE0119" w:rsidRDefault="008F7FBB" w:rsidP="0039583F">
            <w:pPr>
              <w:rPr>
                <w:rFonts w:eastAsia="Calibri" w:cs="Arial"/>
                <w:szCs w:val="22"/>
              </w:rPr>
            </w:pPr>
            <w:r w:rsidRPr="00CE0119">
              <w:rPr>
                <w:rFonts w:eastAsia="Calibri" w:cs="Arial"/>
                <w:szCs w:val="22"/>
              </w:rPr>
              <w:t>1</w:t>
            </w:r>
          </w:p>
        </w:tc>
        <w:tc>
          <w:tcPr>
            <w:tcW w:w="1361" w:type="pct"/>
            <w:vAlign w:val="center"/>
          </w:tcPr>
          <w:p w14:paraId="6832F0AD" w14:textId="77777777" w:rsidR="008F7FBB" w:rsidRPr="00CE0119" w:rsidRDefault="008F7FBB" w:rsidP="0039583F">
            <w:pPr>
              <w:autoSpaceDE w:val="0"/>
              <w:autoSpaceDN w:val="0"/>
              <w:adjustRightInd w:val="0"/>
              <w:rPr>
                <w:rFonts w:eastAsia="Calibri" w:cs="Arial"/>
                <w:szCs w:val="22"/>
              </w:rPr>
            </w:pPr>
            <w:r w:rsidRPr="00CE0119">
              <w:rPr>
                <w:rFonts w:eastAsia="Times New Roman" w:cs="Arial"/>
                <w:color w:val="000000"/>
                <w:lang w:eastAsia="pl-PL"/>
              </w:rPr>
              <w:t>Plan inwestycyjny dla subregionów objętych OSI problemowymi</w:t>
            </w:r>
          </w:p>
        </w:tc>
        <w:tc>
          <w:tcPr>
            <w:tcW w:w="2880" w:type="pct"/>
            <w:vAlign w:val="center"/>
          </w:tcPr>
          <w:p w14:paraId="05481290" w14:textId="77777777" w:rsidR="008F7FBB" w:rsidRPr="00CE0119" w:rsidRDefault="008F7FBB" w:rsidP="000B3FB0">
            <w:pPr>
              <w:autoSpaceDE w:val="0"/>
              <w:autoSpaceDN w:val="0"/>
              <w:adjustRightInd w:val="0"/>
              <w:rPr>
                <w:rFonts w:eastAsia="Calibri" w:cs="Arial"/>
                <w:szCs w:val="22"/>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8FCDF80"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7A118F7A" w14:textId="77777777" w:rsidTr="0039583F">
        <w:trPr>
          <w:trHeight w:val="2678"/>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7431878" w14:textId="77777777" w:rsidR="008F7FBB" w:rsidRPr="00CE0119" w:rsidRDefault="008F7FBB" w:rsidP="0039583F">
            <w:pPr>
              <w:rPr>
                <w:rFonts w:eastAsia="Calibri" w:cs="Arial"/>
                <w:szCs w:val="22"/>
              </w:rPr>
            </w:pPr>
            <w:r w:rsidRPr="00CE0119">
              <w:rPr>
                <w:rFonts w:eastAsia="Calibri" w:cs="Arial"/>
                <w:szCs w:val="22"/>
              </w:rPr>
              <w:t>2</w:t>
            </w:r>
          </w:p>
        </w:tc>
        <w:tc>
          <w:tcPr>
            <w:tcW w:w="1361" w:type="pct"/>
            <w:tcBorders>
              <w:top w:val="single" w:sz="4" w:space="0" w:color="auto"/>
              <w:left w:val="single" w:sz="4" w:space="0" w:color="auto"/>
              <w:bottom w:val="single" w:sz="4" w:space="0" w:color="auto"/>
              <w:right w:val="single" w:sz="4" w:space="0" w:color="auto"/>
            </w:tcBorders>
            <w:vAlign w:val="center"/>
          </w:tcPr>
          <w:p w14:paraId="340E79A7"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Zgodność z zapisami UP w zakresie warunków dla dróg lokalnych</w:t>
            </w:r>
          </w:p>
        </w:tc>
        <w:tc>
          <w:tcPr>
            <w:tcW w:w="2880" w:type="pct"/>
            <w:tcBorders>
              <w:top w:val="single" w:sz="4" w:space="0" w:color="auto"/>
              <w:left w:val="single" w:sz="4" w:space="0" w:color="auto"/>
              <w:bottom w:val="single" w:sz="4" w:space="0" w:color="auto"/>
              <w:right w:val="single" w:sz="4" w:space="0" w:color="auto"/>
            </w:tcBorders>
            <w:vAlign w:val="center"/>
          </w:tcPr>
          <w:p w14:paraId="6BE058E4" w14:textId="77777777" w:rsidR="008F7FBB" w:rsidRPr="00CE0119" w:rsidRDefault="008F7FBB" w:rsidP="000B3FB0">
            <w:pPr>
              <w:autoSpaceDE w:val="0"/>
              <w:autoSpaceDN w:val="0"/>
              <w:adjustRightInd w:val="0"/>
              <w:rPr>
                <w:rFonts w:eastAsia="Calibri" w:cs="Arial"/>
                <w:szCs w:val="22"/>
              </w:rPr>
            </w:pPr>
            <w:r w:rsidRPr="00CE0119">
              <w:rPr>
                <w:rFonts w:eastAsia="Calibri" w:cs="Arial"/>
              </w:rPr>
              <w:t xml:space="preserve">W </w:t>
            </w:r>
            <w:r w:rsidRPr="00CE0119">
              <w:rPr>
                <w:rFonts w:eastAsia="Calibri" w:cs="Arial"/>
                <w:szCs w:val="22"/>
              </w:rPr>
              <w:t>ramach kryterium sprawdzane będzie spełnianie warunków dla dróg lokalnych wynikających z Umowy Partnerstwa oraz RPO WM 2014 -2020 tj. konieczne bezpośrednie połączenie drogi w ciągu której realizowany jest projekt:</w:t>
            </w:r>
          </w:p>
          <w:p w14:paraId="729F55E7" w14:textId="7B9C794A" w:rsidR="008F7FBB" w:rsidRPr="00CE0119" w:rsidRDefault="008F7FBB" w:rsidP="000756CB">
            <w:pPr>
              <w:numPr>
                <w:ilvl w:val="0"/>
                <w:numId w:val="175"/>
              </w:numPr>
              <w:autoSpaceDE w:val="0"/>
              <w:autoSpaceDN w:val="0"/>
              <w:adjustRightInd w:val="0"/>
              <w:rPr>
                <w:rFonts w:eastAsia="Calibri" w:cs="Arial"/>
                <w:szCs w:val="22"/>
              </w:rPr>
            </w:pPr>
            <w:r w:rsidRPr="00CE0119">
              <w:rPr>
                <w:rFonts w:eastAsia="Calibri" w:cs="Arial"/>
                <w:szCs w:val="22"/>
              </w:rPr>
              <w:t>z siecią TEN-T (drogową lub kolejową)</w:t>
            </w:r>
            <w:r w:rsidRPr="00CE0119">
              <w:rPr>
                <w:rFonts w:eastAsia="Calibri" w:cs="Arial"/>
                <w:szCs w:val="22"/>
              </w:rPr>
              <w:br/>
              <w:t>lub</w:t>
            </w:r>
          </w:p>
          <w:p w14:paraId="65AF6977" w14:textId="77777777" w:rsidR="008F7FBB" w:rsidRPr="00CE0119" w:rsidRDefault="008F7FBB" w:rsidP="000756CB">
            <w:pPr>
              <w:numPr>
                <w:ilvl w:val="0"/>
                <w:numId w:val="175"/>
              </w:numPr>
              <w:autoSpaceDE w:val="0"/>
              <w:autoSpaceDN w:val="0"/>
              <w:adjustRightInd w:val="0"/>
              <w:rPr>
                <w:rFonts w:eastAsia="Calibri" w:cs="Arial"/>
                <w:szCs w:val="22"/>
              </w:rPr>
            </w:pPr>
            <w:r w:rsidRPr="00CE0119">
              <w:rPr>
                <w:rFonts w:eastAsia="Calibri" w:cs="Arial"/>
                <w:szCs w:val="22"/>
              </w:rPr>
              <w:t>z przejściami granicznymi, portami lotniczymi, morskimi, terminalami towarowymi, centrami lub platformami logistycznymi, istniejącymi lub nowymi terenami inwestycyjnymi.</w:t>
            </w:r>
          </w:p>
          <w:p w14:paraId="4BDE3863" w14:textId="2A99C7F8" w:rsidR="008F7FBB" w:rsidRPr="00CE0119" w:rsidRDefault="008F7FBB" w:rsidP="000B3FB0">
            <w:pPr>
              <w:rPr>
                <w:rFonts w:eastAsia="Calibri" w:cs="Arial"/>
              </w:rPr>
            </w:pPr>
            <w:r w:rsidRPr="00CE0119">
              <w:rPr>
                <w:rFonts w:eastAsia="Calibri" w:cs="Arial"/>
                <w:szCs w:val="22"/>
              </w:rPr>
              <w:t>Regulamin konkursu wskaże szczegółowe warunki określone w interpretacji zapisów UP w zakresie zasad realizacji dróg lokalnych w ramach CT7 wydane przez Ministerstwo Rozwoju i Komisję Europejską.</w:t>
            </w:r>
          </w:p>
        </w:tc>
        <w:tc>
          <w:tcPr>
            <w:tcW w:w="554" w:type="pct"/>
            <w:tcBorders>
              <w:top w:val="single" w:sz="4" w:space="0" w:color="auto"/>
              <w:left w:val="single" w:sz="4" w:space="0" w:color="auto"/>
              <w:bottom w:val="single" w:sz="4" w:space="0" w:color="auto"/>
              <w:right w:val="single" w:sz="4" w:space="0" w:color="auto"/>
            </w:tcBorders>
            <w:vAlign w:val="center"/>
          </w:tcPr>
          <w:p w14:paraId="27260EC6"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24FBE7E2" w14:textId="77777777" w:rsidTr="0039583F">
        <w:trPr>
          <w:trHeight w:val="1701"/>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0EBA3B73" w14:textId="77777777" w:rsidR="008F7FBB" w:rsidRPr="00CE0119" w:rsidRDefault="008F7FBB" w:rsidP="0039583F">
            <w:pPr>
              <w:rPr>
                <w:rFonts w:eastAsia="Calibri" w:cs="Arial"/>
                <w:szCs w:val="22"/>
              </w:rPr>
            </w:pPr>
            <w:r w:rsidRPr="00CE0119">
              <w:rPr>
                <w:rFonts w:eastAsia="Calibri" w:cs="Arial"/>
                <w:szCs w:val="22"/>
              </w:rPr>
              <w:lastRenderedPageBreak/>
              <w:t>3.</w:t>
            </w:r>
          </w:p>
        </w:tc>
        <w:tc>
          <w:tcPr>
            <w:tcW w:w="1361" w:type="pct"/>
            <w:tcBorders>
              <w:top w:val="single" w:sz="4" w:space="0" w:color="auto"/>
              <w:left w:val="single" w:sz="4" w:space="0" w:color="auto"/>
              <w:bottom w:val="single" w:sz="4" w:space="0" w:color="auto"/>
              <w:right w:val="single" w:sz="4" w:space="0" w:color="auto"/>
            </w:tcBorders>
            <w:vAlign w:val="center"/>
          </w:tcPr>
          <w:p w14:paraId="198775A2" w14:textId="03A8FC8A" w:rsidR="008F7FBB" w:rsidRPr="00CE0119" w:rsidRDefault="008F7FBB" w:rsidP="0039583F">
            <w:pPr>
              <w:autoSpaceDE w:val="0"/>
              <w:autoSpaceDN w:val="0"/>
              <w:adjustRightInd w:val="0"/>
              <w:rPr>
                <w:rFonts w:eastAsia="Calibri" w:cs="Arial"/>
                <w:szCs w:val="22"/>
              </w:rPr>
            </w:pPr>
            <w:r w:rsidRPr="00CE0119">
              <w:rPr>
                <w:rFonts w:eastAsia="Calibri" w:cs="Arial"/>
                <w:szCs w:val="22"/>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4F0398CC" w14:textId="34B8807B" w:rsidR="008F7FBB" w:rsidRPr="00CE0119" w:rsidRDefault="008F7FBB" w:rsidP="000B3FB0">
            <w:pPr>
              <w:autoSpaceDE w:val="0"/>
              <w:autoSpaceDN w:val="0"/>
              <w:adjustRightInd w:val="0"/>
              <w:rPr>
                <w:rFonts w:eastAsia="Calibri" w:cs="Arial"/>
              </w:rPr>
            </w:pPr>
            <w:r w:rsidRPr="00CE0119">
              <w:rPr>
                <w:rFonts w:eastAsia="Calibri" w:cs="Arial"/>
              </w:rPr>
              <w:t>W ramach kryterium oceniana będzie zgodnoś</w:t>
            </w:r>
            <w:r w:rsidR="00784000" w:rsidRPr="00CE0119">
              <w:rPr>
                <w:rFonts w:eastAsia="Calibri" w:cs="Arial"/>
              </w:rPr>
              <w:t>ć z zapisami Narodowego Program</w:t>
            </w:r>
            <w:r w:rsidRPr="00CE0119">
              <w:rPr>
                <w:rFonts w:eastAsia="Calibri" w:cs="Arial"/>
              </w:rPr>
              <w:t>u Bezpieczeństwa Ruchu Drogowego 2013-2020. W opisie należy się odnieść do konkretnych zapisów  ww. dokumentu, w które wpisuje się  realizowany projekt.</w:t>
            </w:r>
          </w:p>
          <w:p w14:paraId="58099A35"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036DC3C4"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r w:rsidR="008F7FBB" w:rsidRPr="00CE0119" w14:paraId="51DFABE5" w14:textId="77777777" w:rsidTr="0039583F">
        <w:trPr>
          <w:trHeight w:val="194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EFB8CFC" w14:textId="77777777" w:rsidR="008F7FBB" w:rsidRPr="00CE0119" w:rsidRDefault="008F7FBB" w:rsidP="0039583F">
            <w:pPr>
              <w:rPr>
                <w:rFonts w:eastAsia="Calibri" w:cs="Arial"/>
                <w:szCs w:val="22"/>
              </w:rPr>
            </w:pPr>
            <w:r w:rsidRPr="00CE0119">
              <w:rPr>
                <w:rFonts w:eastAsia="Calibri" w:cs="Arial"/>
                <w:szCs w:val="22"/>
              </w:rPr>
              <w:t>4.</w:t>
            </w:r>
          </w:p>
        </w:tc>
        <w:tc>
          <w:tcPr>
            <w:tcW w:w="1361" w:type="pct"/>
            <w:tcBorders>
              <w:top w:val="single" w:sz="4" w:space="0" w:color="auto"/>
              <w:left w:val="single" w:sz="4" w:space="0" w:color="auto"/>
              <w:bottom w:val="single" w:sz="4" w:space="0" w:color="auto"/>
              <w:right w:val="single" w:sz="4" w:space="0" w:color="auto"/>
            </w:tcBorders>
            <w:vAlign w:val="center"/>
          </w:tcPr>
          <w:p w14:paraId="435C8F1D" w14:textId="77777777" w:rsidR="008F7FBB" w:rsidRPr="00CE0119" w:rsidRDefault="008F7FBB" w:rsidP="0039583F">
            <w:pPr>
              <w:autoSpaceDE w:val="0"/>
              <w:autoSpaceDN w:val="0"/>
              <w:adjustRightInd w:val="0"/>
              <w:rPr>
                <w:rFonts w:eastAsia="Calibri" w:cs="Arial"/>
                <w:szCs w:val="22"/>
              </w:rPr>
            </w:pPr>
            <w:r w:rsidRPr="00CE0119">
              <w:rPr>
                <w:rFonts w:eastAsia="Calibri" w:cs="Arial"/>
                <w:szCs w:val="22"/>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0EB3735" w14:textId="77777777" w:rsidR="008F7FBB" w:rsidRPr="00CE0119" w:rsidRDefault="008F7FBB"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6AB1C6C4" w14:textId="77777777" w:rsidR="008F7FBB" w:rsidRPr="00CE0119" w:rsidRDefault="008F7FBB" w:rsidP="000B3FB0">
            <w:pPr>
              <w:autoSpaceDE w:val="0"/>
              <w:autoSpaceDN w:val="0"/>
              <w:adjustRightInd w:val="0"/>
              <w:rPr>
                <w:rFonts w:eastAsia="Calibri" w:cs="Arial"/>
              </w:rPr>
            </w:pPr>
            <w:r w:rsidRPr="00CE0119">
              <w:rPr>
                <w:rFonts w:eastAsia="Calibri" w:cs="Arial"/>
              </w:rPr>
              <w:t>Urządzenia bezpieczeństwa ruchu drogowego powinny być stosowane zgodnie  z ustawą  z dnia 20 czerwca  19997 r. Prawo o ruchu drogowym (</w:t>
            </w:r>
            <w:proofErr w:type="spellStart"/>
            <w:r w:rsidRPr="00CE0119">
              <w:rPr>
                <w:rFonts w:eastAsia="Calibri" w:cs="Arial"/>
              </w:rPr>
              <w:t>Dz.U</w:t>
            </w:r>
            <w:proofErr w:type="spellEnd"/>
            <w:r w:rsidRPr="00CE0119">
              <w:rPr>
                <w:rFonts w:eastAsia="Calibri" w:cs="Arial"/>
              </w:rPr>
              <w:t xml:space="preserve">. z 2003 r. Nr 58 poz.515 z późn.zm. oraz  potrzebami wynikającymi z ruchu na danej drodze. </w:t>
            </w:r>
          </w:p>
          <w:p w14:paraId="4123373A" w14:textId="77777777" w:rsidR="008F7FBB" w:rsidRPr="00CE0119" w:rsidRDefault="008F7FBB"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F0A86BB" w14:textId="77777777" w:rsidR="008F7FBB" w:rsidRPr="00CE0119" w:rsidRDefault="008F7FBB" w:rsidP="0039583F">
            <w:pPr>
              <w:autoSpaceDE w:val="0"/>
              <w:autoSpaceDN w:val="0"/>
              <w:adjustRightInd w:val="0"/>
              <w:jc w:val="center"/>
              <w:rPr>
                <w:rFonts w:eastAsia="Calibri" w:cs="Arial"/>
                <w:szCs w:val="22"/>
              </w:rPr>
            </w:pPr>
            <w:r w:rsidRPr="00CE0119">
              <w:rPr>
                <w:rFonts w:eastAsia="Calibri" w:cs="Arial"/>
                <w:szCs w:val="22"/>
              </w:rPr>
              <w:t>0/1</w:t>
            </w:r>
          </w:p>
        </w:tc>
      </w:tr>
    </w:tbl>
    <w:p w14:paraId="1AB0EADE" w14:textId="77777777" w:rsidR="008F7FBB" w:rsidRPr="00CE0119" w:rsidRDefault="008F7FBB">
      <w:pPr>
        <w:rPr>
          <w:rFonts w:cs="Arial"/>
          <w:b/>
          <w:szCs w:val="24"/>
          <w:lang w:eastAsia="pl-PL"/>
        </w:rPr>
      </w:pPr>
      <w:r w:rsidRPr="00CE0119">
        <w:rPr>
          <w:rFonts w:cs="Arial"/>
          <w:b/>
          <w:szCs w:val="24"/>
          <w:lang w:eastAsia="pl-PL"/>
        </w:rPr>
        <w:br w:type="page"/>
      </w:r>
    </w:p>
    <w:p w14:paraId="7FFE9FC3" w14:textId="1D6FC4D3" w:rsidR="00031E64" w:rsidRPr="00CE0119" w:rsidRDefault="00031E64" w:rsidP="00AA5AE1">
      <w:pPr>
        <w:pStyle w:val="Nagwek5"/>
        <w:rPr>
          <w:rFonts w:cs="Arial"/>
        </w:rPr>
      </w:pPr>
      <w:bookmarkStart w:id="342" w:name="_Toc457226113"/>
      <w:bookmarkStart w:id="343" w:name="_Toc457376863"/>
      <w:bookmarkStart w:id="344" w:name="_Toc457381437"/>
      <w:bookmarkStart w:id="345" w:name="_Toc457987712"/>
      <w:bookmarkStart w:id="346" w:name="_Toc462147075"/>
      <w:bookmarkStart w:id="347" w:name="_Toc472403012"/>
      <w:r w:rsidRPr="00CE0119">
        <w:rPr>
          <w:rFonts w:cs="Arial"/>
        </w:rPr>
        <w:lastRenderedPageBreak/>
        <w:t xml:space="preserve">Działanie 7.1.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Budowa i przebudowa dróg wojewódzkich w ramach planów inwestycyjnych dla subregionów objętych OSI problemowymi, spełniających warunki zapisane w UP</w:t>
      </w:r>
      <w:r w:rsidR="00D833E0" w:rsidRPr="00CE0119">
        <w:rPr>
          <w:rFonts w:cs="Arial"/>
        </w:rPr>
        <w:t>”</w:t>
      </w:r>
      <w:r w:rsidRPr="00CE0119">
        <w:rPr>
          <w:rFonts w:cs="Arial"/>
        </w:rPr>
        <w:t xml:space="preserve"> (tryb konkursowy)</w:t>
      </w:r>
      <w:bookmarkEnd w:id="342"/>
      <w:bookmarkEnd w:id="343"/>
      <w:bookmarkEnd w:id="344"/>
      <w:bookmarkEnd w:id="345"/>
      <w:bookmarkEnd w:id="346"/>
      <w:bookmarkEnd w:id="347"/>
    </w:p>
    <w:p w14:paraId="337634AC" w14:textId="23CB6E63"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ra nazwę kryterium. opis kryterium i punktacje dla Działania 7.1. – typ projektu: „Budowa i przebudowa dróg wojewódzkich w ramach planów inwestycyjnych dla subregionów objętych OSI problemowymi, spełniających warunki zapisane w UP” (tryb konkursowy)"/>
      </w:tblPr>
      <w:tblGrid>
        <w:gridCol w:w="572"/>
        <w:gridCol w:w="3817"/>
        <w:gridCol w:w="8081"/>
        <w:gridCol w:w="1554"/>
      </w:tblGrid>
      <w:tr w:rsidR="0026098A" w:rsidRPr="00CE0119" w14:paraId="4BD931AC" w14:textId="77777777" w:rsidTr="00164999">
        <w:trPr>
          <w:trHeight w:val="584"/>
          <w:tblHeader/>
        </w:trPr>
        <w:tc>
          <w:tcPr>
            <w:tcW w:w="204" w:type="pct"/>
            <w:vAlign w:val="center"/>
          </w:tcPr>
          <w:p w14:paraId="71E63766"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L.p.</w:t>
            </w:r>
          </w:p>
        </w:tc>
        <w:tc>
          <w:tcPr>
            <w:tcW w:w="1361" w:type="pct"/>
            <w:vAlign w:val="center"/>
          </w:tcPr>
          <w:p w14:paraId="27E846CE"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Kryterium</w:t>
            </w:r>
          </w:p>
        </w:tc>
        <w:tc>
          <w:tcPr>
            <w:tcW w:w="2880" w:type="pct"/>
            <w:vAlign w:val="center"/>
          </w:tcPr>
          <w:p w14:paraId="14F12554"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Opis kryterium</w:t>
            </w:r>
          </w:p>
        </w:tc>
        <w:tc>
          <w:tcPr>
            <w:tcW w:w="554" w:type="pct"/>
            <w:vAlign w:val="center"/>
          </w:tcPr>
          <w:p w14:paraId="0231CEDA" w14:textId="77777777" w:rsidR="0026098A" w:rsidRPr="00CE0119" w:rsidRDefault="0026098A" w:rsidP="00164999">
            <w:pPr>
              <w:rPr>
                <w:rFonts w:eastAsia="Times New Roman" w:cs="Arial"/>
                <w:b/>
                <w:szCs w:val="22"/>
                <w:lang w:eastAsia="pl-PL"/>
              </w:rPr>
            </w:pPr>
            <w:r w:rsidRPr="00CE0119">
              <w:rPr>
                <w:rFonts w:eastAsia="Times New Roman" w:cs="Arial"/>
                <w:b/>
                <w:szCs w:val="22"/>
                <w:lang w:eastAsia="pl-PL"/>
              </w:rPr>
              <w:t>Punktacja</w:t>
            </w:r>
          </w:p>
        </w:tc>
      </w:tr>
      <w:tr w:rsidR="0026098A" w:rsidRPr="00CE0119" w14:paraId="3591C262" w14:textId="77777777" w:rsidTr="00164999">
        <w:trPr>
          <w:trHeight w:val="1434"/>
        </w:trPr>
        <w:tc>
          <w:tcPr>
            <w:tcW w:w="204" w:type="pct"/>
            <w:shd w:val="clear" w:color="auto" w:fill="auto"/>
            <w:vAlign w:val="center"/>
          </w:tcPr>
          <w:p w14:paraId="66538154" w14:textId="77777777" w:rsidR="0026098A" w:rsidRPr="00CE0119" w:rsidRDefault="0026098A" w:rsidP="00164999">
            <w:pPr>
              <w:rPr>
                <w:rFonts w:eastAsia="Calibri" w:cs="Arial"/>
              </w:rPr>
            </w:pPr>
            <w:r w:rsidRPr="00CE0119">
              <w:rPr>
                <w:rFonts w:eastAsia="Calibri" w:cs="Arial"/>
              </w:rPr>
              <w:t>1</w:t>
            </w:r>
          </w:p>
        </w:tc>
        <w:tc>
          <w:tcPr>
            <w:tcW w:w="1361" w:type="pct"/>
            <w:vAlign w:val="center"/>
          </w:tcPr>
          <w:p w14:paraId="2C956F4C" w14:textId="77777777" w:rsidR="0026098A" w:rsidRPr="00CE0119" w:rsidRDefault="0026098A" w:rsidP="00164999">
            <w:pPr>
              <w:autoSpaceDE w:val="0"/>
              <w:autoSpaceDN w:val="0"/>
              <w:adjustRightInd w:val="0"/>
              <w:rPr>
                <w:rFonts w:eastAsia="Calibri" w:cs="Arial"/>
              </w:rPr>
            </w:pPr>
            <w:r w:rsidRPr="00CE0119">
              <w:rPr>
                <w:rFonts w:eastAsia="Times New Roman" w:cs="Arial"/>
                <w:color w:val="000000"/>
                <w:lang w:eastAsia="pl-PL"/>
              </w:rPr>
              <w:t>Plan inwestycyjny dla subregionów objętych OSI problemowymi</w:t>
            </w:r>
          </w:p>
        </w:tc>
        <w:tc>
          <w:tcPr>
            <w:tcW w:w="2880" w:type="pct"/>
            <w:vAlign w:val="center"/>
          </w:tcPr>
          <w:p w14:paraId="7BDB9324" w14:textId="77777777" w:rsidR="0026098A" w:rsidRPr="00CE0119" w:rsidRDefault="0026098A" w:rsidP="000B3FB0">
            <w:pPr>
              <w:autoSpaceDE w:val="0"/>
              <w:autoSpaceDN w:val="0"/>
              <w:adjustRightInd w:val="0"/>
              <w:rPr>
                <w:rFonts w:eastAsia="Calibri" w:cs="Arial"/>
              </w:rPr>
            </w:pPr>
            <w:r w:rsidRPr="00CE0119">
              <w:rPr>
                <w:rFonts w:eastAsia="Calibri" w:cs="Arial"/>
                <w:lang w:eastAsia="pl-PL"/>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554" w:type="pct"/>
            <w:vAlign w:val="center"/>
          </w:tcPr>
          <w:p w14:paraId="31A8D8C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493AC92F" w14:textId="77777777" w:rsidTr="00164999">
        <w:trPr>
          <w:trHeight w:val="212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3DAECE3" w14:textId="77777777" w:rsidR="0026098A" w:rsidRPr="00CE0119" w:rsidRDefault="0026098A" w:rsidP="00164999">
            <w:pPr>
              <w:rPr>
                <w:rFonts w:eastAsia="Calibri" w:cs="Arial"/>
              </w:rPr>
            </w:pPr>
            <w:r w:rsidRPr="00CE0119">
              <w:rPr>
                <w:rFonts w:eastAsia="Calibri" w:cs="Arial"/>
              </w:rPr>
              <w:t>2</w:t>
            </w:r>
          </w:p>
        </w:tc>
        <w:tc>
          <w:tcPr>
            <w:tcW w:w="1361" w:type="pct"/>
            <w:tcBorders>
              <w:top w:val="single" w:sz="4" w:space="0" w:color="auto"/>
              <w:left w:val="single" w:sz="4" w:space="0" w:color="auto"/>
              <w:bottom w:val="single" w:sz="4" w:space="0" w:color="auto"/>
              <w:right w:val="single" w:sz="4" w:space="0" w:color="auto"/>
            </w:tcBorders>
            <w:vAlign w:val="center"/>
          </w:tcPr>
          <w:p w14:paraId="70BE9EA6" w14:textId="77777777" w:rsidR="0026098A" w:rsidRPr="00CE0119" w:rsidRDefault="0026098A" w:rsidP="00164999">
            <w:pPr>
              <w:autoSpaceDE w:val="0"/>
              <w:autoSpaceDN w:val="0"/>
              <w:adjustRightInd w:val="0"/>
              <w:rPr>
                <w:rFonts w:eastAsia="Calibri" w:cs="Arial"/>
              </w:rPr>
            </w:pPr>
            <w:r w:rsidRPr="00CE0119">
              <w:rPr>
                <w:rFonts w:eastAsia="Calibri" w:cs="Arial"/>
              </w:rPr>
              <w:t>Zgodność z zapisami UP w zakresie warunków dla dróg wojewódzkich</w:t>
            </w:r>
          </w:p>
        </w:tc>
        <w:tc>
          <w:tcPr>
            <w:tcW w:w="2880" w:type="pct"/>
            <w:tcBorders>
              <w:top w:val="single" w:sz="4" w:space="0" w:color="auto"/>
              <w:left w:val="single" w:sz="4" w:space="0" w:color="auto"/>
              <w:bottom w:val="single" w:sz="4" w:space="0" w:color="auto"/>
              <w:right w:val="single" w:sz="4" w:space="0" w:color="auto"/>
            </w:tcBorders>
            <w:vAlign w:val="center"/>
          </w:tcPr>
          <w:p w14:paraId="358D47C7" w14:textId="77777777" w:rsidR="0026098A" w:rsidRPr="00CE0119" w:rsidRDefault="0026098A" w:rsidP="000B3FB0">
            <w:pPr>
              <w:autoSpaceDE w:val="0"/>
              <w:autoSpaceDN w:val="0"/>
              <w:adjustRightInd w:val="0"/>
              <w:rPr>
                <w:rFonts w:eastAsia="Calibri" w:cs="Arial"/>
              </w:rPr>
            </w:pPr>
            <w:r w:rsidRPr="00CE0119">
              <w:rPr>
                <w:rFonts w:eastAsia="Calibri" w:cs="Arial"/>
              </w:rPr>
              <w:t>Zgodnie z RPO w ramach kryterium sprawdzane będzie spełnianie warunków dla dróg wojewódzkich wynikających z Umowy Partnerstwa oraz RPO WM 2014 -2020 tj.</w:t>
            </w:r>
          </w:p>
          <w:p w14:paraId="4445AFC1" w14:textId="4E66657A" w:rsidR="0026098A" w:rsidRPr="00CE0119" w:rsidRDefault="0026098A" w:rsidP="000B3FB0">
            <w:pPr>
              <w:autoSpaceDE w:val="0"/>
              <w:autoSpaceDN w:val="0"/>
              <w:adjustRightInd w:val="0"/>
              <w:rPr>
                <w:rFonts w:eastAsiaTheme="minorHAnsi" w:cs="Arial"/>
              </w:rPr>
            </w:pPr>
            <w:r w:rsidRPr="00CE0119">
              <w:rPr>
                <w:rFonts w:eastAsia="Calibri" w:cs="Arial"/>
              </w:rPr>
              <w:t>Inwestycje w drogi wojewódzkie - wybrane odcinki pozwalające na włączenie do systemu dróg krajowych lub sieci</w:t>
            </w:r>
            <w:r w:rsidR="000B3FB0">
              <w:rPr>
                <w:rFonts w:eastAsia="Calibri" w:cs="Arial"/>
              </w:rPr>
              <w:t xml:space="preserve"> </w:t>
            </w:r>
            <w:r w:rsidRPr="00CE0119">
              <w:rPr>
                <w:rFonts w:eastAsia="Calibri" w:cs="Arial"/>
              </w:rPr>
              <w:t>TEN-T, wypełniające luki w sieci dróg pomiędzy ośrodkami wojewódzkimi, miastami nie będącymi stolicami</w:t>
            </w:r>
            <w:r w:rsidR="000B3FB0">
              <w:rPr>
                <w:rFonts w:eastAsia="Calibri" w:cs="Arial"/>
              </w:rPr>
              <w:t xml:space="preserve"> </w:t>
            </w:r>
            <w:r w:rsidRPr="00CE0119">
              <w:rPr>
                <w:rFonts w:eastAsia="Calibri" w:cs="Arial"/>
              </w:rPr>
              <w:t xml:space="preserve">województw (regionalnymi i </w:t>
            </w:r>
            <w:proofErr w:type="spellStart"/>
            <w:r w:rsidRPr="00CE0119">
              <w:rPr>
                <w:rFonts w:eastAsia="Calibri" w:cs="Arial"/>
              </w:rPr>
              <w:t>subregionalnymi</w:t>
            </w:r>
            <w:proofErr w:type="spellEnd"/>
            <w:r w:rsidRPr="00CE0119">
              <w:rPr>
                <w:rFonts w:eastAsia="Calibri" w:cs="Arial"/>
              </w:rPr>
              <w:t>), zgodnie z przeprowadzoną diagnozą, wskazującą na problem</w:t>
            </w:r>
            <w:r w:rsidR="000B3FB0">
              <w:rPr>
                <w:rFonts w:eastAsia="Calibri" w:cs="Arial"/>
              </w:rPr>
              <w:t xml:space="preserve"> </w:t>
            </w:r>
            <w:r w:rsidRPr="00CE0119">
              <w:rPr>
                <w:rFonts w:eastAsia="Calibri" w:cs="Arial"/>
              </w:rPr>
              <w:t>dostępności transportowej tych miast, pełniących ważne funkcje w lokalnych rynkach pracy.</w:t>
            </w:r>
          </w:p>
        </w:tc>
        <w:tc>
          <w:tcPr>
            <w:tcW w:w="554" w:type="pct"/>
            <w:tcBorders>
              <w:top w:val="single" w:sz="4" w:space="0" w:color="auto"/>
              <w:left w:val="single" w:sz="4" w:space="0" w:color="auto"/>
              <w:bottom w:val="single" w:sz="4" w:space="0" w:color="auto"/>
              <w:right w:val="single" w:sz="4" w:space="0" w:color="auto"/>
            </w:tcBorders>
            <w:vAlign w:val="center"/>
          </w:tcPr>
          <w:p w14:paraId="40745056"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2FFE327F" w14:textId="77777777" w:rsidTr="00164999">
        <w:trPr>
          <w:trHeight w:val="170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F44F706" w14:textId="77777777" w:rsidR="0026098A" w:rsidRPr="00CE0119" w:rsidRDefault="0026098A" w:rsidP="00164999">
            <w:pPr>
              <w:rPr>
                <w:rFonts w:eastAsia="Calibri" w:cs="Arial"/>
              </w:rPr>
            </w:pPr>
            <w:r w:rsidRPr="00CE0119">
              <w:rPr>
                <w:rFonts w:eastAsia="Calibri" w:cs="Arial"/>
              </w:rPr>
              <w:t>3.</w:t>
            </w:r>
          </w:p>
        </w:tc>
        <w:tc>
          <w:tcPr>
            <w:tcW w:w="1361" w:type="pct"/>
            <w:tcBorders>
              <w:top w:val="single" w:sz="4" w:space="0" w:color="auto"/>
              <w:left w:val="single" w:sz="4" w:space="0" w:color="auto"/>
              <w:bottom w:val="single" w:sz="4" w:space="0" w:color="auto"/>
              <w:right w:val="single" w:sz="4" w:space="0" w:color="auto"/>
            </w:tcBorders>
            <w:vAlign w:val="center"/>
          </w:tcPr>
          <w:p w14:paraId="43C5910C" w14:textId="46B062FB" w:rsidR="0026098A" w:rsidRPr="00CE0119" w:rsidRDefault="0026098A" w:rsidP="00164999">
            <w:pPr>
              <w:autoSpaceDE w:val="0"/>
              <w:autoSpaceDN w:val="0"/>
              <w:adjustRightInd w:val="0"/>
              <w:rPr>
                <w:rFonts w:eastAsia="Calibri" w:cs="Arial"/>
              </w:rPr>
            </w:pPr>
            <w:r w:rsidRPr="00CE0119">
              <w:rPr>
                <w:rFonts w:eastAsia="Calibri" w:cs="Arial"/>
              </w:rPr>
              <w:t xml:space="preserve">Zgodność z Narodowym Programem Bezpieczeństwa Ruchu Drogowego 2013-2020 </w:t>
            </w:r>
          </w:p>
        </w:tc>
        <w:tc>
          <w:tcPr>
            <w:tcW w:w="2880" w:type="pct"/>
            <w:tcBorders>
              <w:top w:val="single" w:sz="4" w:space="0" w:color="auto"/>
              <w:left w:val="single" w:sz="4" w:space="0" w:color="auto"/>
              <w:bottom w:val="single" w:sz="4" w:space="0" w:color="auto"/>
              <w:right w:val="single" w:sz="4" w:space="0" w:color="auto"/>
            </w:tcBorders>
            <w:vAlign w:val="center"/>
          </w:tcPr>
          <w:p w14:paraId="0D5A5A8B" w14:textId="53BB2422" w:rsidR="0026098A" w:rsidRPr="00CE0119" w:rsidRDefault="0026098A" w:rsidP="000B3FB0">
            <w:pPr>
              <w:autoSpaceDE w:val="0"/>
              <w:autoSpaceDN w:val="0"/>
              <w:adjustRightInd w:val="0"/>
              <w:rPr>
                <w:rFonts w:eastAsia="Calibri" w:cs="Arial"/>
              </w:rPr>
            </w:pPr>
            <w:r w:rsidRPr="00CE0119">
              <w:rPr>
                <w:rFonts w:eastAsia="Calibri" w:cs="Arial"/>
              </w:rPr>
              <w:t>W ramach kryterium oceniana będzie zgodność z zapisami Narodowego Programu Bezpieczeństwa Ruchu Drogowego 2013-2020. W opisie należy się odnieść do konkretnych zapisów  ww. dokumentu, w które wpisuje się  realizowany projekt.</w:t>
            </w:r>
          </w:p>
          <w:p w14:paraId="4A2E1034"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64306777"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r w:rsidR="0026098A" w:rsidRPr="00CE0119" w14:paraId="34CA13D1" w14:textId="77777777" w:rsidTr="00164999">
        <w:trPr>
          <w:trHeight w:val="1842"/>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5E40C0D" w14:textId="77777777" w:rsidR="0026098A" w:rsidRPr="00CE0119" w:rsidRDefault="0026098A" w:rsidP="00164999">
            <w:pPr>
              <w:rPr>
                <w:rFonts w:eastAsia="Calibri" w:cs="Arial"/>
              </w:rPr>
            </w:pPr>
            <w:r w:rsidRPr="00CE0119">
              <w:rPr>
                <w:rFonts w:eastAsia="Calibri" w:cs="Arial"/>
              </w:rPr>
              <w:lastRenderedPageBreak/>
              <w:t>4.</w:t>
            </w:r>
          </w:p>
        </w:tc>
        <w:tc>
          <w:tcPr>
            <w:tcW w:w="1361" w:type="pct"/>
            <w:tcBorders>
              <w:top w:val="single" w:sz="4" w:space="0" w:color="auto"/>
              <w:left w:val="single" w:sz="4" w:space="0" w:color="auto"/>
              <w:bottom w:val="single" w:sz="4" w:space="0" w:color="auto"/>
              <w:right w:val="single" w:sz="4" w:space="0" w:color="auto"/>
            </w:tcBorders>
            <w:vAlign w:val="center"/>
          </w:tcPr>
          <w:p w14:paraId="58AF275D" w14:textId="77777777" w:rsidR="0026098A" w:rsidRPr="00CE0119" w:rsidRDefault="0026098A" w:rsidP="00164999">
            <w:pPr>
              <w:autoSpaceDE w:val="0"/>
              <w:autoSpaceDN w:val="0"/>
              <w:adjustRightInd w:val="0"/>
              <w:rPr>
                <w:rFonts w:eastAsia="Calibri" w:cs="Arial"/>
              </w:rPr>
            </w:pPr>
            <w:r w:rsidRPr="00CE0119">
              <w:rPr>
                <w:rFonts w:eastAsia="Calibri" w:cs="Arial"/>
              </w:rPr>
              <w:t>W projekcie przewidziano  rozwiązania zapewniające bezpieczeństwo ruchu drogowego</w:t>
            </w:r>
          </w:p>
        </w:tc>
        <w:tc>
          <w:tcPr>
            <w:tcW w:w="2880" w:type="pct"/>
            <w:tcBorders>
              <w:top w:val="single" w:sz="4" w:space="0" w:color="auto"/>
              <w:left w:val="single" w:sz="4" w:space="0" w:color="auto"/>
              <w:bottom w:val="single" w:sz="4" w:space="0" w:color="auto"/>
              <w:right w:val="single" w:sz="4" w:space="0" w:color="auto"/>
            </w:tcBorders>
            <w:vAlign w:val="center"/>
          </w:tcPr>
          <w:p w14:paraId="5285F00E" w14:textId="77777777" w:rsidR="0026098A" w:rsidRPr="00CE0119" w:rsidRDefault="0026098A" w:rsidP="000B3FB0">
            <w:pPr>
              <w:autoSpaceDE w:val="0"/>
              <w:autoSpaceDN w:val="0"/>
              <w:adjustRightInd w:val="0"/>
              <w:rPr>
                <w:rFonts w:eastAsia="Calibri" w:cs="Arial"/>
              </w:rPr>
            </w:pPr>
            <w:r w:rsidRPr="00CE0119">
              <w:rPr>
                <w:rFonts w:eastAsia="Calibri" w:cs="Arial"/>
              </w:rPr>
              <w:t>W ramach kryterium oceniane będzie czy projekt uwzględnia rozwiązania poprawiające bezpieczeństwo ruchu drogowego.</w:t>
            </w:r>
          </w:p>
          <w:p w14:paraId="775717AF" w14:textId="4D65FEFF" w:rsidR="0026098A" w:rsidRPr="00CE0119" w:rsidRDefault="0026098A" w:rsidP="000B3FB0">
            <w:pPr>
              <w:autoSpaceDE w:val="0"/>
              <w:autoSpaceDN w:val="0"/>
              <w:adjustRightInd w:val="0"/>
              <w:rPr>
                <w:rFonts w:eastAsia="Calibri" w:cs="Arial"/>
              </w:rPr>
            </w:pPr>
            <w:r w:rsidRPr="00CE0119">
              <w:rPr>
                <w:rFonts w:eastAsia="Calibri" w:cs="Arial"/>
              </w:rPr>
              <w:t>Urządzenia bezpieczeństwa ruchu drogowego powinny być stosowane zgodnie  z ustawą  z dnia 20 czerwca  19997 r. Prawo o ruchu drogowym (</w:t>
            </w:r>
            <w:proofErr w:type="spellStart"/>
            <w:r w:rsidRPr="00CE0119">
              <w:rPr>
                <w:rFonts w:eastAsia="Calibri" w:cs="Arial"/>
              </w:rPr>
              <w:t>Dz.U</w:t>
            </w:r>
            <w:proofErr w:type="spellEnd"/>
            <w:r w:rsidRPr="00CE0119">
              <w:rPr>
                <w:rFonts w:eastAsia="Calibri" w:cs="Arial"/>
              </w:rPr>
              <w:t>. z 2003 r. Nr 58 poz.515 z późn.zm. oraz  potrzebami wynikającymi z ruchu na danej drodze.</w:t>
            </w:r>
          </w:p>
          <w:p w14:paraId="6334832B" w14:textId="77777777" w:rsidR="0026098A" w:rsidRPr="00CE0119" w:rsidRDefault="0026098A" w:rsidP="000B3FB0">
            <w:pPr>
              <w:autoSpaceDE w:val="0"/>
              <w:autoSpaceDN w:val="0"/>
              <w:adjustRightInd w:val="0"/>
              <w:rPr>
                <w:rFonts w:eastAsia="Calibri" w:cs="Arial"/>
              </w:rPr>
            </w:pPr>
            <w:r w:rsidRPr="00CE0119">
              <w:rPr>
                <w:rFonts w:eastAsia="Calibri" w:cs="Arial"/>
              </w:rPr>
              <w:t>Niespełnienie kryterium skutkuje negatywną oceną merytoryczną wniosku i jego odrzuceniem.</w:t>
            </w:r>
          </w:p>
        </w:tc>
        <w:tc>
          <w:tcPr>
            <w:tcW w:w="554" w:type="pct"/>
            <w:tcBorders>
              <w:top w:val="single" w:sz="4" w:space="0" w:color="auto"/>
              <w:left w:val="single" w:sz="4" w:space="0" w:color="auto"/>
              <w:bottom w:val="single" w:sz="4" w:space="0" w:color="auto"/>
              <w:right w:val="single" w:sz="4" w:space="0" w:color="auto"/>
            </w:tcBorders>
            <w:vAlign w:val="center"/>
          </w:tcPr>
          <w:p w14:paraId="7098E65B" w14:textId="77777777" w:rsidR="0026098A" w:rsidRPr="00CE0119" w:rsidRDefault="0026098A" w:rsidP="00164999">
            <w:pPr>
              <w:autoSpaceDE w:val="0"/>
              <w:autoSpaceDN w:val="0"/>
              <w:adjustRightInd w:val="0"/>
              <w:jc w:val="center"/>
              <w:rPr>
                <w:rFonts w:eastAsia="Calibri" w:cs="Arial"/>
              </w:rPr>
            </w:pPr>
            <w:r w:rsidRPr="00CE0119">
              <w:rPr>
                <w:rFonts w:eastAsia="Calibri" w:cs="Arial"/>
              </w:rPr>
              <w:t>0/1</w:t>
            </w:r>
          </w:p>
        </w:tc>
      </w:tr>
    </w:tbl>
    <w:p w14:paraId="1D3CCEDB" w14:textId="77777777" w:rsidR="000D1FB7" w:rsidRPr="00CE0119" w:rsidRDefault="000D1FB7">
      <w:pPr>
        <w:rPr>
          <w:rFonts w:cs="Arial"/>
          <w:b/>
          <w:szCs w:val="24"/>
          <w:lang w:eastAsia="pl-PL"/>
        </w:rPr>
      </w:pPr>
      <w:r w:rsidRPr="00CE0119">
        <w:rPr>
          <w:rFonts w:cs="Arial"/>
          <w:b/>
          <w:szCs w:val="24"/>
          <w:lang w:eastAsia="pl-PL"/>
        </w:rPr>
        <w:br w:type="page"/>
      </w:r>
    </w:p>
    <w:p w14:paraId="65E25F53" w14:textId="0E6DFFEE" w:rsidR="005372C6" w:rsidRPr="00CE0119" w:rsidRDefault="00CF32B9" w:rsidP="005372C6">
      <w:pPr>
        <w:pStyle w:val="Nagwek5"/>
        <w:rPr>
          <w:rFonts w:cs="Arial"/>
        </w:rPr>
      </w:pPr>
      <w:bookmarkStart w:id="348" w:name="_Toc457226114"/>
      <w:bookmarkStart w:id="349" w:name="_Toc457376864"/>
      <w:bookmarkStart w:id="350" w:name="_Toc457381438"/>
      <w:bookmarkStart w:id="351" w:name="_Toc457987713"/>
      <w:bookmarkStart w:id="352" w:name="_Toc462147076"/>
      <w:bookmarkStart w:id="353" w:name="_Toc472403013"/>
      <w:r w:rsidRPr="00CE0119">
        <w:rPr>
          <w:rFonts w:cs="Arial"/>
        </w:rPr>
        <w:lastRenderedPageBreak/>
        <w:t>Działanie 7.1</w:t>
      </w:r>
      <w:r w:rsidR="00236E5F">
        <w:rPr>
          <w:rFonts w:cs="Arial"/>
        </w:rPr>
        <w:t>.</w:t>
      </w:r>
      <w:r w:rsidRPr="00CE0119">
        <w:rPr>
          <w:rFonts w:cs="Arial"/>
        </w:rPr>
        <w:t xml:space="preserve"> – </w:t>
      </w:r>
      <w:r w:rsidR="00D833E0" w:rsidRPr="00CE0119">
        <w:rPr>
          <w:rFonts w:cs="Arial"/>
        </w:rPr>
        <w:t>typ projektu: „Drogi wojewódzkie”(</w:t>
      </w:r>
      <w:r w:rsidRPr="00CE0119">
        <w:rPr>
          <w:rFonts w:cs="Arial"/>
        </w:rPr>
        <w:t>tryb pozakonkursowy</w:t>
      </w:r>
      <w:r w:rsidR="00D833E0" w:rsidRPr="00CE0119">
        <w:rPr>
          <w:rFonts w:cs="Arial"/>
        </w:rPr>
        <w:t>)</w:t>
      </w:r>
      <w:bookmarkEnd w:id="353"/>
      <w:r w:rsidRPr="00CE0119">
        <w:rPr>
          <w:rFonts w:cs="Arial"/>
        </w:rPr>
        <w:t xml:space="preserve"> </w:t>
      </w:r>
      <w:bookmarkEnd w:id="348"/>
      <w:bookmarkEnd w:id="349"/>
      <w:bookmarkEnd w:id="350"/>
      <w:bookmarkEnd w:id="351"/>
      <w:bookmarkEnd w:id="352"/>
    </w:p>
    <w:p w14:paraId="091BAE06" w14:textId="2D3C6A3D"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XIV posiedzeniu w dniu 22 czerwca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1 "/>
        <w:tblDescription w:val="Tabela zawiera nazwę kryterium, opis kryterium i punktację dla Działania 7.1 – typ projektu: „Drogi wojewódzkie”(tryb pozakonkursowy) "/>
      </w:tblPr>
      <w:tblGrid>
        <w:gridCol w:w="674"/>
        <w:gridCol w:w="3573"/>
        <w:gridCol w:w="8616"/>
        <w:gridCol w:w="1161"/>
      </w:tblGrid>
      <w:tr w:rsidR="005B03A3" w:rsidRPr="00CE0119" w14:paraId="7F34D0DB" w14:textId="77777777" w:rsidTr="00164999">
        <w:trPr>
          <w:trHeight w:val="742"/>
          <w:tblHead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5D95" w14:textId="77777777" w:rsidR="005B03A3" w:rsidRPr="00CE0119" w:rsidRDefault="005B03A3" w:rsidP="00164999">
            <w:pPr>
              <w:keepNext/>
              <w:keepLines/>
              <w:rPr>
                <w:rFonts w:cs="Arial"/>
                <w:b/>
                <w:szCs w:val="22"/>
              </w:rPr>
            </w:pPr>
            <w:r w:rsidRPr="00CE0119">
              <w:rPr>
                <w:rFonts w:cs="Arial"/>
                <w:b/>
                <w:szCs w:val="22"/>
              </w:rPr>
              <w:t>L.p.</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F1F3" w14:textId="77777777" w:rsidR="005B03A3" w:rsidRPr="00CE0119" w:rsidRDefault="005B03A3" w:rsidP="00164999">
            <w:pPr>
              <w:keepNext/>
              <w:keepLines/>
              <w:rPr>
                <w:rFonts w:cs="Arial"/>
                <w:b/>
                <w:szCs w:val="22"/>
              </w:rPr>
            </w:pPr>
            <w:r w:rsidRPr="00CE0119">
              <w:rPr>
                <w:rFonts w:cs="Arial"/>
                <w:b/>
                <w:szCs w:val="22"/>
              </w:rPr>
              <w:t>Kryterium</w:t>
            </w:r>
          </w:p>
        </w:tc>
        <w:tc>
          <w:tcPr>
            <w:tcW w:w="3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0C26E" w14:textId="77777777" w:rsidR="005B03A3" w:rsidRPr="00CE0119" w:rsidRDefault="005B03A3" w:rsidP="00164999">
            <w:pPr>
              <w:keepNext/>
              <w:keepLines/>
              <w:rPr>
                <w:rFonts w:cs="Arial"/>
                <w:b/>
                <w:szCs w:val="22"/>
              </w:rPr>
            </w:pPr>
            <w:r w:rsidRPr="00CE0119">
              <w:rPr>
                <w:rFonts w:cs="Arial"/>
                <w:b/>
                <w:szCs w:val="22"/>
              </w:rPr>
              <w:t>Opis kryterium</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FD6EB" w14:textId="77777777" w:rsidR="005B03A3" w:rsidRPr="00CE0119" w:rsidRDefault="005B03A3" w:rsidP="00164999">
            <w:pPr>
              <w:keepNext/>
              <w:keepLines/>
              <w:rPr>
                <w:rFonts w:cs="Arial"/>
                <w:b/>
                <w:szCs w:val="22"/>
              </w:rPr>
            </w:pPr>
            <w:r w:rsidRPr="00CE0119">
              <w:rPr>
                <w:rFonts w:cs="Arial"/>
                <w:b/>
                <w:szCs w:val="22"/>
              </w:rPr>
              <w:t>Punktacja</w:t>
            </w:r>
          </w:p>
        </w:tc>
      </w:tr>
      <w:tr w:rsidR="005B03A3" w:rsidRPr="00CE0119" w14:paraId="498FB3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3D5972" w14:textId="77777777" w:rsidR="005B03A3" w:rsidRPr="00CE0119" w:rsidRDefault="005B03A3" w:rsidP="00164999">
            <w:pPr>
              <w:rPr>
                <w:rFonts w:cs="Arial"/>
              </w:rPr>
            </w:pPr>
            <w:r w:rsidRPr="00CE0119">
              <w:rPr>
                <w:rFonts w:cs="Arial"/>
              </w:rPr>
              <w:t>1.</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49D35DE"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Ujęcie inwestycji w dokumencie strategicznym</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931F1" w14:textId="2E93D74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projekt został ujęty w Kontrakcie Terytorialnym lub Planie wykonawczym do Strategii Rozwoju Województwa Mazowieckiego do roku 2030 w obszarze Przestrzeń i Transport.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2DA7EB" w14:textId="77777777" w:rsidR="005B03A3" w:rsidRPr="00CE0119" w:rsidRDefault="005B03A3" w:rsidP="00164999">
            <w:pPr>
              <w:jc w:val="center"/>
              <w:rPr>
                <w:rFonts w:cs="Arial"/>
              </w:rPr>
            </w:pPr>
            <w:r w:rsidRPr="00CE0119">
              <w:rPr>
                <w:rFonts w:cs="Arial"/>
              </w:rPr>
              <w:t>0/1</w:t>
            </w:r>
          </w:p>
        </w:tc>
      </w:tr>
      <w:tr w:rsidR="005B03A3" w:rsidRPr="00CE0119" w14:paraId="04668C25"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D864F0" w14:textId="77777777" w:rsidR="005B03A3" w:rsidRPr="00CE0119" w:rsidRDefault="005B03A3" w:rsidP="00164999">
            <w:pPr>
              <w:rPr>
                <w:rFonts w:cs="Arial"/>
              </w:rPr>
            </w:pPr>
            <w:r w:rsidRPr="00CE0119">
              <w:rPr>
                <w:rFonts w:cs="Arial"/>
              </w:rPr>
              <w:t>2.</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10A52481"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Identyfikacja projektu pozakonkursowego</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0033B51" w14:textId="78B5EF84"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ocenie podlegać będzie czy proces identyfikacji projektu</w:t>
            </w:r>
            <w:r w:rsidRPr="00CE0119">
              <w:rPr>
                <w:rStyle w:val="Odwoanieprzypisudolnego"/>
                <w:rFonts w:cs="Arial"/>
                <w:color w:val="auto"/>
                <w:sz w:val="20"/>
                <w:szCs w:val="20"/>
              </w:rPr>
              <w:footnoteReference w:id="35"/>
            </w:r>
            <w:r w:rsidRPr="00CE0119">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0776D4" w14:textId="77777777" w:rsidR="005B03A3" w:rsidRPr="00CE0119" w:rsidRDefault="005B03A3" w:rsidP="00164999">
            <w:pPr>
              <w:jc w:val="center"/>
              <w:rPr>
                <w:rFonts w:cs="Arial"/>
              </w:rPr>
            </w:pPr>
            <w:r w:rsidRPr="00CE0119">
              <w:rPr>
                <w:rFonts w:cs="Arial"/>
              </w:rPr>
              <w:t>0/1</w:t>
            </w:r>
          </w:p>
        </w:tc>
      </w:tr>
      <w:tr w:rsidR="005B03A3" w:rsidRPr="00CE0119" w14:paraId="013004C0"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D1B14D8" w14:textId="77777777" w:rsidR="005B03A3" w:rsidRPr="00CE0119" w:rsidRDefault="005B03A3" w:rsidP="00164999">
            <w:pPr>
              <w:rPr>
                <w:rFonts w:cs="Arial"/>
              </w:rPr>
            </w:pPr>
            <w:r w:rsidRPr="00CE0119">
              <w:rPr>
                <w:rFonts w:cs="Arial"/>
              </w:rPr>
              <w:t>3.</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42FBA585"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4D4AD9A3" w14:textId="77777777" w:rsidR="005B03A3" w:rsidRPr="00CE0119" w:rsidRDefault="005B03A3" w:rsidP="000B3FB0">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0"/>
              </w:rPr>
              <w:t xml:space="preserve">Zgodnie z RPO w </w:t>
            </w:r>
            <w:r w:rsidRPr="00CE0119">
              <w:rPr>
                <w:rFonts w:ascii="Arial" w:hAnsi="Arial" w:cs="Arial"/>
                <w:color w:val="auto"/>
                <w:sz w:val="20"/>
                <w:szCs w:val="22"/>
              </w:rPr>
              <w:t>ramach kryterium ocenie podlegać będzie czy projekt spełnia warunki dla dróg wojewódzkich wynikające z Umowy Partnerstwa oraz RPO WM 2014 -2020 tj.</w:t>
            </w:r>
          </w:p>
          <w:p w14:paraId="2E7EA40E" w14:textId="76B29469"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2"/>
              </w:rPr>
              <w:t xml:space="preserve">Inwestycje w drogi wojewódzkie - wybrane odcinki pozwalające na włączenie do systemu dróg krajowych lub sieci TEN-T, wypełniające luki w sieci dróg pomiędzy ośrodkami wojewódzkimi, miastami nie będącymi stolicami województw (regionalnymi i </w:t>
            </w:r>
            <w:proofErr w:type="spellStart"/>
            <w:r w:rsidRPr="00CE0119">
              <w:rPr>
                <w:rFonts w:ascii="Arial" w:hAnsi="Arial" w:cs="Arial"/>
                <w:color w:val="auto"/>
                <w:sz w:val="20"/>
                <w:szCs w:val="22"/>
              </w:rPr>
              <w:t>subregionalnymi</w:t>
            </w:r>
            <w:proofErr w:type="spellEnd"/>
            <w:r w:rsidRPr="00CE0119">
              <w:rPr>
                <w:rFonts w:ascii="Arial" w:hAnsi="Arial" w:cs="Arial"/>
                <w:color w:val="auto"/>
                <w:sz w:val="20"/>
                <w:szCs w:val="22"/>
              </w:rPr>
              <w:t>), zgodnie z przeprowadzoną diagnozą, wskazującą na problem 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873D1" w14:textId="77777777" w:rsidR="005B03A3" w:rsidRPr="00CE0119" w:rsidRDefault="005B03A3" w:rsidP="00164999">
            <w:pPr>
              <w:jc w:val="center"/>
              <w:rPr>
                <w:rFonts w:cs="Arial"/>
              </w:rPr>
            </w:pPr>
            <w:r w:rsidRPr="00CE0119">
              <w:rPr>
                <w:rFonts w:cs="Arial"/>
              </w:rPr>
              <w:t>0/1</w:t>
            </w:r>
          </w:p>
        </w:tc>
      </w:tr>
      <w:tr w:rsidR="005B03A3" w:rsidRPr="00CE0119" w14:paraId="7C255262"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32FBD7" w14:textId="77777777" w:rsidR="005B03A3" w:rsidRPr="00CE0119" w:rsidRDefault="005B03A3" w:rsidP="00164999">
            <w:pPr>
              <w:rPr>
                <w:rFonts w:cs="Arial"/>
              </w:rPr>
            </w:pPr>
            <w:r w:rsidRPr="00CE0119">
              <w:rPr>
                <w:rFonts w:cs="Arial"/>
              </w:rPr>
              <w:t>4.</w:t>
            </w:r>
          </w:p>
        </w:tc>
        <w:tc>
          <w:tcPr>
            <w:tcW w:w="1274" w:type="pct"/>
            <w:tcBorders>
              <w:top w:val="single" w:sz="4" w:space="0" w:color="auto"/>
              <w:left w:val="single" w:sz="4" w:space="0" w:color="auto"/>
              <w:bottom w:val="single" w:sz="4" w:space="0" w:color="auto"/>
              <w:right w:val="single" w:sz="4" w:space="0" w:color="auto"/>
            </w:tcBorders>
            <w:vAlign w:val="center"/>
          </w:tcPr>
          <w:p w14:paraId="00F42287"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 xml:space="preserve"> Zgodność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tcPr>
          <w:p w14:paraId="30DD5598" w14:textId="7FA53EDE"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oceniana będzie zgodność z zapisami Narodowego Programu Bezpieczeństwa Ruchu Drogowego 2013-2020. W opisie należy się odnieść do konkretnych zapisów ww. dokumentu, w które wp</w:t>
            </w:r>
            <w:r w:rsidR="001B0B54" w:rsidRPr="00CE0119">
              <w:rPr>
                <w:rFonts w:ascii="Arial" w:hAnsi="Arial" w:cs="Arial"/>
                <w:color w:val="auto"/>
                <w:sz w:val="20"/>
                <w:szCs w:val="20"/>
              </w:rPr>
              <w:t>isuje się  realizowany projekt.</w:t>
            </w:r>
          </w:p>
          <w:p w14:paraId="7156E7B8" w14:textId="270F26B3"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2E0475BB"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0221E3BE" w14:textId="77777777" w:rsidTr="00164999">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D6766F" w14:textId="77777777" w:rsidR="005B03A3" w:rsidRPr="00CE0119" w:rsidRDefault="005B03A3" w:rsidP="00164999">
            <w:pPr>
              <w:rPr>
                <w:rFonts w:cs="Arial"/>
              </w:rPr>
            </w:pPr>
            <w:r w:rsidRPr="00CE0119">
              <w:rPr>
                <w:rFonts w:cs="Arial"/>
              </w:rPr>
              <w:lastRenderedPageBreak/>
              <w:t>5.</w:t>
            </w:r>
          </w:p>
        </w:tc>
        <w:tc>
          <w:tcPr>
            <w:tcW w:w="1274" w:type="pct"/>
            <w:tcBorders>
              <w:top w:val="single" w:sz="4" w:space="0" w:color="auto"/>
              <w:left w:val="single" w:sz="4" w:space="0" w:color="auto"/>
              <w:bottom w:val="single" w:sz="4" w:space="0" w:color="auto"/>
              <w:right w:val="single" w:sz="4" w:space="0" w:color="auto"/>
            </w:tcBorders>
            <w:vAlign w:val="center"/>
          </w:tcPr>
          <w:p w14:paraId="448A4B7A" w14:textId="77777777" w:rsidR="005B03A3" w:rsidRPr="00CE0119" w:rsidRDefault="005B03A3" w:rsidP="00164999">
            <w:pPr>
              <w:pStyle w:val="Default"/>
              <w:spacing w:before="80" w:after="80" w:line="312" w:lineRule="auto"/>
              <w:jc w:val="left"/>
              <w:rPr>
                <w:rFonts w:ascii="Arial" w:hAnsi="Arial" w:cs="Arial"/>
                <w:color w:val="auto"/>
                <w:sz w:val="20"/>
                <w:szCs w:val="22"/>
              </w:rPr>
            </w:pPr>
            <w:r w:rsidRPr="00CE0119">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tcPr>
          <w:p w14:paraId="087E6848"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W ramach kryterium oceniane będzie czy projekt uwzględnia rozwiązania poprawiające bezpieczeństwo ruchu drogowego.</w:t>
            </w:r>
          </w:p>
          <w:p w14:paraId="058266AF" w14:textId="0B4C6D62"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 xml:space="preserve">Urządzenia bezpieczeństwa ruchu drogowego powinny być stosowane zgodnie  </w:t>
            </w:r>
            <w:r w:rsidR="000B3FB0">
              <w:rPr>
                <w:rFonts w:ascii="Arial" w:hAnsi="Arial" w:cs="Arial"/>
                <w:color w:val="auto"/>
                <w:sz w:val="20"/>
                <w:szCs w:val="20"/>
              </w:rPr>
              <w:br/>
            </w:r>
            <w:r w:rsidRPr="00CE0119">
              <w:rPr>
                <w:rFonts w:ascii="Arial" w:hAnsi="Arial" w:cs="Arial"/>
                <w:color w:val="auto"/>
                <w:sz w:val="20"/>
                <w:szCs w:val="20"/>
              </w:rPr>
              <w:t>z ustawą  z dnia 20 czerwca  1997 r. Prawo o ruchu drogowym (</w:t>
            </w:r>
            <w:proofErr w:type="spellStart"/>
            <w:r w:rsidRPr="00CE0119">
              <w:rPr>
                <w:rFonts w:ascii="Arial" w:hAnsi="Arial" w:cs="Arial"/>
                <w:color w:val="auto"/>
                <w:sz w:val="20"/>
                <w:szCs w:val="20"/>
              </w:rPr>
              <w:t>Dz.U</w:t>
            </w:r>
            <w:proofErr w:type="spellEnd"/>
            <w:r w:rsidRPr="00CE0119">
              <w:rPr>
                <w:rFonts w:ascii="Arial" w:hAnsi="Arial" w:cs="Arial"/>
                <w:color w:val="auto"/>
                <w:sz w:val="20"/>
                <w:szCs w:val="20"/>
              </w:rPr>
              <w:t xml:space="preserve">. z 2003 r. Nr 58 poz.515 z późn.zm. oraz  potrzebami wynikającymi z ruchu na danej drodze. </w:t>
            </w:r>
          </w:p>
          <w:p w14:paraId="6FE90C39" w14:textId="77777777" w:rsidR="005B03A3" w:rsidRPr="00CE0119" w:rsidRDefault="005B03A3" w:rsidP="000B3FB0">
            <w:pPr>
              <w:pStyle w:val="Default"/>
              <w:spacing w:before="80" w:after="80" w:line="312" w:lineRule="auto"/>
              <w:jc w:val="left"/>
              <w:rPr>
                <w:rFonts w:ascii="Arial" w:hAnsi="Arial" w:cs="Arial"/>
                <w:color w:val="auto"/>
                <w:sz w:val="20"/>
                <w:szCs w:val="20"/>
              </w:rPr>
            </w:pPr>
            <w:r w:rsidRPr="00CE0119">
              <w:rPr>
                <w:rFonts w:ascii="Arial" w:hAnsi="Arial" w:cs="Arial"/>
                <w:color w:val="auto"/>
                <w:sz w:val="20"/>
                <w:szCs w:val="20"/>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A86D839" w14:textId="77777777" w:rsidR="005B03A3" w:rsidRPr="00CE0119" w:rsidRDefault="005B03A3" w:rsidP="00164999">
            <w:pPr>
              <w:pStyle w:val="Default"/>
              <w:spacing w:before="80" w:after="80" w:line="312" w:lineRule="auto"/>
              <w:jc w:val="center"/>
              <w:rPr>
                <w:rFonts w:ascii="Arial" w:hAnsi="Arial" w:cs="Arial"/>
                <w:color w:val="auto"/>
                <w:sz w:val="20"/>
                <w:szCs w:val="22"/>
              </w:rPr>
            </w:pPr>
            <w:r w:rsidRPr="00CE0119">
              <w:rPr>
                <w:rFonts w:ascii="Arial" w:hAnsi="Arial" w:cs="Arial"/>
                <w:color w:val="auto"/>
                <w:sz w:val="20"/>
                <w:szCs w:val="22"/>
              </w:rPr>
              <w:t>0/1</w:t>
            </w:r>
          </w:p>
        </w:tc>
      </w:tr>
      <w:tr w:rsidR="005B03A3" w:rsidRPr="00CE0119" w14:paraId="255B8F12" w14:textId="77777777" w:rsidTr="00164999">
        <w:trPr>
          <w:trHeight w:val="179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92AAC1D" w14:textId="77777777" w:rsidR="005B03A3" w:rsidRPr="00CE0119" w:rsidRDefault="005B03A3" w:rsidP="00164999">
            <w:pPr>
              <w:rPr>
                <w:rFonts w:cs="Arial"/>
              </w:rPr>
            </w:pPr>
            <w:r w:rsidRPr="00CE0119">
              <w:rPr>
                <w:rFonts w:cs="Arial"/>
              </w:rPr>
              <w:t>6.</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2519C84E" w14:textId="77777777" w:rsidR="005B03A3" w:rsidRPr="00CE0119" w:rsidRDefault="005B03A3" w:rsidP="00164999">
            <w:pPr>
              <w:rPr>
                <w:rFonts w:cs="Arial"/>
              </w:rPr>
            </w:pPr>
            <w:r w:rsidRPr="00CE0119">
              <w:rPr>
                <w:rFonts w:eastAsia="Times New Roman" w:cs="Arial"/>
                <w:color w:val="0D0D0D"/>
                <w:lang w:eastAsia="pl-PL"/>
              </w:rPr>
              <w:t>Powiązanie z ważnymi elementami układu komunikacyjnego w województwie</w:t>
            </w: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4F8ECB6" w14:textId="77777777" w:rsidR="005B03A3" w:rsidRPr="00CE0119" w:rsidRDefault="005B03A3" w:rsidP="000B3FB0">
            <w:pPr>
              <w:pStyle w:val="Default"/>
              <w:spacing w:before="80" w:after="80" w:line="312" w:lineRule="auto"/>
              <w:jc w:val="left"/>
              <w:rPr>
                <w:rFonts w:ascii="Arial" w:hAnsi="Arial" w:cs="Arial"/>
              </w:rPr>
            </w:pPr>
            <w:r w:rsidRPr="00CE0119">
              <w:rPr>
                <w:rFonts w:ascii="Arial" w:hAnsi="Arial" w:cs="Arial"/>
                <w:color w:val="auto"/>
                <w:sz w:val="20"/>
                <w:szCs w:val="20"/>
              </w:rPr>
              <w:t xml:space="preserve">Zgodnie z RPO w ramach kryterium ocenie podlegać będzie wpływ projektu na poprawę połączeń z infrastrukturą drogową lub kolejową sieci TEN-T, siecią dróg krajowych, </w:t>
            </w:r>
            <w:r w:rsidRPr="00CE0119">
              <w:rPr>
                <w:rFonts w:ascii="Arial" w:hAnsi="Arial" w:cs="Arial"/>
                <w:sz w:val="20"/>
                <w:szCs w:val="20"/>
              </w:rPr>
              <w:t>zintegrowanymi centrami przesiadkowymi, dworcami kolejowymi,</w:t>
            </w:r>
            <w:r w:rsidRPr="00CE0119">
              <w:rPr>
                <w:rFonts w:ascii="Arial" w:hAnsi="Arial" w:cs="Arial"/>
                <w:color w:val="auto"/>
                <w:sz w:val="20"/>
                <w:szCs w:val="20"/>
              </w:rPr>
              <w:t xml:space="preserve"> portami lotniczymi, </w:t>
            </w:r>
            <w:r w:rsidRPr="00CE0119">
              <w:rPr>
                <w:rFonts w:ascii="Arial" w:hAnsi="Arial" w:cs="Arial"/>
                <w:color w:val="auto"/>
                <w:sz w:val="20"/>
                <w:szCs w:val="22"/>
              </w:rPr>
              <w:t>terminalami towarowymi, centrami lub platformami logistycznymi, istniejącymi lub nowymi terenami inwestycyjnymi.</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9E0612" w14:textId="77777777" w:rsidR="005B03A3" w:rsidRPr="00CE0119" w:rsidRDefault="005B03A3" w:rsidP="00164999">
            <w:pPr>
              <w:jc w:val="center"/>
              <w:rPr>
                <w:rFonts w:cs="Arial"/>
              </w:rPr>
            </w:pPr>
            <w:r w:rsidRPr="00CE0119">
              <w:rPr>
                <w:rFonts w:cs="Arial"/>
              </w:rPr>
              <w:t>0/1</w:t>
            </w:r>
          </w:p>
        </w:tc>
      </w:tr>
    </w:tbl>
    <w:p w14:paraId="470D553E" w14:textId="77777777" w:rsidR="005B03A3" w:rsidRPr="00CE0119" w:rsidRDefault="005B03A3">
      <w:pPr>
        <w:rPr>
          <w:rFonts w:cs="Arial"/>
          <w:lang w:eastAsia="pl-PL"/>
        </w:rPr>
      </w:pPr>
      <w:r w:rsidRPr="00CE0119">
        <w:rPr>
          <w:rFonts w:cs="Arial"/>
          <w:lang w:eastAsia="pl-PL"/>
        </w:rPr>
        <w:br w:type="page"/>
      </w:r>
    </w:p>
    <w:p w14:paraId="649DA129" w14:textId="3B10CBFA" w:rsidR="00236E5F" w:rsidRDefault="00236E5F" w:rsidP="00962140">
      <w:pPr>
        <w:pStyle w:val="Nagwek5"/>
      </w:pPr>
      <w:bookmarkStart w:id="354" w:name="_Toc457226115"/>
      <w:bookmarkStart w:id="355" w:name="_Toc457376865"/>
      <w:bookmarkStart w:id="356" w:name="_Toc457381439"/>
      <w:bookmarkStart w:id="357" w:name="_Toc457987714"/>
      <w:bookmarkStart w:id="358" w:name="_Toc462147077"/>
      <w:bookmarkStart w:id="359" w:name="_Toc472403014"/>
      <w:r w:rsidRPr="000E7F4D">
        <w:lastRenderedPageBreak/>
        <w:t>Działanie</w:t>
      </w:r>
      <w:r>
        <w:t xml:space="preserv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359"/>
    </w:p>
    <w:p w14:paraId="21EF16E2"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dostępu dla Działania 7.1"/>
        <w:tblDescription w:val="Tabela zawieta nazwę i opis kryterium oraz punktację dla kryteriów dostępu dla Działania 7.1 - typ projektu &quot;Budowa i przebudowa dróg wojewódzkich w ramach planów inwestycyjnych dla subregionów objętych OSI problemowymi, spełniających warunki zapisane w UP (tryb konkursowy)."/>
      </w:tblPr>
      <w:tblGrid>
        <w:gridCol w:w="703"/>
        <w:gridCol w:w="3544"/>
        <w:gridCol w:w="8616"/>
        <w:gridCol w:w="1161"/>
      </w:tblGrid>
      <w:tr w:rsidR="00C1359F" w:rsidRPr="00C1359F" w14:paraId="34ED18D8" w14:textId="77777777" w:rsidTr="00962140">
        <w:trPr>
          <w:trHeight w:val="584"/>
          <w:tblHeader/>
        </w:trPr>
        <w:tc>
          <w:tcPr>
            <w:tcW w:w="251" w:type="pct"/>
            <w:vAlign w:val="center"/>
          </w:tcPr>
          <w:p w14:paraId="4A505613" w14:textId="77777777" w:rsidR="00C1359F" w:rsidRPr="00C1359F" w:rsidRDefault="00C1359F" w:rsidP="00962140">
            <w:pPr>
              <w:rPr>
                <w:rFonts w:eastAsia="Times New Roman" w:cs="Arial"/>
                <w:b/>
                <w:lang w:eastAsia="pl-PL"/>
              </w:rPr>
            </w:pPr>
            <w:r w:rsidRPr="00C1359F">
              <w:rPr>
                <w:rFonts w:eastAsia="Times New Roman" w:cs="Arial"/>
                <w:b/>
                <w:lang w:eastAsia="pl-PL"/>
              </w:rPr>
              <w:t>L.p.</w:t>
            </w:r>
          </w:p>
        </w:tc>
        <w:tc>
          <w:tcPr>
            <w:tcW w:w="1264" w:type="pct"/>
            <w:vAlign w:val="center"/>
          </w:tcPr>
          <w:p w14:paraId="0702F444" w14:textId="77777777" w:rsidR="00C1359F" w:rsidRPr="00C1359F" w:rsidRDefault="00C1359F" w:rsidP="00962140">
            <w:pPr>
              <w:rPr>
                <w:rFonts w:eastAsia="Times New Roman" w:cs="Arial"/>
                <w:b/>
                <w:lang w:eastAsia="pl-PL"/>
              </w:rPr>
            </w:pPr>
            <w:r w:rsidRPr="00C1359F">
              <w:rPr>
                <w:rFonts w:eastAsia="Times New Roman" w:cs="Arial"/>
                <w:b/>
                <w:lang w:eastAsia="pl-PL"/>
              </w:rPr>
              <w:t>Kryterium</w:t>
            </w:r>
          </w:p>
        </w:tc>
        <w:tc>
          <w:tcPr>
            <w:tcW w:w="3072" w:type="pct"/>
            <w:vAlign w:val="center"/>
          </w:tcPr>
          <w:p w14:paraId="1761949F" w14:textId="77777777" w:rsidR="00C1359F" w:rsidRPr="00C1359F" w:rsidRDefault="00C1359F" w:rsidP="00962140">
            <w:pPr>
              <w:rPr>
                <w:rFonts w:eastAsia="Times New Roman" w:cs="Arial"/>
                <w:b/>
                <w:lang w:eastAsia="pl-PL"/>
              </w:rPr>
            </w:pPr>
            <w:r w:rsidRPr="00C1359F">
              <w:rPr>
                <w:rFonts w:eastAsia="Times New Roman" w:cs="Arial"/>
                <w:b/>
                <w:lang w:eastAsia="pl-PL"/>
              </w:rPr>
              <w:t>Opis kryterium</w:t>
            </w:r>
          </w:p>
        </w:tc>
        <w:tc>
          <w:tcPr>
            <w:tcW w:w="414" w:type="pct"/>
            <w:vAlign w:val="center"/>
          </w:tcPr>
          <w:p w14:paraId="158F48EB" w14:textId="77777777" w:rsidR="00C1359F" w:rsidRPr="00C1359F" w:rsidRDefault="00C1359F" w:rsidP="00962140">
            <w:pPr>
              <w:rPr>
                <w:rFonts w:eastAsia="Times New Roman" w:cs="Arial"/>
                <w:b/>
                <w:lang w:eastAsia="pl-PL"/>
              </w:rPr>
            </w:pPr>
            <w:r w:rsidRPr="00C1359F">
              <w:rPr>
                <w:rFonts w:eastAsia="Times New Roman" w:cs="Arial"/>
                <w:b/>
                <w:lang w:eastAsia="pl-PL"/>
              </w:rPr>
              <w:t>Punktacja</w:t>
            </w:r>
          </w:p>
        </w:tc>
      </w:tr>
      <w:tr w:rsidR="00C1359F" w:rsidRPr="00C1359F" w14:paraId="7F20AC69" w14:textId="77777777" w:rsidTr="00962140">
        <w:trPr>
          <w:trHeight w:val="1269"/>
        </w:trPr>
        <w:tc>
          <w:tcPr>
            <w:tcW w:w="251" w:type="pct"/>
            <w:shd w:val="clear" w:color="auto" w:fill="auto"/>
            <w:vAlign w:val="center"/>
          </w:tcPr>
          <w:p w14:paraId="06DED629" w14:textId="77777777" w:rsidR="00C1359F" w:rsidRPr="00DA53BE" w:rsidRDefault="00C1359F" w:rsidP="00962140">
            <w:pPr>
              <w:jc w:val="center"/>
              <w:rPr>
                <w:rFonts w:eastAsia="Calibri" w:cs="Arial"/>
              </w:rPr>
            </w:pPr>
            <w:r w:rsidRPr="00DA53BE">
              <w:rPr>
                <w:rFonts w:eastAsia="Calibri" w:cs="Arial"/>
              </w:rPr>
              <w:t>1</w:t>
            </w:r>
          </w:p>
        </w:tc>
        <w:tc>
          <w:tcPr>
            <w:tcW w:w="1264" w:type="pct"/>
            <w:vAlign w:val="center"/>
          </w:tcPr>
          <w:p w14:paraId="2DCAA5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sz w:val="20"/>
                <w:szCs w:val="20"/>
              </w:rPr>
              <w:t>Plan inwestycyjny dla subregionów objętych OSI problemowymi</w:t>
            </w:r>
          </w:p>
        </w:tc>
        <w:tc>
          <w:tcPr>
            <w:tcW w:w="3072" w:type="pct"/>
            <w:vAlign w:val="center"/>
          </w:tcPr>
          <w:p w14:paraId="523C320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Zgodnie z RPO WM 2014-2020, ocenie podlegać będzie czy projekt został ujęty w Planach inwestycyjnych dla subregionów objętych OSI problemowymi (ciechanowskim, ostrołęckim, płockim, radomskim, siedleckim), zatwierdzonych przez IZ RPO WM 2014-2020.</w:t>
            </w:r>
          </w:p>
        </w:tc>
        <w:tc>
          <w:tcPr>
            <w:tcW w:w="414" w:type="pct"/>
            <w:vAlign w:val="center"/>
          </w:tcPr>
          <w:p w14:paraId="6A594E60"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260078D1" w14:textId="77777777" w:rsidTr="00962140">
        <w:trPr>
          <w:trHeight w:val="21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3833BCC" w14:textId="77777777" w:rsidR="00C1359F" w:rsidRPr="00DA53BE" w:rsidRDefault="00C1359F" w:rsidP="00962140">
            <w:pPr>
              <w:jc w:val="center"/>
              <w:rPr>
                <w:rFonts w:eastAsia="Calibri" w:cs="Arial"/>
              </w:rPr>
            </w:pPr>
            <w:r w:rsidRPr="00DA53BE">
              <w:rPr>
                <w:rFonts w:eastAsia="Calibri" w:cs="Arial"/>
              </w:rPr>
              <w:t>2</w:t>
            </w:r>
          </w:p>
        </w:tc>
        <w:tc>
          <w:tcPr>
            <w:tcW w:w="1264" w:type="pct"/>
            <w:tcBorders>
              <w:top w:val="single" w:sz="4" w:space="0" w:color="auto"/>
              <w:left w:val="single" w:sz="4" w:space="0" w:color="auto"/>
              <w:bottom w:val="single" w:sz="4" w:space="0" w:color="auto"/>
              <w:right w:val="single" w:sz="4" w:space="0" w:color="auto"/>
            </w:tcBorders>
            <w:vAlign w:val="center"/>
          </w:tcPr>
          <w:p w14:paraId="7C99BA20"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Zgodność z zapisami UP w zakresie warunków dla dróg wojewódzkich</w:t>
            </w:r>
          </w:p>
        </w:tc>
        <w:tc>
          <w:tcPr>
            <w:tcW w:w="3072" w:type="pct"/>
            <w:tcBorders>
              <w:top w:val="single" w:sz="4" w:space="0" w:color="auto"/>
              <w:left w:val="single" w:sz="4" w:space="0" w:color="auto"/>
              <w:bottom w:val="single" w:sz="4" w:space="0" w:color="auto"/>
              <w:right w:val="single" w:sz="4" w:space="0" w:color="auto"/>
            </w:tcBorders>
            <w:vAlign w:val="center"/>
          </w:tcPr>
          <w:p w14:paraId="2F1AB08F"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0"/>
              </w:rPr>
              <w:t xml:space="preserve">Zgodnie z RPO w </w:t>
            </w:r>
            <w:r w:rsidRPr="00962140">
              <w:rPr>
                <w:rFonts w:ascii="Arial" w:hAnsi="Arial" w:cs="Arial"/>
                <w:color w:val="auto"/>
                <w:sz w:val="20"/>
                <w:szCs w:val="22"/>
              </w:rPr>
              <w:t>ramach kryterium sprawdzane będzie spełnianie warunków dla dróg wojewódzkich wynikających z Umowy Partnerstwa oraz RPO WM 2014 -2020 tj.</w:t>
            </w:r>
          </w:p>
          <w:p w14:paraId="781453CC" w14:textId="3BAC6A15" w:rsidR="00C1359F" w:rsidRPr="00C1359F" w:rsidRDefault="00C1359F" w:rsidP="00962140">
            <w:pPr>
              <w:pStyle w:val="Default"/>
              <w:spacing w:before="80" w:after="80" w:line="312" w:lineRule="auto"/>
              <w:jc w:val="left"/>
              <w:rPr>
                <w:rFonts w:cs="Arial"/>
              </w:rPr>
            </w:pPr>
            <w:r w:rsidRPr="00962140">
              <w:rPr>
                <w:rFonts w:ascii="Arial" w:hAnsi="Arial" w:cs="Arial"/>
                <w:color w:val="auto"/>
                <w:sz w:val="20"/>
                <w:szCs w:val="22"/>
              </w:rPr>
              <w:t>Inwestycje w drogi wojewódzkie - wybrane odcinki pozwalające na włączenie do systemu dróg krajowych lub sieci</w:t>
            </w:r>
            <w:r>
              <w:rPr>
                <w:rFonts w:ascii="Arial" w:hAnsi="Arial" w:cs="Arial"/>
                <w:color w:val="auto"/>
                <w:sz w:val="20"/>
                <w:szCs w:val="22"/>
              </w:rPr>
              <w:t xml:space="preserve"> </w:t>
            </w:r>
            <w:r w:rsidRPr="00962140">
              <w:rPr>
                <w:rFonts w:ascii="Arial" w:hAnsi="Arial" w:cs="Arial"/>
                <w:color w:val="auto"/>
                <w:sz w:val="20"/>
                <w:szCs w:val="22"/>
              </w:rPr>
              <w:t>TEN-T, wypełniające luki w sieci dróg pomiędzy ośrodkami wojewódzkimi, miastami nie będącymi stolicami</w:t>
            </w:r>
            <w:r>
              <w:rPr>
                <w:rFonts w:ascii="Arial" w:hAnsi="Arial" w:cs="Arial"/>
                <w:color w:val="auto"/>
                <w:sz w:val="20"/>
                <w:szCs w:val="22"/>
              </w:rPr>
              <w:t xml:space="preserve"> </w:t>
            </w:r>
            <w:r w:rsidRPr="00962140">
              <w:rPr>
                <w:rFonts w:ascii="Arial" w:hAnsi="Arial" w:cs="Arial"/>
                <w:color w:val="auto"/>
                <w:sz w:val="20"/>
                <w:szCs w:val="22"/>
              </w:rPr>
              <w:t xml:space="preserve">województw (regionalnymi i </w:t>
            </w:r>
            <w:proofErr w:type="spellStart"/>
            <w:r w:rsidRPr="00962140">
              <w:rPr>
                <w:rFonts w:ascii="Arial" w:hAnsi="Arial" w:cs="Arial"/>
                <w:color w:val="auto"/>
                <w:sz w:val="20"/>
                <w:szCs w:val="22"/>
              </w:rPr>
              <w:t>subregionalnymi</w:t>
            </w:r>
            <w:proofErr w:type="spellEnd"/>
            <w:r w:rsidRPr="00962140">
              <w:rPr>
                <w:rFonts w:ascii="Arial" w:hAnsi="Arial" w:cs="Arial"/>
                <w:color w:val="auto"/>
                <w:sz w:val="20"/>
                <w:szCs w:val="22"/>
              </w:rPr>
              <w:t xml:space="preserve">), zgodnie </w:t>
            </w:r>
            <w:r>
              <w:rPr>
                <w:rFonts w:ascii="Arial" w:hAnsi="Arial" w:cs="Arial"/>
                <w:color w:val="auto"/>
                <w:sz w:val="20"/>
                <w:szCs w:val="22"/>
              </w:rPr>
              <w:br/>
            </w:r>
            <w:r w:rsidRPr="00962140">
              <w:rPr>
                <w:rFonts w:ascii="Arial" w:hAnsi="Arial" w:cs="Arial"/>
                <w:color w:val="auto"/>
                <w:sz w:val="20"/>
                <w:szCs w:val="22"/>
              </w:rPr>
              <w:t>z przeprowadzoną diagnozą, wskazującą na problem</w:t>
            </w:r>
            <w:r>
              <w:rPr>
                <w:rFonts w:ascii="Arial" w:hAnsi="Arial" w:cs="Arial"/>
                <w:color w:val="auto"/>
                <w:sz w:val="20"/>
                <w:szCs w:val="22"/>
              </w:rPr>
              <w:t xml:space="preserve"> </w:t>
            </w:r>
            <w:r w:rsidRPr="00962140">
              <w:rPr>
                <w:rFonts w:ascii="Arial" w:hAnsi="Arial" w:cs="Arial"/>
                <w:color w:val="auto"/>
                <w:sz w:val="20"/>
                <w:szCs w:val="22"/>
              </w:rPr>
              <w:t>dostępności transportowej tych miast, pełniących ważne funkcje w lokalnych rynkach pracy.</w:t>
            </w:r>
          </w:p>
        </w:tc>
        <w:tc>
          <w:tcPr>
            <w:tcW w:w="414" w:type="pct"/>
            <w:tcBorders>
              <w:top w:val="single" w:sz="4" w:space="0" w:color="auto"/>
              <w:left w:val="single" w:sz="4" w:space="0" w:color="auto"/>
              <w:bottom w:val="single" w:sz="4" w:space="0" w:color="auto"/>
              <w:right w:val="single" w:sz="4" w:space="0" w:color="auto"/>
            </w:tcBorders>
            <w:vAlign w:val="center"/>
          </w:tcPr>
          <w:p w14:paraId="3EDFAD19"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5D64560F" w14:textId="77777777" w:rsidTr="00962140">
        <w:trPr>
          <w:trHeight w:val="17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B27B081" w14:textId="77777777" w:rsidR="00C1359F" w:rsidRPr="00DA53BE" w:rsidRDefault="00C1359F" w:rsidP="00962140">
            <w:pPr>
              <w:jc w:val="center"/>
              <w:rPr>
                <w:rFonts w:eastAsia="Calibri" w:cs="Arial"/>
              </w:rPr>
            </w:pPr>
            <w:r w:rsidRPr="00DA53BE">
              <w:rPr>
                <w:rFonts w:eastAsia="Calibri" w:cs="Arial"/>
              </w:rPr>
              <w:t>3.</w:t>
            </w:r>
          </w:p>
        </w:tc>
        <w:tc>
          <w:tcPr>
            <w:tcW w:w="1264" w:type="pct"/>
            <w:tcBorders>
              <w:top w:val="single" w:sz="4" w:space="0" w:color="auto"/>
              <w:left w:val="single" w:sz="4" w:space="0" w:color="auto"/>
              <w:bottom w:val="single" w:sz="4" w:space="0" w:color="auto"/>
              <w:right w:val="single" w:sz="4" w:space="0" w:color="auto"/>
            </w:tcBorders>
            <w:vAlign w:val="center"/>
          </w:tcPr>
          <w:p w14:paraId="3CAB491D" w14:textId="7AD41252" w:rsidR="00C1359F" w:rsidRPr="00962140" w:rsidRDefault="00C1359F" w:rsidP="00962140">
            <w:pPr>
              <w:pStyle w:val="Default"/>
              <w:spacing w:before="80" w:after="80" w:line="312" w:lineRule="auto"/>
              <w:jc w:val="left"/>
              <w:rPr>
                <w:rFonts w:ascii="Arial" w:hAnsi="Arial" w:cs="Arial"/>
                <w:color w:val="auto"/>
                <w:sz w:val="20"/>
                <w:szCs w:val="22"/>
              </w:rPr>
            </w:pPr>
            <w:r>
              <w:rPr>
                <w:rFonts w:ascii="Arial" w:hAnsi="Arial" w:cs="Arial"/>
                <w:color w:val="auto"/>
                <w:sz w:val="20"/>
                <w:szCs w:val="22"/>
              </w:rPr>
              <w:t xml:space="preserve"> Zgodność</w:t>
            </w:r>
            <w:r w:rsidRPr="00962140">
              <w:rPr>
                <w:rFonts w:ascii="Arial" w:hAnsi="Arial" w:cs="Arial"/>
                <w:color w:val="auto"/>
                <w:sz w:val="20"/>
                <w:szCs w:val="22"/>
              </w:rPr>
              <w:t xml:space="preserve"> z Narodowym Programem Bezpieczeństwa Ruchu Drogowego 2013-2020 </w:t>
            </w:r>
          </w:p>
        </w:tc>
        <w:tc>
          <w:tcPr>
            <w:tcW w:w="3072" w:type="pct"/>
            <w:tcBorders>
              <w:top w:val="single" w:sz="4" w:space="0" w:color="auto"/>
              <w:left w:val="single" w:sz="4" w:space="0" w:color="auto"/>
              <w:bottom w:val="single" w:sz="4" w:space="0" w:color="auto"/>
              <w:right w:val="single" w:sz="4" w:space="0" w:color="auto"/>
            </w:tcBorders>
            <w:vAlign w:val="center"/>
          </w:tcPr>
          <w:p w14:paraId="1220A7F1" w14:textId="2235BDEB"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oceniana będzie zgodność z zapisami Narodowego Programu Bezpieczeństwa Ruchu Drogowego 2013-2020. W opisie należy się odnieść do konkretnych zapisów  ww. dokumentu, w które wp</w:t>
            </w:r>
            <w:r w:rsidRPr="00C1359F">
              <w:rPr>
                <w:rFonts w:ascii="Arial" w:hAnsi="Arial" w:cs="Arial"/>
                <w:color w:val="auto"/>
                <w:sz w:val="20"/>
                <w:szCs w:val="22"/>
              </w:rPr>
              <w:t>isuje się  realizowany projekt.</w:t>
            </w:r>
          </w:p>
          <w:p w14:paraId="2CDD31C6"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3CCB46B5"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t>0/1</w:t>
            </w:r>
          </w:p>
        </w:tc>
      </w:tr>
      <w:tr w:rsidR="00C1359F" w:rsidRPr="00C1359F" w14:paraId="0D715C3E" w14:textId="77777777" w:rsidTr="00962140">
        <w:trPr>
          <w:trHeight w:val="70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D466227" w14:textId="77777777" w:rsidR="00C1359F" w:rsidRPr="00DA53BE" w:rsidRDefault="00C1359F" w:rsidP="00962140">
            <w:pPr>
              <w:jc w:val="center"/>
              <w:rPr>
                <w:rFonts w:eastAsia="Calibri" w:cs="Arial"/>
              </w:rPr>
            </w:pPr>
            <w:r w:rsidRPr="00DA53BE">
              <w:rPr>
                <w:rFonts w:eastAsia="Calibri" w:cs="Arial"/>
              </w:rPr>
              <w:t>4.</w:t>
            </w:r>
          </w:p>
        </w:tc>
        <w:tc>
          <w:tcPr>
            <w:tcW w:w="1264" w:type="pct"/>
            <w:tcBorders>
              <w:top w:val="single" w:sz="4" w:space="0" w:color="auto"/>
              <w:left w:val="single" w:sz="4" w:space="0" w:color="auto"/>
              <w:bottom w:val="single" w:sz="4" w:space="0" w:color="auto"/>
              <w:right w:val="single" w:sz="4" w:space="0" w:color="auto"/>
            </w:tcBorders>
            <w:vAlign w:val="center"/>
          </w:tcPr>
          <w:p w14:paraId="403050CD"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projekcie przewidziano  rozwiązania zapewniające bezpieczeństwo ruchu drogowego</w:t>
            </w:r>
          </w:p>
        </w:tc>
        <w:tc>
          <w:tcPr>
            <w:tcW w:w="3072" w:type="pct"/>
            <w:tcBorders>
              <w:top w:val="single" w:sz="4" w:space="0" w:color="auto"/>
              <w:left w:val="single" w:sz="4" w:space="0" w:color="auto"/>
              <w:bottom w:val="single" w:sz="4" w:space="0" w:color="auto"/>
              <w:right w:val="single" w:sz="4" w:space="0" w:color="auto"/>
            </w:tcBorders>
            <w:vAlign w:val="center"/>
          </w:tcPr>
          <w:p w14:paraId="1898B233"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W ramach kryterium oceniane będzie czy projekt uwzględnia rozwiązania poprawiające bezpieczeństwo ruchu drogowego.</w:t>
            </w:r>
          </w:p>
          <w:p w14:paraId="34F90D51" w14:textId="149CB029"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lastRenderedPageBreak/>
              <w:t xml:space="preserve">Urządzenia bezpieczeństwa ruchu drogowego powinny być stosowane zgodnie  z ustawą  </w:t>
            </w:r>
            <w:r>
              <w:rPr>
                <w:rFonts w:ascii="Arial" w:hAnsi="Arial" w:cs="Arial"/>
                <w:color w:val="auto"/>
                <w:sz w:val="20"/>
                <w:szCs w:val="22"/>
              </w:rPr>
              <w:br/>
            </w:r>
            <w:r w:rsidRPr="00962140">
              <w:rPr>
                <w:rFonts w:ascii="Arial" w:hAnsi="Arial" w:cs="Arial"/>
                <w:color w:val="auto"/>
                <w:sz w:val="20"/>
                <w:szCs w:val="22"/>
              </w:rPr>
              <w:t>z dnia 20 czerwca  1997 r. Prawo o ruchu drogowym (</w:t>
            </w:r>
            <w:proofErr w:type="spellStart"/>
            <w:r w:rsidRPr="00962140">
              <w:rPr>
                <w:rFonts w:ascii="Arial" w:hAnsi="Arial" w:cs="Arial"/>
                <w:color w:val="auto"/>
                <w:sz w:val="20"/>
                <w:szCs w:val="22"/>
              </w:rPr>
              <w:t>Dz.U</w:t>
            </w:r>
            <w:proofErr w:type="spellEnd"/>
            <w:r w:rsidRPr="00962140">
              <w:rPr>
                <w:rFonts w:ascii="Arial" w:hAnsi="Arial" w:cs="Arial"/>
                <w:color w:val="auto"/>
                <w:sz w:val="20"/>
                <w:szCs w:val="22"/>
              </w:rPr>
              <w:t>. z 2003 r. Nr 58 poz.515 z późn.zm. oraz  potrzebami wynika</w:t>
            </w:r>
            <w:r w:rsidRPr="00AE1212">
              <w:rPr>
                <w:rFonts w:ascii="Arial" w:hAnsi="Arial" w:cs="Arial"/>
                <w:color w:val="auto"/>
                <w:sz w:val="20"/>
                <w:szCs w:val="22"/>
              </w:rPr>
              <w:t>jącymi z ruchu na danej drodze.</w:t>
            </w:r>
          </w:p>
          <w:p w14:paraId="5180BE82" w14:textId="77777777" w:rsidR="00C1359F" w:rsidRPr="00962140" w:rsidRDefault="00C1359F" w:rsidP="00962140">
            <w:pPr>
              <w:pStyle w:val="Default"/>
              <w:spacing w:before="80" w:after="80" w:line="312" w:lineRule="auto"/>
              <w:jc w:val="left"/>
              <w:rPr>
                <w:rFonts w:ascii="Arial" w:hAnsi="Arial" w:cs="Arial"/>
                <w:color w:val="auto"/>
                <w:sz w:val="20"/>
                <w:szCs w:val="22"/>
              </w:rPr>
            </w:pPr>
            <w:r w:rsidRPr="00962140">
              <w:rPr>
                <w:rFonts w:ascii="Arial" w:hAnsi="Arial" w:cs="Arial"/>
                <w:color w:val="auto"/>
                <w:sz w:val="20"/>
                <w:szCs w:val="22"/>
              </w:rPr>
              <w:t>Niespełnienie kryterium skutkuje negatywną oceną merytoryczną wniosku i jego odrzuceniem.</w:t>
            </w:r>
          </w:p>
        </w:tc>
        <w:tc>
          <w:tcPr>
            <w:tcW w:w="414" w:type="pct"/>
            <w:tcBorders>
              <w:top w:val="single" w:sz="4" w:space="0" w:color="auto"/>
              <w:left w:val="single" w:sz="4" w:space="0" w:color="auto"/>
              <w:bottom w:val="single" w:sz="4" w:space="0" w:color="auto"/>
              <w:right w:val="single" w:sz="4" w:space="0" w:color="auto"/>
            </w:tcBorders>
            <w:vAlign w:val="center"/>
          </w:tcPr>
          <w:p w14:paraId="53195226" w14:textId="77777777" w:rsidR="00C1359F" w:rsidRPr="00962140" w:rsidRDefault="00C1359F" w:rsidP="00962140">
            <w:pPr>
              <w:pStyle w:val="Default"/>
              <w:spacing w:before="80" w:after="80" w:line="312" w:lineRule="auto"/>
              <w:jc w:val="center"/>
              <w:rPr>
                <w:rFonts w:ascii="Arial" w:hAnsi="Arial" w:cs="Arial"/>
                <w:color w:val="auto"/>
                <w:sz w:val="20"/>
                <w:szCs w:val="22"/>
              </w:rPr>
            </w:pPr>
            <w:r w:rsidRPr="00962140">
              <w:rPr>
                <w:rFonts w:ascii="Arial" w:hAnsi="Arial" w:cs="Arial"/>
                <w:color w:val="auto"/>
                <w:sz w:val="20"/>
                <w:szCs w:val="22"/>
              </w:rPr>
              <w:lastRenderedPageBreak/>
              <w:t>0/1</w:t>
            </w:r>
          </w:p>
        </w:tc>
      </w:tr>
    </w:tbl>
    <w:p w14:paraId="39A46A9C" w14:textId="2CFFF33A" w:rsidR="00236E5F" w:rsidRDefault="00236E5F">
      <w:pPr>
        <w:spacing w:before="120" w:after="120" w:line="276" w:lineRule="auto"/>
        <w:jc w:val="both"/>
        <w:rPr>
          <w:rFonts w:cs="Arial"/>
          <w:b/>
          <w:iCs/>
          <w:spacing w:val="10"/>
          <w:sz w:val="24"/>
          <w:szCs w:val="22"/>
        </w:rPr>
      </w:pPr>
      <w:r>
        <w:rPr>
          <w:rFonts w:cs="Arial"/>
        </w:rPr>
        <w:lastRenderedPageBreak/>
        <w:br w:type="page"/>
      </w:r>
    </w:p>
    <w:p w14:paraId="153C3D2B" w14:textId="32741BFA" w:rsidR="00CF38C5" w:rsidRPr="00CE0119" w:rsidRDefault="00CF38C5" w:rsidP="003118CD">
      <w:pPr>
        <w:pStyle w:val="Nagwek4"/>
        <w:rPr>
          <w:rFonts w:cs="Arial"/>
        </w:rPr>
      </w:pPr>
      <w:bookmarkStart w:id="360" w:name="_Toc472403015"/>
      <w:r w:rsidRPr="00CE0119">
        <w:rPr>
          <w:rFonts w:cs="Arial"/>
        </w:rPr>
        <w:lastRenderedPageBreak/>
        <w:t>Działanie 7.2 – Infrastruktura kolejowa</w:t>
      </w:r>
      <w:bookmarkEnd w:id="354"/>
      <w:bookmarkEnd w:id="355"/>
      <w:bookmarkEnd w:id="356"/>
      <w:bookmarkEnd w:id="357"/>
      <w:bookmarkEnd w:id="358"/>
      <w:bookmarkEnd w:id="360"/>
    </w:p>
    <w:p w14:paraId="031F445C" w14:textId="0E0CFF9A" w:rsidR="001E2689" w:rsidRPr="00CE0119" w:rsidRDefault="001E2689" w:rsidP="00CF38C5">
      <w:pPr>
        <w:pStyle w:val="Nagwek5"/>
        <w:rPr>
          <w:rFonts w:cs="Arial"/>
        </w:rPr>
      </w:pPr>
      <w:bookmarkStart w:id="361" w:name="_Toc457226116"/>
      <w:bookmarkStart w:id="362" w:name="_Toc457376866"/>
      <w:bookmarkStart w:id="363" w:name="_Toc457381440"/>
      <w:bookmarkStart w:id="364" w:name="_Toc457987715"/>
      <w:bookmarkStart w:id="365" w:name="_Toc462147078"/>
      <w:bookmarkStart w:id="366" w:name="_Toc472403016"/>
      <w:r w:rsidRPr="00CE0119">
        <w:rPr>
          <w:rFonts w:cs="Arial"/>
        </w:rPr>
        <w:t xml:space="preserve">Działanie 7.2 – </w:t>
      </w:r>
      <w:r w:rsidR="00D833E0" w:rsidRPr="00CE0119">
        <w:rPr>
          <w:rFonts w:cs="Arial"/>
        </w:rPr>
        <w:t>t</w:t>
      </w:r>
      <w:r w:rsidRPr="00CE0119">
        <w:rPr>
          <w:rFonts w:cs="Arial"/>
        </w:rPr>
        <w:t xml:space="preserve">yp projektu: </w:t>
      </w:r>
      <w:r w:rsidR="00D833E0" w:rsidRPr="00CE0119">
        <w:rPr>
          <w:rFonts w:cs="Arial"/>
        </w:rPr>
        <w:t>„</w:t>
      </w:r>
      <w:r w:rsidRPr="00CE0119">
        <w:rPr>
          <w:rFonts w:cs="Arial"/>
        </w:rPr>
        <w:t>Zakup i modernizacja taboru kolejowego do realizacji przewozów pasażerskich o charakterze regionalnym</w:t>
      </w:r>
      <w:r w:rsidR="00D833E0" w:rsidRPr="00CE0119">
        <w:rPr>
          <w:rFonts w:cs="Arial"/>
        </w:rPr>
        <w:t>”</w:t>
      </w:r>
      <w:r w:rsidRPr="00CE0119">
        <w:rPr>
          <w:rFonts w:cs="Arial"/>
        </w:rPr>
        <w:t xml:space="preserve"> (tryb pozakonkursowy)</w:t>
      </w:r>
      <w:bookmarkEnd w:id="361"/>
      <w:bookmarkEnd w:id="362"/>
      <w:bookmarkEnd w:id="363"/>
      <w:bookmarkEnd w:id="364"/>
      <w:bookmarkEnd w:id="365"/>
      <w:bookmarkEnd w:id="366"/>
    </w:p>
    <w:p w14:paraId="01C46EC5" w14:textId="4151857F"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XV posiedzeniu w dniu 15 lipca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kryterium, opis kryterium i punktację dla Działania 7.2 – typ projektu: „Zakup i modernizacja taboru kolejowego do realizacji przewozów pasażerskich o charakterze regionalnym” (tryb pozakonkursowy)"/>
      </w:tblPr>
      <w:tblGrid>
        <w:gridCol w:w="726"/>
        <w:gridCol w:w="3663"/>
        <w:gridCol w:w="8221"/>
        <w:gridCol w:w="1414"/>
      </w:tblGrid>
      <w:tr w:rsidR="00E95C43" w:rsidRPr="00CE0119" w14:paraId="73FE6F48" w14:textId="77777777" w:rsidTr="00164999">
        <w:trPr>
          <w:tblHeader/>
        </w:trPr>
        <w:tc>
          <w:tcPr>
            <w:tcW w:w="259" w:type="pct"/>
            <w:vAlign w:val="center"/>
          </w:tcPr>
          <w:p w14:paraId="3C22345F" w14:textId="77777777" w:rsidR="00E95C43" w:rsidRPr="00CE0119" w:rsidRDefault="00E95C43" w:rsidP="00164999">
            <w:pPr>
              <w:tabs>
                <w:tab w:val="left" w:pos="29"/>
              </w:tabs>
              <w:autoSpaceDE w:val="0"/>
              <w:autoSpaceDN w:val="0"/>
              <w:adjustRightInd w:val="0"/>
              <w:rPr>
                <w:rFonts w:eastAsia="Calibri" w:cs="Arial"/>
                <w:b/>
              </w:rPr>
            </w:pPr>
            <w:r w:rsidRPr="00CE0119">
              <w:rPr>
                <w:rFonts w:eastAsia="Calibri" w:cs="Arial"/>
                <w:b/>
              </w:rPr>
              <w:t>Lp.</w:t>
            </w:r>
          </w:p>
        </w:tc>
        <w:tc>
          <w:tcPr>
            <w:tcW w:w="1306" w:type="pct"/>
            <w:vAlign w:val="center"/>
          </w:tcPr>
          <w:p w14:paraId="073FE2AD" w14:textId="77777777" w:rsidR="00E95C43" w:rsidRPr="00CE0119" w:rsidRDefault="00E95C43" w:rsidP="00164999">
            <w:pPr>
              <w:autoSpaceDE w:val="0"/>
              <w:autoSpaceDN w:val="0"/>
              <w:adjustRightInd w:val="0"/>
              <w:rPr>
                <w:rFonts w:eastAsia="Calibri" w:cs="Arial"/>
                <w:b/>
              </w:rPr>
            </w:pPr>
            <w:r w:rsidRPr="00CE0119">
              <w:rPr>
                <w:rFonts w:eastAsia="Calibri" w:cs="Arial"/>
                <w:b/>
              </w:rPr>
              <w:t>Nazwa kryterium</w:t>
            </w:r>
          </w:p>
        </w:tc>
        <w:tc>
          <w:tcPr>
            <w:tcW w:w="2931" w:type="pct"/>
            <w:vAlign w:val="center"/>
          </w:tcPr>
          <w:p w14:paraId="38E7C93C" w14:textId="77777777" w:rsidR="00E95C43" w:rsidRPr="00CE0119" w:rsidRDefault="00E95C43" w:rsidP="00164999">
            <w:pPr>
              <w:autoSpaceDE w:val="0"/>
              <w:autoSpaceDN w:val="0"/>
              <w:adjustRightInd w:val="0"/>
              <w:rPr>
                <w:rFonts w:eastAsia="Calibri" w:cs="Arial"/>
                <w:b/>
              </w:rPr>
            </w:pPr>
            <w:r w:rsidRPr="00CE0119">
              <w:rPr>
                <w:rFonts w:eastAsia="Calibri" w:cs="Arial"/>
                <w:b/>
              </w:rPr>
              <w:t>Opis kryterium</w:t>
            </w:r>
          </w:p>
        </w:tc>
        <w:tc>
          <w:tcPr>
            <w:tcW w:w="504" w:type="pct"/>
            <w:vAlign w:val="center"/>
          </w:tcPr>
          <w:p w14:paraId="2F1FDA17" w14:textId="77777777" w:rsidR="00E95C43" w:rsidRPr="00CE0119" w:rsidRDefault="00E95C43" w:rsidP="00164999">
            <w:pPr>
              <w:rPr>
                <w:rFonts w:eastAsia="Calibri" w:cs="Arial"/>
                <w:b/>
              </w:rPr>
            </w:pPr>
            <w:r w:rsidRPr="00CE0119">
              <w:rPr>
                <w:rFonts w:eastAsia="Calibri" w:cs="Arial"/>
                <w:b/>
              </w:rPr>
              <w:t>Punktacja</w:t>
            </w:r>
          </w:p>
        </w:tc>
      </w:tr>
      <w:tr w:rsidR="00E95C43" w:rsidRPr="00CE0119" w14:paraId="5BE04769" w14:textId="77777777" w:rsidTr="00164999">
        <w:tc>
          <w:tcPr>
            <w:tcW w:w="259" w:type="pct"/>
            <w:vAlign w:val="center"/>
          </w:tcPr>
          <w:p w14:paraId="03000F93" w14:textId="77777777" w:rsidR="00E95C43" w:rsidRPr="00CE0119" w:rsidRDefault="00E95C43" w:rsidP="00164999">
            <w:pPr>
              <w:numPr>
                <w:ilvl w:val="0"/>
                <w:numId w:val="267"/>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34623B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Ujęcie inwestycji w dokumencie strategicznym</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37A34A1A" w14:textId="77777777" w:rsidR="00E95C43" w:rsidRPr="00CE0119" w:rsidRDefault="00E95C43" w:rsidP="000B3FB0">
            <w:pPr>
              <w:autoSpaceDE w:val="0"/>
              <w:autoSpaceDN w:val="0"/>
              <w:adjustRightInd w:val="0"/>
              <w:rPr>
                <w:rFonts w:eastAsia="Calibri" w:cs="Arial"/>
              </w:rPr>
            </w:pPr>
            <w:r w:rsidRPr="00CE0119">
              <w:rPr>
                <w:rFonts w:eastAsia="Calibri" w:cs="Arial"/>
              </w:rPr>
              <w:t>Zgodnie z RPO WM 2014-2020 w ramach kryterium ocenie podlegać będzie czy projekt został ujęty w Kontrakcie Terytorialnym lub Planie wykonawczym do Strategii Rozwoju Województwa Mazowieckiego do roku 2030 w obszarze Przestrzeń i Transport.</w:t>
            </w:r>
          </w:p>
        </w:tc>
        <w:tc>
          <w:tcPr>
            <w:tcW w:w="504" w:type="pct"/>
            <w:vAlign w:val="center"/>
          </w:tcPr>
          <w:p w14:paraId="0E5E89FC"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66D3A856" w14:textId="77777777" w:rsidTr="00164999">
        <w:tc>
          <w:tcPr>
            <w:tcW w:w="259" w:type="pct"/>
            <w:vAlign w:val="center"/>
          </w:tcPr>
          <w:p w14:paraId="46207032" w14:textId="77777777" w:rsidR="00E95C43" w:rsidRPr="00CE0119" w:rsidRDefault="00E95C43" w:rsidP="00164999">
            <w:pPr>
              <w:numPr>
                <w:ilvl w:val="0"/>
                <w:numId w:val="267"/>
              </w:numPr>
              <w:tabs>
                <w:tab w:val="left" w:pos="29"/>
              </w:tabs>
              <w:autoSpaceDE w:val="0"/>
              <w:autoSpaceDN w:val="0"/>
              <w:adjustRightInd w:val="0"/>
              <w:ind w:left="313" w:hanging="284"/>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14:paraId="657CFAF7" w14:textId="77777777" w:rsidR="00E95C43" w:rsidRPr="00CE0119" w:rsidRDefault="00E95C43" w:rsidP="00164999">
            <w:pPr>
              <w:autoSpaceDE w:val="0"/>
              <w:autoSpaceDN w:val="0"/>
              <w:adjustRightInd w:val="0"/>
              <w:rPr>
                <w:rFonts w:eastAsia="Calibri" w:cs="Arial"/>
                <w:szCs w:val="22"/>
              </w:rPr>
            </w:pPr>
            <w:r w:rsidRPr="00CE0119">
              <w:rPr>
                <w:rFonts w:eastAsia="Calibri" w:cs="Arial"/>
                <w:szCs w:val="22"/>
              </w:rPr>
              <w:t>Identyfikacja projektu pozakonkursowego</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6B4B68B" w14:textId="77777777" w:rsidR="00E95C43" w:rsidRPr="00CE0119" w:rsidRDefault="00E95C43" w:rsidP="000B3FB0">
            <w:pPr>
              <w:autoSpaceDE w:val="0"/>
              <w:autoSpaceDN w:val="0"/>
              <w:adjustRightInd w:val="0"/>
              <w:rPr>
                <w:rFonts w:eastAsia="Calibri" w:cs="Arial"/>
              </w:rPr>
            </w:pPr>
            <w:r w:rsidRPr="00CE0119">
              <w:rPr>
                <w:rFonts w:eastAsia="Calibri" w:cs="Arial"/>
              </w:rPr>
              <w:t>W ramach kryterium ocenie podlegać będzie czy proces identyfikacji projektu</w:t>
            </w:r>
            <w:r w:rsidRPr="00CE0119">
              <w:rPr>
                <w:rFonts w:eastAsia="Calibri" w:cs="Arial"/>
                <w:vertAlign w:val="superscript"/>
              </w:rPr>
              <w:footnoteReference w:id="36"/>
            </w:r>
            <w:r w:rsidRPr="00CE0119">
              <w:rPr>
                <w:rFonts w:eastAsia="Calibri" w:cs="Arial"/>
              </w:rPr>
              <w:t xml:space="preserve"> został zakończony poprzez wprowadzenie projektu do Wykazu Projektów Pozakonkursowych EFRR RPO WM 2014 – 2020 (przyjętym uchwałą Zarządu Województwa Mazowieckiego).</w:t>
            </w:r>
          </w:p>
        </w:tc>
        <w:tc>
          <w:tcPr>
            <w:tcW w:w="504" w:type="pct"/>
            <w:vAlign w:val="center"/>
          </w:tcPr>
          <w:p w14:paraId="5DCB99AF"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8A27462" w14:textId="77777777" w:rsidTr="00164999">
        <w:tc>
          <w:tcPr>
            <w:tcW w:w="259" w:type="pct"/>
            <w:vAlign w:val="center"/>
          </w:tcPr>
          <w:p w14:paraId="60EDDC4F"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2029A036" w14:textId="77777777" w:rsidR="00E95C43" w:rsidRPr="00CE0119" w:rsidRDefault="00E95C43" w:rsidP="00164999">
            <w:pPr>
              <w:autoSpaceDE w:val="0"/>
              <w:autoSpaceDN w:val="0"/>
              <w:adjustRightInd w:val="0"/>
              <w:rPr>
                <w:rFonts w:eastAsiaTheme="minorHAnsi" w:cs="Arial"/>
                <w:color w:val="000000"/>
              </w:rPr>
            </w:pPr>
            <w:r w:rsidRPr="00CE0119">
              <w:rPr>
                <w:rFonts w:eastAsiaTheme="minorHAnsi" w:cs="Arial"/>
                <w:color w:val="000000"/>
              </w:rPr>
              <w:t>Dostosowanie do potrzeb osób o ograniczonej mobilności, w tym osób niepełnosprawnych</w:t>
            </w:r>
          </w:p>
        </w:tc>
        <w:tc>
          <w:tcPr>
            <w:tcW w:w="2931" w:type="pct"/>
            <w:tcBorders>
              <w:top w:val="single" w:sz="4" w:space="0" w:color="auto"/>
              <w:left w:val="single" w:sz="4" w:space="0" w:color="auto"/>
              <w:bottom w:val="single" w:sz="4" w:space="0" w:color="auto"/>
              <w:right w:val="single" w:sz="4" w:space="0" w:color="auto"/>
            </w:tcBorders>
          </w:tcPr>
          <w:p w14:paraId="77F40577" w14:textId="77777777" w:rsidR="00E95C43" w:rsidRPr="00CE0119" w:rsidRDefault="00E95C43" w:rsidP="000B3FB0">
            <w:pPr>
              <w:autoSpaceDE w:val="0"/>
              <w:autoSpaceDN w:val="0"/>
              <w:adjustRightInd w:val="0"/>
              <w:rPr>
                <w:rFonts w:eastAsiaTheme="minorHAnsi" w:cs="Arial"/>
              </w:rPr>
            </w:pPr>
            <w:r w:rsidRPr="00CE0119">
              <w:rPr>
                <w:rFonts w:eastAsiaTheme="minorHAnsi" w:cs="Arial"/>
              </w:rPr>
              <w:t xml:space="preserve">W ramach kryterium ocenie podlegać będzie czy modernizowany lub kupowany tabor kolejowy </w:t>
            </w:r>
            <w:r w:rsidRPr="00CE0119">
              <w:rPr>
                <w:rFonts w:eastAsiaTheme="minorHAnsi" w:cs="Arial"/>
                <w:lang w:eastAsia="pl-PL"/>
              </w:rPr>
              <w:t xml:space="preserve">jest zgodny z wymogami </w:t>
            </w:r>
            <w:r w:rsidRPr="00CE0119">
              <w:rPr>
                <w:rFonts w:eastAsiaTheme="minorHAnsi" w:cs="Arial"/>
              </w:rPr>
              <w:t>Technicznych  Specyfikacji Interoperacyjności odnoszących się do dostępności systemu kolei Unii dla osób niepełnosprawnych i osób o ograniczonej możliwości poruszania się (ROZPORZĄDZENIE KOMISJI (UE) NR 1300/2014 z dnia 18 listopada 2014 r. )</w:t>
            </w:r>
          </w:p>
        </w:tc>
        <w:tc>
          <w:tcPr>
            <w:tcW w:w="504" w:type="pct"/>
            <w:vAlign w:val="center"/>
          </w:tcPr>
          <w:p w14:paraId="67829BDE"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20D92920" w14:textId="77777777" w:rsidTr="00164999">
        <w:tc>
          <w:tcPr>
            <w:tcW w:w="259" w:type="pct"/>
            <w:vAlign w:val="center"/>
          </w:tcPr>
          <w:p w14:paraId="2B579A30"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p>
        </w:tc>
        <w:tc>
          <w:tcPr>
            <w:tcW w:w="1306" w:type="pct"/>
            <w:tcBorders>
              <w:top w:val="single" w:sz="4" w:space="0" w:color="auto"/>
              <w:left w:val="single" w:sz="4" w:space="0" w:color="auto"/>
              <w:bottom w:val="single" w:sz="4" w:space="0" w:color="auto"/>
              <w:right w:val="single" w:sz="4" w:space="0" w:color="auto"/>
            </w:tcBorders>
            <w:vAlign w:val="center"/>
          </w:tcPr>
          <w:p w14:paraId="5AC2DAF5" w14:textId="77777777" w:rsidR="00E95C43" w:rsidRPr="00CE0119" w:rsidRDefault="00E95C43" w:rsidP="00164999">
            <w:pPr>
              <w:autoSpaceDE w:val="0"/>
              <w:autoSpaceDN w:val="0"/>
              <w:adjustRightInd w:val="0"/>
              <w:rPr>
                <w:rFonts w:eastAsiaTheme="minorHAnsi" w:cs="Arial"/>
                <w:szCs w:val="22"/>
              </w:rPr>
            </w:pPr>
            <w:r w:rsidRPr="00CE0119">
              <w:rPr>
                <w:rFonts w:eastAsiaTheme="minorHAnsi" w:cs="Arial"/>
                <w:color w:val="000000"/>
              </w:rPr>
              <w:t>Zwiększenie komfortu i bezpieczeństwa podróży</w:t>
            </w:r>
          </w:p>
        </w:tc>
        <w:tc>
          <w:tcPr>
            <w:tcW w:w="2931" w:type="pct"/>
            <w:tcBorders>
              <w:top w:val="single" w:sz="4" w:space="0" w:color="auto"/>
              <w:left w:val="single" w:sz="4" w:space="0" w:color="auto"/>
              <w:bottom w:val="single" w:sz="4" w:space="0" w:color="auto"/>
              <w:right w:val="single" w:sz="4" w:space="0" w:color="auto"/>
            </w:tcBorders>
          </w:tcPr>
          <w:p w14:paraId="0056D9B3" w14:textId="1CDE4C20" w:rsidR="00E95C43" w:rsidRPr="00CE0119" w:rsidRDefault="00E95C43" w:rsidP="000B3FB0">
            <w:pPr>
              <w:autoSpaceDE w:val="0"/>
              <w:autoSpaceDN w:val="0"/>
              <w:adjustRightInd w:val="0"/>
              <w:rPr>
                <w:rFonts w:eastAsia="Times New Roman" w:cs="Arial"/>
                <w:color w:val="000000"/>
                <w:sz w:val="24"/>
                <w:szCs w:val="24"/>
              </w:rPr>
            </w:pPr>
            <w:r w:rsidRPr="00CE0119">
              <w:rPr>
                <w:rFonts w:eastAsia="Calibri" w:cs="Arial"/>
                <w:color w:val="000000"/>
              </w:rPr>
              <w:t xml:space="preserve">W ramach kryterium ocenie podlegać będzie czy modernizowany lub kupowany tabor kolejowy zawiera elementy poprawiające komfort i bezpieczeństwo podróży pasażerów </w:t>
            </w:r>
            <w:proofErr w:type="spellStart"/>
            <w:r w:rsidRPr="00CE0119">
              <w:rPr>
                <w:rFonts w:eastAsia="Calibri" w:cs="Arial"/>
                <w:color w:val="000000"/>
              </w:rPr>
              <w:t>np.:systemy</w:t>
            </w:r>
            <w:proofErr w:type="spellEnd"/>
            <w:r w:rsidRPr="00CE0119">
              <w:rPr>
                <w:rFonts w:eastAsia="Calibri" w:cs="Arial"/>
                <w:color w:val="000000"/>
              </w:rPr>
              <w:t xml:space="preserve"> klimatyzowania przedziałów pasażerskich, ergonomicznie zaprojektowane przestrzenie pasażerskie wyposażone w stojaki rowerowe i przewijaki dla niemowląt, rozwiązania zapewniające spokojny i cichy bieg pociągu, kompleksową i bezpośrednią informację dla podróżnych itp.</w:t>
            </w:r>
          </w:p>
        </w:tc>
        <w:tc>
          <w:tcPr>
            <w:tcW w:w="504" w:type="pct"/>
            <w:vAlign w:val="center"/>
          </w:tcPr>
          <w:p w14:paraId="1EEA62B3"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r w:rsidR="00E95C43" w:rsidRPr="00CE0119" w14:paraId="117D5D85" w14:textId="77777777" w:rsidTr="00164999">
        <w:tc>
          <w:tcPr>
            <w:tcW w:w="259" w:type="pct"/>
            <w:vAlign w:val="center"/>
          </w:tcPr>
          <w:p w14:paraId="460B660D" w14:textId="77777777" w:rsidR="00E95C43" w:rsidRPr="00CE0119" w:rsidRDefault="00E95C43" w:rsidP="00164999">
            <w:pPr>
              <w:numPr>
                <w:ilvl w:val="0"/>
                <w:numId w:val="267"/>
              </w:numPr>
              <w:tabs>
                <w:tab w:val="left" w:pos="29"/>
              </w:tabs>
              <w:autoSpaceDE w:val="0"/>
              <w:autoSpaceDN w:val="0"/>
              <w:adjustRightInd w:val="0"/>
              <w:ind w:left="454" w:hanging="498"/>
              <w:contextualSpacing/>
              <w:rPr>
                <w:rFonts w:eastAsia="Calibri" w:cs="Arial"/>
              </w:rPr>
            </w:pPr>
            <w:r w:rsidRPr="00CE0119">
              <w:rPr>
                <w:rFonts w:eastAsia="Calibri" w:cs="Arial"/>
              </w:rPr>
              <w:lastRenderedPageBreak/>
              <w:t>.</w:t>
            </w:r>
          </w:p>
        </w:tc>
        <w:tc>
          <w:tcPr>
            <w:tcW w:w="1306" w:type="pct"/>
            <w:tcBorders>
              <w:top w:val="single" w:sz="4" w:space="0" w:color="auto"/>
              <w:left w:val="single" w:sz="4" w:space="0" w:color="auto"/>
              <w:bottom w:val="single" w:sz="4" w:space="0" w:color="auto"/>
              <w:right w:val="single" w:sz="4" w:space="0" w:color="auto"/>
            </w:tcBorders>
            <w:vAlign w:val="center"/>
          </w:tcPr>
          <w:p w14:paraId="3E56C7C1" w14:textId="77777777" w:rsidR="00E95C43" w:rsidRPr="00CE0119" w:rsidRDefault="00E95C43" w:rsidP="00164999">
            <w:pPr>
              <w:autoSpaceDE w:val="0"/>
              <w:autoSpaceDN w:val="0"/>
              <w:adjustRightInd w:val="0"/>
              <w:rPr>
                <w:rFonts w:eastAsiaTheme="minorHAnsi" w:cs="Arial"/>
              </w:rPr>
            </w:pPr>
            <w:r w:rsidRPr="00CE0119">
              <w:rPr>
                <w:rFonts w:eastAsiaTheme="minorHAnsi" w:cs="Arial"/>
              </w:rPr>
              <w:t>Wpływ na środowisko</w:t>
            </w:r>
          </w:p>
        </w:tc>
        <w:tc>
          <w:tcPr>
            <w:tcW w:w="2931" w:type="pct"/>
            <w:tcBorders>
              <w:top w:val="single" w:sz="4" w:space="0" w:color="auto"/>
              <w:left w:val="single" w:sz="4" w:space="0" w:color="auto"/>
              <w:bottom w:val="single" w:sz="4" w:space="0" w:color="auto"/>
              <w:right w:val="single" w:sz="4" w:space="0" w:color="auto"/>
            </w:tcBorders>
          </w:tcPr>
          <w:p w14:paraId="223A1873" w14:textId="77777777" w:rsidR="00E95C43" w:rsidRPr="00CE0119" w:rsidRDefault="00E95C43" w:rsidP="000B3FB0">
            <w:pPr>
              <w:rPr>
                <w:rFonts w:eastAsiaTheme="minorHAnsi" w:cs="Arial"/>
                <w:lang w:eastAsia="pl-PL"/>
              </w:rPr>
            </w:pPr>
            <w:r w:rsidRPr="00CE0119">
              <w:rPr>
                <w:rFonts w:eastAsiaTheme="minorHAnsi" w:cs="Arial"/>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4" w:type="pct"/>
            <w:vAlign w:val="center"/>
          </w:tcPr>
          <w:p w14:paraId="29C8A562" w14:textId="77777777" w:rsidR="00E95C43" w:rsidRPr="00CE0119" w:rsidRDefault="00E95C43" w:rsidP="00164999">
            <w:pPr>
              <w:autoSpaceDE w:val="0"/>
              <w:autoSpaceDN w:val="0"/>
              <w:adjustRightInd w:val="0"/>
              <w:jc w:val="center"/>
              <w:rPr>
                <w:rFonts w:eastAsia="Calibri" w:cs="Arial"/>
              </w:rPr>
            </w:pPr>
            <w:r w:rsidRPr="00CE0119">
              <w:rPr>
                <w:rFonts w:eastAsia="Calibri" w:cs="Arial"/>
              </w:rPr>
              <w:t>0/1</w:t>
            </w:r>
          </w:p>
        </w:tc>
      </w:tr>
    </w:tbl>
    <w:p w14:paraId="700134C3" w14:textId="77777777" w:rsidR="00E95C43" w:rsidRPr="00CE0119" w:rsidRDefault="00E95C43">
      <w:pPr>
        <w:rPr>
          <w:rFonts w:cs="Arial"/>
          <w:b/>
          <w:smallCaps/>
          <w:spacing w:val="5"/>
          <w:sz w:val="32"/>
          <w:szCs w:val="32"/>
          <w:lang w:eastAsia="pl-PL"/>
        </w:rPr>
      </w:pPr>
      <w:r w:rsidRPr="00CE0119">
        <w:rPr>
          <w:rFonts w:cs="Arial"/>
          <w:b/>
          <w:sz w:val="32"/>
          <w:szCs w:val="32"/>
          <w:lang w:eastAsia="pl-PL"/>
        </w:rPr>
        <w:br w:type="page"/>
      </w:r>
    </w:p>
    <w:p w14:paraId="23E2629C" w14:textId="169274AC" w:rsidR="00DA53BE" w:rsidRPr="00DA53BE" w:rsidRDefault="00DA53BE" w:rsidP="00962140">
      <w:pPr>
        <w:pStyle w:val="Nagwek5"/>
        <w:rPr>
          <w:rFonts w:eastAsia="Calibri"/>
        </w:rPr>
      </w:pPr>
      <w:bookmarkStart w:id="367" w:name="_Toc457226117"/>
      <w:bookmarkStart w:id="368" w:name="_Toc457376867"/>
      <w:bookmarkStart w:id="369" w:name="_Toc457381441"/>
      <w:bookmarkStart w:id="370" w:name="_Toc457987716"/>
      <w:bookmarkStart w:id="371" w:name="_Toc462147079"/>
      <w:bookmarkStart w:id="372" w:name="_Toc472403017"/>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modernizacja, rehabilitacja i rewitalizacja linii kolejowych o znaczeniu regionalnym</w:t>
      </w:r>
      <w:r>
        <w:rPr>
          <w:rFonts w:eastAsia="Calibri"/>
        </w:rPr>
        <w:t>”</w:t>
      </w:r>
      <w:bookmarkEnd w:id="372"/>
      <w:r w:rsidRPr="00DA53BE">
        <w:rPr>
          <w:rFonts w:eastAsia="Calibri"/>
        </w:rPr>
        <w:t xml:space="preserve"> </w:t>
      </w:r>
    </w:p>
    <w:p w14:paraId="15FE92CC" w14:textId="35D50548" w:rsidR="00DA53BE" w:rsidRPr="00CE0119"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
        <w:tblDescription w:val="Tabela zawiera: nazwę i opis kryterium oraz punktacja dla Działania 7.2 typ projektu &quot;Budowa, modernizacja, rehabilitacja i rewitalizacja linii kolejowych o znaczeniu regionalnym"/>
      </w:tblPr>
      <w:tblGrid>
        <w:gridCol w:w="674"/>
        <w:gridCol w:w="3716"/>
        <w:gridCol w:w="8218"/>
        <w:gridCol w:w="1416"/>
      </w:tblGrid>
      <w:tr w:rsidR="00DA53BE" w:rsidRPr="00DA53BE" w14:paraId="11431C43" w14:textId="77777777" w:rsidTr="00962140">
        <w:trPr>
          <w:tblHeader/>
          <w:jc w:val="center"/>
        </w:trPr>
        <w:tc>
          <w:tcPr>
            <w:tcW w:w="240" w:type="pct"/>
            <w:shd w:val="clear" w:color="auto" w:fill="auto"/>
            <w:vAlign w:val="center"/>
          </w:tcPr>
          <w:p w14:paraId="71B419F5" w14:textId="77777777" w:rsidR="00DA53BE" w:rsidRPr="00962140" w:rsidRDefault="00DA53BE" w:rsidP="00DA53BE">
            <w:pPr>
              <w:rPr>
                <w:rFonts w:cs="Arial"/>
                <w:b/>
              </w:rPr>
            </w:pPr>
            <w:r w:rsidRPr="00962140">
              <w:rPr>
                <w:rFonts w:cs="Arial"/>
                <w:b/>
              </w:rPr>
              <w:t>L.p.</w:t>
            </w:r>
          </w:p>
        </w:tc>
        <w:tc>
          <w:tcPr>
            <w:tcW w:w="1325" w:type="pct"/>
            <w:shd w:val="clear" w:color="auto" w:fill="auto"/>
            <w:vAlign w:val="center"/>
          </w:tcPr>
          <w:p w14:paraId="2554AF49" w14:textId="77777777" w:rsidR="00DA53BE" w:rsidRPr="00962140" w:rsidRDefault="00DA53BE" w:rsidP="00962140">
            <w:pPr>
              <w:rPr>
                <w:rFonts w:cs="Arial"/>
                <w:b/>
              </w:rPr>
            </w:pPr>
            <w:r w:rsidRPr="00962140">
              <w:rPr>
                <w:rFonts w:cs="Arial"/>
                <w:b/>
              </w:rPr>
              <w:t>Kryterium</w:t>
            </w:r>
          </w:p>
        </w:tc>
        <w:tc>
          <w:tcPr>
            <w:tcW w:w="2930" w:type="pct"/>
            <w:shd w:val="clear" w:color="auto" w:fill="auto"/>
            <w:vAlign w:val="center"/>
          </w:tcPr>
          <w:p w14:paraId="3CD550EC" w14:textId="77777777" w:rsidR="00DA53BE" w:rsidRPr="00962140" w:rsidRDefault="00DA53BE" w:rsidP="00962140">
            <w:pPr>
              <w:rPr>
                <w:rFonts w:cs="Arial"/>
                <w:b/>
              </w:rPr>
            </w:pPr>
            <w:r w:rsidRPr="00962140">
              <w:rPr>
                <w:rFonts w:cs="Arial"/>
                <w:b/>
              </w:rPr>
              <w:t>Opis kryterium</w:t>
            </w:r>
          </w:p>
        </w:tc>
        <w:tc>
          <w:tcPr>
            <w:tcW w:w="505" w:type="pct"/>
            <w:shd w:val="clear" w:color="auto" w:fill="auto"/>
            <w:vAlign w:val="center"/>
          </w:tcPr>
          <w:p w14:paraId="5E8E398F" w14:textId="77777777" w:rsidR="00DA53BE" w:rsidRPr="00962140" w:rsidRDefault="00DA53BE" w:rsidP="00962140">
            <w:pPr>
              <w:rPr>
                <w:rFonts w:cs="Arial"/>
                <w:b/>
              </w:rPr>
            </w:pPr>
            <w:r w:rsidRPr="00962140">
              <w:rPr>
                <w:rFonts w:cs="Arial"/>
                <w:b/>
              </w:rPr>
              <w:t>Punktacja</w:t>
            </w:r>
          </w:p>
        </w:tc>
      </w:tr>
      <w:tr w:rsidR="00DA53BE" w:rsidRPr="00DA53BE" w14:paraId="6D1618B7" w14:textId="77777777" w:rsidTr="00962140">
        <w:trPr>
          <w:jc w:val="center"/>
        </w:trPr>
        <w:tc>
          <w:tcPr>
            <w:tcW w:w="240" w:type="pct"/>
            <w:shd w:val="clear" w:color="auto" w:fill="auto"/>
            <w:vAlign w:val="center"/>
          </w:tcPr>
          <w:p w14:paraId="569FECBD" w14:textId="77777777" w:rsidR="00DA53BE" w:rsidRPr="00962140" w:rsidRDefault="00DA53BE" w:rsidP="00962140">
            <w:pPr>
              <w:jc w:val="center"/>
              <w:rPr>
                <w:rFonts w:cs="Arial"/>
              </w:rPr>
            </w:pPr>
            <w:r w:rsidRPr="00962140">
              <w:rPr>
                <w:rFonts w:cs="Arial"/>
              </w:rPr>
              <w:t>1</w:t>
            </w:r>
          </w:p>
        </w:tc>
        <w:tc>
          <w:tcPr>
            <w:tcW w:w="1325" w:type="pct"/>
            <w:shd w:val="clear" w:color="auto" w:fill="auto"/>
            <w:vAlign w:val="center"/>
          </w:tcPr>
          <w:p w14:paraId="5049E38E" w14:textId="77777777" w:rsidR="00DA53BE" w:rsidRPr="00962140" w:rsidRDefault="00DA53BE" w:rsidP="00962140">
            <w:pPr>
              <w:rPr>
                <w:rFonts w:cs="Arial"/>
              </w:rPr>
            </w:pPr>
            <w:r w:rsidRPr="00962140">
              <w:rPr>
                <w:rFonts w:cs="Arial"/>
              </w:rPr>
              <w:t>Ujęcie inwestycji w dokumencie strategicznym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DAB90B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9DB4C96" w14:textId="77777777" w:rsidR="00DA53BE" w:rsidRPr="00962140" w:rsidRDefault="00DA53BE" w:rsidP="00962140">
            <w:pPr>
              <w:jc w:val="center"/>
              <w:rPr>
                <w:rFonts w:cs="Arial"/>
              </w:rPr>
            </w:pPr>
            <w:r w:rsidRPr="00962140">
              <w:rPr>
                <w:rFonts w:cs="Arial"/>
              </w:rPr>
              <w:t>0/1</w:t>
            </w:r>
          </w:p>
        </w:tc>
      </w:tr>
      <w:tr w:rsidR="00DA53BE" w:rsidRPr="00DA53BE" w14:paraId="65CCBD48" w14:textId="77777777" w:rsidTr="00962140">
        <w:trPr>
          <w:jc w:val="center"/>
        </w:trPr>
        <w:tc>
          <w:tcPr>
            <w:tcW w:w="240" w:type="pct"/>
            <w:shd w:val="clear" w:color="auto" w:fill="auto"/>
            <w:vAlign w:val="center"/>
          </w:tcPr>
          <w:p w14:paraId="03BF18FF" w14:textId="77777777" w:rsidR="00DA53BE" w:rsidRPr="00962140" w:rsidRDefault="00DA53BE" w:rsidP="00962140">
            <w:pPr>
              <w:jc w:val="center"/>
              <w:rPr>
                <w:rFonts w:cs="Arial"/>
              </w:rPr>
            </w:pPr>
            <w:r w:rsidRPr="00962140">
              <w:rPr>
                <w:rFonts w:cs="Arial"/>
              </w:rPr>
              <w:t>2</w:t>
            </w:r>
          </w:p>
        </w:tc>
        <w:tc>
          <w:tcPr>
            <w:tcW w:w="1325" w:type="pct"/>
            <w:shd w:val="clear" w:color="auto" w:fill="auto"/>
            <w:vAlign w:val="center"/>
          </w:tcPr>
          <w:p w14:paraId="552EB37F" w14:textId="77777777" w:rsidR="00DA53BE" w:rsidRPr="00962140" w:rsidRDefault="00DA53BE" w:rsidP="00962140">
            <w:pPr>
              <w:rPr>
                <w:rFonts w:cs="Arial"/>
              </w:rPr>
            </w:pPr>
            <w:r w:rsidRPr="00962140">
              <w:rPr>
                <w:rFonts w:cs="Arial"/>
              </w:rPr>
              <w:t>Identyfikacja projektu pozakonkursowego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BA8E63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7"/>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9943548" w14:textId="77777777" w:rsidR="00DA53BE" w:rsidRPr="00962140" w:rsidRDefault="00DA53BE" w:rsidP="00962140">
            <w:pPr>
              <w:jc w:val="center"/>
              <w:rPr>
                <w:rFonts w:cs="Arial"/>
              </w:rPr>
            </w:pPr>
            <w:r w:rsidRPr="00962140">
              <w:rPr>
                <w:rFonts w:cs="Arial"/>
              </w:rPr>
              <w:t>0/1</w:t>
            </w:r>
          </w:p>
        </w:tc>
      </w:tr>
      <w:tr w:rsidR="00DA53BE" w:rsidRPr="00DA53BE" w14:paraId="03191E8F" w14:textId="77777777" w:rsidTr="00962140">
        <w:trPr>
          <w:jc w:val="center"/>
        </w:trPr>
        <w:tc>
          <w:tcPr>
            <w:tcW w:w="240" w:type="pct"/>
            <w:shd w:val="clear" w:color="auto" w:fill="auto"/>
            <w:vAlign w:val="center"/>
          </w:tcPr>
          <w:p w14:paraId="7A8660D9" w14:textId="77777777" w:rsidR="00DA53BE" w:rsidRPr="00962140" w:rsidRDefault="00DA53BE" w:rsidP="00962140">
            <w:pPr>
              <w:jc w:val="center"/>
              <w:rPr>
                <w:rFonts w:cs="Arial"/>
              </w:rPr>
            </w:pPr>
            <w:r w:rsidRPr="00962140">
              <w:rPr>
                <w:rFonts w:cs="Arial"/>
              </w:rPr>
              <w:t>3</w:t>
            </w:r>
          </w:p>
        </w:tc>
        <w:tc>
          <w:tcPr>
            <w:tcW w:w="1325" w:type="pct"/>
            <w:shd w:val="clear" w:color="auto" w:fill="auto"/>
            <w:vAlign w:val="center"/>
          </w:tcPr>
          <w:p w14:paraId="103E620A" w14:textId="77777777" w:rsidR="00DA53BE" w:rsidRPr="00962140" w:rsidRDefault="00DA53BE" w:rsidP="00962140">
            <w:pPr>
              <w:rPr>
                <w:rFonts w:cs="Arial"/>
              </w:rPr>
            </w:pPr>
            <w:r w:rsidRPr="00962140">
              <w:rPr>
                <w:rFonts w:cs="Arial"/>
              </w:rPr>
              <w:t>Integracja z innymi środkami transportu</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4443E13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istnieje powiązanie projektu z innymi gałęziami transportu, np. lotniskami, dworcami, węzłami przesiadkowymi.</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B22DA2E" w14:textId="77777777" w:rsidR="00DA53BE" w:rsidRPr="00962140" w:rsidRDefault="00DA53BE" w:rsidP="00962140">
            <w:pPr>
              <w:jc w:val="center"/>
              <w:rPr>
                <w:rFonts w:cs="Arial"/>
              </w:rPr>
            </w:pPr>
            <w:r w:rsidRPr="00962140">
              <w:rPr>
                <w:rFonts w:cs="Arial"/>
              </w:rPr>
              <w:t>0/1</w:t>
            </w:r>
          </w:p>
        </w:tc>
      </w:tr>
      <w:tr w:rsidR="00DA53BE" w:rsidRPr="00DA53BE" w14:paraId="318CE9CA" w14:textId="77777777" w:rsidTr="00962140">
        <w:trPr>
          <w:jc w:val="center"/>
        </w:trPr>
        <w:tc>
          <w:tcPr>
            <w:tcW w:w="240" w:type="pct"/>
            <w:shd w:val="clear" w:color="auto" w:fill="auto"/>
            <w:vAlign w:val="center"/>
          </w:tcPr>
          <w:p w14:paraId="75B6138F" w14:textId="77777777" w:rsidR="00DA53BE" w:rsidRPr="00962140" w:rsidRDefault="00DA53BE" w:rsidP="00962140">
            <w:pPr>
              <w:jc w:val="center"/>
              <w:rPr>
                <w:rFonts w:cs="Arial"/>
              </w:rPr>
            </w:pPr>
            <w:r w:rsidRPr="00962140">
              <w:rPr>
                <w:rFonts w:cs="Arial"/>
              </w:rPr>
              <w:t>4</w:t>
            </w:r>
          </w:p>
        </w:tc>
        <w:tc>
          <w:tcPr>
            <w:tcW w:w="1325" w:type="pct"/>
            <w:shd w:val="clear" w:color="auto" w:fill="auto"/>
            <w:vAlign w:val="center"/>
          </w:tcPr>
          <w:p w14:paraId="65195D52" w14:textId="77777777" w:rsidR="00DA53BE" w:rsidRPr="00962140" w:rsidRDefault="00DA53BE" w:rsidP="00962140">
            <w:pPr>
              <w:rPr>
                <w:rFonts w:cs="Arial"/>
              </w:rPr>
            </w:pPr>
            <w:r w:rsidRPr="00962140">
              <w:rPr>
                <w:rFonts w:cs="Arial"/>
              </w:rPr>
              <w:t>Wpływ na środowisko</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191DF3D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D1FA1BF" w14:textId="77777777" w:rsidR="00DA53BE" w:rsidRPr="00962140" w:rsidRDefault="00DA53BE" w:rsidP="00962140">
            <w:pPr>
              <w:jc w:val="center"/>
              <w:rPr>
                <w:rFonts w:cs="Arial"/>
              </w:rPr>
            </w:pPr>
            <w:r w:rsidRPr="00962140">
              <w:rPr>
                <w:rFonts w:cs="Arial"/>
              </w:rPr>
              <w:t>0/1</w:t>
            </w:r>
          </w:p>
        </w:tc>
      </w:tr>
      <w:tr w:rsidR="00DA53BE" w:rsidRPr="00DA53BE" w14:paraId="26BC652A"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5F1B637" w14:textId="77777777" w:rsidR="00DA53BE" w:rsidRPr="00962140" w:rsidRDefault="00DA53BE" w:rsidP="00962140">
            <w:pPr>
              <w:jc w:val="center"/>
              <w:rPr>
                <w:rFonts w:cs="Arial"/>
              </w:rPr>
            </w:pPr>
            <w:r w:rsidRPr="00962140">
              <w:rPr>
                <w:rFonts w:cs="Arial"/>
              </w:rPr>
              <w:t>5</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24E80891" w14:textId="77777777" w:rsidR="00DA53BE" w:rsidRPr="00962140" w:rsidRDefault="00DA53BE" w:rsidP="00962140">
            <w:pPr>
              <w:rPr>
                <w:rFonts w:cs="Arial"/>
              </w:rPr>
            </w:pPr>
            <w:r w:rsidRPr="00962140">
              <w:rPr>
                <w:rFonts w:cs="Arial"/>
              </w:rPr>
              <w:t>Poprawa bezpieczeństwa</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49D591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wpływających na bezpieczeństwo. </w:t>
            </w:r>
          </w:p>
          <w:p w14:paraId="536F02CC"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czy w projekcie przewiduje się:</w:t>
            </w:r>
          </w:p>
          <w:p w14:paraId="64CB1E4E"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poprawę stanu technicznego nawierzchni i rozjazdów </w:t>
            </w:r>
          </w:p>
          <w:p w14:paraId="5F567A2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13988ED2"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 xml:space="preserve">instalację nowych lub przebudowę istniejących urządzeń z zakresu automatyki i  </w:t>
            </w:r>
            <w:proofErr w:type="spellStart"/>
            <w:r w:rsidRPr="00962140">
              <w:rPr>
                <w:rFonts w:ascii="Arial" w:hAnsi="Arial" w:cs="Arial"/>
                <w:color w:val="auto"/>
                <w:sz w:val="20"/>
                <w:szCs w:val="20"/>
              </w:rPr>
              <w:t>telematyki</w:t>
            </w:r>
            <w:proofErr w:type="spellEnd"/>
            <w:r w:rsidRPr="00962140">
              <w:rPr>
                <w:rFonts w:ascii="Arial" w:hAnsi="Arial" w:cs="Arial"/>
                <w:color w:val="auto"/>
                <w:sz w:val="20"/>
                <w:szCs w:val="20"/>
              </w:rPr>
              <w:t>, w tym urządzeń sygnalizacji przejazdowej na przejazdach kolejowych</w:t>
            </w:r>
          </w:p>
          <w:p w14:paraId="5EABDCA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023D3F73"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podniesienie kategorii przejazdów kolejowych</w:t>
            </w:r>
          </w:p>
          <w:p w14:paraId="02B7E28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3799D39"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likwidację przejazdów kolejowych na rzecz skrzyżowań bezkolizyjnych.</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B91782E" w14:textId="77777777" w:rsidR="00DA53BE" w:rsidRPr="00962140" w:rsidRDefault="00DA53BE" w:rsidP="00962140">
            <w:pPr>
              <w:jc w:val="center"/>
              <w:rPr>
                <w:rFonts w:cs="Arial"/>
              </w:rPr>
            </w:pPr>
            <w:r w:rsidRPr="00962140">
              <w:rPr>
                <w:rFonts w:cs="Arial"/>
              </w:rPr>
              <w:lastRenderedPageBreak/>
              <w:t>0/1</w:t>
            </w:r>
          </w:p>
        </w:tc>
      </w:tr>
      <w:tr w:rsidR="00DA53BE" w:rsidRPr="00DA53BE" w14:paraId="4BBA9CF2"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481B7AE" w14:textId="77777777" w:rsidR="00DA53BE" w:rsidRPr="00962140" w:rsidRDefault="00DA53BE" w:rsidP="00962140">
            <w:pPr>
              <w:jc w:val="center"/>
              <w:rPr>
                <w:rFonts w:cs="Arial"/>
              </w:rPr>
            </w:pPr>
            <w:r w:rsidRPr="00962140">
              <w:rPr>
                <w:rFonts w:cs="Arial"/>
              </w:rPr>
              <w:lastRenderedPageBreak/>
              <w:t>6</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1F704343" w14:textId="77777777" w:rsidR="00DA53BE" w:rsidRPr="00962140" w:rsidRDefault="00DA53BE" w:rsidP="00962140">
            <w:pPr>
              <w:rPr>
                <w:rFonts w:cs="Arial"/>
              </w:rPr>
            </w:pPr>
            <w:r w:rsidRPr="00962140">
              <w:rPr>
                <w:rFonts w:cs="Arial"/>
              </w:rPr>
              <w:t>Eliminacja „wąskich gardeł”</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30D12BE5"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Ocena projektu pod kątem poprawy parametrów technicznych linii kolejowej. </w:t>
            </w:r>
          </w:p>
          <w:p w14:paraId="638DBFC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Weryfikacji będzie podlegać to, czy w projekcie przewiduje się:</w:t>
            </w:r>
          </w:p>
          <w:p w14:paraId="5002984C"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modernizację systemów SRK</w:t>
            </w:r>
          </w:p>
          <w:p w14:paraId="0E996A23"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oraz</w:t>
            </w:r>
          </w:p>
          <w:p w14:paraId="2E8981FB"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zwiększenie prędkości maksymalnej na linii kolejowej</w:t>
            </w:r>
          </w:p>
          <w:p w14:paraId="6C4C35AD"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2B4103B"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likwidację punktowych lub odcinkowych o ograniczeń prędkości na odcinku linii kolejowej, na którym w ramach projektu prowadzone będą prace </w:t>
            </w:r>
          </w:p>
          <w:p w14:paraId="10DF6DF2"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66898D77"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podniesienie dopuszczalnego nacisku do 221 </w:t>
            </w:r>
            <w:proofErr w:type="spellStart"/>
            <w:r w:rsidRPr="00962140">
              <w:rPr>
                <w:rFonts w:ascii="Arial" w:hAnsi="Arial" w:cs="Arial"/>
                <w:color w:val="auto"/>
                <w:sz w:val="20"/>
                <w:szCs w:val="20"/>
              </w:rPr>
              <w:t>kN</w:t>
            </w:r>
            <w:proofErr w:type="spellEnd"/>
            <w:r w:rsidRPr="00962140">
              <w:rPr>
                <w:rFonts w:ascii="Arial" w:hAnsi="Arial" w:cs="Arial"/>
                <w:color w:val="auto"/>
                <w:sz w:val="20"/>
                <w:szCs w:val="20"/>
              </w:rPr>
              <w:t xml:space="preserve"> na oś </w:t>
            </w:r>
          </w:p>
          <w:p w14:paraId="4605030B"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lub </w:t>
            </w:r>
          </w:p>
          <w:p w14:paraId="49529DA7" w14:textId="77777777" w:rsidR="00DA53BE" w:rsidRPr="00962140" w:rsidRDefault="00DA53BE" w:rsidP="00962140">
            <w:pPr>
              <w:pStyle w:val="Default"/>
              <w:numPr>
                <w:ilvl w:val="0"/>
                <w:numId w:val="506"/>
              </w:numPr>
              <w:spacing w:before="80" w:after="80" w:line="312" w:lineRule="auto"/>
              <w:jc w:val="left"/>
              <w:rPr>
                <w:rFonts w:ascii="Arial" w:hAnsi="Arial" w:cs="Arial"/>
                <w:color w:val="auto"/>
                <w:sz w:val="20"/>
                <w:szCs w:val="20"/>
              </w:rPr>
            </w:pPr>
            <w:r w:rsidRPr="00962140">
              <w:rPr>
                <w:rFonts w:ascii="Arial" w:hAnsi="Arial" w:cs="Arial"/>
                <w:color w:val="auto"/>
                <w:sz w:val="20"/>
                <w:szCs w:val="20"/>
              </w:rPr>
              <w:t>usunięcie technicznych przyczyn punktowego lub odcinkowego zmniejszenia dopuszczalnego nacisku na odcinku linii kolejowej, na którym w ramach projektu prowadzone będą prace.</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76F5A6" w14:textId="77777777" w:rsidR="00DA53BE" w:rsidRPr="00962140" w:rsidRDefault="00DA53BE" w:rsidP="00962140">
            <w:pPr>
              <w:jc w:val="center"/>
              <w:rPr>
                <w:rFonts w:cs="Arial"/>
              </w:rPr>
            </w:pPr>
            <w:r w:rsidRPr="00962140">
              <w:rPr>
                <w:rFonts w:cs="Arial"/>
              </w:rPr>
              <w:t>0/1</w:t>
            </w:r>
          </w:p>
        </w:tc>
      </w:tr>
      <w:tr w:rsidR="00DA53BE" w:rsidRPr="00DA53BE" w14:paraId="3270FE10" w14:textId="77777777" w:rsidTr="00962140">
        <w:trP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3E03B" w14:textId="77777777" w:rsidR="00DA53BE" w:rsidRPr="00962140" w:rsidRDefault="00DA53BE" w:rsidP="00962140">
            <w:pPr>
              <w:jc w:val="center"/>
              <w:rPr>
                <w:rFonts w:cs="Arial"/>
              </w:rPr>
            </w:pPr>
            <w:r w:rsidRPr="00962140">
              <w:rPr>
                <w:rFonts w:cs="Arial"/>
              </w:rPr>
              <w:t>7</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14:paraId="685E2773" w14:textId="77777777" w:rsidR="00DA53BE" w:rsidRPr="00962140" w:rsidRDefault="00DA53BE" w:rsidP="00962140">
            <w:pPr>
              <w:rPr>
                <w:rFonts w:cs="Arial"/>
              </w:rPr>
            </w:pPr>
            <w:r w:rsidRPr="00962140">
              <w:rPr>
                <w:rFonts w:cs="Arial"/>
              </w:rPr>
              <w:t>Zarządzanie projektem</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F1C55D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w:t>
            </w:r>
            <w:r w:rsidRPr="00962140">
              <w:rPr>
                <w:rFonts w:ascii="Arial" w:hAnsi="Arial" w:cs="Arial"/>
                <w:color w:val="auto"/>
                <w:sz w:val="20"/>
                <w:szCs w:val="20"/>
              </w:rPr>
              <w:lastRenderedPageBreak/>
              <w:t>odpowiedzialności za poszczególne zadania i funkcje niezbędne do zarządzania i  wdrażania poszczególnych faz przedsięwzięcia, procedury dotyczące zawierania umów, system monitorowania realizacji projektu.</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D153A78" w14:textId="77777777" w:rsidR="00DA53BE" w:rsidRPr="00962140" w:rsidRDefault="00DA53BE" w:rsidP="00962140">
            <w:pPr>
              <w:jc w:val="center"/>
              <w:rPr>
                <w:rFonts w:cs="Arial"/>
              </w:rPr>
            </w:pPr>
            <w:r w:rsidRPr="00962140">
              <w:rPr>
                <w:rFonts w:cs="Arial"/>
              </w:rPr>
              <w:lastRenderedPageBreak/>
              <w:t>0/1</w:t>
            </w:r>
          </w:p>
        </w:tc>
      </w:tr>
    </w:tbl>
    <w:p w14:paraId="62C5EFA3" w14:textId="48385B85" w:rsidR="00DA53BE" w:rsidRDefault="00DA53BE">
      <w:pPr>
        <w:spacing w:before="120" w:after="120" w:line="276" w:lineRule="auto"/>
        <w:jc w:val="both"/>
        <w:rPr>
          <w:rFonts w:cs="Arial"/>
          <w:b/>
          <w:spacing w:val="5"/>
          <w:sz w:val="28"/>
          <w:szCs w:val="28"/>
          <w:lang w:eastAsia="pl-PL"/>
        </w:rPr>
      </w:pPr>
      <w:r>
        <w:rPr>
          <w:rFonts w:cs="Arial"/>
          <w:lang w:eastAsia="pl-PL"/>
        </w:rPr>
        <w:lastRenderedPageBreak/>
        <w:br w:type="page"/>
      </w:r>
    </w:p>
    <w:p w14:paraId="31F9180E" w14:textId="3DAA8E1E" w:rsidR="00DA53BE" w:rsidRPr="00DA53BE" w:rsidRDefault="00DA53BE" w:rsidP="00962140">
      <w:pPr>
        <w:pStyle w:val="Nagwek5"/>
        <w:rPr>
          <w:rFonts w:eastAsia="Calibri"/>
        </w:rPr>
      </w:pPr>
      <w:bookmarkStart w:id="373" w:name="_Toc472403018"/>
      <w:r w:rsidRPr="00DA53BE">
        <w:rPr>
          <w:rFonts w:eastAsia="Calibri"/>
        </w:rPr>
        <w:lastRenderedPageBreak/>
        <w:t xml:space="preserve">Działanie 7.2 </w:t>
      </w:r>
      <w:r>
        <w:rPr>
          <w:rFonts w:eastAsia="Calibri"/>
        </w:rPr>
        <w:t>- t</w:t>
      </w:r>
      <w:r w:rsidRPr="00DA53BE">
        <w:rPr>
          <w:rFonts w:eastAsia="Calibri"/>
        </w:rPr>
        <w:t xml:space="preserve">yp projektu: </w:t>
      </w:r>
      <w:r>
        <w:rPr>
          <w:rFonts w:eastAsia="Calibri"/>
        </w:rPr>
        <w:t>„</w:t>
      </w:r>
      <w:r w:rsidRPr="00DA53BE">
        <w:rPr>
          <w:rFonts w:eastAsia="Calibri"/>
        </w:rPr>
        <w:t>Budowa i modernizacja zapleczy technicznych do obsługi i serwisowania pojazdów szynowych</w:t>
      </w:r>
      <w:r>
        <w:rPr>
          <w:rFonts w:eastAsia="Calibri"/>
        </w:rPr>
        <w:t>”</w:t>
      </w:r>
      <w:r w:rsidRPr="00DA53BE">
        <w:rPr>
          <w:rFonts w:eastAsia="Calibri"/>
        </w:rPr>
        <w:t xml:space="preserve"> (tryb pozakonkursowy)</w:t>
      </w:r>
      <w:bookmarkEnd w:id="373"/>
    </w:p>
    <w:p w14:paraId="4C667D4C" w14:textId="77777777" w:rsidR="00DA53BE" w:rsidRDefault="00DA53BE" w:rsidP="00DA53BE">
      <w:pPr>
        <w:pStyle w:val="Bezodstpw"/>
      </w:pPr>
      <w:r w:rsidRPr="00DA53BE">
        <w:t>Kryteria</w:t>
      </w:r>
      <w:r w:rsidRPr="00CE0119">
        <w:t xml:space="preserve"> wyboru projektów przyjęte przez Komitet Monitorujący RPO WM na </w:t>
      </w:r>
      <w:r w:rsidRPr="00CE0119">
        <w:tab/>
        <w:t>X</w:t>
      </w:r>
      <w:r>
        <w:t>IX</w:t>
      </w:r>
      <w:r w:rsidRPr="00CE0119">
        <w:t xml:space="preserve"> posiedzeniu w dniu 1</w:t>
      </w:r>
      <w:r>
        <w:t>6</w:t>
      </w:r>
      <w:r w:rsidRPr="00CE0119">
        <w:t xml:space="preserve"> </w:t>
      </w:r>
      <w:r>
        <w:t>grudnia</w:t>
      </w:r>
      <w:r w:rsidRPr="00CE0119">
        <w:t xml:space="preserve"> 2016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dostępu dla Działania 7.2"/>
        <w:tblDescription w:val="Tabela zawiera: nazwę i opis kryterium oraz punktację dla Działania 7.2 typ projektu &quot;Budowa i modernizacja zapleczy technicznych do obsługi i serwisowania pojazdów szynowych&quot; (tryb pozakonkursowy)."/>
      </w:tblPr>
      <w:tblGrid>
        <w:gridCol w:w="674"/>
        <w:gridCol w:w="2822"/>
        <w:gridCol w:w="9112"/>
        <w:gridCol w:w="1416"/>
      </w:tblGrid>
      <w:tr w:rsidR="00DA53BE" w:rsidRPr="00DA53BE" w14:paraId="77010930" w14:textId="77777777" w:rsidTr="00962140">
        <w:trPr>
          <w:tblHeader/>
        </w:trPr>
        <w:tc>
          <w:tcPr>
            <w:tcW w:w="675" w:type="dxa"/>
            <w:shd w:val="clear" w:color="auto" w:fill="auto"/>
            <w:vAlign w:val="center"/>
          </w:tcPr>
          <w:p w14:paraId="4CD58245" w14:textId="77777777" w:rsidR="00DA53BE" w:rsidRPr="00962140" w:rsidRDefault="00DA53BE" w:rsidP="00DA53BE">
            <w:pPr>
              <w:rPr>
                <w:rFonts w:cs="Arial"/>
                <w:b/>
              </w:rPr>
            </w:pPr>
            <w:r w:rsidRPr="00962140">
              <w:rPr>
                <w:rFonts w:cs="Arial"/>
                <w:b/>
              </w:rPr>
              <w:t>L.p.</w:t>
            </w:r>
          </w:p>
        </w:tc>
        <w:tc>
          <w:tcPr>
            <w:tcW w:w="2835" w:type="dxa"/>
            <w:shd w:val="clear" w:color="auto" w:fill="auto"/>
            <w:vAlign w:val="center"/>
          </w:tcPr>
          <w:p w14:paraId="35F361B1" w14:textId="77777777" w:rsidR="00DA53BE" w:rsidRPr="00962140" w:rsidRDefault="00DA53BE" w:rsidP="00962140">
            <w:pPr>
              <w:rPr>
                <w:rFonts w:cs="Arial"/>
                <w:b/>
              </w:rPr>
            </w:pPr>
            <w:r w:rsidRPr="00962140">
              <w:rPr>
                <w:rFonts w:cs="Arial"/>
                <w:b/>
              </w:rPr>
              <w:t>Kryterium</w:t>
            </w:r>
          </w:p>
        </w:tc>
        <w:tc>
          <w:tcPr>
            <w:tcW w:w="9214" w:type="dxa"/>
            <w:shd w:val="clear" w:color="auto" w:fill="auto"/>
            <w:vAlign w:val="center"/>
          </w:tcPr>
          <w:p w14:paraId="54F787DC" w14:textId="77777777" w:rsidR="00DA53BE" w:rsidRPr="00962140" w:rsidRDefault="00DA53BE" w:rsidP="00962140">
            <w:pPr>
              <w:rPr>
                <w:rFonts w:cs="Arial"/>
                <w:b/>
              </w:rPr>
            </w:pPr>
            <w:r w:rsidRPr="00962140">
              <w:rPr>
                <w:rFonts w:cs="Arial"/>
                <w:b/>
              </w:rPr>
              <w:t>Opis kryterium</w:t>
            </w:r>
          </w:p>
        </w:tc>
        <w:tc>
          <w:tcPr>
            <w:tcW w:w="1420" w:type="dxa"/>
            <w:shd w:val="clear" w:color="auto" w:fill="auto"/>
            <w:vAlign w:val="center"/>
          </w:tcPr>
          <w:p w14:paraId="3723E47B" w14:textId="77777777" w:rsidR="00DA53BE" w:rsidRPr="00962140" w:rsidRDefault="00DA53BE" w:rsidP="00962140">
            <w:pPr>
              <w:rPr>
                <w:rFonts w:cs="Arial"/>
                <w:b/>
              </w:rPr>
            </w:pPr>
            <w:r w:rsidRPr="00962140">
              <w:rPr>
                <w:rFonts w:cs="Arial"/>
                <w:b/>
              </w:rPr>
              <w:t>Punktacja</w:t>
            </w:r>
          </w:p>
        </w:tc>
      </w:tr>
      <w:tr w:rsidR="00DA53BE" w:rsidRPr="00DA53BE" w14:paraId="3AA0C13D" w14:textId="77777777" w:rsidTr="00962140">
        <w:tc>
          <w:tcPr>
            <w:tcW w:w="675" w:type="dxa"/>
            <w:shd w:val="clear" w:color="auto" w:fill="auto"/>
            <w:vAlign w:val="center"/>
          </w:tcPr>
          <w:p w14:paraId="7DCA73B7" w14:textId="77777777" w:rsidR="00DA53BE" w:rsidRPr="00962140" w:rsidRDefault="00DA53BE" w:rsidP="00962140">
            <w:pPr>
              <w:jc w:val="center"/>
              <w:rPr>
                <w:rFonts w:cs="Arial"/>
              </w:rPr>
            </w:pPr>
            <w:r w:rsidRPr="00962140">
              <w:rPr>
                <w:rFonts w:cs="Arial"/>
              </w:rPr>
              <w:t>1</w:t>
            </w:r>
          </w:p>
        </w:tc>
        <w:tc>
          <w:tcPr>
            <w:tcW w:w="2835" w:type="dxa"/>
            <w:shd w:val="clear" w:color="auto" w:fill="auto"/>
            <w:vAlign w:val="center"/>
          </w:tcPr>
          <w:p w14:paraId="5AC6284B" w14:textId="77777777" w:rsidR="00DA53BE" w:rsidRPr="00962140" w:rsidRDefault="00DA53BE" w:rsidP="00962140">
            <w:pPr>
              <w:rPr>
                <w:rFonts w:cs="Arial"/>
              </w:rPr>
            </w:pPr>
            <w:r w:rsidRPr="00962140">
              <w:rPr>
                <w:rFonts w:cs="Arial"/>
              </w:rPr>
              <w:t>Ujęcie inwestycji w dokumencie strategicznym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F04A5FA"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czy projekt został ujęty w Planie wykonawczym do Strategii Rozwoju Województwa Mazowieckiego do roku 2030 w obszarze Przestrzeń i Transport.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6054C3" w14:textId="77777777" w:rsidR="00DA53BE" w:rsidRPr="00962140" w:rsidRDefault="00DA53BE" w:rsidP="00962140">
            <w:pPr>
              <w:jc w:val="center"/>
              <w:rPr>
                <w:rFonts w:cs="Arial"/>
              </w:rPr>
            </w:pPr>
            <w:r w:rsidRPr="00962140">
              <w:rPr>
                <w:rFonts w:cs="Arial"/>
              </w:rPr>
              <w:t>0/1</w:t>
            </w:r>
          </w:p>
        </w:tc>
      </w:tr>
      <w:tr w:rsidR="00DA53BE" w:rsidRPr="00DA53BE" w14:paraId="547B6630" w14:textId="77777777" w:rsidTr="00962140">
        <w:tc>
          <w:tcPr>
            <w:tcW w:w="675" w:type="dxa"/>
            <w:shd w:val="clear" w:color="auto" w:fill="auto"/>
            <w:vAlign w:val="center"/>
          </w:tcPr>
          <w:p w14:paraId="44221980" w14:textId="77777777" w:rsidR="00DA53BE" w:rsidRPr="00962140" w:rsidRDefault="00DA53BE" w:rsidP="00962140">
            <w:pPr>
              <w:jc w:val="center"/>
              <w:rPr>
                <w:rFonts w:cs="Arial"/>
              </w:rPr>
            </w:pPr>
            <w:r w:rsidRPr="00962140">
              <w:rPr>
                <w:rFonts w:cs="Arial"/>
              </w:rPr>
              <w:t>2</w:t>
            </w:r>
          </w:p>
        </w:tc>
        <w:tc>
          <w:tcPr>
            <w:tcW w:w="2835" w:type="dxa"/>
            <w:shd w:val="clear" w:color="auto" w:fill="auto"/>
            <w:vAlign w:val="center"/>
          </w:tcPr>
          <w:p w14:paraId="6B392342" w14:textId="77777777" w:rsidR="00DA53BE" w:rsidRPr="00962140" w:rsidRDefault="00DA53BE" w:rsidP="00962140">
            <w:pPr>
              <w:rPr>
                <w:rFonts w:cs="Arial"/>
              </w:rPr>
            </w:pPr>
            <w:r w:rsidRPr="00962140">
              <w:rPr>
                <w:rFonts w:cs="Arial"/>
              </w:rPr>
              <w:t>Identyfikacja projektu pozakonkursowego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0A7A1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proces identyfikacji projektu</w:t>
            </w:r>
            <w:r w:rsidRPr="00962140">
              <w:rPr>
                <w:rStyle w:val="Odwoanieprzypisudolnego"/>
                <w:rFonts w:cs="Arial"/>
                <w:color w:val="auto"/>
                <w:sz w:val="20"/>
                <w:szCs w:val="20"/>
              </w:rPr>
              <w:footnoteReference w:id="38"/>
            </w:r>
            <w:r w:rsidRPr="00962140">
              <w:rPr>
                <w:rFonts w:ascii="Arial" w:hAnsi="Arial" w:cs="Arial"/>
                <w:color w:val="auto"/>
                <w:sz w:val="20"/>
                <w:szCs w:val="20"/>
              </w:rPr>
              <w:t xml:space="preserve"> został zakończony poprzez wprowadzenie projektu do Wykazu Projektów Pozakonkursowych EFRR RPO WM 2014 – 2020 (przyjętym uchwałą Zarządu Województwa Mazowieckiego).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F97E9F" w14:textId="77777777" w:rsidR="00DA53BE" w:rsidRPr="00962140" w:rsidRDefault="00DA53BE" w:rsidP="00962140">
            <w:pPr>
              <w:jc w:val="center"/>
              <w:rPr>
                <w:rFonts w:cs="Arial"/>
              </w:rPr>
            </w:pPr>
            <w:r w:rsidRPr="00962140">
              <w:rPr>
                <w:rFonts w:cs="Arial"/>
              </w:rPr>
              <w:t>0/1</w:t>
            </w:r>
          </w:p>
        </w:tc>
      </w:tr>
      <w:tr w:rsidR="00DA53BE" w:rsidRPr="00DA53BE" w14:paraId="49B92A31" w14:textId="77777777" w:rsidTr="00962140">
        <w:tc>
          <w:tcPr>
            <w:tcW w:w="675" w:type="dxa"/>
            <w:shd w:val="clear" w:color="auto" w:fill="auto"/>
            <w:vAlign w:val="center"/>
          </w:tcPr>
          <w:p w14:paraId="1D0C23C5" w14:textId="77777777" w:rsidR="00DA53BE" w:rsidRPr="00962140" w:rsidRDefault="00DA53BE" w:rsidP="00962140">
            <w:pPr>
              <w:jc w:val="center"/>
              <w:rPr>
                <w:rFonts w:cs="Arial"/>
              </w:rPr>
            </w:pPr>
            <w:r w:rsidRPr="00962140">
              <w:rPr>
                <w:rFonts w:cs="Arial"/>
              </w:rPr>
              <w:t>3</w:t>
            </w:r>
          </w:p>
        </w:tc>
        <w:tc>
          <w:tcPr>
            <w:tcW w:w="2835" w:type="dxa"/>
            <w:shd w:val="clear" w:color="auto" w:fill="auto"/>
            <w:vAlign w:val="center"/>
          </w:tcPr>
          <w:p w14:paraId="75C4F85B" w14:textId="77777777" w:rsidR="00DA53BE" w:rsidRPr="00962140" w:rsidRDefault="00DA53BE" w:rsidP="00962140">
            <w:pPr>
              <w:rPr>
                <w:rFonts w:cs="Arial"/>
              </w:rPr>
            </w:pPr>
            <w:r w:rsidRPr="00962140">
              <w:rPr>
                <w:rFonts w:cs="Arial"/>
              </w:rPr>
              <w:t>Powiązanie z zakupem taboru kolejowego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078B95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budowana lub modernizowana infrastruktura jest powiązana i z zakupem taboru kolejowego realizowanym w ramach RPO WM 2014-2020.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26A0E73" w14:textId="77777777" w:rsidR="00DA53BE" w:rsidRPr="00962140" w:rsidRDefault="00DA53BE" w:rsidP="00962140">
            <w:pPr>
              <w:jc w:val="center"/>
              <w:rPr>
                <w:rFonts w:cs="Arial"/>
              </w:rPr>
            </w:pPr>
            <w:r w:rsidRPr="00962140">
              <w:rPr>
                <w:rFonts w:cs="Arial"/>
              </w:rPr>
              <w:t>0/1</w:t>
            </w:r>
          </w:p>
        </w:tc>
      </w:tr>
      <w:tr w:rsidR="00DA53BE" w:rsidRPr="00DA53BE" w14:paraId="7D9E670D" w14:textId="77777777" w:rsidTr="00962140">
        <w:tc>
          <w:tcPr>
            <w:tcW w:w="675" w:type="dxa"/>
            <w:shd w:val="clear" w:color="auto" w:fill="auto"/>
            <w:vAlign w:val="center"/>
          </w:tcPr>
          <w:p w14:paraId="5F948087" w14:textId="77777777" w:rsidR="00DA53BE" w:rsidRPr="00962140" w:rsidRDefault="00DA53BE" w:rsidP="00962140">
            <w:pPr>
              <w:jc w:val="center"/>
              <w:rPr>
                <w:rFonts w:cs="Arial"/>
              </w:rPr>
            </w:pPr>
            <w:r w:rsidRPr="00962140">
              <w:rPr>
                <w:rFonts w:cs="Arial"/>
              </w:rPr>
              <w:t>4</w:t>
            </w:r>
          </w:p>
        </w:tc>
        <w:tc>
          <w:tcPr>
            <w:tcW w:w="2835" w:type="dxa"/>
            <w:shd w:val="clear" w:color="auto" w:fill="auto"/>
            <w:vAlign w:val="center"/>
          </w:tcPr>
          <w:p w14:paraId="5F139601" w14:textId="77777777" w:rsidR="00DA53BE" w:rsidRPr="00962140" w:rsidRDefault="00DA53BE" w:rsidP="00962140">
            <w:pPr>
              <w:rPr>
                <w:rFonts w:cs="Arial"/>
              </w:rPr>
            </w:pPr>
            <w:r w:rsidRPr="00962140">
              <w:rPr>
                <w:rFonts w:cs="Arial"/>
              </w:rPr>
              <w:t>Jakość świadczonych usług transportu publicznego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D6E91D6"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WM 2014-2020 w ramach kryterium ocenie podlegać będzie czy projekt wpływa na poprawę jakości świadczonych usług oraz efektywności funkcjonowania transportu publicznego.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5DD80AD" w14:textId="77777777" w:rsidR="00DA53BE" w:rsidRPr="00962140" w:rsidRDefault="00DA53BE" w:rsidP="00962140">
            <w:pPr>
              <w:jc w:val="center"/>
              <w:rPr>
                <w:rFonts w:cs="Arial"/>
              </w:rPr>
            </w:pPr>
            <w:r w:rsidRPr="00962140">
              <w:rPr>
                <w:rFonts w:cs="Arial"/>
              </w:rPr>
              <w:t>0/1</w:t>
            </w:r>
          </w:p>
        </w:tc>
      </w:tr>
      <w:tr w:rsidR="00DA53BE" w:rsidRPr="00DA53BE" w14:paraId="53962DEE" w14:textId="77777777" w:rsidTr="00962140">
        <w:tc>
          <w:tcPr>
            <w:tcW w:w="675" w:type="dxa"/>
            <w:shd w:val="clear" w:color="auto" w:fill="auto"/>
            <w:vAlign w:val="center"/>
          </w:tcPr>
          <w:p w14:paraId="40E467BE" w14:textId="77777777" w:rsidR="00DA53BE" w:rsidRPr="00962140" w:rsidRDefault="00DA53BE" w:rsidP="00962140">
            <w:pPr>
              <w:jc w:val="center"/>
              <w:rPr>
                <w:rFonts w:cs="Arial"/>
              </w:rPr>
            </w:pPr>
            <w:r w:rsidRPr="00962140">
              <w:rPr>
                <w:rFonts w:cs="Arial"/>
              </w:rPr>
              <w:t>5</w:t>
            </w:r>
          </w:p>
        </w:tc>
        <w:tc>
          <w:tcPr>
            <w:tcW w:w="2835" w:type="dxa"/>
            <w:shd w:val="clear" w:color="auto" w:fill="auto"/>
            <w:vAlign w:val="center"/>
          </w:tcPr>
          <w:p w14:paraId="156CADFB" w14:textId="77777777" w:rsidR="00DA53BE" w:rsidRPr="00962140" w:rsidRDefault="00DA53BE" w:rsidP="00962140">
            <w:pPr>
              <w:rPr>
                <w:rFonts w:cs="Arial"/>
              </w:rPr>
            </w:pPr>
            <w:r w:rsidRPr="00962140">
              <w:rPr>
                <w:rFonts w:cs="Arial"/>
              </w:rPr>
              <w:t>Wpływ na środowisko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55B3461"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zastosowana w projekcie technologia w kontekście wpływu na ochronę środowiska. W ramach projektu powinny zostać zastosowane rozwiązania i technologie, które w sposób najbardziej efektywny (skuteczny) przyczyniają się do zmniejszenia uciążliwości transportu publicznego dla środowiska.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6F51793" w14:textId="77777777" w:rsidR="00DA53BE" w:rsidRPr="00962140" w:rsidRDefault="00DA53BE" w:rsidP="00962140">
            <w:pPr>
              <w:jc w:val="center"/>
              <w:rPr>
                <w:rFonts w:cs="Arial"/>
              </w:rPr>
            </w:pPr>
            <w:r w:rsidRPr="00962140">
              <w:rPr>
                <w:rFonts w:cs="Arial"/>
              </w:rPr>
              <w:t>0/1</w:t>
            </w:r>
          </w:p>
        </w:tc>
      </w:tr>
      <w:tr w:rsidR="00DA53BE" w:rsidRPr="00DA53BE" w14:paraId="462BECCD" w14:textId="77777777" w:rsidTr="00962140">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CE0E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FC9E70"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Zarządzanie projektem</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0570214" w14:textId="77777777" w:rsidR="00DA53BE" w:rsidRPr="00962140" w:rsidRDefault="00DA53BE"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Weryfikacji podlegać będzie zdolność Beneficjenta do zrealizowania projektu, w ocenie będą brane pod uwagę takie aspekty jak: organizacja Beneficjenta, podział odpowiedzialności za poszczególne </w:t>
            </w:r>
            <w:r w:rsidRPr="00962140">
              <w:rPr>
                <w:rFonts w:ascii="Arial" w:hAnsi="Arial" w:cs="Arial"/>
                <w:color w:val="auto"/>
                <w:sz w:val="20"/>
                <w:szCs w:val="20"/>
              </w:rPr>
              <w:lastRenderedPageBreak/>
              <w:t>zadania i funkcje niezbędne do zarządzania i  wdrażania poszczególnych faz przedsięwzięcia, procedury dotyczące zawierania umów, system monitorowania realizacji projektu.</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F875746" w14:textId="77777777" w:rsidR="00DA53BE" w:rsidRPr="00962140" w:rsidRDefault="00DA53BE"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0/1</w:t>
            </w:r>
          </w:p>
        </w:tc>
      </w:tr>
    </w:tbl>
    <w:p w14:paraId="3C3A0920" w14:textId="12E1AA59" w:rsidR="00DA53BE" w:rsidRDefault="00DA53BE">
      <w:pPr>
        <w:spacing w:before="120" w:after="120" w:line="276" w:lineRule="auto"/>
        <w:jc w:val="both"/>
        <w:rPr>
          <w:rFonts w:cs="Arial"/>
          <w:b/>
          <w:spacing w:val="5"/>
          <w:sz w:val="28"/>
          <w:szCs w:val="28"/>
          <w:lang w:eastAsia="pl-PL"/>
        </w:rPr>
      </w:pPr>
      <w:r>
        <w:rPr>
          <w:rFonts w:cs="Arial"/>
          <w:lang w:eastAsia="pl-PL"/>
        </w:rPr>
        <w:lastRenderedPageBreak/>
        <w:br w:type="page"/>
      </w:r>
    </w:p>
    <w:p w14:paraId="6B5A7D93" w14:textId="791008E3" w:rsidR="0011564B" w:rsidRPr="00CE0119" w:rsidRDefault="00EC60DA" w:rsidP="008C42C0">
      <w:pPr>
        <w:pStyle w:val="Nagwek2"/>
        <w:rPr>
          <w:rFonts w:cs="Arial"/>
          <w:lang w:eastAsia="pl-PL"/>
        </w:rPr>
      </w:pPr>
      <w:bookmarkStart w:id="374" w:name="_Toc472403019"/>
      <w:r w:rsidRPr="00CE0119">
        <w:rPr>
          <w:rFonts w:cs="Arial"/>
          <w:lang w:eastAsia="pl-PL"/>
        </w:rPr>
        <w:lastRenderedPageBreak/>
        <w:t>3.Kryteria merytoryczne ogólne</w:t>
      </w:r>
      <w:bookmarkEnd w:id="367"/>
      <w:bookmarkEnd w:id="368"/>
      <w:bookmarkEnd w:id="369"/>
      <w:bookmarkEnd w:id="370"/>
      <w:bookmarkEnd w:id="371"/>
      <w:bookmarkEnd w:id="3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 ogólne"/>
        <w:tblDescription w:val="Tabela zawiera nazwę kryterium, opis kryterium i punktację dla kryteriów merytorycznych ogólnych EFRR."/>
      </w:tblPr>
      <w:tblGrid>
        <w:gridCol w:w="583"/>
        <w:gridCol w:w="3663"/>
        <w:gridCol w:w="8367"/>
        <w:gridCol w:w="1411"/>
      </w:tblGrid>
      <w:tr w:rsidR="003A7CBF" w:rsidRPr="00CE0119" w14:paraId="4D69C965" w14:textId="77777777" w:rsidTr="00D14505">
        <w:trPr>
          <w:tblHeader/>
        </w:trPr>
        <w:tc>
          <w:tcPr>
            <w:tcW w:w="208" w:type="pct"/>
            <w:vAlign w:val="center"/>
          </w:tcPr>
          <w:p w14:paraId="575B0BA5" w14:textId="77777777" w:rsidR="003A7CBF" w:rsidRPr="00CE0119" w:rsidRDefault="003A7CBF" w:rsidP="00810AB6">
            <w:pPr>
              <w:keepNext/>
              <w:rPr>
                <w:rFonts w:eastAsia="Calibri" w:cs="Arial"/>
                <w:b/>
                <w:szCs w:val="22"/>
              </w:rPr>
            </w:pPr>
            <w:r w:rsidRPr="00CE0119">
              <w:rPr>
                <w:rFonts w:eastAsia="Calibri" w:cs="Arial"/>
                <w:b/>
                <w:szCs w:val="22"/>
              </w:rPr>
              <w:t>Lp.</w:t>
            </w:r>
          </w:p>
        </w:tc>
        <w:tc>
          <w:tcPr>
            <w:tcW w:w="1306" w:type="pct"/>
            <w:vAlign w:val="center"/>
          </w:tcPr>
          <w:p w14:paraId="5ADAB04D" w14:textId="77777777" w:rsidR="003A7CBF" w:rsidRPr="00CE0119" w:rsidRDefault="003A7CBF" w:rsidP="00810AB6">
            <w:pPr>
              <w:keepNext/>
              <w:rPr>
                <w:rFonts w:eastAsia="Calibri" w:cs="Arial"/>
                <w:b/>
                <w:szCs w:val="22"/>
              </w:rPr>
            </w:pPr>
            <w:r w:rsidRPr="00CE0119">
              <w:rPr>
                <w:rFonts w:eastAsia="Calibri" w:cs="Arial"/>
                <w:b/>
                <w:szCs w:val="22"/>
              </w:rPr>
              <w:t>Nazwa kryterium</w:t>
            </w:r>
          </w:p>
        </w:tc>
        <w:tc>
          <w:tcPr>
            <w:tcW w:w="2982" w:type="pct"/>
            <w:vAlign w:val="center"/>
          </w:tcPr>
          <w:p w14:paraId="12AA6160" w14:textId="77777777" w:rsidR="003A7CBF" w:rsidRPr="00CE0119" w:rsidRDefault="003A7CBF" w:rsidP="00810AB6">
            <w:pPr>
              <w:keepNext/>
              <w:rPr>
                <w:rFonts w:eastAsia="Calibri" w:cs="Arial"/>
                <w:b/>
                <w:szCs w:val="22"/>
              </w:rPr>
            </w:pPr>
            <w:r w:rsidRPr="00CE0119">
              <w:rPr>
                <w:rFonts w:eastAsia="Calibri" w:cs="Arial"/>
                <w:b/>
                <w:szCs w:val="22"/>
              </w:rPr>
              <w:t>Opis kryterium</w:t>
            </w:r>
          </w:p>
        </w:tc>
        <w:tc>
          <w:tcPr>
            <w:tcW w:w="503" w:type="pct"/>
            <w:vAlign w:val="center"/>
          </w:tcPr>
          <w:p w14:paraId="2D666CD4" w14:textId="77777777" w:rsidR="003A7CBF" w:rsidRPr="00CE0119" w:rsidRDefault="003A7CBF" w:rsidP="00810AB6">
            <w:pPr>
              <w:keepNext/>
              <w:rPr>
                <w:rFonts w:eastAsia="Calibri" w:cs="Arial"/>
                <w:b/>
                <w:szCs w:val="22"/>
              </w:rPr>
            </w:pPr>
            <w:r w:rsidRPr="00CE0119">
              <w:rPr>
                <w:rFonts w:eastAsia="Calibri" w:cs="Arial"/>
                <w:b/>
                <w:szCs w:val="22"/>
              </w:rPr>
              <w:t>Punktacja</w:t>
            </w:r>
          </w:p>
        </w:tc>
      </w:tr>
      <w:tr w:rsidR="003A7CBF" w:rsidRPr="00CE0119" w14:paraId="637CE0A1" w14:textId="77777777" w:rsidTr="00D14505">
        <w:trPr>
          <w:trHeight w:val="2396"/>
        </w:trPr>
        <w:tc>
          <w:tcPr>
            <w:tcW w:w="208" w:type="pct"/>
            <w:vAlign w:val="center"/>
          </w:tcPr>
          <w:p w14:paraId="6E60135C" w14:textId="77777777" w:rsidR="003A7CBF" w:rsidRPr="00CE0119" w:rsidRDefault="003A7CBF" w:rsidP="00810AB6">
            <w:pPr>
              <w:rPr>
                <w:rFonts w:eastAsia="Calibri" w:cs="Arial"/>
                <w:szCs w:val="22"/>
              </w:rPr>
            </w:pPr>
            <w:r w:rsidRPr="00CE0119">
              <w:rPr>
                <w:rFonts w:eastAsia="Calibri" w:cs="Arial"/>
                <w:szCs w:val="22"/>
              </w:rPr>
              <w:t>1.</w:t>
            </w:r>
          </w:p>
        </w:tc>
        <w:tc>
          <w:tcPr>
            <w:tcW w:w="1306" w:type="pct"/>
            <w:vAlign w:val="center"/>
          </w:tcPr>
          <w:p w14:paraId="76D3B14C" w14:textId="77777777" w:rsidR="003A7CBF" w:rsidRPr="00CE0119" w:rsidRDefault="003A7CBF" w:rsidP="00810AB6">
            <w:pPr>
              <w:rPr>
                <w:rFonts w:eastAsia="Calibri" w:cs="Arial"/>
                <w:szCs w:val="22"/>
              </w:rPr>
            </w:pPr>
            <w:r w:rsidRPr="00CE0119">
              <w:rPr>
                <w:rFonts w:eastAsia="Calibri" w:cs="Arial"/>
                <w:szCs w:val="22"/>
              </w:rPr>
              <w:t xml:space="preserve">Wykonalność finansowa </w:t>
            </w:r>
          </w:p>
        </w:tc>
        <w:tc>
          <w:tcPr>
            <w:tcW w:w="2982" w:type="pct"/>
          </w:tcPr>
          <w:p w14:paraId="32459AA2" w14:textId="77777777" w:rsidR="003A7CBF" w:rsidRPr="00CE0119" w:rsidRDefault="003A7CBF" w:rsidP="00810AB6">
            <w:pPr>
              <w:ind w:left="520" w:hanging="425"/>
              <w:rPr>
                <w:rFonts w:eastAsia="Calibri" w:cs="Arial"/>
                <w:szCs w:val="22"/>
              </w:rPr>
            </w:pPr>
            <w:r w:rsidRPr="00CE0119">
              <w:rPr>
                <w:rFonts w:eastAsia="Calibri" w:cs="Arial"/>
                <w:szCs w:val="22"/>
              </w:rPr>
              <w:t>W ramach kryterium ocenie podlegać będzie:</w:t>
            </w:r>
          </w:p>
          <w:p w14:paraId="334A1397"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czy założenia do analizy finansowej i ekonomicznej są poprawne i rzetelne;</w:t>
            </w:r>
          </w:p>
          <w:p w14:paraId="3BDE606C"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harmonogram rzeczowo-finansowy projektu umożliwia prawidłową i terminową realizację przedsięwzięcia;</w:t>
            </w:r>
          </w:p>
          <w:p w14:paraId="5D25DD88" w14:textId="77777777" w:rsidR="003A7CBF" w:rsidRPr="00CE0119" w:rsidRDefault="003A7CBF" w:rsidP="00810AB6">
            <w:pPr>
              <w:numPr>
                <w:ilvl w:val="0"/>
                <w:numId w:val="7"/>
              </w:numPr>
              <w:ind w:left="520" w:hanging="425"/>
              <w:rPr>
                <w:rFonts w:eastAsia="Calibri" w:cs="Arial"/>
                <w:szCs w:val="22"/>
              </w:rPr>
            </w:pPr>
            <w:r w:rsidRPr="00CE0119">
              <w:rPr>
                <w:rFonts w:eastAsia="Calibri" w:cs="Arial"/>
                <w:szCs w:val="22"/>
              </w:rPr>
              <w:t>Wpływ na wykonalność finansową korekty finansowej będącej wynikiem przeprowadzonej i zakończonej do dnia przeprowadzania oceny kontroli prawidłowości realizacji zamówień w ramach projektu (jeśli dotyczy).</w:t>
            </w:r>
          </w:p>
        </w:tc>
        <w:tc>
          <w:tcPr>
            <w:tcW w:w="503" w:type="pct"/>
            <w:vAlign w:val="center"/>
          </w:tcPr>
          <w:p w14:paraId="10B0A37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2B9D513D" w14:textId="77777777" w:rsidTr="00D14505">
        <w:trPr>
          <w:trHeight w:val="1510"/>
        </w:trPr>
        <w:tc>
          <w:tcPr>
            <w:tcW w:w="208" w:type="pct"/>
            <w:vAlign w:val="center"/>
          </w:tcPr>
          <w:p w14:paraId="48C261BF" w14:textId="77777777" w:rsidR="003A7CBF" w:rsidRPr="00CE0119" w:rsidRDefault="003A7CBF" w:rsidP="00810AB6">
            <w:pPr>
              <w:rPr>
                <w:rFonts w:eastAsia="Calibri" w:cs="Arial"/>
                <w:szCs w:val="22"/>
              </w:rPr>
            </w:pPr>
            <w:r w:rsidRPr="00CE0119">
              <w:rPr>
                <w:rFonts w:eastAsia="Calibri" w:cs="Arial"/>
                <w:szCs w:val="22"/>
              </w:rPr>
              <w:t>2.</w:t>
            </w:r>
          </w:p>
        </w:tc>
        <w:tc>
          <w:tcPr>
            <w:tcW w:w="1306" w:type="pct"/>
            <w:vAlign w:val="center"/>
          </w:tcPr>
          <w:p w14:paraId="642CAD62" w14:textId="1E58469E" w:rsidR="003A7CBF" w:rsidRPr="00CE0119" w:rsidRDefault="003A7CBF" w:rsidP="00D14505">
            <w:pPr>
              <w:rPr>
                <w:rFonts w:eastAsia="Calibri" w:cs="Arial"/>
                <w:szCs w:val="22"/>
              </w:rPr>
            </w:pPr>
            <w:r w:rsidRPr="00CE0119">
              <w:rPr>
                <w:rFonts w:eastAsia="Calibri" w:cs="Arial"/>
                <w:szCs w:val="22"/>
              </w:rPr>
              <w:t>Wykonalność organizacyjna (kadrowa) techniczna i technologiczna</w:t>
            </w:r>
          </w:p>
        </w:tc>
        <w:tc>
          <w:tcPr>
            <w:tcW w:w="2982" w:type="pct"/>
          </w:tcPr>
          <w:p w14:paraId="21047001" w14:textId="04CB0C2E"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potwierdzają, że projekt jest wykonalny:</w:t>
            </w:r>
          </w:p>
          <w:p w14:paraId="4249A351"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 xml:space="preserve">technicznie; </w:t>
            </w:r>
          </w:p>
          <w:p w14:paraId="1E0B22CF"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technologicznie;</w:t>
            </w:r>
          </w:p>
          <w:p w14:paraId="2C432482"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 xml:space="preserve">organizacyjnie. </w:t>
            </w:r>
          </w:p>
          <w:p w14:paraId="26DC69BE" w14:textId="77777777" w:rsidR="003A7CBF" w:rsidRPr="00CE0119" w:rsidRDefault="003A7CBF" w:rsidP="00810AB6">
            <w:pPr>
              <w:numPr>
                <w:ilvl w:val="0"/>
                <w:numId w:val="8"/>
              </w:numPr>
              <w:ind w:hanging="482"/>
              <w:rPr>
                <w:rFonts w:eastAsia="Calibri" w:cs="Arial"/>
                <w:szCs w:val="22"/>
              </w:rPr>
            </w:pPr>
            <w:r w:rsidRPr="00CE0119">
              <w:rPr>
                <w:rFonts w:eastAsia="Calibri" w:cs="Arial"/>
                <w:szCs w:val="22"/>
              </w:rPr>
              <w:t>czy przedstawiono rzetelną analizę alternatywnych rozwiązań realizacji projektu i czy wybrano najkorzystniejsze rozwiązania (jeśli dotyczy).</w:t>
            </w:r>
          </w:p>
        </w:tc>
        <w:tc>
          <w:tcPr>
            <w:tcW w:w="503" w:type="pct"/>
            <w:vAlign w:val="center"/>
          </w:tcPr>
          <w:p w14:paraId="70D161AE"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r w:rsidR="003A7CBF" w:rsidRPr="00CE0119" w14:paraId="5948CA1C" w14:textId="77777777" w:rsidTr="00D14505">
        <w:trPr>
          <w:trHeight w:val="1934"/>
        </w:trPr>
        <w:tc>
          <w:tcPr>
            <w:tcW w:w="208" w:type="pct"/>
            <w:vAlign w:val="center"/>
          </w:tcPr>
          <w:p w14:paraId="4D4262E8" w14:textId="77777777" w:rsidR="003A7CBF" w:rsidRPr="00CE0119" w:rsidRDefault="003A7CBF" w:rsidP="00810AB6">
            <w:pPr>
              <w:rPr>
                <w:rFonts w:eastAsia="Calibri" w:cs="Arial"/>
                <w:szCs w:val="22"/>
              </w:rPr>
            </w:pPr>
            <w:r w:rsidRPr="00CE0119">
              <w:rPr>
                <w:rFonts w:eastAsia="Calibri" w:cs="Arial"/>
                <w:szCs w:val="22"/>
              </w:rPr>
              <w:t>3.</w:t>
            </w:r>
          </w:p>
        </w:tc>
        <w:tc>
          <w:tcPr>
            <w:tcW w:w="1306" w:type="pct"/>
            <w:vAlign w:val="center"/>
          </w:tcPr>
          <w:p w14:paraId="06D93EA5" w14:textId="39D57A45" w:rsidR="003A7CBF" w:rsidRPr="00CE0119" w:rsidRDefault="003A7CBF" w:rsidP="00810AB6">
            <w:pPr>
              <w:autoSpaceDE w:val="0"/>
              <w:autoSpaceDN w:val="0"/>
              <w:adjustRightInd w:val="0"/>
              <w:rPr>
                <w:rFonts w:eastAsia="Calibri" w:cs="Arial"/>
                <w:szCs w:val="22"/>
              </w:rPr>
            </w:pPr>
            <w:r w:rsidRPr="00CE0119">
              <w:rPr>
                <w:rFonts w:eastAsia="Calibri" w:cs="Arial"/>
                <w:szCs w:val="22"/>
              </w:rPr>
              <w:t>Efektywność</w:t>
            </w:r>
            <w:r w:rsidR="00810AB6">
              <w:rPr>
                <w:rFonts w:eastAsia="Calibri" w:cs="Arial"/>
                <w:szCs w:val="22"/>
              </w:rPr>
              <w:t xml:space="preserve"> </w:t>
            </w:r>
            <w:r w:rsidRPr="00CE0119">
              <w:rPr>
                <w:rFonts w:eastAsia="Calibri" w:cs="Arial"/>
                <w:szCs w:val="22"/>
              </w:rPr>
              <w:t>projektu</w:t>
            </w:r>
          </w:p>
        </w:tc>
        <w:tc>
          <w:tcPr>
            <w:tcW w:w="2982" w:type="pct"/>
          </w:tcPr>
          <w:p w14:paraId="5744E3AE" w14:textId="77777777" w:rsidR="003A7CBF" w:rsidRPr="00CE0119" w:rsidRDefault="003A7CBF" w:rsidP="000B3FB0">
            <w:pPr>
              <w:rPr>
                <w:rFonts w:eastAsia="Calibri" w:cs="Arial"/>
                <w:szCs w:val="22"/>
              </w:rPr>
            </w:pPr>
            <w:r w:rsidRPr="00CE0119">
              <w:rPr>
                <w:rFonts w:eastAsia="Calibri" w:cs="Arial"/>
                <w:szCs w:val="22"/>
              </w:rPr>
              <w:t>W ramach kryterium ocenie będzie podlegać czy przyjęte założenia pozwolą na osiągnięcie wskaźników na zaplanowanym poziomie.</w:t>
            </w:r>
          </w:p>
          <w:p w14:paraId="08DF7CB4" w14:textId="6405B26A" w:rsidR="003A7CBF" w:rsidRPr="00CE0119" w:rsidRDefault="003A7CBF" w:rsidP="000B3FB0">
            <w:pPr>
              <w:tabs>
                <w:tab w:val="left" w:pos="252"/>
              </w:tabs>
              <w:suppressAutoHyphens/>
              <w:ind w:left="-14"/>
              <w:rPr>
                <w:rFonts w:eastAsia="Times New Roman" w:cs="Arial"/>
                <w:szCs w:val="22"/>
                <w:lang w:eastAsia="ar-SA"/>
              </w:rPr>
            </w:pPr>
            <w:r w:rsidRPr="00CE0119">
              <w:rPr>
                <w:rFonts w:eastAsia="Times New Roman" w:cs="Arial"/>
                <w:szCs w:val="24"/>
                <w:lang w:eastAsia="ar-SA"/>
              </w:rPr>
              <w:t>Jednoczenie w ramach kryterium ocenie podlegać będzie realizacja koncepcji uniwersalnego projektowania w odniesieniu do zapisów Wytycznych zakresie realizacji zasady równości szans i niedyskryminacji, w tym dostępności dla osób z niepełnosprawnościami oraz zasady równości szans kobiet i mężczyzn w ramach fundu</w:t>
            </w:r>
            <w:r w:rsidR="00FF2AC9" w:rsidRPr="00CE0119">
              <w:rPr>
                <w:rFonts w:eastAsia="Times New Roman" w:cs="Arial"/>
                <w:szCs w:val="24"/>
                <w:lang w:eastAsia="ar-SA"/>
              </w:rPr>
              <w:t>szy unijnych na lata 2014-2020.</w:t>
            </w:r>
          </w:p>
        </w:tc>
        <w:tc>
          <w:tcPr>
            <w:tcW w:w="503" w:type="pct"/>
            <w:vAlign w:val="center"/>
          </w:tcPr>
          <w:p w14:paraId="00BFCDDA" w14:textId="77777777" w:rsidR="003A7CBF" w:rsidRPr="00CE0119" w:rsidRDefault="003A7CBF" w:rsidP="00810AB6">
            <w:pPr>
              <w:autoSpaceDE w:val="0"/>
              <w:autoSpaceDN w:val="0"/>
              <w:adjustRightInd w:val="0"/>
              <w:jc w:val="center"/>
              <w:rPr>
                <w:rFonts w:eastAsia="Calibri" w:cs="Arial"/>
                <w:szCs w:val="22"/>
              </w:rPr>
            </w:pPr>
            <w:r w:rsidRPr="00CE0119">
              <w:rPr>
                <w:rFonts w:eastAsia="Calibri" w:cs="Arial"/>
                <w:szCs w:val="22"/>
              </w:rPr>
              <w:t>0/1</w:t>
            </w:r>
          </w:p>
        </w:tc>
      </w:tr>
    </w:tbl>
    <w:p w14:paraId="4FC7DD79" w14:textId="77777777" w:rsidR="00041E37" w:rsidRPr="00CE0119" w:rsidRDefault="00041E37">
      <w:pPr>
        <w:rPr>
          <w:rFonts w:cs="Arial"/>
          <w:b/>
          <w:szCs w:val="24"/>
          <w:lang w:eastAsia="pl-PL"/>
        </w:rPr>
      </w:pPr>
      <w:r w:rsidRPr="00CE0119">
        <w:rPr>
          <w:rFonts w:cs="Arial"/>
          <w:b/>
          <w:szCs w:val="24"/>
          <w:lang w:eastAsia="pl-PL"/>
        </w:rPr>
        <w:br w:type="page"/>
      </w:r>
    </w:p>
    <w:p w14:paraId="37450004" w14:textId="1E3C0F5D" w:rsidR="0011564B" w:rsidRPr="00CE0119" w:rsidRDefault="00EC60DA" w:rsidP="008C42C0">
      <w:pPr>
        <w:pStyle w:val="Nagwek2"/>
        <w:rPr>
          <w:rFonts w:cs="Arial"/>
          <w:lang w:eastAsia="pl-PL"/>
        </w:rPr>
      </w:pPr>
      <w:bookmarkStart w:id="375" w:name="_Toc457226118"/>
      <w:bookmarkStart w:id="376" w:name="_Toc457376868"/>
      <w:bookmarkStart w:id="377" w:name="_Toc457381442"/>
      <w:bookmarkStart w:id="378" w:name="_Toc457987717"/>
      <w:bookmarkStart w:id="379" w:name="_Toc462147080"/>
      <w:bookmarkStart w:id="380" w:name="_Toc472403020"/>
      <w:r w:rsidRPr="00CE0119">
        <w:rPr>
          <w:rFonts w:cs="Arial"/>
          <w:lang w:eastAsia="pl-PL"/>
        </w:rPr>
        <w:lastRenderedPageBreak/>
        <w:t>4. Kryteria merytoryczne szczegółowe</w:t>
      </w:r>
      <w:bookmarkEnd w:id="375"/>
      <w:bookmarkEnd w:id="376"/>
      <w:bookmarkEnd w:id="377"/>
      <w:bookmarkEnd w:id="378"/>
      <w:bookmarkEnd w:id="379"/>
      <w:bookmarkEnd w:id="380"/>
    </w:p>
    <w:p w14:paraId="6C27B301" w14:textId="4127039D" w:rsidR="004717D6" w:rsidRPr="00CE0119" w:rsidRDefault="004717D6" w:rsidP="004717D6">
      <w:pPr>
        <w:pStyle w:val="Nagwek3"/>
        <w:rPr>
          <w:rFonts w:cs="Arial"/>
          <w:lang w:eastAsia="pl-PL"/>
        </w:rPr>
      </w:pPr>
      <w:bookmarkStart w:id="381" w:name="_Toc457226119"/>
      <w:bookmarkStart w:id="382" w:name="_Toc457376869"/>
      <w:bookmarkStart w:id="383" w:name="_Toc457381443"/>
      <w:bookmarkStart w:id="384" w:name="_Toc457987718"/>
      <w:bookmarkStart w:id="385" w:name="_Toc462147081"/>
      <w:bookmarkStart w:id="386" w:name="_Toc472403021"/>
      <w:r w:rsidRPr="00CE0119">
        <w:rPr>
          <w:rFonts w:cs="Arial"/>
          <w:lang w:eastAsia="pl-PL"/>
        </w:rPr>
        <w:t>Oś priorytetowa I – Wykorzystanie działalności badawczo-rozwojowej w gospodarce</w:t>
      </w:r>
      <w:bookmarkEnd w:id="381"/>
      <w:bookmarkEnd w:id="382"/>
      <w:bookmarkEnd w:id="383"/>
      <w:bookmarkEnd w:id="384"/>
      <w:bookmarkEnd w:id="385"/>
      <w:bookmarkEnd w:id="386"/>
    </w:p>
    <w:p w14:paraId="4A0B1045" w14:textId="514B22C7" w:rsidR="004717D6" w:rsidRPr="00CE0119" w:rsidRDefault="004717D6" w:rsidP="004717D6">
      <w:pPr>
        <w:pStyle w:val="Nagwek4"/>
        <w:rPr>
          <w:rFonts w:cs="Arial"/>
          <w:lang w:eastAsia="pl-PL"/>
        </w:rPr>
      </w:pPr>
      <w:bookmarkStart w:id="387" w:name="_Toc457226120"/>
      <w:bookmarkStart w:id="388" w:name="_Toc457376870"/>
      <w:bookmarkStart w:id="389" w:name="_Toc457381444"/>
      <w:bookmarkStart w:id="390" w:name="_Toc457987719"/>
      <w:bookmarkStart w:id="391" w:name="_Toc462147082"/>
      <w:bookmarkStart w:id="392" w:name="_Toc472403022"/>
      <w:r w:rsidRPr="00CE0119">
        <w:rPr>
          <w:rFonts w:cs="Arial"/>
          <w:lang w:eastAsia="pl-PL"/>
        </w:rPr>
        <w:t>Działanie 1.1 – Działalność badawczo - rozwojowa jednostek naukowych</w:t>
      </w:r>
      <w:bookmarkEnd w:id="387"/>
      <w:bookmarkEnd w:id="388"/>
      <w:bookmarkEnd w:id="389"/>
      <w:bookmarkEnd w:id="390"/>
      <w:bookmarkEnd w:id="391"/>
      <w:bookmarkEnd w:id="392"/>
    </w:p>
    <w:p w14:paraId="521FD65E" w14:textId="5537D00C" w:rsidR="00717910" w:rsidRPr="00705DF4" w:rsidRDefault="00717910" w:rsidP="00705DF4">
      <w:pPr>
        <w:pStyle w:val="Nagwek5"/>
        <w:rPr>
          <w:rFonts w:cs="Arial"/>
          <w:b w:val="0"/>
        </w:rPr>
      </w:pPr>
      <w:bookmarkStart w:id="393" w:name="_Toc472403023"/>
      <w:r w:rsidRPr="00705DF4">
        <w:rPr>
          <w:rFonts w:cs="Arial"/>
        </w:rPr>
        <w:t xml:space="preserve">Działanie 1.1 </w:t>
      </w:r>
      <w:r>
        <w:rPr>
          <w:rFonts w:cs="Arial"/>
        </w:rPr>
        <w:t xml:space="preserve">- </w:t>
      </w:r>
      <w:r w:rsidRPr="00705DF4">
        <w:rPr>
          <w:rFonts w:cs="Arial"/>
        </w:rPr>
        <w:t>typ projektu: „Wsparcie infrastruktury badawczo-rozwojowej jednostek naukowych”</w:t>
      </w:r>
      <w:bookmarkEnd w:id="393"/>
    </w:p>
    <w:tbl>
      <w:tblPr>
        <w:tblStyle w:val="Tabela-Siatka15"/>
        <w:tblW w:w="5000" w:type="pct"/>
        <w:tblLook w:val="04A0" w:firstRow="1" w:lastRow="0" w:firstColumn="1" w:lastColumn="0" w:noHBand="0" w:noVBand="1"/>
        <w:tblCaption w:val="Kryteria merytoryczno-szczegółowe dla Działania 1.1"/>
        <w:tblDescription w:val="Tabela zawiera nazwę i opis kryterium, punktację i maksymalną liczbę punktów dla Działania 1.1 Działalność badawczo-rozwojowa jednostek naukowych, typ projektu: &quot;Wsparcie infrastruktury badawczo-rozwojowej jednostek naukowych&quot;. "/>
      </w:tblPr>
      <w:tblGrid>
        <w:gridCol w:w="555"/>
        <w:gridCol w:w="2275"/>
        <w:gridCol w:w="3969"/>
        <w:gridCol w:w="5388"/>
        <w:gridCol w:w="1837"/>
      </w:tblGrid>
      <w:tr w:rsidR="0088335E" w:rsidRPr="00717910" w14:paraId="55550BC1" w14:textId="77777777" w:rsidTr="00705DF4">
        <w:trPr>
          <w:trHeight w:val="972"/>
          <w:tblHeader/>
        </w:trPr>
        <w:tc>
          <w:tcPr>
            <w:tcW w:w="198" w:type="pct"/>
            <w:tcBorders>
              <w:top w:val="single" w:sz="4" w:space="0" w:color="auto"/>
              <w:left w:val="single" w:sz="4" w:space="0" w:color="auto"/>
              <w:bottom w:val="single" w:sz="4" w:space="0" w:color="auto"/>
              <w:right w:val="single" w:sz="4" w:space="0" w:color="auto"/>
            </w:tcBorders>
            <w:vAlign w:val="center"/>
            <w:hideMark/>
          </w:tcPr>
          <w:p w14:paraId="37B98E26" w14:textId="77777777" w:rsidR="00717910" w:rsidRPr="00717910" w:rsidRDefault="00717910" w:rsidP="00705DF4">
            <w:pPr>
              <w:keepNext/>
              <w:keepLines/>
              <w:rPr>
                <w:rFonts w:cs="Arial"/>
              </w:rPr>
            </w:pPr>
            <w:r w:rsidRPr="00717910">
              <w:rPr>
                <w:rFonts w:cs="Arial"/>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8F0A90" w14:textId="77777777" w:rsidR="00717910" w:rsidRPr="00717910" w:rsidRDefault="00717910" w:rsidP="00705DF4">
            <w:pPr>
              <w:keepNext/>
              <w:keepLines/>
              <w:rPr>
                <w:rFonts w:cs="Arial"/>
              </w:rPr>
            </w:pPr>
            <w:r w:rsidRPr="00717910">
              <w:rPr>
                <w:rFonts w:cs="Arial"/>
              </w:rPr>
              <w:t>Kryterium</w:t>
            </w:r>
          </w:p>
        </w:tc>
        <w:tc>
          <w:tcPr>
            <w:tcW w:w="1415" w:type="pct"/>
            <w:tcBorders>
              <w:top w:val="single" w:sz="4" w:space="0" w:color="auto"/>
              <w:left w:val="single" w:sz="4" w:space="0" w:color="auto"/>
              <w:bottom w:val="single" w:sz="4" w:space="0" w:color="auto"/>
              <w:right w:val="single" w:sz="4" w:space="0" w:color="auto"/>
            </w:tcBorders>
            <w:vAlign w:val="center"/>
            <w:hideMark/>
          </w:tcPr>
          <w:p w14:paraId="5E953072" w14:textId="77777777" w:rsidR="00717910" w:rsidRPr="00717910" w:rsidRDefault="00717910" w:rsidP="00705DF4">
            <w:pPr>
              <w:keepNext/>
              <w:keepLines/>
              <w:rPr>
                <w:rFonts w:cs="Arial"/>
              </w:rPr>
            </w:pPr>
            <w:r w:rsidRPr="00717910">
              <w:rPr>
                <w:rFonts w:cs="Arial"/>
              </w:rPr>
              <w:t>Opis kryterium</w:t>
            </w:r>
          </w:p>
        </w:tc>
        <w:tc>
          <w:tcPr>
            <w:tcW w:w="1921" w:type="pct"/>
            <w:tcBorders>
              <w:top w:val="single" w:sz="4" w:space="0" w:color="auto"/>
              <w:left w:val="single" w:sz="4" w:space="0" w:color="auto"/>
              <w:bottom w:val="single" w:sz="4" w:space="0" w:color="auto"/>
              <w:right w:val="single" w:sz="4" w:space="0" w:color="auto"/>
            </w:tcBorders>
            <w:vAlign w:val="center"/>
            <w:hideMark/>
          </w:tcPr>
          <w:p w14:paraId="1C70621A" w14:textId="77777777" w:rsidR="00717910" w:rsidRPr="00717910" w:rsidRDefault="00717910" w:rsidP="00705DF4">
            <w:pPr>
              <w:keepNext/>
              <w:keepLines/>
              <w:rPr>
                <w:rFonts w:cs="Arial"/>
              </w:rPr>
            </w:pPr>
            <w:r w:rsidRPr="00717910">
              <w:rPr>
                <w:rFonts w:cs="Arial"/>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1E704D60" w14:textId="77777777" w:rsidR="00717910" w:rsidRPr="00717910" w:rsidRDefault="00717910" w:rsidP="00705DF4">
            <w:pPr>
              <w:keepNext/>
              <w:keepLines/>
              <w:rPr>
                <w:rFonts w:cs="Arial"/>
              </w:rPr>
            </w:pPr>
            <w:r w:rsidRPr="00717910">
              <w:rPr>
                <w:rFonts w:cs="Arial"/>
              </w:rPr>
              <w:t>Maksymalna liczba punktów</w:t>
            </w:r>
          </w:p>
        </w:tc>
      </w:tr>
      <w:tr w:rsidR="0088335E" w:rsidRPr="00717910" w14:paraId="5CA58AED" w14:textId="77777777" w:rsidTr="0088335E">
        <w:tc>
          <w:tcPr>
            <w:tcW w:w="198" w:type="pct"/>
            <w:tcBorders>
              <w:left w:val="single" w:sz="4" w:space="0" w:color="auto"/>
              <w:right w:val="single" w:sz="4" w:space="0" w:color="auto"/>
            </w:tcBorders>
            <w:shd w:val="clear" w:color="auto" w:fill="auto"/>
            <w:vAlign w:val="center"/>
          </w:tcPr>
          <w:p w14:paraId="3AB0C793"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35B3CEA0" w14:textId="717AC1A7" w:rsidR="00717910" w:rsidRPr="00717910" w:rsidRDefault="00717910" w:rsidP="00705DF4">
            <w:pPr>
              <w:autoSpaceDE w:val="0"/>
              <w:autoSpaceDN w:val="0"/>
              <w:adjustRightInd w:val="0"/>
              <w:rPr>
                <w:rFonts w:cs="Arial"/>
              </w:rPr>
            </w:pPr>
            <w:r w:rsidRPr="00717910">
              <w:rPr>
                <w:rFonts w:cs="Arial"/>
              </w:rPr>
              <w:t>Priorytetowe kierunki badań w ramach inteligentnej specjalizacji</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60B7D2" w14:textId="0D64144A" w:rsidR="00717910" w:rsidRPr="00717910" w:rsidDel="004B516C" w:rsidRDefault="00717910" w:rsidP="00705DF4">
            <w:pPr>
              <w:autoSpaceDE w:val="0"/>
              <w:autoSpaceDN w:val="0"/>
              <w:adjustRightInd w:val="0"/>
              <w:rPr>
                <w:rFonts w:cs="Arial"/>
                <w:color w:val="000000"/>
                <w:highlight w:val="yellow"/>
              </w:rPr>
            </w:pPr>
            <w:r w:rsidRPr="00717910">
              <w:rPr>
                <w:rFonts w:cs="Arial"/>
                <w:color w:val="000000"/>
              </w:rPr>
              <w:t>W ramach kryterium promowane będą projekty, które przewidują wykorzystanie planowanej do wsparcia infrastruktury B+R dla bezpośredniej realizacji co najmniej jednego z celów badawczych określonych dla priorytetowych kierunków badań w ramach inteligentnej specjalizacji województwa mazowieckiego.</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3B78A09F" w14:textId="77777777" w:rsidR="00717910" w:rsidRPr="00717910" w:rsidRDefault="00717910" w:rsidP="00705DF4">
            <w:pPr>
              <w:autoSpaceDE w:val="0"/>
              <w:autoSpaceDN w:val="0"/>
              <w:adjustRightInd w:val="0"/>
              <w:rPr>
                <w:rFonts w:cs="Arial"/>
                <w:color w:val="00000A"/>
              </w:rPr>
            </w:pPr>
            <w:r w:rsidRPr="00717910">
              <w:rPr>
                <w:rFonts w:cs="Arial"/>
                <w:color w:val="00000A"/>
              </w:rPr>
              <w:t>Agenda badawcza dla infrastruktury B+R przewiduje realizację:</w:t>
            </w:r>
          </w:p>
          <w:p w14:paraId="085C45BC" w14:textId="77777777" w:rsidR="00717910" w:rsidRPr="00717910" w:rsidRDefault="00717910" w:rsidP="00705DF4">
            <w:pPr>
              <w:numPr>
                <w:ilvl w:val="0"/>
                <w:numId w:val="477"/>
              </w:numPr>
              <w:autoSpaceDE w:val="0"/>
              <w:autoSpaceDN w:val="0"/>
              <w:adjustRightInd w:val="0"/>
              <w:ind w:left="714" w:hanging="357"/>
              <w:rPr>
                <w:rFonts w:cs="Arial"/>
                <w:color w:val="00000A"/>
              </w:rPr>
            </w:pPr>
            <w:r w:rsidRPr="00717910">
              <w:rPr>
                <w:rFonts w:cs="Arial"/>
                <w:color w:val="00000A"/>
              </w:rPr>
              <w:t>minimum dwóch celów badawczych w ramach minimum dwóch priorytetowych kierunków badań – 6 pkt.</w:t>
            </w:r>
          </w:p>
          <w:p w14:paraId="56EBECCD" w14:textId="77777777" w:rsidR="00717910" w:rsidRPr="00717910" w:rsidRDefault="00717910" w:rsidP="00705DF4">
            <w:pPr>
              <w:numPr>
                <w:ilvl w:val="0"/>
                <w:numId w:val="477"/>
              </w:numPr>
              <w:autoSpaceDE w:val="0"/>
              <w:autoSpaceDN w:val="0"/>
              <w:adjustRightInd w:val="0"/>
              <w:rPr>
                <w:rFonts w:cs="Arial"/>
                <w:color w:val="00000A"/>
              </w:rPr>
            </w:pPr>
            <w:r w:rsidRPr="00717910">
              <w:rPr>
                <w:rFonts w:cs="Arial"/>
                <w:color w:val="00000A"/>
              </w:rPr>
              <w:t>minimum dwóch celów badawczych w ramach jednego priorytetowego kierunku badań – 3 pkt;</w:t>
            </w:r>
          </w:p>
          <w:p w14:paraId="33E85475" w14:textId="77777777" w:rsidR="00717910" w:rsidRPr="00717910" w:rsidRDefault="00717910" w:rsidP="00705DF4">
            <w:pPr>
              <w:numPr>
                <w:ilvl w:val="0"/>
                <w:numId w:val="477"/>
              </w:numPr>
              <w:autoSpaceDE w:val="0"/>
              <w:autoSpaceDN w:val="0"/>
              <w:adjustRightInd w:val="0"/>
              <w:rPr>
                <w:rFonts w:cs="Arial"/>
                <w:color w:val="00000A"/>
              </w:rPr>
            </w:pPr>
            <w:r w:rsidRPr="00717910">
              <w:rPr>
                <w:rFonts w:cs="Arial"/>
                <w:color w:val="00000A"/>
              </w:rPr>
              <w:t>jednego celu badawczego w ramach jednego priorytetowego kierunku badań –  1 pkt;</w:t>
            </w:r>
          </w:p>
          <w:p w14:paraId="694904B8"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p w14:paraId="0A064A24" w14:textId="77777777" w:rsidR="00717910" w:rsidRPr="00717910" w:rsidDel="004B516C" w:rsidRDefault="00717910" w:rsidP="00705DF4">
            <w:pPr>
              <w:autoSpaceDE w:val="0"/>
              <w:autoSpaceDN w:val="0"/>
              <w:adjustRightInd w:val="0"/>
              <w:rPr>
                <w:rFonts w:cs="Arial"/>
                <w:color w:val="000000"/>
              </w:rPr>
            </w:pPr>
            <w:r w:rsidRPr="00717910">
              <w:rPr>
                <w:rFonts w:cs="Arial"/>
                <w:color w:val="00000A"/>
              </w:rPr>
              <w:t>Punkty nie sumują się.</w:t>
            </w:r>
          </w:p>
        </w:tc>
        <w:tc>
          <w:tcPr>
            <w:tcW w:w="655" w:type="pct"/>
            <w:tcBorders>
              <w:left w:val="single" w:sz="4" w:space="0" w:color="auto"/>
              <w:right w:val="single" w:sz="4" w:space="0" w:color="auto"/>
            </w:tcBorders>
            <w:shd w:val="clear" w:color="auto" w:fill="auto"/>
            <w:vAlign w:val="center"/>
          </w:tcPr>
          <w:p w14:paraId="2E570D4A" w14:textId="77777777" w:rsidR="00717910" w:rsidRPr="00717910" w:rsidRDefault="00717910" w:rsidP="00705DF4">
            <w:pPr>
              <w:jc w:val="center"/>
              <w:rPr>
                <w:rFonts w:cs="Arial"/>
              </w:rPr>
            </w:pPr>
            <w:r w:rsidRPr="00717910">
              <w:rPr>
                <w:rFonts w:cs="Arial"/>
              </w:rPr>
              <w:t>6</w:t>
            </w:r>
          </w:p>
        </w:tc>
      </w:tr>
      <w:tr w:rsidR="0088335E" w:rsidRPr="00717910" w14:paraId="29D7CD84" w14:textId="77777777" w:rsidTr="0088335E">
        <w:tc>
          <w:tcPr>
            <w:tcW w:w="198" w:type="pct"/>
            <w:tcBorders>
              <w:left w:val="single" w:sz="4" w:space="0" w:color="auto"/>
              <w:right w:val="single" w:sz="4" w:space="0" w:color="auto"/>
            </w:tcBorders>
            <w:shd w:val="clear" w:color="auto" w:fill="auto"/>
            <w:vAlign w:val="center"/>
          </w:tcPr>
          <w:p w14:paraId="55CF8508"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5F850E0" w14:textId="11EC5102" w:rsidR="00717910" w:rsidRPr="00717910" w:rsidRDefault="00717910" w:rsidP="00705DF4">
            <w:pPr>
              <w:autoSpaceDE w:val="0"/>
              <w:autoSpaceDN w:val="0"/>
              <w:adjustRightInd w:val="0"/>
              <w:rPr>
                <w:rFonts w:cs="Arial"/>
              </w:rPr>
            </w:pPr>
            <w:r w:rsidRPr="00717910">
              <w:rPr>
                <w:rFonts w:eastAsia="Times New Roman" w:cs="Arial"/>
                <w:color w:val="0D0D0D"/>
                <w:lang w:eastAsia="pl-PL"/>
              </w:rPr>
              <w:t xml:space="preserve">Realizacja projektu </w:t>
            </w:r>
            <w:r w:rsidR="00F27615">
              <w:rPr>
                <w:rFonts w:eastAsia="Times New Roman" w:cs="Arial"/>
                <w:color w:val="0D0D0D"/>
                <w:lang w:eastAsia="pl-PL"/>
              </w:rPr>
              <w:br/>
            </w:r>
            <w:r w:rsidRPr="00717910">
              <w:rPr>
                <w:rFonts w:eastAsia="Times New Roman" w:cs="Arial"/>
                <w:color w:val="0D0D0D"/>
                <w:lang w:eastAsia="pl-PL"/>
              </w:rPr>
              <w:t>w ramach konsorcjum naukowego</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2438914" w14:textId="77777777" w:rsidR="00717910" w:rsidRPr="00717910" w:rsidRDefault="00717910" w:rsidP="00705DF4">
            <w:pPr>
              <w:autoSpaceDE w:val="0"/>
              <w:autoSpaceDN w:val="0"/>
              <w:adjustRightInd w:val="0"/>
              <w:rPr>
                <w:rFonts w:cs="Arial"/>
              </w:rPr>
            </w:pPr>
            <w:r w:rsidRPr="00717910">
              <w:rPr>
                <w:rFonts w:cs="Arial"/>
              </w:rPr>
              <w:t xml:space="preserve">W ramach kryterium promowane będą projekty realizowane w formule konsorcjum naukowego zgodnie  z art. 2 </w:t>
            </w:r>
            <w:r w:rsidRPr="00717910">
              <w:rPr>
                <w:rFonts w:cs="Arial"/>
              </w:rPr>
              <w:lastRenderedPageBreak/>
              <w:t>pkt 12 ustawy o finansowaniu nauki (Dz. U. z 2010 r, Nr 96 poz. 615).</w:t>
            </w:r>
          </w:p>
          <w:p w14:paraId="50B36BD4" w14:textId="77777777" w:rsidR="00717910" w:rsidRPr="00717910" w:rsidRDefault="00717910" w:rsidP="00705DF4">
            <w:pPr>
              <w:autoSpaceDE w:val="0"/>
              <w:autoSpaceDN w:val="0"/>
              <w:adjustRightInd w:val="0"/>
              <w:rPr>
                <w:rFonts w:cs="Arial"/>
              </w:rPr>
            </w:pPr>
            <w:r w:rsidRPr="00717910">
              <w:rPr>
                <w:rFonts w:cs="Arial"/>
              </w:rPr>
              <w:t>Projekty realizowane w formule konsorcjum naukowego zapewnią większą skalę i siłę oddziaływania oraz w większym stopniu przyczynią się do osiągnięcia rezultatów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0E3C9131" w14:textId="77777777" w:rsidR="00717910" w:rsidRPr="00717910" w:rsidRDefault="00717910" w:rsidP="00705DF4">
            <w:pPr>
              <w:autoSpaceDE w:val="0"/>
              <w:autoSpaceDN w:val="0"/>
              <w:adjustRightInd w:val="0"/>
              <w:rPr>
                <w:rFonts w:cs="Arial"/>
              </w:rPr>
            </w:pPr>
            <w:r w:rsidRPr="00717910">
              <w:rPr>
                <w:rFonts w:cs="Arial"/>
              </w:rPr>
              <w:lastRenderedPageBreak/>
              <w:t>Punkty przyznawane są w następujący sposób:</w:t>
            </w:r>
          </w:p>
          <w:p w14:paraId="7C99C49C" w14:textId="5908F453" w:rsidR="00717910" w:rsidRPr="00F27615" w:rsidRDefault="00717910" w:rsidP="00705DF4">
            <w:pPr>
              <w:pStyle w:val="Akapitzlist0"/>
              <w:numPr>
                <w:ilvl w:val="0"/>
                <w:numId w:val="487"/>
              </w:numPr>
              <w:autoSpaceDE w:val="0"/>
              <w:autoSpaceDN w:val="0"/>
              <w:adjustRightInd w:val="0"/>
              <w:rPr>
                <w:rFonts w:cs="Arial"/>
              </w:rPr>
            </w:pPr>
            <w:r w:rsidRPr="00F27615">
              <w:rPr>
                <w:rFonts w:cs="Arial"/>
              </w:rPr>
              <w:t>projekt realizowany z przynajmniej trzema  konsorcjantami - 4 pkt;</w:t>
            </w:r>
          </w:p>
          <w:p w14:paraId="32189D31" w14:textId="77777777" w:rsidR="00717910" w:rsidRPr="00717910" w:rsidRDefault="00717910" w:rsidP="00705DF4">
            <w:pPr>
              <w:numPr>
                <w:ilvl w:val="0"/>
                <w:numId w:val="486"/>
              </w:numPr>
              <w:autoSpaceDE w:val="0"/>
              <w:autoSpaceDN w:val="0"/>
              <w:adjustRightInd w:val="0"/>
              <w:contextualSpacing/>
              <w:rPr>
                <w:rFonts w:cs="Arial"/>
              </w:rPr>
            </w:pPr>
            <w:r w:rsidRPr="00717910">
              <w:rPr>
                <w:rFonts w:cs="Arial"/>
              </w:rPr>
              <w:lastRenderedPageBreak/>
              <w:t>projekt realizowany z dwoma konsorcjantami – 3 pkt;</w:t>
            </w:r>
          </w:p>
          <w:p w14:paraId="755338D7" w14:textId="77777777" w:rsidR="00717910" w:rsidRPr="00717910" w:rsidRDefault="00717910" w:rsidP="00705DF4">
            <w:pPr>
              <w:numPr>
                <w:ilvl w:val="0"/>
                <w:numId w:val="486"/>
              </w:numPr>
              <w:autoSpaceDE w:val="0"/>
              <w:autoSpaceDN w:val="0"/>
              <w:adjustRightInd w:val="0"/>
              <w:ind w:left="714" w:hanging="357"/>
              <w:contextualSpacing/>
              <w:rPr>
                <w:rFonts w:cs="Arial"/>
              </w:rPr>
            </w:pPr>
            <w:r w:rsidRPr="00717910">
              <w:rPr>
                <w:rFonts w:cs="Arial"/>
              </w:rPr>
              <w:t>projekt realizowany z jednym konsorcjantem – 2 pkt.</w:t>
            </w:r>
          </w:p>
          <w:p w14:paraId="043ABE6B"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5CA7BBAD" w14:textId="77777777" w:rsidR="00717910" w:rsidRPr="00717910" w:rsidRDefault="00717910" w:rsidP="00705DF4">
            <w:pPr>
              <w:jc w:val="center"/>
              <w:rPr>
                <w:rFonts w:cs="Arial"/>
              </w:rPr>
            </w:pPr>
            <w:r w:rsidRPr="00717910">
              <w:rPr>
                <w:rFonts w:cs="Arial"/>
              </w:rPr>
              <w:lastRenderedPageBreak/>
              <w:t>4</w:t>
            </w:r>
          </w:p>
        </w:tc>
      </w:tr>
      <w:tr w:rsidR="0088335E" w:rsidRPr="00717910" w14:paraId="103FD4EC" w14:textId="77777777" w:rsidTr="0088335E">
        <w:tc>
          <w:tcPr>
            <w:tcW w:w="198" w:type="pct"/>
            <w:tcBorders>
              <w:left w:val="single" w:sz="4" w:space="0" w:color="auto"/>
              <w:right w:val="single" w:sz="4" w:space="0" w:color="auto"/>
            </w:tcBorders>
            <w:shd w:val="clear" w:color="auto" w:fill="auto"/>
            <w:vAlign w:val="center"/>
          </w:tcPr>
          <w:p w14:paraId="56F4097C"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6B1CAD4A" w14:textId="77777777" w:rsidR="00717910" w:rsidRPr="00717910" w:rsidRDefault="00717910" w:rsidP="00705DF4">
            <w:pPr>
              <w:autoSpaceDE w:val="0"/>
              <w:autoSpaceDN w:val="0"/>
              <w:adjustRightInd w:val="0"/>
              <w:rPr>
                <w:rFonts w:cs="Arial"/>
              </w:rPr>
            </w:pPr>
            <w:r w:rsidRPr="00717910">
              <w:rPr>
                <w:rFonts w:cs="Arial"/>
              </w:rPr>
              <w:t>Udział części gospodarczej w całkowitych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54FAE0" w14:textId="77F6A287"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udział części gospodarczej projektu w całkowitych wydatkach kwalifikowalnych </w:t>
            </w:r>
            <w:r w:rsidR="00F27615">
              <w:rPr>
                <w:rFonts w:cs="Arial"/>
                <w:bCs/>
                <w:color w:val="000000"/>
              </w:rPr>
              <w:t>projektu przekracza poziom 20%.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02944EF" w14:textId="77777777" w:rsidR="00717910" w:rsidRPr="00717910" w:rsidRDefault="00717910" w:rsidP="00705DF4">
            <w:pPr>
              <w:autoSpaceDE w:val="0"/>
              <w:autoSpaceDN w:val="0"/>
              <w:adjustRightInd w:val="0"/>
              <w:rPr>
                <w:rFonts w:cs="Arial"/>
                <w:color w:val="000000"/>
              </w:rPr>
            </w:pPr>
            <w:r w:rsidRPr="00717910">
              <w:rPr>
                <w:rFonts w:cs="Arial"/>
                <w:color w:val="000000"/>
              </w:rPr>
              <w:t>Udział wydatków dotyczących części gospodarczej w wydatkach kwalifikowanych projektu zawiera się w przedziale:</w:t>
            </w:r>
          </w:p>
          <w:p w14:paraId="25C4D2CC" w14:textId="77777777" w:rsidR="00717910" w:rsidRPr="00717910" w:rsidRDefault="00717910" w:rsidP="00705DF4">
            <w:pPr>
              <w:numPr>
                <w:ilvl w:val="0"/>
                <w:numId w:val="479"/>
              </w:numPr>
              <w:autoSpaceDE w:val="0"/>
              <w:autoSpaceDN w:val="0"/>
              <w:adjustRightInd w:val="0"/>
              <w:rPr>
                <w:rFonts w:cs="Arial"/>
                <w:bCs/>
                <w:color w:val="000000"/>
              </w:rPr>
            </w:pPr>
            <w:r w:rsidRPr="00717910">
              <w:rPr>
                <w:rFonts w:cs="Arial"/>
                <w:bCs/>
                <w:color w:val="000000"/>
              </w:rPr>
              <w:t xml:space="preserve">powyżej 60% </w:t>
            </w:r>
            <w:r w:rsidRPr="00717910">
              <w:rPr>
                <w:rFonts w:cs="Arial"/>
                <w:color w:val="00000A"/>
              </w:rPr>
              <w:t>–</w:t>
            </w:r>
            <w:r w:rsidRPr="00717910">
              <w:rPr>
                <w:rFonts w:cs="Arial"/>
                <w:bCs/>
                <w:color w:val="000000"/>
              </w:rPr>
              <w:t xml:space="preserve"> 18 pkt;</w:t>
            </w:r>
          </w:p>
          <w:p w14:paraId="0AD7AA90"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50% do 60% </w:t>
            </w:r>
            <w:r w:rsidRPr="00717910">
              <w:rPr>
                <w:rFonts w:cs="Arial"/>
                <w:color w:val="00000A"/>
              </w:rPr>
              <w:t xml:space="preserve">– </w:t>
            </w:r>
            <w:r w:rsidRPr="00717910">
              <w:rPr>
                <w:rFonts w:cs="Arial"/>
                <w:bCs/>
                <w:color w:val="000000"/>
              </w:rPr>
              <w:t>15 pkt;</w:t>
            </w:r>
          </w:p>
          <w:p w14:paraId="0EB7109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40% do 50% </w:t>
            </w:r>
            <w:r w:rsidRPr="00717910">
              <w:rPr>
                <w:rFonts w:cs="Arial"/>
                <w:color w:val="00000A"/>
              </w:rPr>
              <w:t>–</w:t>
            </w:r>
            <w:r w:rsidRPr="00717910">
              <w:rPr>
                <w:rFonts w:cs="Arial"/>
                <w:bCs/>
                <w:color w:val="000000"/>
              </w:rPr>
              <w:t xml:space="preserve"> 12 pkt;</w:t>
            </w:r>
          </w:p>
          <w:p w14:paraId="2004F04A"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30% do 40% </w:t>
            </w:r>
            <w:r w:rsidRPr="00717910">
              <w:rPr>
                <w:rFonts w:cs="Arial"/>
                <w:color w:val="00000A"/>
              </w:rPr>
              <w:t>–</w:t>
            </w:r>
            <w:r w:rsidRPr="00717910">
              <w:rPr>
                <w:rFonts w:cs="Arial"/>
                <w:bCs/>
                <w:color w:val="000000"/>
              </w:rPr>
              <w:t xml:space="preserve"> 9 pkt;</w:t>
            </w:r>
          </w:p>
          <w:p w14:paraId="78830286"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20% do 30% </w:t>
            </w:r>
            <w:r w:rsidRPr="00717910">
              <w:rPr>
                <w:rFonts w:cs="Arial"/>
                <w:color w:val="00000A"/>
              </w:rPr>
              <w:t>–</w:t>
            </w:r>
            <w:r w:rsidRPr="00717910">
              <w:rPr>
                <w:rFonts w:cs="Arial"/>
                <w:bCs/>
                <w:color w:val="000000"/>
              </w:rPr>
              <w:t xml:space="preserve"> 6 pkt.</w:t>
            </w:r>
          </w:p>
          <w:p w14:paraId="32202144"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0 pkt.</w:t>
            </w:r>
          </w:p>
        </w:tc>
        <w:tc>
          <w:tcPr>
            <w:tcW w:w="655" w:type="pct"/>
            <w:tcBorders>
              <w:left w:val="single" w:sz="4" w:space="0" w:color="auto"/>
              <w:right w:val="single" w:sz="4" w:space="0" w:color="auto"/>
            </w:tcBorders>
            <w:shd w:val="clear" w:color="auto" w:fill="auto"/>
            <w:vAlign w:val="center"/>
          </w:tcPr>
          <w:p w14:paraId="15A9055F" w14:textId="77777777" w:rsidR="00717910" w:rsidRPr="00717910" w:rsidDel="008C783C" w:rsidRDefault="00717910" w:rsidP="00705DF4">
            <w:pPr>
              <w:jc w:val="center"/>
              <w:rPr>
                <w:rFonts w:cs="Arial"/>
              </w:rPr>
            </w:pPr>
            <w:r w:rsidRPr="00717910">
              <w:rPr>
                <w:rFonts w:cs="Arial"/>
              </w:rPr>
              <w:t>18</w:t>
            </w:r>
          </w:p>
        </w:tc>
      </w:tr>
      <w:tr w:rsidR="0088335E" w:rsidRPr="00717910" w14:paraId="323D6252" w14:textId="77777777" w:rsidTr="0088335E">
        <w:tc>
          <w:tcPr>
            <w:tcW w:w="198" w:type="pct"/>
            <w:tcBorders>
              <w:left w:val="single" w:sz="4" w:space="0" w:color="auto"/>
              <w:right w:val="single" w:sz="4" w:space="0" w:color="auto"/>
            </w:tcBorders>
            <w:shd w:val="clear" w:color="auto" w:fill="auto"/>
            <w:vAlign w:val="center"/>
          </w:tcPr>
          <w:p w14:paraId="7BD8192E"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5003FE8D" w14:textId="7CD207BC" w:rsidR="00717910" w:rsidRPr="00717910" w:rsidRDefault="00717910" w:rsidP="00705DF4">
            <w:pPr>
              <w:autoSpaceDE w:val="0"/>
              <w:autoSpaceDN w:val="0"/>
              <w:adjustRightInd w:val="0"/>
              <w:rPr>
                <w:rFonts w:cs="Arial"/>
              </w:rPr>
            </w:pPr>
            <w:r w:rsidRPr="00717910">
              <w:rPr>
                <w:rFonts w:cs="Arial"/>
              </w:rPr>
              <w:t>Wkład pochodzący od przedsiębiorcy/ przedsiębiorców w wydatkach kwalifikowalnych projektu</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995A3B" w14:textId="4BC60057" w:rsidR="00717910" w:rsidRPr="00717910" w:rsidRDefault="00717910" w:rsidP="00705DF4">
            <w:pPr>
              <w:autoSpaceDE w:val="0"/>
              <w:autoSpaceDN w:val="0"/>
              <w:adjustRightInd w:val="0"/>
              <w:rPr>
                <w:rFonts w:cs="Arial"/>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pochodzącego od przedsiębiorcy/przedsiębiorców w finansowaniu wydatków kwalifikowanych projektu, Kryterium służy preferowaniu </w:t>
            </w:r>
            <w:r w:rsidRPr="00717910">
              <w:rPr>
                <w:rFonts w:cs="Arial"/>
                <w:bCs/>
                <w:color w:val="000000"/>
              </w:rPr>
              <w:lastRenderedPageBreak/>
              <w:t>projektów przewidujących zwiększone zaangażowanie przedsiębiorstw nie będących wnioskodawcą wskazanym w KT.</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55276A3D" w14:textId="77777777" w:rsidR="00717910" w:rsidRPr="00717910" w:rsidRDefault="00717910" w:rsidP="00705DF4">
            <w:pPr>
              <w:autoSpaceDE w:val="0"/>
              <w:autoSpaceDN w:val="0"/>
              <w:adjustRightInd w:val="0"/>
              <w:rPr>
                <w:rFonts w:cs="Arial"/>
                <w:color w:val="000000"/>
              </w:rPr>
            </w:pPr>
            <w:r w:rsidRPr="00717910">
              <w:rPr>
                <w:rFonts w:cs="Arial"/>
                <w:color w:val="000000"/>
              </w:rPr>
              <w:lastRenderedPageBreak/>
              <w:t>Wkład pochodzący od przedsiębiorcy/przedsiębiorców w wydatkach kwalifikowanych projektu zawiera się w przedziale:</w:t>
            </w:r>
          </w:p>
          <w:p w14:paraId="44DAA4AB"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12EBFED4"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17% </w:t>
            </w:r>
            <w:r w:rsidRPr="00717910">
              <w:rPr>
                <w:rFonts w:cs="Arial"/>
                <w:color w:val="00000A"/>
              </w:rPr>
              <w:t>–</w:t>
            </w:r>
            <w:r w:rsidRPr="00717910">
              <w:rPr>
                <w:rFonts w:cs="Arial"/>
                <w:bCs/>
                <w:color w:val="000000"/>
              </w:rPr>
              <w:t xml:space="preserve"> 16 pkt;</w:t>
            </w:r>
          </w:p>
          <w:p w14:paraId="029BC22B"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lastRenderedPageBreak/>
              <w:t xml:space="preserve">powyżej 13% do 17 % </w:t>
            </w:r>
            <w:r w:rsidRPr="00717910">
              <w:rPr>
                <w:rFonts w:cs="Arial"/>
                <w:color w:val="00000A"/>
              </w:rPr>
              <w:t>–</w:t>
            </w:r>
            <w:r w:rsidRPr="00717910">
              <w:rPr>
                <w:rFonts w:cs="Arial"/>
                <w:bCs/>
                <w:color w:val="000000"/>
              </w:rPr>
              <w:t xml:space="preserve"> 12 pkt;</w:t>
            </w:r>
          </w:p>
          <w:p w14:paraId="2C74931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9% do 13% </w:t>
            </w:r>
            <w:r w:rsidRPr="00717910">
              <w:rPr>
                <w:rFonts w:cs="Arial"/>
                <w:color w:val="00000A"/>
              </w:rPr>
              <w:t>–</w:t>
            </w:r>
            <w:r w:rsidRPr="00717910">
              <w:rPr>
                <w:rFonts w:cs="Arial"/>
                <w:bCs/>
                <w:color w:val="000000"/>
              </w:rPr>
              <w:t xml:space="preserve"> 8 pkt;</w:t>
            </w:r>
          </w:p>
          <w:p w14:paraId="0F3C6874"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 do 9% </w:t>
            </w:r>
            <w:r w:rsidRPr="00717910">
              <w:rPr>
                <w:rFonts w:cs="Arial"/>
                <w:color w:val="00000A"/>
              </w:rPr>
              <w:t>–</w:t>
            </w:r>
            <w:r w:rsidRPr="00717910">
              <w:rPr>
                <w:rFonts w:cs="Arial"/>
                <w:bCs/>
                <w:color w:val="000000"/>
              </w:rPr>
              <w:t xml:space="preserve"> 4 pkt.</w:t>
            </w:r>
          </w:p>
          <w:p w14:paraId="121B36F2"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3917A28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19% </w:t>
            </w:r>
            <w:r w:rsidRPr="00717910">
              <w:rPr>
                <w:rFonts w:cs="Arial"/>
                <w:color w:val="00000A"/>
              </w:rPr>
              <w:t>–</w:t>
            </w:r>
            <w:r w:rsidRPr="00717910">
              <w:rPr>
                <w:rFonts w:cs="Arial"/>
                <w:bCs/>
                <w:color w:val="000000"/>
              </w:rPr>
              <w:t xml:space="preserve"> 16 pkt;</w:t>
            </w:r>
          </w:p>
          <w:p w14:paraId="5AC1F85E"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17% do 19 % </w:t>
            </w:r>
            <w:r w:rsidRPr="00717910">
              <w:rPr>
                <w:rFonts w:cs="Arial"/>
                <w:color w:val="00000A"/>
              </w:rPr>
              <w:t>–</w:t>
            </w:r>
            <w:r w:rsidRPr="00717910">
              <w:rPr>
                <w:rFonts w:cs="Arial"/>
                <w:bCs/>
                <w:color w:val="000000"/>
              </w:rPr>
              <w:t xml:space="preserve"> 12 pkt;</w:t>
            </w:r>
          </w:p>
          <w:p w14:paraId="5E620F4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15% do 17% </w:t>
            </w:r>
            <w:r w:rsidRPr="00717910">
              <w:rPr>
                <w:rFonts w:cs="Arial"/>
                <w:color w:val="00000A"/>
              </w:rPr>
              <w:t>–</w:t>
            </w:r>
            <w:r w:rsidRPr="00717910">
              <w:rPr>
                <w:rFonts w:cs="Arial"/>
                <w:bCs/>
                <w:color w:val="000000"/>
              </w:rPr>
              <w:t xml:space="preserve"> 8 pkt;</w:t>
            </w:r>
          </w:p>
          <w:p w14:paraId="72F01A09" w14:textId="77777777" w:rsidR="00717910" w:rsidRPr="00717910" w:rsidRDefault="00717910" w:rsidP="00705DF4">
            <w:pPr>
              <w:numPr>
                <w:ilvl w:val="0"/>
                <w:numId w:val="479"/>
              </w:numPr>
              <w:autoSpaceDE w:val="0"/>
              <w:autoSpaceDN w:val="0"/>
              <w:adjustRightInd w:val="0"/>
              <w:rPr>
                <w:rFonts w:cs="Arial"/>
              </w:rPr>
            </w:pPr>
            <w:r w:rsidRPr="00717910">
              <w:rPr>
                <w:rFonts w:cs="Arial"/>
                <w:bCs/>
                <w:color w:val="000000"/>
              </w:rPr>
              <w:t xml:space="preserve">powyżej 13% do 15% </w:t>
            </w:r>
            <w:r w:rsidRPr="00717910">
              <w:rPr>
                <w:rFonts w:cs="Arial"/>
                <w:color w:val="00000A"/>
              </w:rPr>
              <w:t>–</w:t>
            </w:r>
            <w:r w:rsidRPr="00717910">
              <w:rPr>
                <w:rFonts w:cs="Arial"/>
                <w:bCs/>
                <w:color w:val="000000"/>
              </w:rPr>
              <w:t xml:space="preserve"> 4 pkt.</w:t>
            </w:r>
          </w:p>
          <w:p w14:paraId="75C66F5B" w14:textId="77777777" w:rsidR="00717910" w:rsidRPr="00717910" w:rsidRDefault="00717910" w:rsidP="00705DF4">
            <w:pPr>
              <w:autoSpaceDE w:val="0"/>
              <w:autoSpaceDN w:val="0"/>
              <w:adjustRightInd w:val="0"/>
              <w:spacing w:before="240"/>
              <w:rPr>
                <w:rFonts w:cs="Arial"/>
                <w:color w:val="000000"/>
              </w:rPr>
            </w:pPr>
            <w:r w:rsidRPr="00717910">
              <w:rPr>
                <w:rFonts w:cs="Arial"/>
              </w:rPr>
              <w:t>Brak spełnienia wyżej wymienionych warunków – 0 pkt.</w:t>
            </w:r>
          </w:p>
        </w:tc>
        <w:tc>
          <w:tcPr>
            <w:tcW w:w="655" w:type="pct"/>
            <w:tcBorders>
              <w:left w:val="single" w:sz="4" w:space="0" w:color="auto"/>
              <w:right w:val="single" w:sz="4" w:space="0" w:color="auto"/>
            </w:tcBorders>
            <w:shd w:val="clear" w:color="auto" w:fill="auto"/>
            <w:vAlign w:val="center"/>
          </w:tcPr>
          <w:p w14:paraId="58AAF9C8" w14:textId="77777777" w:rsidR="00717910" w:rsidRPr="00717910" w:rsidRDefault="00717910" w:rsidP="00705DF4">
            <w:pPr>
              <w:jc w:val="center"/>
              <w:rPr>
                <w:rFonts w:cs="Arial"/>
              </w:rPr>
            </w:pPr>
            <w:r w:rsidRPr="00717910">
              <w:rPr>
                <w:rFonts w:cs="Arial"/>
              </w:rPr>
              <w:lastRenderedPageBreak/>
              <w:t>16</w:t>
            </w:r>
          </w:p>
        </w:tc>
      </w:tr>
      <w:tr w:rsidR="0088335E" w:rsidRPr="00717910" w14:paraId="10A056E4" w14:textId="77777777" w:rsidTr="0088335E">
        <w:tc>
          <w:tcPr>
            <w:tcW w:w="198" w:type="pct"/>
            <w:tcBorders>
              <w:left w:val="single" w:sz="4" w:space="0" w:color="auto"/>
              <w:right w:val="single" w:sz="4" w:space="0" w:color="auto"/>
            </w:tcBorders>
            <w:shd w:val="clear" w:color="auto" w:fill="auto"/>
            <w:vAlign w:val="center"/>
          </w:tcPr>
          <w:p w14:paraId="77F1B682" w14:textId="77777777" w:rsidR="00717910" w:rsidRPr="00717910" w:rsidRDefault="00717910" w:rsidP="00705DF4">
            <w:pPr>
              <w:numPr>
                <w:ilvl w:val="0"/>
                <w:numId w:val="482"/>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0EF38773" w14:textId="77777777" w:rsidR="00717910" w:rsidRPr="00717910" w:rsidRDefault="00717910" w:rsidP="00705DF4">
            <w:pPr>
              <w:autoSpaceDE w:val="0"/>
              <w:autoSpaceDN w:val="0"/>
              <w:adjustRightInd w:val="0"/>
              <w:rPr>
                <w:rFonts w:cs="Arial"/>
              </w:rPr>
            </w:pPr>
            <w:r w:rsidRPr="00717910">
              <w:rPr>
                <w:rFonts w:cs="Arial"/>
              </w:rPr>
              <w:t>Wkład własny w formie finansowej</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6FD45B" w14:textId="019E02A9" w:rsidR="00717910" w:rsidRPr="00717910" w:rsidRDefault="00717910" w:rsidP="00705DF4">
            <w:pPr>
              <w:autoSpaceDE w:val="0"/>
              <w:autoSpaceDN w:val="0"/>
              <w:adjustRightInd w:val="0"/>
              <w:rPr>
                <w:rFonts w:cs="Arial"/>
                <w:bCs/>
                <w:color w:val="000000"/>
              </w:rPr>
            </w:pPr>
            <w:r w:rsidRPr="00717910">
              <w:rPr>
                <w:rFonts w:cs="Arial"/>
                <w:color w:val="000000"/>
              </w:rPr>
              <w:t xml:space="preserve">Zgodnie z RPO WM na lata 2014-2020, w </w:t>
            </w:r>
            <w:r w:rsidRPr="00717910">
              <w:rPr>
                <w:rFonts w:cs="Arial"/>
                <w:bCs/>
                <w:color w:val="000000"/>
              </w:rPr>
              <w:t xml:space="preserve"> ramach kryterium premiowane będą projekty, w których przewiduje się zaangażowanie wkładu finansowego, z  pominięciem  środków z Budżetu Państwa, w kosztach kwalifikowalnych projektu.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653263F9" w14:textId="77777777" w:rsidR="00717910" w:rsidRPr="00717910" w:rsidRDefault="00717910" w:rsidP="00705DF4">
            <w:pPr>
              <w:autoSpaceDE w:val="0"/>
              <w:autoSpaceDN w:val="0"/>
              <w:adjustRightInd w:val="0"/>
              <w:rPr>
                <w:rFonts w:cs="Arial"/>
                <w:color w:val="000000"/>
              </w:rPr>
            </w:pPr>
            <w:r w:rsidRPr="00717910">
              <w:rPr>
                <w:rFonts w:cs="Arial"/>
                <w:color w:val="000000"/>
              </w:rPr>
              <w:t>Wkład w formie finansowej stanowi:</w:t>
            </w:r>
          </w:p>
          <w:p w14:paraId="7713E5A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A:</w:t>
            </w:r>
          </w:p>
          <w:p w14:paraId="515E81D3" w14:textId="77777777" w:rsidR="00717910" w:rsidRPr="00717910" w:rsidRDefault="00717910" w:rsidP="00705DF4">
            <w:pPr>
              <w:numPr>
                <w:ilvl w:val="0"/>
                <w:numId w:val="484"/>
              </w:numPr>
              <w:autoSpaceDE w:val="0"/>
              <w:autoSpaceDN w:val="0"/>
              <w:adjustRightInd w:val="0"/>
              <w:rPr>
                <w:rFonts w:cs="Arial"/>
                <w:bCs/>
                <w:color w:val="000000"/>
              </w:rPr>
            </w:pPr>
            <w:r w:rsidRPr="00717910">
              <w:rPr>
                <w:rFonts w:cs="Arial"/>
                <w:bCs/>
                <w:color w:val="000000"/>
              </w:rPr>
              <w:t>powyżej 18% – 16 pkt;</w:t>
            </w:r>
          </w:p>
          <w:p w14:paraId="31A75831"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13% </w:t>
            </w:r>
            <w:r w:rsidRPr="00717910">
              <w:rPr>
                <w:rFonts w:cs="Arial"/>
                <w:color w:val="000000"/>
              </w:rPr>
              <w:t>–</w:t>
            </w:r>
            <w:r w:rsidRPr="00717910">
              <w:rPr>
                <w:rFonts w:cs="Arial"/>
                <w:bCs/>
                <w:color w:val="000000"/>
              </w:rPr>
              <w:t xml:space="preserve"> 12 pkt;</w:t>
            </w:r>
          </w:p>
          <w:p w14:paraId="7BEF0FC9"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8% </w:t>
            </w:r>
            <w:r w:rsidRPr="00717910">
              <w:rPr>
                <w:rFonts w:cs="Arial"/>
                <w:color w:val="000000"/>
              </w:rPr>
              <w:t>–</w:t>
            </w:r>
            <w:r w:rsidRPr="00717910">
              <w:rPr>
                <w:rFonts w:cs="Arial"/>
                <w:bCs/>
                <w:color w:val="000000"/>
              </w:rPr>
              <w:t xml:space="preserve"> 8 pkt;</w:t>
            </w:r>
          </w:p>
          <w:p w14:paraId="1D3D96DF"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3% </w:t>
            </w:r>
            <w:r w:rsidRPr="00717910">
              <w:rPr>
                <w:rFonts w:cs="Arial"/>
                <w:color w:val="000000"/>
              </w:rPr>
              <w:t>–</w:t>
            </w:r>
            <w:r w:rsidRPr="00717910">
              <w:rPr>
                <w:rFonts w:cs="Arial"/>
                <w:bCs/>
                <w:color w:val="000000"/>
              </w:rPr>
              <w:t xml:space="preserve"> 4 pkt.</w:t>
            </w:r>
          </w:p>
          <w:p w14:paraId="2AB7F5B9" w14:textId="77777777" w:rsidR="00717910" w:rsidRPr="00717910" w:rsidRDefault="00717910" w:rsidP="00705DF4">
            <w:pPr>
              <w:autoSpaceDE w:val="0"/>
              <w:autoSpaceDN w:val="0"/>
              <w:adjustRightInd w:val="0"/>
              <w:spacing w:before="240"/>
              <w:rPr>
                <w:rFonts w:cs="Arial"/>
                <w:color w:val="000000"/>
              </w:rPr>
            </w:pPr>
            <w:r w:rsidRPr="00717910">
              <w:rPr>
                <w:rFonts w:cs="Arial"/>
                <w:color w:val="000000"/>
              </w:rPr>
              <w:t>Schemat B:</w:t>
            </w:r>
          </w:p>
          <w:p w14:paraId="6E5A752C"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18 % </w:t>
            </w:r>
            <w:r w:rsidRPr="00717910">
              <w:rPr>
                <w:rFonts w:cs="Arial"/>
                <w:color w:val="000000"/>
              </w:rPr>
              <w:t>–</w:t>
            </w:r>
            <w:r w:rsidRPr="00717910">
              <w:rPr>
                <w:rFonts w:cs="Arial"/>
                <w:bCs/>
                <w:color w:val="000000"/>
              </w:rPr>
              <w:t xml:space="preserve"> 16 pkt;</w:t>
            </w:r>
          </w:p>
          <w:p w14:paraId="1F4E1751"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12% </w:t>
            </w:r>
            <w:r w:rsidRPr="00717910">
              <w:rPr>
                <w:rFonts w:cs="Arial"/>
                <w:color w:val="000000"/>
              </w:rPr>
              <w:t>–</w:t>
            </w:r>
            <w:r w:rsidRPr="00717910">
              <w:rPr>
                <w:rFonts w:cs="Arial"/>
                <w:bCs/>
                <w:color w:val="000000"/>
              </w:rPr>
              <w:t xml:space="preserve"> 12 pkt;</w:t>
            </w:r>
          </w:p>
          <w:p w14:paraId="11E13B7F"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lastRenderedPageBreak/>
              <w:t xml:space="preserve">powyżej 6% </w:t>
            </w:r>
            <w:r w:rsidRPr="00717910">
              <w:rPr>
                <w:rFonts w:cs="Arial"/>
                <w:color w:val="000000"/>
              </w:rPr>
              <w:t>–</w:t>
            </w:r>
            <w:r w:rsidRPr="00717910">
              <w:rPr>
                <w:rFonts w:cs="Arial"/>
                <w:bCs/>
                <w:color w:val="000000"/>
              </w:rPr>
              <w:t xml:space="preserve"> 8 pkt;</w:t>
            </w:r>
          </w:p>
          <w:p w14:paraId="08B42C0A" w14:textId="77777777" w:rsidR="00717910" w:rsidRPr="00717910" w:rsidRDefault="00717910" w:rsidP="00705DF4">
            <w:pPr>
              <w:numPr>
                <w:ilvl w:val="0"/>
                <w:numId w:val="484"/>
              </w:numPr>
              <w:autoSpaceDE w:val="0"/>
              <w:autoSpaceDN w:val="0"/>
              <w:adjustRightInd w:val="0"/>
              <w:rPr>
                <w:rFonts w:cs="Arial"/>
                <w:color w:val="000000"/>
              </w:rPr>
            </w:pPr>
            <w:r w:rsidRPr="00717910">
              <w:rPr>
                <w:rFonts w:cs="Arial"/>
                <w:bCs/>
                <w:color w:val="000000"/>
              </w:rPr>
              <w:t xml:space="preserve">powyżej 1% </w:t>
            </w:r>
            <w:r w:rsidRPr="00717910">
              <w:rPr>
                <w:rFonts w:cs="Arial"/>
                <w:color w:val="000000"/>
              </w:rPr>
              <w:t>–</w:t>
            </w:r>
            <w:r w:rsidRPr="00717910">
              <w:rPr>
                <w:rFonts w:cs="Arial"/>
                <w:bCs/>
                <w:color w:val="000000"/>
              </w:rPr>
              <w:t xml:space="preserve"> 4 pkt.</w:t>
            </w:r>
          </w:p>
          <w:p w14:paraId="3A1CC711" w14:textId="77777777" w:rsidR="00717910" w:rsidRPr="00717910" w:rsidRDefault="00717910" w:rsidP="00705DF4">
            <w:pPr>
              <w:autoSpaceDE w:val="0"/>
              <w:autoSpaceDN w:val="0"/>
              <w:adjustRightInd w:val="0"/>
              <w:rPr>
                <w:rFonts w:cs="Arial"/>
                <w:color w:val="000000"/>
              </w:rPr>
            </w:pPr>
            <w:r w:rsidRPr="00717910">
              <w:rPr>
                <w:rFonts w:cs="Arial"/>
                <w:color w:val="000000"/>
              </w:rPr>
              <w:t>Brak spełnienia wyżej wymienionych warunków lub brak informacji w tym zakresie – 0 pkt.</w:t>
            </w:r>
          </w:p>
        </w:tc>
        <w:tc>
          <w:tcPr>
            <w:tcW w:w="655" w:type="pct"/>
            <w:tcBorders>
              <w:left w:val="single" w:sz="4" w:space="0" w:color="auto"/>
              <w:right w:val="single" w:sz="4" w:space="0" w:color="auto"/>
            </w:tcBorders>
            <w:shd w:val="clear" w:color="auto" w:fill="auto"/>
            <w:vAlign w:val="center"/>
          </w:tcPr>
          <w:p w14:paraId="7D0DAC85" w14:textId="77777777" w:rsidR="00717910" w:rsidRPr="00717910" w:rsidRDefault="00717910" w:rsidP="00705DF4">
            <w:pPr>
              <w:jc w:val="center"/>
              <w:rPr>
                <w:rFonts w:cs="Arial"/>
              </w:rPr>
            </w:pPr>
            <w:r w:rsidRPr="00717910">
              <w:rPr>
                <w:rFonts w:cs="Arial"/>
              </w:rPr>
              <w:lastRenderedPageBreak/>
              <w:t>16</w:t>
            </w:r>
          </w:p>
        </w:tc>
      </w:tr>
      <w:tr w:rsidR="0088335E" w:rsidRPr="00717910" w14:paraId="2763613F" w14:textId="77777777" w:rsidTr="0088335E">
        <w:tc>
          <w:tcPr>
            <w:tcW w:w="198" w:type="pct"/>
            <w:tcBorders>
              <w:left w:val="single" w:sz="4" w:space="0" w:color="auto"/>
              <w:right w:val="single" w:sz="4" w:space="0" w:color="auto"/>
            </w:tcBorders>
            <w:shd w:val="clear" w:color="auto" w:fill="auto"/>
            <w:vAlign w:val="center"/>
          </w:tcPr>
          <w:p w14:paraId="723223F2" w14:textId="77777777" w:rsidR="00717910" w:rsidRPr="00717910" w:rsidRDefault="00717910" w:rsidP="00705DF4">
            <w:pPr>
              <w:numPr>
                <w:ilvl w:val="0"/>
                <w:numId w:val="485"/>
              </w:numPr>
              <w:ind w:left="313"/>
              <w:contextualSpacing/>
              <w:jc w:val="center"/>
              <w:rPr>
                <w:rFonts w:cs="Arial"/>
              </w:rPr>
            </w:pPr>
          </w:p>
        </w:tc>
        <w:tc>
          <w:tcPr>
            <w:tcW w:w="811" w:type="pct"/>
            <w:tcBorders>
              <w:left w:val="single" w:sz="4" w:space="0" w:color="auto"/>
              <w:right w:val="single" w:sz="4" w:space="0" w:color="auto"/>
            </w:tcBorders>
            <w:shd w:val="clear" w:color="auto" w:fill="auto"/>
            <w:vAlign w:val="center"/>
          </w:tcPr>
          <w:p w14:paraId="12528CF7" w14:textId="47B3A683"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Efektywność kosztowa</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F6ADCF" w14:textId="77777777" w:rsidR="00717910" w:rsidRPr="00717910" w:rsidRDefault="00717910" w:rsidP="00705DF4">
            <w:pPr>
              <w:ind w:left="33"/>
              <w:rPr>
                <w:rFonts w:cs="Arial"/>
                <w:color w:val="0D0D0D"/>
              </w:rPr>
            </w:pPr>
            <w:r w:rsidRPr="00717910">
              <w:rPr>
                <w:rFonts w:cs="Arial"/>
              </w:rPr>
              <w:t>Zgodnie z RPO WM 14-20, w</w:t>
            </w:r>
            <w:r w:rsidRPr="00717910">
              <w:rPr>
                <w:rFonts w:eastAsia="Times New Roman" w:cs="Arial"/>
                <w:color w:val="0D0D0D"/>
                <w:lang w:eastAsia="pl-PL"/>
              </w:rPr>
              <w:t>skaźnik: „Liczba naukowców pracujących w ulepszonych obiektach infrastruktury badawczej [szt.]</w:t>
            </w:r>
            <w:hyperlink r:id="rId17" w:anchor="uzasadnienie!C97" w:history="1"/>
            <w:r w:rsidRPr="00717910">
              <w:rPr>
                <w:rFonts w:eastAsia="Times New Roman" w:cs="Arial"/>
                <w:color w:val="0D0D0D"/>
                <w:lang w:eastAsia="pl-PL"/>
              </w:rPr>
              <w:t>”</w:t>
            </w:r>
            <w:r w:rsidRPr="00717910">
              <w:rPr>
                <w:rFonts w:cs="Arial"/>
                <w:color w:val="0D0D0D"/>
              </w:rPr>
              <w:t xml:space="preserve"> będzie służył KE do oceny realizacji celów RPO WM.</w:t>
            </w:r>
          </w:p>
          <w:p w14:paraId="464C19AC" w14:textId="474B1BC1" w:rsidR="00717910" w:rsidRPr="00717910" w:rsidRDefault="00717910" w:rsidP="00705DF4">
            <w:pPr>
              <w:ind w:left="33"/>
              <w:rPr>
                <w:rFonts w:eastAsia="Times New Roman" w:cs="Arial"/>
                <w:lang w:eastAsia="pl-PL"/>
              </w:rPr>
            </w:pPr>
            <w:r w:rsidRPr="00717910">
              <w:rPr>
                <w:rFonts w:eastAsia="Times New Roman" w:cs="Arial"/>
                <w:lang w:eastAsia="pl-PL"/>
              </w:rPr>
              <w:t>Kryterium jest liczone zgodnie z poniższym wzorem:</w:t>
            </w:r>
          </w:p>
          <w:p w14:paraId="3C0777F6" w14:textId="77777777"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lang w:eastAsia="pl-PL"/>
              </w:rPr>
              <w:t>Wartość dofinansowania UE projektu (euro)</w:t>
            </w:r>
          </w:p>
          <w:p w14:paraId="0591F103" w14:textId="2030239C" w:rsidR="00717910" w:rsidRPr="00717910" w:rsidRDefault="00717910" w:rsidP="00705DF4">
            <w:pPr>
              <w:autoSpaceDE w:val="0"/>
              <w:autoSpaceDN w:val="0"/>
              <w:adjustRightInd w:val="0"/>
              <w:ind w:left="33"/>
              <w:rPr>
                <w:rFonts w:eastAsia="Times New Roman" w:cs="Arial"/>
                <w:lang w:eastAsia="pl-PL"/>
              </w:rPr>
            </w:pPr>
            <w:r w:rsidRPr="00717910">
              <w:rPr>
                <w:rFonts w:eastAsia="Times New Roman" w:cs="Arial"/>
                <w:noProof/>
                <w:sz w:val="16"/>
                <w:szCs w:val="16"/>
                <w:lang w:eastAsia="pl-PL"/>
              </w:rPr>
              <mc:AlternateContent>
                <mc:Choice Requires="wps">
                  <w:drawing>
                    <wp:inline distT="0" distB="0" distL="0" distR="0" wp14:anchorId="5A233091" wp14:editId="26A4BF02">
                      <wp:extent cx="1257300" cy="0"/>
                      <wp:effectExtent l="0" t="0" r="19050" b="19050"/>
                      <wp:docPr id="2" name="Łącznik prosty 2" descr="kreska ułamkowa, nad kreską: Wartość dofinansowania UE projektu (euro), pod kreską: Wartość docelowa wskaźnika w ramach projektu: &quot;Liczba naukowsów pracujących w ulepszonych obiektach infrastruktury badawczej [szt]&quot;, wynik mniejszy równy 63849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6567E8" id="Łącznik prosty 2" o:spid="_x0000_s1026" alt="Tytuł: wzór — opis: kreska ułamkowa, nad kreską: Wartość dofinansowania UE projektu (euro), pod kreską: Wartość docelowa wskaźnika w ramach projektu: &quot;Liczba naukowsów pracujących w ulepszonych obiektach infrastruktury badawczej [szt]&quot;, wynik mniejszy równy 638498 euro." style="flip:y;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mrrQIAANIEAAAOAAAAZHJzL2Uyb0RvYy54bWysVE1vEzEQvSPxH0Z7QCCVbNrSEpYmPbSU&#10;SwWV2sIBcZh4vYkTfywebzabG0gVP4Kf0RvXNv+L8aZNWxAXRA6W7fG8efMyb/f250bDTHpSzvaT&#10;zU43AWmFy5Ud9ZPzs6PnvQQooM1ROyv7SSMp2R88frRXl5nccmOnc+mBQSxlddlPxiGUWZqSGEuD&#10;1HGltBwsnDcY+OhHae6xZnSj061udzetnc9L74Qk4tvDVTAZtPhFIUV4XxQkA+h+wtxCu/p2HcY1&#10;HexhNvJYjpW4oYH/wMKgslx0DXWIAaHy6g8oo4R35IrQEc6kriiUkG0P3M1m97duTsdYyrYXFofK&#10;tUz0/2DFu9mJB5X3k60ELBr+i5Zfry/EwqopsK4UGuBILkmwalMvacqNLb+hmboaNzglh/b2+iKD&#10;j+iDW/64/g65K5RFS/zGKoTzNxFrIqehgqey8u7ZBpTuL5lCak6DmistfzIN3oJHg2K8BsngyZfK&#10;hdfHSiyGyCQqZkNXlzW/QFFNuIGGn9dQaVnSwtl4ckPFBCKMsoVHCr5iPr6BIeZYi4WcwCdahM8r&#10;6A2om6iBsUpOaNGAZ3jbwO5278WrHsQmOjxPKmiWrF5cXfo4S3VJGUt6YE98nAYxt6flsRNT4lj6&#10;IBgPVK6ezQtvoNCq/MAWaseIBwPm7ZQ26ymV8wCCLze3dl5ud3mYxW0sxSxCxIqlp/BWOsNCEA+7&#10;VjYOEGY4O6YQSdw9idfWHSmtWxNoC3U/2d3eicjIViw0Bt6akoeD7CgB1CP2uAi+RSSnVR6zIw41&#10;dKA9zJBtxu7MXX3GdBPQLDMHuIf2FyViBg9SI9FDpPEquQ2tXGlU4E+DVqaf9O5naxsrytbcN03d&#10;iRl3Q5c3J/5WcTZOW/TG5NGZ98+8v/8pGvwCAAD//wMAUEsDBBQABgAIAAAAIQC9cAro2AAAAAIB&#10;AAAPAAAAZHJzL2Rvd25yZXYueG1sTI/BTsMwDIbvSLxDZCRuLB0HNErTaQKh3UCUDbGb13hNReJU&#10;Tbp1PD0pF7hY+vRbvz8Xy9FZcaQ+tJ4VzGcZCOLa65YbBZv355sFiBCRNVrPpOBMAZbl5UWBufYn&#10;fqNjFRuRSjjkqMDE2OVShtqQwzDzHXHKDr53GBP2jdQ9nlK5s/I2y+6kw5bTBYMdPRqqv6rBKdi9&#10;mPUad8N2fP04z78/pa3ap61S11fj6gFEpDH+LcOkn9ShTE57P7AOwipIj8TfOWX3i4T7CWVZyP/q&#10;5Q8AAAD//wMAUEsBAi0AFAAGAAgAAAAhALaDOJL+AAAA4QEAABMAAAAAAAAAAAAAAAAAAAAAAFtD&#10;b250ZW50X1R5cGVzXS54bWxQSwECLQAUAAYACAAAACEAOP0h/9YAAACUAQAACwAAAAAAAAAAAAAA&#10;AAAvAQAAX3JlbHMvLnJlbHNQSwECLQAUAAYACAAAACEALTrpq60CAADSBAAADgAAAAAAAAAAAAAA&#10;AAAuAgAAZHJzL2Uyb0RvYy54bWxQSwECLQAUAAYACAAAACEAvXAK6NgAAAACAQAADwAAAAAAAAAA&#10;AAAAAAAHBQAAZHJzL2Rvd25yZXYueG1sUEsFBgAAAAAEAAQA8wAAAAwGAAAAAA==&#10;" strokecolor="windowText" strokeweight=".5pt">
                      <v:stroke joinstyle="miter"/>
                      <o:lock v:ext="edit" shapetype="f"/>
                      <w10:anchorlock/>
                    </v:line>
                  </w:pict>
                </mc:Fallback>
              </mc:AlternateContent>
            </w:r>
            <w:r w:rsidRPr="00717910">
              <w:rPr>
                <w:rFonts w:eastAsia="Times New Roman" w:cs="Arial"/>
                <w:sz w:val="16"/>
                <w:szCs w:val="16"/>
                <w:lang w:eastAsia="pl-PL"/>
              </w:rPr>
              <w:t xml:space="preserve"> </w:t>
            </w:r>
            <w:r w:rsidRPr="00717910">
              <w:rPr>
                <w:rFonts w:eastAsia="Times New Roman" w:cs="Arial"/>
                <w:lang w:eastAsia="pl-PL"/>
              </w:rPr>
              <w:t xml:space="preserve">&lt;= </w:t>
            </w:r>
            <w:r w:rsidRPr="00717910">
              <w:rPr>
                <w:rFonts w:cs="Arial"/>
              </w:rPr>
              <w:t>638 498</w:t>
            </w:r>
            <w:r w:rsidRPr="00717910">
              <w:rPr>
                <w:rFonts w:eastAsia="Times New Roman" w:cs="Arial"/>
                <w:lang w:eastAsia="pl-PL"/>
              </w:rPr>
              <w:t xml:space="preserve"> </w:t>
            </w:r>
            <w:r w:rsidRPr="00717910">
              <w:rPr>
                <w:rFonts w:cs="Arial"/>
              </w:rPr>
              <w:t>euro</w:t>
            </w:r>
          </w:p>
          <w:p w14:paraId="4AD7AEFF"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t>Wartości docelowa wskaźnika w ramach projektu:</w:t>
            </w:r>
          </w:p>
          <w:p w14:paraId="602A5B64" w14:textId="6D300622" w:rsidR="00717910" w:rsidRPr="00717910" w:rsidRDefault="00717910" w:rsidP="00705DF4">
            <w:pPr>
              <w:autoSpaceDE w:val="0"/>
              <w:autoSpaceDN w:val="0"/>
              <w:adjustRightInd w:val="0"/>
              <w:ind w:firstLine="34"/>
              <w:rPr>
                <w:rFonts w:eastAsia="Times New Roman" w:cs="Arial"/>
                <w:color w:val="0D0D0D"/>
                <w:lang w:eastAsia="pl-PL"/>
              </w:rPr>
            </w:pPr>
            <w:r w:rsidRPr="00717910">
              <w:rPr>
                <w:rFonts w:eastAsia="Times New Roman" w:cs="Arial"/>
                <w:color w:val="0D0D0D"/>
                <w:lang w:eastAsia="pl-PL"/>
              </w:rPr>
              <w:t>„Liczba naukowców pracujących w ulepszonych obiektach infrastruktury badawczej [szt.]”</w:t>
            </w:r>
          </w:p>
          <w:p w14:paraId="41F9ED91" w14:textId="77777777" w:rsidR="00717910" w:rsidRPr="00717910" w:rsidRDefault="00717910" w:rsidP="00705DF4">
            <w:pPr>
              <w:autoSpaceDE w:val="0"/>
              <w:autoSpaceDN w:val="0"/>
              <w:adjustRightInd w:val="0"/>
              <w:rPr>
                <w:rFonts w:cs="Arial"/>
                <w:color w:val="000000"/>
              </w:rPr>
            </w:pPr>
            <w:r w:rsidRPr="00717910">
              <w:rPr>
                <w:rFonts w:eastAsia="Times New Roman" w:cs="Arial"/>
                <w:color w:val="0D0D0D"/>
                <w:lang w:eastAsia="pl-PL"/>
              </w:rPr>
              <w:t xml:space="preserve">Wartość dofinansowania UE w przeliczeniu na jedno stanowisko pracy w ulepszonych obiektach infrastruktury badawczej nie może przekroczyć kwoty </w:t>
            </w:r>
            <w:r w:rsidRPr="00717910">
              <w:rPr>
                <w:rFonts w:cs="Arial"/>
                <w:color w:val="0D0D0D"/>
              </w:rPr>
              <w:lastRenderedPageBreak/>
              <w:t xml:space="preserve">638 498 euro. </w:t>
            </w:r>
            <w:r w:rsidRPr="00717910">
              <w:rPr>
                <w:rFonts w:eastAsia="Times New Roman" w:cs="Arial"/>
                <w:color w:val="0D0D0D"/>
                <w:lang w:eastAsia="pl-PL"/>
              </w:rPr>
              <w:t>Koszt należy przeliczyć kursem euro podanym w regulaminie konkursu.</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C1BBCF4" w14:textId="77777777" w:rsidR="00717910" w:rsidRPr="00717910" w:rsidRDefault="00717910" w:rsidP="00705DF4">
            <w:pPr>
              <w:autoSpaceDE w:val="0"/>
              <w:autoSpaceDN w:val="0"/>
              <w:adjustRightInd w:val="0"/>
              <w:rPr>
                <w:rFonts w:eastAsia="Times New Roman" w:cs="Arial"/>
                <w:color w:val="0D0D0D"/>
                <w:lang w:eastAsia="pl-PL"/>
              </w:rPr>
            </w:pPr>
            <w:r w:rsidRPr="00717910">
              <w:rPr>
                <w:rFonts w:eastAsia="Times New Roman" w:cs="Arial"/>
                <w:color w:val="0D0D0D"/>
                <w:lang w:eastAsia="pl-PL"/>
              </w:rPr>
              <w:lastRenderedPageBreak/>
              <w:t>Średnia wartość dofinansowania UE w projekcie:</w:t>
            </w:r>
          </w:p>
          <w:p w14:paraId="2CCF72FE" w14:textId="77777777" w:rsidR="00717910" w:rsidRPr="00717910" w:rsidRDefault="00717910" w:rsidP="00705DF4">
            <w:pPr>
              <w:numPr>
                <w:ilvl w:val="0"/>
                <w:numId w:val="480"/>
              </w:numPr>
              <w:autoSpaceDE w:val="0"/>
              <w:autoSpaceDN w:val="0"/>
              <w:adjustRightInd w:val="0"/>
              <w:ind w:left="772" w:hanging="284"/>
              <w:rPr>
                <w:rFonts w:eastAsia="Times New Roman" w:cs="Arial"/>
                <w:color w:val="0D0D0D"/>
                <w:lang w:eastAsia="pl-PL"/>
              </w:rPr>
            </w:pPr>
            <w:r w:rsidRPr="00717910">
              <w:rPr>
                <w:rFonts w:eastAsia="Times New Roman" w:cs="Arial"/>
                <w:color w:val="0D0D0D"/>
                <w:lang w:eastAsia="pl-PL"/>
              </w:rPr>
              <w:t xml:space="preserve">poniżej lub równe </w:t>
            </w:r>
            <w:r w:rsidRPr="00717910">
              <w:rPr>
                <w:rFonts w:cs="Arial"/>
              </w:rPr>
              <w:t>638 498</w:t>
            </w:r>
            <w:r w:rsidRPr="00717910">
              <w:rPr>
                <w:rFonts w:eastAsia="Times New Roman" w:cs="Arial"/>
                <w:lang w:eastAsia="pl-PL"/>
              </w:rPr>
              <w:t xml:space="preserve"> </w:t>
            </w:r>
            <w:r w:rsidRPr="00717910">
              <w:rPr>
                <w:rFonts w:eastAsia="Times New Roman" w:cs="Arial"/>
                <w:color w:val="0D0D0D"/>
                <w:lang w:eastAsia="pl-PL"/>
              </w:rPr>
              <w:t>euro – 5 pkt.</w:t>
            </w:r>
          </w:p>
          <w:p w14:paraId="6DAA6179" w14:textId="77777777" w:rsidR="00717910" w:rsidRPr="00717910" w:rsidRDefault="00717910" w:rsidP="00705DF4">
            <w:pPr>
              <w:autoSpaceDE w:val="0"/>
              <w:autoSpaceDN w:val="0"/>
              <w:adjustRightInd w:val="0"/>
              <w:rPr>
                <w:rFonts w:cs="Arial"/>
              </w:rPr>
            </w:pPr>
            <w:r w:rsidRPr="00717910">
              <w:rPr>
                <w:rFonts w:cs="Arial"/>
              </w:rPr>
              <w:t>Brak spełnienia wyżej wymienionych warunków lub brak informacji w tym zakresie – 0 pkt.</w:t>
            </w:r>
          </w:p>
          <w:p w14:paraId="6F7F2ECA" w14:textId="1C0D5A3A" w:rsidR="00717910" w:rsidRPr="00717910" w:rsidRDefault="00717910" w:rsidP="00705DF4">
            <w:pPr>
              <w:autoSpaceDE w:val="0"/>
              <w:autoSpaceDN w:val="0"/>
              <w:adjustRightInd w:val="0"/>
              <w:rPr>
                <w:rFonts w:cs="Arial"/>
                <w:color w:val="00000A"/>
              </w:rPr>
            </w:pPr>
            <w:r w:rsidRPr="00717910">
              <w:rPr>
                <w:rFonts w:eastAsia="Times New Roman" w:cs="Arial"/>
                <w:color w:val="0D0D0D"/>
                <w:lang w:eastAsia="pl-PL"/>
              </w:rPr>
              <w:t>Koszt należy przeliczyć kursem euro podanym w regulaminie konkursu.</w:t>
            </w:r>
          </w:p>
        </w:tc>
        <w:tc>
          <w:tcPr>
            <w:tcW w:w="655" w:type="pct"/>
            <w:tcBorders>
              <w:left w:val="single" w:sz="4" w:space="0" w:color="auto"/>
              <w:right w:val="single" w:sz="4" w:space="0" w:color="auto"/>
            </w:tcBorders>
            <w:shd w:val="clear" w:color="auto" w:fill="auto"/>
            <w:vAlign w:val="center"/>
          </w:tcPr>
          <w:p w14:paraId="7D32F80F" w14:textId="77777777" w:rsidR="00717910" w:rsidRPr="00717910" w:rsidRDefault="00717910" w:rsidP="00705DF4">
            <w:pPr>
              <w:jc w:val="center"/>
              <w:rPr>
                <w:rFonts w:cs="Arial"/>
              </w:rPr>
            </w:pPr>
            <w:r w:rsidRPr="00717910">
              <w:rPr>
                <w:rFonts w:cs="Arial"/>
              </w:rPr>
              <w:t>5</w:t>
            </w:r>
          </w:p>
        </w:tc>
      </w:tr>
      <w:tr w:rsidR="0088335E" w:rsidRPr="00717910" w14:paraId="7D20DCF3" w14:textId="77777777" w:rsidTr="0088335E">
        <w:tc>
          <w:tcPr>
            <w:tcW w:w="198" w:type="pct"/>
            <w:tcBorders>
              <w:left w:val="single" w:sz="4" w:space="0" w:color="auto"/>
              <w:right w:val="single" w:sz="4" w:space="0" w:color="auto"/>
            </w:tcBorders>
            <w:shd w:val="clear" w:color="auto" w:fill="auto"/>
            <w:vAlign w:val="center"/>
          </w:tcPr>
          <w:p w14:paraId="2A9662DD"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665B7BDE" w14:textId="77777777" w:rsidR="00717910" w:rsidRPr="00717910" w:rsidRDefault="00717910" w:rsidP="00705DF4">
            <w:pPr>
              <w:autoSpaceDE w:val="0"/>
              <w:autoSpaceDN w:val="0"/>
              <w:adjustRightInd w:val="0"/>
              <w:rPr>
                <w:rFonts w:cs="Arial"/>
              </w:rPr>
            </w:pPr>
            <w:r w:rsidRPr="00717910">
              <w:rPr>
                <w:rFonts w:eastAsia="Times New Roman" w:cs="Arial"/>
                <w:color w:val="0D0D0D"/>
                <w:lang w:eastAsia="pl-PL"/>
              </w:rPr>
              <w:t>Struktura projektu</w:t>
            </w:r>
          </w:p>
        </w:tc>
        <w:tc>
          <w:tcPr>
            <w:tcW w:w="1415" w:type="pct"/>
            <w:vAlign w:val="center"/>
          </w:tcPr>
          <w:p w14:paraId="5EABEDB4" w14:textId="77777777" w:rsidR="00717910" w:rsidRPr="00717910" w:rsidRDefault="00717910" w:rsidP="00705DF4">
            <w:pPr>
              <w:autoSpaceDE w:val="0"/>
              <w:autoSpaceDN w:val="0"/>
              <w:adjustRightInd w:val="0"/>
              <w:rPr>
                <w:rFonts w:cs="Arial"/>
                <w:color w:val="000000"/>
              </w:rPr>
            </w:pPr>
            <w:r w:rsidRPr="00717910">
              <w:rPr>
                <w:rFonts w:cs="Arial"/>
                <w:color w:val="000000"/>
              </w:rPr>
              <w:t>Kryterium premiuje projekty, w których udział zakupu lub wytworzenia aparatury naukowo-badawczej w kosztach kwalifikowalnych jest wyższy niż minimalny, określony w Regulaminie konkursu.</w:t>
            </w:r>
          </w:p>
        </w:tc>
        <w:tc>
          <w:tcPr>
            <w:tcW w:w="1921" w:type="pct"/>
            <w:vAlign w:val="center"/>
          </w:tcPr>
          <w:p w14:paraId="04CB0E7A" w14:textId="77777777" w:rsidR="00717910" w:rsidRPr="00717910" w:rsidRDefault="00717910" w:rsidP="00705DF4">
            <w:pPr>
              <w:autoSpaceDE w:val="0"/>
              <w:autoSpaceDN w:val="0"/>
              <w:adjustRightInd w:val="0"/>
              <w:rPr>
                <w:rFonts w:cs="Arial"/>
                <w:color w:val="000000"/>
              </w:rPr>
            </w:pPr>
            <w:r w:rsidRPr="00717910">
              <w:rPr>
                <w:rFonts w:cs="Arial"/>
                <w:color w:val="000000"/>
              </w:rPr>
              <w:t>Udział zakupu aparatury naukowo-badawczej w kosztach kwalifikowalnych stanowi:</w:t>
            </w:r>
          </w:p>
          <w:p w14:paraId="2C479E3C"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70% </w:t>
            </w:r>
            <w:r w:rsidRPr="00717910">
              <w:rPr>
                <w:rFonts w:cs="Arial"/>
                <w:color w:val="00000A"/>
              </w:rPr>
              <w:t xml:space="preserve">– </w:t>
            </w:r>
            <w:r w:rsidRPr="00717910">
              <w:rPr>
                <w:rFonts w:cs="Arial"/>
                <w:bCs/>
                <w:color w:val="000000"/>
              </w:rPr>
              <w:t>8 pkt;</w:t>
            </w:r>
          </w:p>
          <w:p w14:paraId="528E1D91"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59% do 70 % </w:t>
            </w:r>
            <w:r w:rsidRPr="00717910">
              <w:rPr>
                <w:rFonts w:cs="Arial"/>
                <w:color w:val="00000A"/>
              </w:rPr>
              <w:t>–</w:t>
            </w:r>
            <w:r w:rsidRPr="00717910">
              <w:rPr>
                <w:rFonts w:cs="Arial"/>
                <w:bCs/>
                <w:color w:val="000000"/>
              </w:rPr>
              <w:t xml:space="preserve"> 5 pkt;</w:t>
            </w:r>
          </w:p>
          <w:p w14:paraId="31111F3D" w14:textId="77777777" w:rsidR="00717910" w:rsidRPr="00717910" w:rsidRDefault="00717910" w:rsidP="00705DF4">
            <w:pPr>
              <w:numPr>
                <w:ilvl w:val="0"/>
                <w:numId w:val="479"/>
              </w:numPr>
              <w:autoSpaceDE w:val="0"/>
              <w:autoSpaceDN w:val="0"/>
              <w:adjustRightInd w:val="0"/>
              <w:rPr>
                <w:rFonts w:cs="Arial"/>
                <w:color w:val="000000"/>
              </w:rPr>
            </w:pPr>
            <w:r w:rsidRPr="00717910">
              <w:rPr>
                <w:rFonts w:cs="Arial"/>
                <w:bCs/>
                <w:color w:val="000000"/>
              </w:rPr>
              <w:t xml:space="preserve">powyżej 51% do 59% </w:t>
            </w:r>
            <w:r w:rsidRPr="00717910">
              <w:rPr>
                <w:rFonts w:cs="Arial"/>
                <w:color w:val="00000A"/>
              </w:rPr>
              <w:t>–</w:t>
            </w:r>
            <w:r w:rsidRPr="00717910">
              <w:rPr>
                <w:rFonts w:cs="Arial"/>
                <w:bCs/>
                <w:color w:val="000000"/>
              </w:rPr>
              <w:t xml:space="preserve"> 1 pkt.</w:t>
            </w:r>
          </w:p>
          <w:p w14:paraId="00DEB101"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7A3923D7" w14:textId="77777777" w:rsidR="00717910" w:rsidRPr="00717910" w:rsidRDefault="00717910" w:rsidP="00705DF4">
            <w:pPr>
              <w:jc w:val="center"/>
              <w:rPr>
                <w:rFonts w:cs="Arial"/>
              </w:rPr>
            </w:pPr>
            <w:r w:rsidRPr="00717910">
              <w:rPr>
                <w:rFonts w:cs="Arial"/>
              </w:rPr>
              <w:t>8</w:t>
            </w:r>
          </w:p>
        </w:tc>
      </w:tr>
      <w:tr w:rsidR="0088335E" w:rsidRPr="00717910" w14:paraId="4DC4E13A" w14:textId="77777777" w:rsidTr="0088335E">
        <w:tc>
          <w:tcPr>
            <w:tcW w:w="198" w:type="pct"/>
            <w:tcBorders>
              <w:left w:val="single" w:sz="4" w:space="0" w:color="auto"/>
              <w:right w:val="single" w:sz="4" w:space="0" w:color="auto"/>
            </w:tcBorders>
            <w:shd w:val="clear" w:color="auto" w:fill="auto"/>
            <w:vAlign w:val="center"/>
          </w:tcPr>
          <w:p w14:paraId="70C94698"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74A619D8" w14:textId="77777777" w:rsidR="00717910" w:rsidRPr="00717910" w:rsidRDefault="00717910" w:rsidP="00705DF4">
            <w:pPr>
              <w:autoSpaceDE w:val="0"/>
              <w:autoSpaceDN w:val="0"/>
              <w:adjustRightInd w:val="0"/>
              <w:rPr>
                <w:rFonts w:cs="Arial"/>
              </w:rPr>
            </w:pPr>
            <w:r w:rsidRPr="00717910">
              <w:rPr>
                <w:rFonts w:cs="Arial"/>
              </w:rPr>
              <w:t>Gotowość projektu do realizacji</w:t>
            </w:r>
          </w:p>
        </w:tc>
        <w:tc>
          <w:tcPr>
            <w:tcW w:w="1415" w:type="pct"/>
            <w:vAlign w:val="center"/>
          </w:tcPr>
          <w:p w14:paraId="233A7193"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W ramach kryterium oceniany będzie stan przygotowania projektu do realizacji. </w:t>
            </w:r>
          </w:p>
        </w:tc>
        <w:tc>
          <w:tcPr>
            <w:tcW w:w="1921" w:type="pct"/>
            <w:vAlign w:val="center"/>
          </w:tcPr>
          <w:p w14:paraId="1423E2DB" w14:textId="77777777" w:rsidR="00717910" w:rsidRPr="00717910" w:rsidRDefault="00717910" w:rsidP="00705DF4">
            <w:pPr>
              <w:suppressAutoHyphens/>
              <w:rPr>
                <w:rFonts w:cs="Arial"/>
                <w:color w:val="000000"/>
              </w:rPr>
            </w:pPr>
            <w:r w:rsidRPr="00717910">
              <w:rPr>
                <w:rFonts w:cs="Arial"/>
                <w:color w:val="000000"/>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8 pkt.</w:t>
            </w:r>
          </w:p>
          <w:p w14:paraId="2961822D" w14:textId="77777777" w:rsidR="00717910" w:rsidRPr="00717910" w:rsidRDefault="00717910" w:rsidP="00705DF4">
            <w:pPr>
              <w:autoSpaceDE w:val="0"/>
              <w:autoSpaceDN w:val="0"/>
              <w:adjustRightInd w:val="0"/>
              <w:rPr>
                <w:rFonts w:cs="Arial"/>
                <w:color w:val="000000"/>
              </w:rPr>
            </w:pPr>
            <w:r w:rsidRPr="00717910">
              <w:rPr>
                <w:rFonts w:cs="Arial"/>
              </w:rPr>
              <w:t>Brak spełnienia wyżej wymienionych warunków – 0 pkt.</w:t>
            </w:r>
          </w:p>
        </w:tc>
        <w:tc>
          <w:tcPr>
            <w:tcW w:w="655" w:type="pct"/>
            <w:vAlign w:val="center"/>
          </w:tcPr>
          <w:p w14:paraId="1CCBB3FE" w14:textId="77777777" w:rsidR="00717910" w:rsidRPr="00717910" w:rsidRDefault="00717910" w:rsidP="00705DF4">
            <w:pPr>
              <w:jc w:val="center"/>
              <w:rPr>
                <w:rFonts w:cs="Arial"/>
              </w:rPr>
            </w:pPr>
            <w:r w:rsidRPr="00717910">
              <w:rPr>
                <w:rFonts w:cs="Arial"/>
              </w:rPr>
              <w:t>8</w:t>
            </w:r>
          </w:p>
        </w:tc>
      </w:tr>
      <w:tr w:rsidR="0088335E" w:rsidRPr="00717910" w14:paraId="2B7D9286" w14:textId="77777777" w:rsidTr="0088335E">
        <w:tc>
          <w:tcPr>
            <w:tcW w:w="198" w:type="pct"/>
            <w:tcBorders>
              <w:left w:val="single" w:sz="4" w:space="0" w:color="auto"/>
              <w:right w:val="single" w:sz="4" w:space="0" w:color="auto"/>
            </w:tcBorders>
            <w:shd w:val="clear" w:color="auto" w:fill="auto"/>
            <w:vAlign w:val="center"/>
          </w:tcPr>
          <w:p w14:paraId="150152A1"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6ECB94D2" w14:textId="77777777" w:rsidR="00717910" w:rsidRPr="00717910" w:rsidRDefault="00717910" w:rsidP="00705DF4">
            <w:pPr>
              <w:autoSpaceDE w:val="0"/>
              <w:autoSpaceDN w:val="0"/>
              <w:adjustRightInd w:val="0"/>
              <w:rPr>
                <w:rFonts w:cs="Arial"/>
              </w:rPr>
            </w:pPr>
            <w:r w:rsidRPr="00717910">
              <w:rPr>
                <w:rFonts w:cs="Arial"/>
                <w:color w:val="000000"/>
              </w:rPr>
              <w:t xml:space="preserve">Wykorzystanie potencjału Warszawy przez obszary </w:t>
            </w:r>
            <w:proofErr w:type="spellStart"/>
            <w:r w:rsidRPr="00717910">
              <w:rPr>
                <w:rFonts w:cs="Arial"/>
                <w:color w:val="000000"/>
              </w:rPr>
              <w:t>subregionalne</w:t>
            </w:r>
            <w:proofErr w:type="spellEnd"/>
          </w:p>
        </w:tc>
        <w:tc>
          <w:tcPr>
            <w:tcW w:w="1415" w:type="pct"/>
            <w:vAlign w:val="center"/>
          </w:tcPr>
          <w:p w14:paraId="13192E2F" w14:textId="77777777" w:rsidR="00717910" w:rsidRPr="00717910" w:rsidRDefault="00717910" w:rsidP="00705DF4">
            <w:pPr>
              <w:autoSpaceDE w:val="0"/>
              <w:autoSpaceDN w:val="0"/>
              <w:adjustRightInd w:val="0"/>
              <w:rPr>
                <w:rFonts w:cs="Arial"/>
                <w:color w:val="000000"/>
              </w:rPr>
            </w:pPr>
            <w:r w:rsidRPr="00717910">
              <w:rPr>
                <w:rFonts w:cs="Arial"/>
                <w:color w:val="000000"/>
              </w:rPr>
              <w:t xml:space="preserve">Zgodnie z RPO WM na lata 2014-2020, w  ramach kryterium weryfikowane będzie, czy projekt przewiduje na etapie realizacji projektu lub wykorzystania infrastruktury  rozwiązania pozwalające na wykorzystanie  potencjału Warszawy </w:t>
            </w:r>
            <w:r w:rsidRPr="00717910">
              <w:rPr>
                <w:rFonts w:cs="Arial"/>
                <w:color w:val="000000"/>
              </w:rPr>
              <w:lastRenderedPageBreak/>
              <w:t xml:space="preserve">przez mazowieckie ośrodki </w:t>
            </w:r>
            <w:proofErr w:type="spellStart"/>
            <w:r w:rsidRPr="00717910">
              <w:rPr>
                <w:rFonts w:cs="Arial"/>
                <w:color w:val="000000"/>
              </w:rPr>
              <w:t>subregionalne</w:t>
            </w:r>
            <w:proofErr w:type="spellEnd"/>
            <w:r w:rsidRPr="00717910">
              <w:rPr>
                <w:rFonts w:cs="Arial"/>
                <w:color w:val="000000"/>
              </w:rPr>
              <w:t>.</w:t>
            </w:r>
          </w:p>
        </w:tc>
        <w:tc>
          <w:tcPr>
            <w:tcW w:w="1921" w:type="pct"/>
            <w:vAlign w:val="center"/>
          </w:tcPr>
          <w:p w14:paraId="480D7825" w14:textId="77777777" w:rsidR="00717910" w:rsidRPr="00717910" w:rsidRDefault="00717910" w:rsidP="00705DF4">
            <w:pPr>
              <w:autoSpaceDE w:val="0"/>
              <w:autoSpaceDN w:val="0"/>
              <w:adjustRightInd w:val="0"/>
              <w:rPr>
                <w:rFonts w:cs="Arial"/>
                <w:color w:val="00000A"/>
              </w:rPr>
            </w:pPr>
            <w:r w:rsidRPr="00717910">
              <w:rPr>
                <w:rFonts w:cs="Arial"/>
                <w:color w:val="00000A"/>
              </w:rPr>
              <w:lastRenderedPageBreak/>
              <w:t>Spełnienie kryterium – 3 pkt.</w:t>
            </w:r>
          </w:p>
          <w:p w14:paraId="3AD80355"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0C04B417" w14:textId="77777777" w:rsidR="00717910" w:rsidRPr="00717910" w:rsidRDefault="00717910" w:rsidP="00705DF4">
            <w:pPr>
              <w:jc w:val="center"/>
              <w:rPr>
                <w:rFonts w:cs="Arial"/>
              </w:rPr>
            </w:pPr>
            <w:r w:rsidRPr="00717910">
              <w:rPr>
                <w:rFonts w:cs="Arial"/>
              </w:rPr>
              <w:t>3</w:t>
            </w:r>
          </w:p>
        </w:tc>
      </w:tr>
      <w:tr w:rsidR="0088335E" w:rsidRPr="00717910" w14:paraId="09C2D6C2" w14:textId="77777777" w:rsidTr="0088335E">
        <w:tc>
          <w:tcPr>
            <w:tcW w:w="198" w:type="pct"/>
            <w:tcBorders>
              <w:left w:val="single" w:sz="4" w:space="0" w:color="auto"/>
              <w:right w:val="single" w:sz="4" w:space="0" w:color="auto"/>
            </w:tcBorders>
            <w:shd w:val="clear" w:color="auto" w:fill="auto"/>
            <w:vAlign w:val="center"/>
          </w:tcPr>
          <w:p w14:paraId="0B6AF30D" w14:textId="77777777" w:rsidR="00717910" w:rsidRPr="00717910" w:rsidRDefault="00717910" w:rsidP="00705DF4">
            <w:pPr>
              <w:numPr>
                <w:ilvl w:val="0"/>
                <w:numId w:val="485"/>
              </w:numPr>
              <w:ind w:left="313"/>
              <w:contextualSpacing/>
              <w:jc w:val="center"/>
              <w:rPr>
                <w:rFonts w:cs="Arial"/>
              </w:rPr>
            </w:pPr>
          </w:p>
        </w:tc>
        <w:tc>
          <w:tcPr>
            <w:tcW w:w="811" w:type="pct"/>
            <w:vAlign w:val="center"/>
          </w:tcPr>
          <w:p w14:paraId="20FB016E" w14:textId="77777777" w:rsidR="00717910" w:rsidRPr="00717910" w:rsidRDefault="00717910" w:rsidP="00705DF4">
            <w:pPr>
              <w:rPr>
                <w:rFonts w:eastAsia="Times New Roman" w:cs="Arial"/>
                <w:color w:val="000000"/>
                <w:sz w:val="22"/>
              </w:rPr>
            </w:pPr>
            <w:r w:rsidRPr="00717910">
              <w:rPr>
                <w:rFonts w:cs="Arial"/>
              </w:rPr>
              <w:t>Wpływ projektu na rozwój gospodarczo-społeczny</w:t>
            </w:r>
          </w:p>
        </w:tc>
        <w:tc>
          <w:tcPr>
            <w:tcW w:w="1415" w:type="pct"/>
            <w:vAlign w:val="center"/>
          </w:tcPr>
          <w:p w14:paraId="5872AC48" w14:textId="77777777" w:rsidR="00717910" w:rsidRPr="00717910" w:rsidRDefault="00717910" w:rsidP="00705DF4">
            <w:pPr>
              <w:autoSpaceDE w:val="0"/>
              <w:autoSpaceDN w:val="0"/>
              <w:adjustRightInd w:val="0"/>
              <w:rPr>
                <w:rFonts w:cs="Arial"/>
              </w:rPr>
            </w:pPr>
            <w:r w:rsidRPr="00717910">
              <w:rPr>
                <w:rFonts w:cs="Arial"/>
              </w:rPr>
              <w:t>Zgodnie z RPO WM na lata 2014-2020, w  ramach kryterium oceniany będzie wpływ efektów realizacji projektu na rozwój gospodarczy i społeczny regionu, przy uwzględnieniu zrównoważonego rozwoju w wymiarze regionalnym, w tym wpływ na tworzenie warunków dla innowacyjnego rozwoju gospodarczego regionu, współpraca z przedsiębiorstwami regionalnymi, uczelniami lokalnymi, organizacjami pozarządowymi.</w:t>
            </w:r>
          </w:p>
        </w:tc>
        <w:tc>
          <w:tcPr>
            <w:tcW w:w="1921" w:type="pct"/>
            <w:vAlign w:val="center"/>
          </w:tcPr>
          <w:p w14:paraId="42481F65" w14:textId="77777777" w:rsidR="00717910" w:rsidRPr="00717910" w:rsidRDefault="00717910" w:rsidP="00705DF4">
            <w:pPr>
              <w:autoSpaceDE w:val="0"/>
              <w:autoSpaceDN w:val="0"/>
              <w:adjustRightInd w:val="0"/>
              <w:rPr>
                <w:rFonts w:cs="Arial"/>
                <w:color w:val="00000A"/>
              </w:rPr>
            </w:pPr>
            <w:r w:rsidRPr="00717910">
              <w:rPr>
                <w:rFonts w:cs="Arial"/>
                <w:color w:val="00000A"/>
              </w:rPr>
              <w:t>Spełnienie kryterium w stopniu:</w:t>
            </w:r>
          </w:p>
          <w:p w14:paraId="08229FF8" w14:textId="77777777" w:rsidR="00717910" w:rsidRPr="00717910" w:rsidRDefault="00717910" w:rsidP="00705DF4">
            <w:pPr>
              <w:numPr>
                <w:ilvl w:val="0"/>
                <w:numId w:val="481"/>
              </w:numPr>
              <w:autoSpaceDE w:val="0"/>
              <w:autoSpaceDN w:val="0"/>
              <w:adjustRightInd w:val="0"/>
              <w:rPr>
                <w:rFonts w:cs="Arial"/>
                <w:color w:val="00000A"/>
              </w:rPr>
            </w:pPr>
            <w:r w:rsidRPr="00717910">
              <w:rPr>
                <w:rFonts w:cs="Arial"/>
                <w:color w:val="00000A"/>
              </w:rPr>
              <w:t>Bardzo dobrym – 15 pkt;</w:t>
            </w:r>
          </w:p>
          <w:p w14:paraId="335F91F6" w14:textId="77777777" w:rsidR="00717910" w:rsidRPr="00717910" w:rsidRDefault="00717910" w:rsidP="00705DF4">
            <w:pPr>
              <w:numPr>
                <w:ilvl w:val="0"/>
                <w:numId w:val="481"/>
              </w:numPr>
              <w:autoSpaceDE w:val="0"/>
              <w:autoSpaceDN w:val="0"/>
              <w:adjustRightInd w:val="0"/>
              <w:rPr>
                <w:rFonts w:cs="Arial"/>
                <w:color w:val="00000A"/>
              </w:rPr>
            </w:pPr>
            <w:r w:rsidRPr="00717910">
              <w:rPr>
                <w:rFonts w:cs="Arial"/>
                <w:color w:val="00000A"/>
              </w:rPr>
              <w:t>Dobrym – 7 pkt;</w:t>
            </w:r>
          </w:p>
          <w:p w14:paraId="6CC0C0D3" w14:textId="77777777" w:rsidR="00717910" w:rsidRPr="00717910" w:rsidRDefault="00717910" w:rsidP="00705DF4">
            <w:pPr>
              <w:autoSpaceDE w:val="0"/>
              <w:autoSpaceDN w:val="0"/>
              <w:adjustRightInd w:val="0"/>
              <w:rPr>
                <w:rFonts w:cs="Arial"/>
                <w:color w:val="00000A"/>
              </w:rPr>
            </w:pPr>
            <w:r w:rsidRPr="00717910">
              <w:rPr>
                <w:rFonts w:cs="Arial"/>
                <w:color w:val="00000A"/>
              </w:rPr>
              <w:t>Brak spełnienia kryterium lub brak informacji w tym zakresie - 0 pkt</w:t>
            </w:r>
          </w:p>
        </w:tc>
        <w:tc>
          <w:tcPr>
            <w:tcW w:w="655" w:type="pct"/>
            <w:vAlign w:val="center"/>
          </w:tcPr>
          <w:p w14:paraId="39B25710" w14:textId="77777777" w:rsidR="00717910" w:rsidRPr="00717910" w:rsidRDefault="00717910" w:rsidP="00705DF4">
            <w:pPr>
              <w:autoSpaceDE w:val="0"/>
              <w:autoSpaceDN w:val="0"/>
              <w:adjustRightInd w:val="0"/>
              <w:jc w:val="center"/>
              <w:rPr>
                <w:rFonts w:cs="Arial"/>
              </w:rPr>
            </w:pPr>
            <w:r w:rsidRPr="00717910">
              <w:rPr>
                <w:rFonts w:cs="Arial"/>
              </w:rPr>
              <w:t>15</w:t>
            </w:r>
          </w:p>
        </w:tc>
      </w:tr>
    </w:tbl>
    <w:p w14:paraId="230A9BA3" w14:textId="1FE2A579" w:rsidR="004717D6" w:rsidRPr="00CE0119" w:rsidRDefault="004717D6">
      <w:pPr>
        <w:rPr>
          <w:rFonts w:cs="Arial"/>
          <w:b/>
          <w:spacing w:val="10"/>
          <w:sz w:val="28"/>
          <w:szCs w:val="22"/>
        </w:rPr>
      </w:pPr>
      <w:r w:rsidRPr="00CE0119">
        <w:rPr>
          <w:rFonts w:cs="Arial"/>
        </w:rPr>
        <w:br w:type="page"/>
      </w:r>
    </w:p>
    <w:p w14:paraId="64E32542" w14:textId="2DF78FA8" w:rsidR="00C83764" w:rsidRPr="00CE0119" w:rsidRDefault="00C83764" w:rsidP="00C83764">
      <w:pPr>
        <w:pStyle w:val="Nagwek4"/>
        <w:rPr>
          <w:rFonts w:cs="Arial"/>
          <w:lang w:eastAsia="pl-PL"/>
        </w:rPr>
      </w:pPr>
      <w:bookmarkStart w:id="394" w:name="_Toc457226121"/>
      <w:bookmarkStart w:id="395" w:name="_Toc457376871"/>
      <w:bookmarkStart w:id="396" w:name="_Toc457381445"/>
      <w:bookmarkStart w:id="397" w:name="_Toc457987720"/>
      <w:bookmarkStart w:id="398" w:name="_Toc462147083"/>
      <w:bookmarkStart w:id="399" w:name="_Toc472403024"/>
      <w:r w:rsidRPr="00CE0119">
        <w:rPr>
          <w:rFonts w:cs="Arial"/>
          <w:lang w:eastAsia="pl-PL"/>
        </w:rPr>
        <w:lastRenderedPageBreak/>
        <w:t>Działanie 1.2 – Działalność badawczo – rozwojowa przedsiębiorstw</w:t>
      </w:r>
      <w:bookmarkEnd w:id="394"/>
      <w:bookmarkEnd w:id="395"/>
      <w:bookmarkEnd w:id="396"/>
      <w:bookmarkEnd w:id="397"/>
      <w:bookmarkEnd w:id="398"/>
      <w:bookmarkEnd w:id="399"/>
    </w:p>
    <w:p w14:paraId="434860C8" w14:textId="3C3C3220" w:rsidR="0011564B" w:rsidRPr="00CE0119" w:rsidRDefault="0011564B" w:rsidP="000C34C8">
      <w:pPr>
        <w:pStyle w:val="Nagwek5"/>
        <w:rPr>
          <w:rFonts w:cs="Arial"/>
        </w:rPr>
      </w:pPr>
      <w:bookmarkStart w:id="400" w:name="_Toc457226122"/>
      <w:bookmarkStart w:id="401" w:name="_Toc457376872"/>
      <w:bookmarkStart w:id="402" w:name="_Toc457381446"/>
      <w:bookmarkStart w:id="403" w:name="_Toc457987721"/>
      <w:bookmarkStart w:id="404" w:name="_Toc462147084"/>
      <w:bookmarkStart w:id="405" w:name="_Toc472403025"/>
      <w:r w:rsidRPr="00CE0119">
        <w:rPr>
          <w:rFonts w:cs="Arial"/>
        </w:rPr>
        <w:t>Działanie 1.2 –typ projektu: „Bon na innowacje”</w:t>
      </w:r>
      <w:bookmarkEnd w:id="400"/>
      <w:bookmarkEnd w:id="401"/>
      <w:bookmarkEnd w:id="402"/>
      <w:bookmarkEnd w:id="403"/>
      <w:bookmarkEnd w:id="404"/>
      <w:bookmarkEnd w:id="405"/>
    </w:p>
    <w:p w14:paraId="7434C12B" w14:textId="44521599" w:rsidR="00F4539D" w:rsidRPr="00CE0119" w:rsidRDefault="00145FC2" w:rsidP="00DD0841">
      <w:pPr>
        <w:pStyle w:val="Bezodstpw"/>
        <w:rPr>
          <w:rFonts w:cs="Arial"/>
        </w:rPr>
      </w:pPr>
      <w:r w:rsidRPr="00CE0119">
        <w:rPr>
          <w:rFonts w:cs="Arial"/>
        </w:rPr>
        <w:t>Kryteria wyboru projektów przyjęte przez Komitet Monitorujący RPO WM na  V posiedzeniu w dniu 20 listopada 2015 r.</w:t>
      </w:r>
    </w:p>
    <w:tbl>
      <w:tblPr>
        <w:tblStyle w:val="Tabela-Siatka"/>
        <w:tblW w:w="5000" w:type="pct"/>
        <w:tblLook w:val="04A0" w:firstRow="1" w:lastRow="0" w:firstColumn="1" w:lastColumn="0" w:noHBand="0" w:noVBand="1"/>
        <w:tblCaption w:val="kryteria merytoryczne-szczegółowe dla Działania 1.2"/>
        <w:tblDescription w:val="Tabela zawiera nazwę kryterium, opis kryterium, punktację i maksymalną liczbę punktów dla Działania 1.2 , typ projektu bon na innowacje"/>
      </w:tblPr>
      <w:tblGrid>
        <w:gridCol w:w="553"/>
        <w:gridCol w:w="2418"/>
        <w:gridCol w:w="3688"/>
        <w:gridCol w:w="5528"/>
        <w:gridCol w:w="1837"/>
      </w:tblGrid>
      <w:tr w:rsidR="0011564B" w:rsidRPr="000B3FB0" w14:paraId="6A30D419" w14:textId="77777777" w:rsidTr="00EE7DE1">
        <w:trPr>
          <w:trHeight w:val="659"/>
          <w:tblHeader/>
        </w:trPr>
        <w:tc>
          <w:tcPr>
            <w:tcW w:w="197" w:type="pct"/>
            <w:tcBorders>
              <w:top w:val="single" w:sz="4" w:space="0" w:color="auto"/>
              <w:left w:val="single" w:sz="4" w:space="0" w:color="auto"/>
              <w:bottom w:val="single" w:sz="4" w:space="0" w:color="auto"/>
              <w:right w:val="single" w:sz="4" w:space="0" w:color="auto"/>
            </w:tcBorders>
            <w:vAlign w:val="center"/>
            <w:hideMark/>
          </w:tcPr>
          <w:p w14:paraId="37A482C6" w14:textId="77777777" w:rsidR="0011564B" w:rsidRPr="000B3FB0" w:rsidRDefault="0011564B" w:rsidP="00EE7DE1">
            <w:pPr>
              <w:rPr>
                <w:rFonts w:cs="Arial"/>
                <w:b/>
              </w:rPr>
            </w:pPr>
            <w:r w:rsidRPr="000B3FB0">
              <w:rPr>
                <w:rFonts w:cs="Arial"/>
                <w:b/>
              </w:rPr>
              <w:t>Lp.</w:t>
            </w:r>
          </w:p>
        </w:tc>
        <w:tc>
          <w:tcPr>
            <w:tcW w:w="862" w:type="pct"/>
            <w:tcBorders>
              <w:top w:val="single" w:sz="4" w:space="0" w:color="auto"/>
              <w:left w:val="single" w:sz="4" w:space="0" w:color="auto"/>
              <w:bottom w:val="single" w:sz="4" w:space="0" w:color="auto"/>
              <w:right w:val="single" w:sz="4" w:space="0" w:color="auto"/>
            </w:tcBorders>
            <w:vAlign w:val="center"/>
            <w:hideMark/>
          </w:tcPr>
          <w:p w14:paraId="3D39C4B7" w14:textId="77777777" w:rsidR="0011564B" w:rsidRPr="000B3FB0" w:rsidRDefault="0011564B" w:rsidP="00EE7DE1">
            <w:pPr>
              <w:rPr>
                <w:rFonts w:cs="Arial"/>
                <w:b/>
              </w:rPr>
            </w:pPr>
            <w:r w:rsidRPr="000B3FB0">
              <w:rPr>
                <w:rFonts w:cs="Arial"/>
                <w:b/>
              </w:rPr>
              <w:t>Kryterium</w:t>
            </w:r>
          </w:p>
        </w:tc>
        <w:tc>
          <w:tcPr>
            <w:tcW w:w="1315" w:type="pct"/>
            <w:tcBorders>
              <w:top w:val="single" w:sz="4" w:space="0" w:color="auto"/>
              <w:left w:val="single" w:sz="4" w:space="0" w:color="auto"/>
              <w:bottom w:val="single" w:sz="4" w:space="0" w:color="auto"/>
              <w:right w:val="single" w:sz="4" w:space="0" w:color="auto"/>
            </w:tcBorders>
            <w:vAlign w:val="center"/>
            <w:hideMark/>
          </w:tcPr>
          <w:p w14:paraId="65E2DC55" w14:textId="2D13E489" w:rsidR="0011564B" w:rsidRPr="000B3FB0" w:rsidRDefault="0011564B" w:rsidP="00EE7DE1">
            <w:pPr>
              <w:rPr>
                <w:rFonts w:cs="Arial"/>
                <w:b/>
              </w:rPr>
            </w:pPr>
            <w:r w:rsidRPr="000B3FB0">
              <w:rPr>
                <w:rFonts w:cs="Arial"/>
                <w:b/>
              </w:rPr>
              <w:t>Opis kryterium</w:t>
            </w:r>
          </w:p>
        </w:tc>
        <w:tc>
          <w:tcPr>
            <w:tcW w:w="1971" w:type="pct"/>
            <w:tcBorders>
              <w:top w:val="single" w:sz="4" w:space="0" w:color="auto"/>
              <w:left w:val="single" w:sz="4" w:space="0" w:color="auto"/>
              <w:bottom w:val="single" w:sz="4" w:space="0" w:color="auto"/>
              <w:right w:val="single" w:sz="4" w:space="0" w:color="auto"/>
            </w:tcBorders>
            <w:vAlign w:val="center"/>
            <w:hideMark/>
          </w:tcPr>
          <w:p w14:paraId="4B2B8FE8" w14:textId="77777777" w:rsidR="0011564B" w:rsidRPr="000B3FB0" w:rsidRDefault="0011564B" w:rsidP="00EE7DE1">
            <w:pPr>
              <w:rPr>
                <w:rFonts w:cs="Arial"/>
                <w:b/>
              </w:rPr>
            </w:pPr>
            <w:r w:rsidRPr="000B3FB0">
              <w:rPr>
                <w:rFonts w:cs="Arial"/>
                <w:b/>
              </w:rPr>
              <w:t>Punktacja</w:t>
            </w:r>
          </w:p>
        </w:tc>
        <w:tc>
          <w:tcPr>
            <w:tcW w:w="655" w:type="pct"/>
            <w:tcBorders>
              <w:top w:val="single" w:sz="4" w:space="0" w:color="auto"/>
              <w:left w:val="single" w:sz="4" w:space="0" w:color="auto"/>
              <w:bottom w:val="single" w:sz="4" w:space="0" w:color="auto"/>
              <w:right w:val="single" w:sz="4" w:space="0" w:color="auto"/>
            </w:tcBorders>
            <w:vAlign w:val="center"/>
            <w:hideMark/>
          </w:tcPr>
          <w:p w14:paraId="613C87C1" w14:textId="77777777" w:rsidR="0011564B" w:rsidRPr="000B3FB0" w:rsidRDefault="0011564B" w:rsidP="00EE7DE1">
            <w:pPr>
              <w:rPr>
                <w:rFonts w:cs="Arial"/>
                <w:b/>
              </w:rPr>
            </w:pPr>
            <w:r w:rsidRPr="000B3FB0">
              <w:rPr>
                <w:rFonts w:cs="Arial"/>
                <w:b/>
              </w:rPr>
              <w:t>Maksymalna liczba punktów</w:t>
            </w:r>
          </w:p>
        </w:tc>
      </w:tr>
      <w:tr w:rsidR="0011564B" w:rsidRPr="000B3FB0" w14:paraId="61D5AF90" w14:textId="77777777" w:rsidTr="00EE7DE1">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14:paraId="6E45ACE1" w14:textId="77777777" w:rsidR="0011564B" w:rsidRPr="000B3FB0" w:rsidRDefault="0011564B" w:rsidP="00EE7DE1">
            <w:pPr>
              <w:rPr>
                <w:rFonts w:cs="Arial"/>
              </w:rPr>
            </w:pPr>
            <w:r w:rsidRPr="000B3FB0">
              <w:rPr>
                <w:rFonts w:cs="Arial"/>
              </w:rPr>
              <w:t>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02061FDD" w14:textId="77777777" w:rsidR="0011564B" w:rsidRPr="000B3FB0" w:rsidRDefault="0011564B" w:rsidP="00EE7DE1">
            <w:pPr>
              <w:rPr>
                <w:rFonts w:cs="Arial"/>
              </w:rPr>
            </w:pPr>
            <w:r w:rsidRPr="000B3FB0">
              <w:rPr>
                <w:rFonts w:cs="Arial"/>
              </w:rPr>
              <w:t>Udział środków Wnioskodawcy w finansowaniu projektu ponad wymagany wkład własny.</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400118F5" w14:textId="77777777" w:rsidR="0011564B" w:rsidRPr="000B3FB0" w:rsidRDefault="0011564B" w:rsidP="000B3FB0">
            <w:pPr>
              <w:rPr>
                <w:rFonts w:cs="Arial"/>
              </w:rPr>
            </w:pPr>
            <w:r w:rsidRPr="000B3FB0">
              <w:rPr>
                <w:rFonts w:cs="Arial"/>
              </w:rPr>
              <w:t>Kryterium premiuje projekty, w których przewidziano wkład własny większy niż wymagany minimalny wkład własny.</w:t>
            </w:r>
          </w:p>
        </w:tc>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5274747" w14:textId="77777777" w:rsidR="0011564B" w:rsidRPr="000B3FB0" w:rsidRDefault="0011564B" w:rsidP="000B3FB0">
            <w:pPr>
              <w:rPr>
                <w:rFonts w:cs="Arial"/>
              </w:rPr>
            </w:pPr>
            <w:r w:rsidRPr="000B3FB0">
              <w:rPr>
                <w:rFonts w:cs="Arial"/>
              </w:rPr>
              <w:t>Wkład własny Beneficjenta przekraczający wymagany minimalny wkład własny, liczony od kwoty kwalifikowalnej ogółem:</w:t>
            </w:r>
          </w:p>
          <w:p w14:paraId="4EE611DC" w14:textId="77777777" w:rsidR="0011564B" w:rsidRPr="000B3FB0" w:rsidRDefault="0011564B" w:rsidP="000B3FB0">
            <w:pPr>
              <w:numPr>
                <w:ilvl w:val="0"/>
                <w:numId w:val="52"/>
              </w:numPr>
              <w:rPr>
                <w:rFonts w:cs="Arial"/>
              </w:rPr>
            </w:pPr>
            <w:r w:rsidRPr="000B3FB0">
              <w:rPr>
                <w:rFonts w:cs="Arial"/>
              </w:rPr>
              <w:t>od 5% do 10% - 2 pkt;</w:t>
            </w:r>
          </w:p>
          <w:p w14:paraId="6B47FF0F" w14:textId="77777777" w:rsidR="0011564B" w:rsidRPr="000B3FB0" w:rsidRDefault="0011564B" w:rsidP="000B3FB0">
            <w:pPr>
              <w:numPr>
                <w:ilvl w:val="0"/>
                <w:numId w:val="52"/>
              </w:numPr>
              <w:rPr>
                <w:rFonts w:cs="Arial"/>
              </w:rPr>
            </w:pPr>
            <w:r w:rsidRPr="000B3FB0">
              <w:rPr>
                <w:rFonts w:cs="Arial"/>
              </w:rPr>
              <w:t>powyżej 10% do 15% - 4 pkt;</w:t>
            </w:r>
          </w:p>
          <w:p w14:paraId="4410CFFF" w14:textId="77777777" w:rsidR="0011564B" w:rsidRPr="000B3FB0" w:rsidRDefault="0011564B" w:rsidP="000B3FB0">
            <w:pPr>
              <w:numPr>
                <w:ilvl w:val="0"/>
                <w:numId w:val="52"/>
              </w:numPr>
              <w:rPr>
                <w:rFonts w:cs="Arial"/>
              </w:rPr>
            </w:pPr>
            <w:r w:rsidRPr="000B3FB0">
              <w:rPr>
                <w:rFonts w:cs="Arial"/>
              </w:rPr>
              <w:t>powyżej 15% do 20% - 8 pkt;</w:t>
            </w:r>
          </w:p>
          <w:p w14:paraId="540832B1" w14:textId="77777777" w:rsidR="0011564B" w:rsidRPr="000B3FB0" w:rsidRDefault="0011564B" w:rsidP="000B3FB0">
            <w:pPr>
              <w:numPr>
                <w:ilvl w:val="0"/>
                <w:numId w:val="52"/>
              </w:numPr>
              <w:rPr>
                <w:rFonts w:cs="Arial"/>
              </w:rPr>
            </w:pPr>
            <w:r w:rsidRPr="000B3FB0">
              <w:rPr>
                <w:rFonts w:cs="Arial"/>
              </w:rPr>
              <w:t>powyżej 20%  - 10 pkt.</w:t>
            </w:r>
          </w:p>
          <w:p w14:paraId="598D8DF6" w14:textId="77777777" w:rsidR="0011564B" w:rsidRPr="000B3FB0" w:rsidRDefault="0011564B" w:rsidP="000B3FB0">
            <w:pPr>
              <w:rPr>
                <w:rFonts w:cs="Arial"/>
              </w:rPr>
            </w:pPr>
            <w:r w:rsidRPr="000B3FB0">
              <w:rPr>
                <w:rFonts w:cs="Arial"/>
              </w:rPr>
              <w:t>Brak spełnienia ww. warunków – 0 pkt.</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268BF228" w14:textId="77777777" w:rsidR="0011564B" w:rsidRPr="000B3FB0" w:rsidRDefault="0011564B" w:rsidP="00EE7DE1">
            <w:pPr>
              <w:jc w:val="center"/>
              <w:rPr>
                <w:rFonts w:cs="Arial"/>
              </w:rPr>
            </w:pPr>
            <w:r w:rsidRPr="000B3FB0">
              <w:rPr>
                <w:rFonts w:cs="Arial"/>
              </w:rPr>
              <w:t>10</w:t>
            </w:r>
          </w:p>
        </w:tc>
      </w:tr>
      <w:tr w:rsidR="0011564B" w:rsidRPr="000B3FB0" w14:paraId="7EBA29BB" w14:textId="77777777" w:rsidTr="00EE7DE1">
        <w:trPr>
          <w:trHeight w:val="983"/>
        </w:trPr>
        <w:tc>
          <w:tcPr>
            <w:tcW w:w="197" w:type="pct"/>
            <w:tcBorders>
              <w:top w:val="single" w:sz="4" w:space="0" w:color="auto"/>
              <w:left w:val="single" w:sz="4" w:space="0" w:color="auto"/>
              <w:bottom w:val="single" w:sz="4" w:space="0" w:color="auto"/>
              <w:right w:val="single" w:sz="4" w:space="0" w:color="auto"/>
            </w:tcBorders>
            <w:vAlign w:val="center"/>
          </w:tcPr>
          <w:p w14:paraId="5DBD08A5" w14:textId="77777777" w:rsidR="0011564B" w:rsidRPr="000B3FB0" w:rsidRDefault="0011564B" w:rsidP="00EE7DE1">
            <w:pPr>
              <w:rPr>
                <w:rFonts w:cs="Arial"/>
              </w:rPr>
            </w:pPr>
            <w:r w:rsidRPr="000B3FB0">
              <w:rPr>
                <w:rFonts w:cs="Arial"/>
              </w:rPr>
              <w:t>2.</w:t>
            </w:r>
          </w:p>
        </w:tc>
        <w:tc>
          <w:tcPr>
            <w:tcW w:w="862" w:type="pct"/>
            <w:tcBorders>
              <w:top w:val="single" w:sz="4" w:space="0" w:color="auto"/>
              <w:left w:val="single" w:sz="4" w:space="0" w:color="auto"/>
              <w:bottom w:val="single" w:sz="4" w:space="0" w:color="auto"/>
              <w:right w:val="single" w:sz="4" w:space="0" w:color="auto"/>
            </w:tcBorders>
            <w:vAlign w:val="center"/>
          </w:tcPr>
          <w:p w14:paraId="380179E8" w14:textId="77777777" w:rsidR="0011564B" w:rsidRPr="000B3FB0" w:rsidRDefault="0011564B" w:rsidP="00EE7DE1">
            <w:pPr>
              <w:rPr>
                <w:rFonts w:cs="Arial"/>
              </w:rPr>
            </w:pPr>
            <w:r w:rsidRPr="000B3FB0">
              <w:rPr>
                <w:rFonts w:cs="Arial"/>
              </w:rPr>
              <w:t>Zgodność projektu z kilkoma obszarami inteligentnej specjalizacji województwa mazowieckiego.</w:t>
            </w:r>
          </w:p>
        </w:tc>
        <w:tc>
          <w:tcPr>
            <w:tcW w:w="1315" w:type="pct"/>
            <w:tcBorders>
              <w:top w:val="single" w:sz="4" w:space="0" w:color="auto"/>
              <w:left w:val="single" w:sz="4" w:space="0" w:color="auto"/>
              <w:bottom w:val="single" w:sz="4" w:space="0" w:color="auto"/>
              <w:right w:val="single" w:sz="4" w:space="0" w:color="auto"/>
            </w:tcBorders>
            <w:vAlign w:val="center"/>
          </w:tcPr>
          <w:p w14:paraId="2BAE9C90" w14:textId="77777777" w:rsidR="0011564B" w:rsidRPr="000B3FB0" w:rsidRDefault="0011564B" w:rsidP="000B3FB0">
            <w:pPr>
              <w:rPr>
                <w:rFonts w:cs="Arial"/>
              </w:rPr>
            </w:pPr>
            <w:r w:rsidRPr="000B3FB0">
              <w:rPr>
                <w:rFonts w:cs="Arial"/>
              </w:rPr>
              <w:t>Kryterium promuje projekty o większym potencjale oddziaływania na gospodarkę regionu, dzięki wykorzystaniu powiązań pomiędzy poszczególnymi obszarami inteligentnej specjalizacji.</w:t>
            </w:r>
          </w:p>
        </w:tc>
        <w:tc>
          <w:tcPr>
            <w:tcW w:w="1971" w:type="pct"/>
            <w:tcBorders>
              <w:top w:val="single" w:sz="4" w:space="0" w:color="auto"/>
              <w:left w:val="single" w:sz="4" w:space="0" w:color="auto"/>
              <w:bottom w:val="single" w:sz="4" w:space="0" w:color="auto"/>
              <w:right w:val="single" w:sz="4" w:space="0" w:color="auto"/>
            </w:tcBorders>
            <w:vAlign w:val="center"/>
          </w:tcPr>
          <w:p w14:paraId="64B90DA3" w14:textId="77777777" w:rsidR="0011564B" w:rsidRPr="000B3FB0" w:rsidRDefault="0011564B" w:rsidP="000B3FB0">
            <w:pPr>
              <w:rPr>
                <w:rFonts w:cs="Arial"/>
              </w:rPr>
            </w:pPr>
            <w:r w:rsidRPr="000B3FB0">
              <w:rPr>
                <w:rFonts w:cs="Arial"/>
              </w:rPr>
              <w:t>Projekt jest zgodny:</w:t>
            </w:r>
          </w:p>
          <w:p w14:paraId="2A4D1170" w14:textId="77777777" w:rsidR="0011564B" w:rsidRPr="000B3FB0" w:rsidRDefault="0011564B" w:rsidP="000B3FB0">
            <w:pPr>
              <w:numPr>
                <w:ilvl w:val="0"/>
                <w:numId w:val="53"/>
              </w:numPr>
              <w:rPr>
                <w:rFonts w:cs="Arial"/>
              </w:rPr>
            </w:pPr>
            <w:r w:rsidRPr="000B3FB0">
              <w:rPr>
                <w:rFonts w:cs="Arial"/>
              </w:rPr>
              <w:t>z dwoma obszarami inteligentnej specjalizacji województwa mazowieckiego – 3 pkt;</w:t>
            </w:r>
          </w:p>
          <w:p w14:paraId="69A2CCC1" w14:textId="77777777" w:rsidR="0011564B" w:rsidRPr="000B3FB0" w:rsidRDefault="0011564B" w:rsidP="000B3FB0">
            <w:pPr>
              <w:numPr>
                <w:ilvl w:val="0"/>
                <w:numId w:val="53"/>
              </w:numPr>
              <w:rPr>
                <w:rFonts w:cs="Arial"/>
              </w:rPr>
            </w:pPr>
            <w:r w:rsidRPr="000B3FB0">
              <w:rPr>
                <w:rFonts w:cs="Arial"/>
              </w:rPr>
              <w:t>z trzema lub więcej obszarami inteligentnej specjalizacji województwa mazowieckiego – 6 pkt.</w:t>
            </w:r>
          </w:p>
          <w:p w14:paraId="2595E480" w14:textId="77777777" w:rsidR="0011564B" w:rsidRPr="000B3FB0" w:rsidRDefault="0011564B" w:rsidP="000B3FB0">
            <w:pPr>
              <w:rPr>
                <w:rFonts w:cs="Arial"/>
              </w:rPr>
            </w:pPr>
            <w:r w:rsidRPr="000B3FB0">
              <w:rPr>
                <w:rFonts w:cs="Arial"/>
              </w:rPr>
              <w:t xml:space="preserve">Brak spełnienia ww. warunków lub brak informacji </w:t>
            </w:r>
            <w:r w:rsidRPr="000B3FB0">
              <w:rPr>
                <w:rFonts w:cs="Arial"/>
              </w:rPr>
              <w:br/>
              <w:t xml:space="preserve">w tym zakresie – 0 pkt. </w:t>
            </w:r>
          </w:p>
        </w:tc>
        <w:tc>
          <w:tcPr>
            <w:tcW w:w="655" w:type="pct"/>
            <w:tcBorders>
              <w:top w:val="single" w:sz="4" w:space="0" w:color="auto"/>
              <w:left w:val="single" w:sz="4" w:space="0" w:color="auto"/>
              <w:bottom w:val="single" w:sz="4" w:space="0" w:color="auto"/>
              <w:right w:val="single" w:sz="4" w:space="0" w:color="auto"/>
            </w:tcBorders>
            <w:vAlign w:val="center"/>
          </w:tcPr>
          <w:p w14:paraId="026BDAEB" w14:textId="77777777" w:rsidR="0011564B" w:rsidRPr="000B3FB0" w:rsidRDefault="0011564B" w:rsidP="00EE7DE1">
            <w:pPr>
              <w:jc w:val="center"/>
              <w:rPr>
                <w:rFonts w:cs="Arial"/>
              </w:rPr>
            </w:pPr>
            <w:r w:rsidRPr="000B3FB0">
              <w:rPr>
                <w:rFonts w:cs="Arial"/>
              </w:rPr>
              <w:t>6</w:t>
            </w:r>
          </w:p>
        </w:tc>
      </w:tr>
      <w:tr w:rsidR="0011564B" w:rsidRPr="000B3FB0" w14:paraId="662F884C"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6DFEC43" w14:textId="77777777" w:rsidR="0011564B" w:rsidRPr="000B3FB0" w:rsidRDefault="0011564B" w:rsidP="00EE7DE1">
            <w:pPr>
              <w:rPr>
                <w:rFonts w:cs="Arial"/>
              </w:rPr>
            </w:pPr>
            <w:r w:rsidRPr="000B3FB0">
              <w:rPr>
                <w:rFonts w:cs="Arial"/>
              </w:rPr>
              <w:lastRenderedPageBreak/>
              <w:t>3.</w:t>
            </w:r>
          </w:p>
        </w:tc>
        <w:tc>
          <w:tcPr>
            <w:tcW w:w="862" w:type="pct"/>
            <w:tcBorders>
              <w:top w:val="single" w:sz="4" w:space="0" w:color="auto"/>
              <w:left w:val="single" w:sz="4" w:space="0" w:color="auto"/>
              <w:bottom w:val="single" w:sz="4" w:space="0" w:color="auto"/>
              <w:right w:val="single" w:sz="4" w:space="0" w:color="auto"/>
            </w:tcBorders>
            <w:vAlign w:val="center"/>
          </w:tcPr>
          <w:p w14:paraId="1777A487" w14:textId="77777777" w:rsidR="0011564B" w:rsidRPr="000B3FB0" w:rsidRDefault="0011564B" w:rsidP="00EE7DE1">
            <w:pPr>
              <w:rPr>
                <w:rFonts w:cs="Arial"/>
              </w:rPr>
            </w:pPr>
            <w:r w:rsidRPr="000B3FB0">
              <w:rPr>
                <w:rFonts w:cs="Arial"/>
              </w:rPr>
              <w:t>Znaczenie i potencjał rozwojowy nowej wiedzy.</w:t>
            </w:r>
          </w:p>
        </w:tc>
        <w:tc>
          <w:tcPr>
            <w:tcW w:w="1315" w:type="pct"/>
            <w:tcBorders>
              <w:top w:val="single" w:sz="4" w:space="0" w:color="auto"/>
              <w:left w:val="single" w:sz="4" w:space="0" w:color="auto"/>
              <w:bottom w:val="single" w:sz="4" w:space="0" w:color="auto"/>
              <w:right w:val="single" w:sz="4" w:space="0" w:color="auto"/>
            </w:tcBorders>
            <w:vAlign w:val="center"/>
          </w:tcPr>
          <w:p w14:paraId="63EF8EE1" w14:textId="77BE6CE3" w:rsidR="0011564B" w:rsidRPr="000B3FB0" w:rsidRDefault="0011564B" w:rsidP="000B3FB0">
            <w:pPr>
              <w:rPr>
                <w:rFonts w:cs="Arial"/>
              </w:rPr>
            </w:pPr>
            <w:r w:rsidRPr="000B3FB0">
              <w:rPr>
                <w:rFonts w:cs="Arial"/>
              </w:rPr>
              <w:t>W ramach kryterium oceniany będzie, związek przedmiotu prac B+R ze strategią/modelem biznesowym realizowanym w przedsiębiorstwie oraz faktyczne nowatorstwo rozwiązania i jego potencjał na stworzenie przewagi konkurencyjnej oraz realnej perspektywy wzrostu firmy. Ocena powinna wziąć pod uwagę istnieni</w:t>
            </w:r>
            <w:r w:rsidR="00A036A3" w:rsidRPr="000B3FB0">
              <w:rPr>
                <w:rFonts w:cs="Arial"/>
              </w:rPr>
              <w:t>e podobnych produktów na rynku.</w:t>
            </w:r>
          </w:p>
          <w:p w14:paraId="784944A5" w14:textId="77777777" w:rsidR="0011564B" w:rsidRPr="000B3FB0" w:rsidRDefault="0011564B" w:rsidP="000B3FB0">
            <w:pPr>
              <w:rPr>
                <w:rFonts w:cs="Arial"/>
              </w:rPr>
            </w:pPr>
            <w:r w:rsidRPr="000B3FB0">
              <w:rPr>
                <w:rFonts w:cs="Arial"/>
              </w:rPr>
              <w:t>W ramach kryterium Wnioskodawca powinien przedstawić analizę procesów uwzględniającą min. zakres zmian w procesach biznesowych.</w:t>
            </w:r>
          </w:p>
        </w:tc>
        <w:tc>
          <w:tcPr>
            <w:tcW w:w="1971" w:type="pct"/>
            <w:tcBorders>
              <w:top w:val="single" w:sz="4" w:space="0" w:color="auto"/>
              <w:left w:val="single" w:sz="4" w:space="0" w:color="auto"/>
              <w:bottom w:val="single" w:sz="4" w:space="0" w:color="auto"/>
              <w:right w:val="single" w:sz="4" w:space="0" w:color="auto"/>
            </w:tcBorders>
            <w:vAlign w:val="center"/>
          </w:tcPr>
          <w:p w14:paraId="2DDB7843" w14:textId="77777777" w:rsidR="0011564B" w:rsidRPr="000B3FB0" w:rsidRDefault="0011564B" w:rsidP="000B3FB0">
            <w:pPr>
              <w:rPr>
                <w:rFonts w:cs="Arial"/>
              </w:rPr>
            </w:pPr>
            <w:r w:rsidRPr="000B3FB0">
              <w:rPr>
                <w:rFonts w:cs="Arial"/>
              </w:rPr>
              <w:t>Wykazanie przez Wnioskodawcę wiarygodnego wpływu planowanych prac B+R na procesy biznesowe oraz rozwój firmy – do 5 pkt</w:t>
            </w:r>
          </w:p>
          <w:p w14:paraId="57A161CE" w14:textId="77777777" w:rsidR="0011564B" w:rsidRPr="000B3FB0" w:rsidRDefault="0011564B" w:rsidP="000B3FB0">
            <w:pPr>
              <w:rPr>
                <w:rFonts w:cs="Arial"/>
              </w:rPr>
            </w:pPr>
            <w:r w:rsidRPr="000B3FB0">
              <w:rPr>
                <w:rFonts w:cs="Arial"/>
              </w:rPr>
              <w:t>Zaproponowanie przez Wnioskodawcę faktycznie  nowatorskich rozwiązań i wykazanie ich wpływu na stworzenie przewagi konkurencyjnej oraz realnej perspektywy wzrostu firmy – 5  pkt.</w:t>
            </w:r>
          </w:p>
          <w:p w14:paraId="2E545120" w14:textId="77777777" w:rsidR="0011564B" w:rsidRPr="000B3FB0" w:rsidRDefault="0011564B" w:rsidP="000B3FB0">
            <w:pPr>
              <w:rPr>
                <w:rFonts w:cs="Arial"/>
              </w:rPr>
            </w:pPr>
            <w:r w:rsidRPr="000B3FB0">
              <w:rPr>
                <w:rFonts w:cs="Arial"/>
              </w:rPr>
              <w:t xml:space="preserve">Punkty sumują się. </w:t>
            </w:r>
          </w:p>
        </w:tc>
        <w:tc>
          <w:tcPr>
            <w:tcW w:w="655" w:type="pct"/>
            <w:tcBorders>
              <w:top w:val="single" w:sz="4" w:space="0" w:color="auto"/>
              <w:left w:val="single" w:sz="4" w:space="0" w:color="auto"/>
              <w:bottom w:val="single" w:sz="4" w:space="0" w:color="auto"/>
              <w:right w:val="single" w:sz="4" w:space="0" w:color="auto"/>
            </w:tcBorders>
            <w:vAlign w:val="center"/>
          </w:tcPr>
          <w:p w14:paraId="1EF989FE" w14:textId="77777777" w:rsidR="0011564B" w:rsidRPr="000B3FB0" w:rsidRDefault="0011564B" w:rsidP="00EE7DE1">
            <w:pPr>
              <w:jc w:val="center"/>
              <w:rPr>
                <w:rFonts w:cs="Arial"/>
              </w:rPr>
            </w:pPr>
            <w:r w:rsidRPr="000B3FB0">
              <w:rPr>
                <w:rFonts w:cs="Arial"/>
              </w:rPr>
              <w:t>10</w:t>
            </w:r>
          </w:p>
        </w:tc>
      </w:tr>
      <w:tr w:rsidR="0011564B" w:rsidRPr="000B3FB0" w14:paraId="41DB0F9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488CC033" w14:textId="77777777" w:rsidR="0011564B" w:rsidRPr="000B3FB0" w:rsidRDefault="0011564B" w:rsidP="00EE7DE1">
            <w:pPr>
              <w:rPr>
                <w:rFonts w:cs="Arial"/>
              </w:rPr>
            </w:pPr>
            <w:r w:rsidRPr="000B3FB0">
              <w:rPr>
                <w:rFonts w:cs="Arial"/>
              </w:rPr>
              <w:t>4.</w:t>
            </w:r>
          </w:p>
        </w:tc>
        <w:tc>
          <w:tcPr>
            <w:tcW w:w="862" w:type="pct"/>
            <w:tcBorders>
              <w:top w:val="single" w:sz="4" w:space="0" w:color="auto"/>
              <w:left w:val="single" w:sz="4" w:space="0" w:color="auto"/>
              <w:bottom w:val="single" w:sz="4" w:space="0" w:color="auto"/>
              <w:right w:val="single" w:sz="4" w:space="0" w:color="auto"/>
            </w:tcBorders>
            <w:vAlign w:val="center"/>
          </w:tcPr>
          <w:p w14:paraId="7D63273B" w14:textId="253124F0" w:rsidR="0011564B" w:rsidRPr="000B3FB0" w:rsidRDefault="0011564B" w:rsidP="00EE7DE1">
            <w:pPr>
              <w:rPr>
                <w:rFonts w:cs="Arial"/>
              </w:rPr>
            </w:pPr>
            <w:r w:rsidRPr="000B3FB0">
              <w:rPr>
                <w:rFonts w:cs="Arial"/>
              </w:rPr>
              <w:t>Realizacja projektu w oparciu o metody projektowania zorientowanego na użytkownika.</w:t>
            </w:r>
          </w:p>
        </w:tc>
        <w:tc>
          <w:tcPr>
            <w:tcW w:w="1315" w:type="pct"/>
            <w:tcBorders>
              <w:top w:val="single" w:sz="4" w:space="0" w:color="auto"/>
              <w:left w:val="single" w:sz="4" w:space="0" w:color="auto"/>
              <w:bottom w:val="single" w:sz="4" w:space="0" w:color="auto"/>
              <w:right w:val="single" w:sz="4" w:space="0" w:color="auto"/>
            </w:tcBorders>
            <w:vAlign w:val="center"/>
          </w:tcPr>
          <w:p w14:paraId="5FE4FD50" w14:textId="77777777" w:rsidR="0011564B" w:rsidRPr="000B3FB0" w:rsidRDefault="0011564B" w:rsidP="000B3FB0">
            <w:pPr>
              <w:rPr>
                <w:rFonts w:cs="Arial"/>
              </w:rPr>
            </w:pPr>
            <w:r w:rsidRPr="000B3FB0">
              <w:rPr>
                <w:rFonts w:cs="Arial"/>
              </w:rPr>
              <w:t xml:space="preserve">Ocenie podlega, czy projekt obejmuje włączenie końcowych użytkowników (w rozumieniu ostatecznych odbiorców produktów przedsiębiorstwa) w proces tworzenia nowego lub znacząco ulepszonego produktu (wyrobu, usługi), projektu wzorniczego lub technologii produkcji poprzez ich udział w testowaniu, recenzowaniu, opiniowaniu, identyfikacji potrzeb w </w:t>
            </w:r>
            <w:r w:rsidRPr="000B3FB0">
              <w:rPr>
                <w:rFonts w:cs="Arial"/>
              </w:rPr>
              <w:lastRenderedPageBreak/>
              <w:t>zakresie nowego rozwiązania, usługi, prototypu wyrobu.</w:t>
            </w:r>
          </w:p>
        </w:tc>
        <w:tc>
          <w:tcPr>
            <w:tcW w:w="1971" w:type="pct"/>
            <w:tcBorders>
              <w:top w:val="single" w:sz="4" w:space="0" w:color="auto"/>
              <w:left w:val="single" w:sz="4" w:space="0" w:color="auto"/>
              <w:bottom w:val="single" w:sz="4" w:space="0" w:color="auto"/>
              <w:right w:val="single" w:sz="4" w:space="0" w:color="auto"/>
            </w:tcBorders>
            <w:vAlign w:val="center"/>
          </w:tcPr>
          <w:p w14:paraId="6ED6E211" w14:textId="77777777" w:rsidR="0011564B" w:rsidRPr="000B3FB0" w:rsidRDefault="0011564B" w:rsidP="000B3FB0">
            <w:pPr>
              <w:rPr>
                <w:rFonts w:cs="Arial"/>
              </w:rPr>
            </w:pPr>
            <w:r w:rsidRPr="000B3FB0">
              <w:rPr>
                <w:rFonts w:cs="Arial"/>
              </w:rPr>
              <w:lastRenderedPageBreak/>
              <w:t>Projekt zakłada włączenie końcowych użytkowników w proces tworzenia nowego lub znacząco ulepszonego produktu (wyrobu, usługi), technologii produkcji lub nowego projektu wzorniczego – 5 pkt.</w:t>
            </w:r>
          </w:p>
          <w:p w14:paraId="44AB979E"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48495F55" w14:textId="77777777" w:rsidR="0011564B" w:rsidRPr="000B3FB0" w:rsidRDefault="0011564B" w:rsidP="00EE7DE1">
            <w:pPr>
              <w:jc w:val="center"/>
              <w:rPr>
                <w:rFonts w:cs="Arial"/>
              </w:rPr>
            </w:pPr>
            <w:r w:rsidRPr="000B3FB0">
              <w:rPr>
                <w:rFonts w:cs="Arial"/>
              </w:rPr>
              <w:t>5</w:t>
            </w:r>
          </w:p>
        </w:tc>
      </w:tr>
      <w:tr w:rsidR="0011564B" w:rsidRPr="000B3FB0" w14:paraId="4B9D3B1F"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0BF26AFA" w14:textId="77777777" w:rsidR="0011564B" w:rsidRPr="000B3FB0" w:rsidRDefault="0011564B" w:rsidP="00EE7DE1">
            <w:pPr>
              <w:rPr>
                <w:rFonts w:cs="Arial"/>
              </w:rPr>
            </w:pPr>
            <w:r w:rsidRPr="000B3FB0">
              <w:rPr>
                <w:rFonts w:cs="Arial"/>
              </w:rPr>
              <w:lastRenderedPageBreak/>
              <w:t>5.</w:t>
            </w:r>
          </w:p>
        </w:tc>
        <w:tc>
          <w:tcPr>
            <w:tcW w:w="862" w:type="pct"/>
            <w:tcBorders>
              <w:top w:val="single" w:sz="4" w:space="0" w:color="auto"/>
              <w:left w:val="single" w:sz="4" w:space="0" w:color="auto"/>
              <w:bottom w:val="single" w:sz="4" w:space="0" w:color="auto"/>
              <w:right w:val="single" w:sz="4" w:space="0" w:color="auto"/>
            </w:tcBorders>
            <w:vAlign w:val="center"/>
          </w:tcPr>
          <w:p w14:paraId="6DFEBF1A" w14:textId="77777777" w:rsidR="0011564B" w:rsidRPr="000B3FB0" w:rsidRDefault="0011564B" w:rsidP="00EE7DE1">
            <w:pPr>
              <w:rPr>
                <w:rFonts w:cs="Arial"/>
              </w:rPr>
            </w:pPr>
            <w:r w:rsidRPr="000B3FB0">
              <w:rPr>
                <w:rFonts w:cs="Arial"/>
              </w:rPr>
              <w:t>Rozwój technologii, obszarów gospodarczych lub procesów usługowych, zidentyfikowanych jako kluczowe dla rozwoju regionu.</w:t>
            </w:r>
          </w:p>
        </w:tc>
        <w:tc>
          <w:tcPr>
            <w:tcW w:w="1315" w:type="pct"/>
            <w:tcBorders>
              <w:top w:val="single" w:sz="4" w:space="0" w:color="auto"/>
              <w:left w:val="single" w:sz="4" w:space="0" w:color="auto"/>
              <w:bottom w:val="single" w:sz="4" w:space="0" w:color="auto"/>
              <w:right w:val="single" w:sz="4" w:space="0" w:color="auto"/>
            </w:tcBorders>
            <w:vAlign w:val="center"/>
          </w:tcPr>
          <w:p w14:paraId="60F630D2" w14:textId="77777777" w:rsidR="0011564B" w:rsidRPr="000B3FB0" w:rsidRDefault="0011564B" w:rsidP="000B3FB0">
            <w:pPr>
              <w:rPr>
                <w:rFonts w:cs="Arial"/>
              </w:rPr>
            </w:pPr>
            <w:r w:rsidRPr="000B3FB0">
              <w:rPr>
                <w:rFonts w:cs="Arial"/>
              </w:rPr>
              <w:t xml:space="preserve">Wnioskodawca wykazał, że projekt ma związek z rozwojem przynajmniej jednego z następujących sektorów gospodarki, procesów usługowych lub technologii: </w:t>
            </w:r>
          </w:p>
          <w:p w14:paraId="5FBBC32D" w14:textId="77777777" w:rsidR="0011564B" w:rsidRPr="000B3FB0" w:rsidRDefault="0011564B" w:rsidP="000B3FB0">
            <w:pPr>
              <w:rPr>
                <w:rFonts w:cs="Arial"/>
              </w:rPr>
            </w:pPr>
            <w:r w:rsidRPr="000B3FB0">
              <w:rPr>
                <w:rFonts w:cs="Arial"/>
              </w:rPr>
              <w:t xml:space="preserve">Sektory gospodarki: </w:t>
            </w:r>
          </w:p>
          <w:p w14:paraId="413B7BDA" w14:textId="77777777" w:rsidR="0011564B" w:rsidRPr="000B3FB0" w:rsidRDefault="0011564B" w:rsidP="000B3FB0">
            <w:pPr>
              <w:numPr>
                <w:ilvl w:val="0"/>
                <w:numId w:val="52"/>
              </w:numPr>
              <w:rPr>
                <w:rFonts w:cs="Arial"/>
              </w:rPr>
            </w:pPr>
            <w:r w:rsidRPr="000B3FB0">
              <w:rPr>
                <w:rFonts w:cs="Arial"/>
              </w:rPr>
              <w:t>sektor chemiczny,</w:t>
            </w:r>
          </w:p>
          <w:p w14:paraId="220B2041" w14:textId="77777777" w:rsidR="0011564B" w:rsidRPr="000B3FB0" w:rsidRDefault="0011564B" w:rsidP="000B3FB0">
            <w:pPr>
              <w:numPr>
                <w:ilvl w:val="0"/>
                <w:numId w:val="52"/>
              </w:numPr>
              <w:rPr>
                <w:rFonts w:cs="Arial"/>
              </w:rPr>
            </w:pPr>
            <w:r w:rsidRPr="000B3FB0">
              <w:rPr>
                <w:rFonts w:cs="Arial"/>
              </w:rPr>
              <w:t>sektor medyczny,</w:t>
            </w:r>
          </w:p>
          <w:p w14:paraId="1FE13116" w14:textId="77777777" w:rsidR="0011564B" w:rsidRPr="000B3FB0" w:rsidRDefault="0011564B" w:rsidP="000B3FB0">
            <w:pPr>
              <w:numPr>
                <w:ilvl w:val="0"/>
                <w:numId w:val="52"/>
              </w:numPr>
              <w:rPr>
                <w:rFonts w:cs="Arial"/>
              </w:rPr>
            </w:pPr>
            <w:r w:rsidRPr="000B3FB0">
              <w:rPr>
                <w:rFonts w:cs="Arial"/>
              </w:rPr>
              <w:t>sektor rolno-spożywczy,</w:t>
            </w:r>
          </w:p>
          <w:p w14:paraId="1D24D9CF" w14:textId="77777777" w:rsidR="0011564B" w:rsidRPr="000B3FB0" w:rsidRDefault="0011564B" w:rsidP="000B3FB0">
            <w:pPr>
              <w:numPr>
                <w:ilvl w:val="0"/>
                <w:numId w:val="52"/>
              </w:numPr>
              <w:rPr>
                <w:rFonts w:cs="Arial"/>
              </w:rPr>
            </w:pPr>
            <w:r w:rsidRPr="000B3FB0">
              <w:rPr>
                <w:rFonts w:cs="Arial"/>
              </w:rPr>
              <w:t>sektor energetyczny,</w:t>
            </w:r>
          </w:p>
          <w:p w14:paraId="29C4923F" w14:textId="77777777" w:rsidR="0011564B" w:rsidRPr="000B3FB0" w:rsidRDefault="0011564B" w:rsidP="000B3FB0">
            <w:pPr>
              <w:numPr>
                <w:ilvl w:val="0"/>
                <w:numId w:val="52"/>
              </w:numPr>
              <w:rPr>
                <w:rFonts w:cs="Arial"/>
              </w:rPr>
            </w:pPr>
            <w:r w:rsidRPr="000B3FB0">
              <w:rPr>
                <w:rFonts w:cs="Arial"/>
              </w:rPr>
              <w:t>sektor IT,</w:t>
            </w:r>
          </w:p>
          <w:p w14:paraId="752B4FA1" w14:textId="77777777" w:rsidR="0011564B" w:rsidRPr="000B3FB0" w:rsidRDefault="0011564B" w:rsidP="000B3FB0">
            <w:pPr>
              <w:numPr>
                <w:ilvl w:val="0"/>
                <w:numId w:val="52"/>
              </w:numPr>
              <w:rPr>
                <w:rFonts w:cs="Arial"/>
              </w:rPr>
            </w:pPr>
            <w:r w:rsidRPr="000B3FB0">
              <w:rPr>
                <w:rFonts w:cs="Arial"/>
              </w:rPr>
              <w:t>sektor budowlany,</w:t>
            </w:r>
          </w:p>
          <w:p w14:paraId="199ABE0A" w14:textId="77777777" w:rsidR="0011564B" w:rsidRPr="000B3FB0" w:rsidRDefault="0011564B" w:rsidP="000B3FB0">
            <w:pPr>
              <w:rPr>
                <w:rFonts w:cs="Arial"/>
              </w:rPr>
            </w:pPr>
            <w:r w:rsidRPr="000B3FB0">
              <w:rPr>
                <w:rFonts w:cs="Arial"/>
              </w:rPr>
              <w:t xml:space="preserve">Technologie wiodące: </w:t>
            </w:r>
          </w:p>
          <w:p w14:paraId="6079447F" w14:textId="77777777" w:rsidR="0011564B" w:rsidRPr="000B3FB0" w:rsidRDefault="0011564B" w:rsidP="000B3FB0">
            <w:pPr>
              <w:numPr>
                <w:ilvl w:val="0"/>
                <w:numId w:val="52"/>
              </w:numPr>
              <w:rPr>
                <w:rFonts w:cs="Arial"/>
              </w:rPr>
            </w:pPr>
            <w:r w:rsidRPr="000B3FB0">
              <w:rPr>
                <w:rFonts w:cs="Arial"/>
              </w:rPr>
              <w:t>biotechnologia,</w:t>
            </w:r>
          </w:p>
          <w:p w14:paraId="2745A530" w14:textId="77777777" w:rsidR="0011564B" w:rsidRPr="000B3FB0" w:rsidRDefault="0011564B" w:rsidP="000B3FB0">
            <w:pPr>
              <w:numPr>
                <w:ilvl w:val="0"/>
                <w:numId w:val="52"/>
              </w:numPr>
              <w:rPr>
                <w:rFonts w:cs="Arial"/>
              </w:rPr>
            </w:pPr>
            <w:r w:rsidRPr="000B3FB0">
              <w:rPr>
                <w:rFonts w:cs="Arial"/>
              </w:rPr>
              <w:t>technologie informacyjno-komunikacyjne,</w:t>
            </w:r>
          </w:p>
          <w:p w14:paraId="35DEEF3D" w14:textId="77777777" w:rsidR="0011564B" w:rsidRPr="000B3FB0" w:rsidRDefault="0011564B" w:rsidP="000B3FB0">
            <w:pPr>
              <w:numPr>
                <w:ilvl w:val="0"/>
                <w:numId w:val="52"/>
              </w:numPr>
              <w:rPr>
                <w:rFonts w:cs="Arial"/>
              </w:rPr>
            </w:pPr>
            <w:r w:rsidRPr="000B3FB0">
              <w:rPr>
                <w:rFonts w:cs="Arial"/>
              </w:rPr>
              <w:t>nanotechnologie,</w:t>
            </w:r>
          </w:p>
          <w:p w14:paraId="448CD7F8" w14:textId="77777777" w:rsidR="0011564B" w:rsidRPr="000B3FB0" w:rsidRDefault="0011564B" w:rsidP="000B3FB0">
            <w:pPr>
              <w:numPr>
                <w:ilvl w:val="0"/>
                <w:numId w:val="52"/>
              </w:numPr>
              <w:rPr>
                <w:rFonts w:cs="Arial"/>
              </w:rPr>
            </w:pPr>
            <w:r w:rsidRPr="000B3FB0">
              <w:rPr>
                <w:rFonts w:cs="Arial"/>
              </w:rPr>
              <w:t>fotonika,</w:t>
            </w:r>
          </w:p>
          <w:p w14:paraId="6A4612A4" w14:textId="77777777" w:rsidR="0011564B" w:rsidRPr="000B3FB0" w:rsidRDefault="0011564B" w:rsidP="000B3FB0">
            <w:pPr>
              <w:numPr>
                <w:ilvl w:val="0"/>
                <w:numId w:val="52"/>
              </w:numPr>
              <w:rPr>
                <w:rFonts w:cs="Arial"/>
              </w:rPr>
            </w:pPr>
            <w:r w:rsidRPr="000B3FB0">
              <w:rPr>
                <w:rFonts w:cs="Arial"/>
              </w:rPr>
              <w:t>elektronika.</w:t>
            </w:r>
          </w:p>
          <w:p w14:paraId="1D461DB5" w14:textId="77777777" w:rsidR="0011564B" w:rsidRPr="000B3FB0" w:rsidRDefault="0011564B" w:rsidP="000B3FB0">
            <w:pPr>
              <w:rPr>
                <w:rFonts w:cs="Arial"/>
              </w:rPr>
            </w:pPr>
            <w:r w:rsidRPr="000B3FB0">
              <w:rPr>
                <w:rFonts w:cs="Arial"/>
              </w:rPr>
              <w:t xml:space="preserve">Procesy usługowe: </w:t>
            </w:r>
          </w:p>
          <w:p w14:paraId="25EE7376" w14:textId="77777777" w:rsidR="0011564B" w:rsidRPr="000B3FB0" w:rsidRDefault="0011564B" w:rsidP="000B3FB0">
            <w:pPr>
              <w:numPr>
                <w:ilvl w:val="0"/>
                <w:numId w:val="52"/>
              </w:numPr>
              <w:rPr>
                <w:rFonts w:cs="Arial"/>
              </w:rPr>
            </w:pPr>
            <w:r w:rsidRPr="000B3FB0">
              <w:rPr>
                <w:rFonts w:cs="Arial"/>
              </w:rPr>
              <w:lastRenderedPageBreak/>
              <w:t>usługi B2B,</w:t>
            </w:r>
          </w:p>
          <w:p w14:paraId="47D02D04" w14:textId="77777777" w:rsidR="0011564B" w:rsidRPr="000B3FB0" w:rsidRDefault="0011564B" w:rsidP="000B3FB0">
            <w:pPr>
              <w:numPr>
                <w:ilvl w:val="0"/>
                <w:numId w:val="52"/>
              </w:numPr>
              <w:rPr>
                <w:rFonts w:cs="Arial"/>
              </w:rPr>
            </w:pPr>
            <w:r w:rsidRPr="000B3FB0">
              <w:rPr>
                <w:rFonts w:cs="Arial"/>
              </w:rPr>
              <w:t>usługi B+R.</w:t>
            </w:r>
          </w:p>
        </w:tc>
        <w:tc>
          <w:tcPr>
            <w:tcW w:w="1971" w:type="pct"/>
            <w:tcBorders>
              <w:top w:val="single" w:sz="4" w:space="0" w:color="auto"/>
              <w:left w:val="single" w:sz="4" w:space="0" w:color="auto"/>
              <w:bottom w:val="single" w:sz="4" w:space="0" w:color="auto"/>
              <w:right w:val="single" w:sz="4" w:space="0" w:color="auto"/>
            </w:tcBorders>
            <w:vAlign w:val="center"/>
          </w:tcPr>
          <w:p w14:paraId="185BC04E" w14:textId="77777777" w:rsidR="0011564B" w:rsidRPr="000B3FB0" w:rsidRDefault="0011564B" w:rsidP="000B3FB0">
            <w:pPr>
              <w:rPr>
                <w:rFonts w:cs="Arial"/>
              </w:rPr>
            </w:pPr>
            <w:r w:rsidRPr="000B3FB0">
              <w:rPr>
                <w:rFonts w:cs="Arial"/>
              </w:rPr>
              <w:lastRenderedPageBreak/>
              <w:t>Minimum 2 wspierane sektory gospodarki/technologie wiodące/procesy usługowe - 2 pkt.</w:t>
            </w:r>
          </w:p>
          <w:p w14:paraId="12ED3F9D" w14:textId="77777777" w:rsidR="0011564B" w:rsidRPr="000B3FB0" w:rsidRDefault="0011564B" w:rsidP="000B3FB0">
            <w:pPr>
              <w:rPr>
                <w:rFonts w:cs="Arial"/>
              </w:rPr>
            </w:pPr>
            <w:r w:rsidRPr="000B3FB0">
              <w:rPr>
                <w:rFonts w:cs="Arial"/>
              </w:rPr>
              <w:t>Powyżej 2 wspieranych sektorów gospodarki/technologii wiodących/procesów usługowych - 4 pkt.</w:t>
            </w:r>
          </w:p>
          <w:p w14:paraId="32AE2441" w14:textId="7777777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tcPr>
          <w:p w14:paraId="152BC7D0" w14:textId="77777777" w:rsidR="0011564B" w:rsidRPr="000B3FB0" w:rsidRDefault="0011564B" w:rsidP="00EE7DE1">
            <w:pPr>
              <w:jc w:val="center"/>
              <w:rPr>
                <w:rFonts w:cs="Arial"/>
              </w:rPr>
            </w:pPr>
            <w:r w:rsidRPr="000B3FB0">
              <w:rPr>
                <w:rFonts w:cs="Arial"/>
              </w:rPr>
              <w:t>4</w:t>
            </w:r>
          </w:p>
        </w:tc>
      </w:tr>
      <w:tr w:rsidR="0011564B" w:rsidRPr="000B3FB0" w14:paraId="471A6CB5" w14:textId="77777777" w:rsidTr="00EE7DE1">
        <w:tc>
          <w:tcPr>
            <w:tcW w:w="197" w:type="pct"/>
            <w:tcBorders>
              <w:top w:val="single" w:sz="4" w:space="0" w:color="auto"/>
              <w:left w:val="single" w:sz="4" w:space="0" w:color="auto"/>
              <w:bottom w:val="single" w:sz="4" w:space="0" w:color="auto"/>
              <w:right w:val="single" w:sz="4" w:space="0" w:color="auto"/>
            </w:tcBorders>
            <w:vAlign w:val="center"/>
            <w:hideMark/>
          </w:tcPr>
          <w:p w14:paraId="69F1F5D1" w14:textId="77777777" w:rsidR="0011564B" w:rsidRPr="000B3FB0" w:rsidRDefault="0011564B" w:rsidP="00EE7DE1">
            <w:pPr>
              <w:rPr>
                <w:rFonts w:cs="Arial"/>
              </w:rPr>
            </w:pPr>
            <w:r w:rsidRPr="000B3FB0">
              <w:rPr>
                <w:rFonts w:cs="Arial"/>
              </w:rPr>
              <w:lastRenderedPageBreak/>
              <w:t>6.</w:t>
            </w:r>
          </w:p>
        </w:tc>
        <w:tc>
          <w:tcPr>
            <w:tcW w:w="862" w:type="pct"/>
            <w:tcBorders>
              <w:top w:val="single" w:sz="4" w:space="0" w:color="auto"/>
              <w:left w:val="single" w:sz="4" w:space="0" w:color="auto"/>
              <w:bottom w:val="single" w:sz="4" w:space="0" w:color="auto"/>
              <w:right w:val="single" w:sz="4" w:space="0" w:color="auto"/>
            </w:tcBorders>
            <w:vAlign w:val="center"/>
            <w:hideMark/>
          </w:tcPr>
          <w:p w14:paraId="02703FCD" w14:textId="77777777" w:rsidR="0011564B" w:rsidRPr="000B3FB0" w:rsidRDefault="0011564B" w:rsidP="00EE7DE1">
            <w:pPr>
              <w:rPr>
                <w:rFonts w:cs="Arial"/>
              </w:rPr>
            </w:pPr>
            <w:r w:rsidRPr="000B3FB0">
              <w:rPr>
                <w:rFonts w:cs="Arial"/>
              </w:rPr>
              <w:t>Promowanie niskoemisyjności, oszczędności energii i efektywnego wykorzystania zasobów naturalnych.</w:t>
            </w:r>
          </w:p>
        </w:tc>
        <w:tc>
          <w:tcPr>
            <w:tcW w:w="1315" w:type="pct"/>
            <w:tcBorders>
              <w:top w:val="single" w:sz="4" w:space="0" w:color="auto"/>
              <w:left w:val="single" w:sz="4" w:space="0" w:color="auto"/>
              <w:bottom w:val="single" w:sz="4" w:space="0" w:color="auto"/>
              <w:right w:val="single" w:sz="4" w:space="0" w:color="auto"/>
            </w:tcBorders>
            <w:vAlign w:val="center"/>
            <w:hideMark/>
          </w:tcPr>
          <w:p w14:paraId="274C4C07" w14:textId="77777777" w:rsidR="0011564B" w:rsidRPr="000B3FB0" w:rsidRDefault="0011564B" w:rsidP="000B3FB0">
            <w:pPr>
              <w:rPr>
                <w:rFonts w:cs="Arial"/>
              </w:rPr>
            </w:pPr>
            <w:r w:rsidRPr="000B3FB0">
              <w:rPr>
                <w:rFonts w:cs="Arial"/>
              </w:rPr>
              <w:t>W ramach kryterium promowane będą projekty, których planowanym rezultatem  jest powstanie rozwiązania (produktu/technologii/usługi) pozytywnie oddziałującego na ochronę środowiska, dotyczy to w szczególności projektów dotyczących następujących obszarów:</w:t>
            </w:r>
          </w:p>
          <w:p w14:paraId="350D76FF" w14:textId="77777777" w:rsidR="0011564B" w:rsidRPr="000B3FB0" w:rsidRDefault="0011564B" w:rsidP="000B3FB0">
            <w:pPr>
              <w:numPr>
                <w:ilvl w:val="0"/>
                <w:numId w:val="54"/>
              </w:numPr>
              <w:rPr>
                <w:rFonts w:cs="Arial"/>
              </w:rPr>
            </w:pPr>
            <w:r w:rsidRPr="000B3FB0">
              <w:rPr>
                <w:rFonts w:cs="Arial"/>
              </w:rPr>
              <w:t>czyste procesy, materiały i produkty;</w:t>
            </w:r>
          </w:p>
          <w:p w14:paraId="609AE5EF" w14:textId="77777777" w:rsidR="0011564B" w:rsidRPr="000B3FB0" w:rsidRDefault="0011564B" w:rsidP="000B3FB0">
            <w:pPr>
              <w:numPr>
                <w:ilvl w:val="0"/>
                <w:numId w:val="54"/>
              </w:numPr>
              <w:rPr>
                <w:rFonts w:cs="Arial"/>
              </w:rPr>
            </w:pPr>
            <w:r w:rsidRPr="000B3FB0">
              <w:rPr>
                <w:rFonts w:cs="Arial"/>
              </w:rPr>
              <w:t>produkcja czystej energii,</w:t>
            </w:r>
          </w:p>
          <w:p w14:paraId="3173DEBD" w14:textId="77777777" w:rsidR="0011564B" w:rsidRPr="000B3FB0" w:rsidRDefault="0011564B" w:rsidP="000B3FB0">
            <w:pPr>
              <w:numPr>
                <w:ilvl w:val="0"/>
                <w:numId w:val="54"/>
              </w:numPr>
              <w:rPr>
                <w:rFonts w:cs="Arial"/>
              </w:rPr>
            </w:pPr>
            <w:r w:rsidRPr="000B3FB0">
              <w:rPr>
                <w:rFonts w:cs="Arial"/>
              </w:rPr>
              <w:t>wykorzystanie odpadów w procesie produkcyjnym,</w:t>
            </w:r>
          </w:p>
          <w:p w14:paraId="4534B521" w14:textId="77777777" w:rsidR="0011564B" w:rsidRPr="000B3FB0" w:rsidRDefault="0011564B" w:rsidP="000B3FB0">
            <w:pPr>
              <w:numPr>
                <w:ilvl w:val="0"/>
                <w:numId w:val="54"/>
              </w:numPr>
              <w:rPr>
                <w:rFonts w:cs="Arial"/>
              </w:rPr>
            </w:pPr>
            <w:r w:rsidRPr="000B3FB0">
              <w:rPr>
                <w:rFonts w:cs="Arial"/>
              </w:rPr>
              <w:t xml:space="preserve">zamknięcie obiegu wodnego </w:t>
            </w:r>
            <w:r w:rsidRPr="000B3FB0">
              <w:rPr>
                <w:rFonts w:cs="Arial"/>
              </w:rPr>
              <w:br/>
              <w:t>i ściekowego w ramach projektu etc.</w:t>
            </w:r>
          </w:p>
          <w:p w14:paraId="5D642E3B" w14:textId="7A766153" w:rsidR="0011564B" w:rsidRPr="000B3FB0" w:rsidRDefault="0011564B" w:rsidP="000B3FB0">
            <w:pPr>
              <w:rPr>
                <w:rFonts w:cs="Arial"/>
              </w:rPr>
            </w:pPr>
            <w:r w:rsidRPr="000B3FB0">
              <w:rPr>
                <w:rFonts w:cs="Arial"/>
              </w:rPr>
              <w:t xml:space="preserve">w których efekcie powstanie rozwiązanie prowadzące w szczególności zmniejszenia materiałochłonności produkcji, zmniejszenia energochłonności produkcji, zmniejszenie wielkości </w:t>
            </w:r>
            <w:r w:rsidRPr="000B3FB0">
              <w:rPr>
                <w:rFonts w:cs="Arial"/>
              </w:rPr>
              <w:lastRenderedPageBreak/>
              <w:t>emisji zanieczyszczeń, zwiększenie stopnia wykorzystania bądź odpadów, zwiększenie udziału odnawialnych źródeł energii w bilansie energetycznym.</w:t>
            </w:r>
          </w:p>
        </w:tc>
        <w:tc>
          <w:tcPr>
            <w:tcW w:w="1971" w:type="pct"/>
            <w:tcBorders>
              <w:top w:val="single" w:sz="4" w:space="0" w:color="auto"/>
              <w:left w:val="single" w:sz="4" w:space="0" w:color="auto"/>
              <w:bottom w:val="single" w:sz="4" w:space="0" w:color="auto"/>
              <w:right w:val="single" w:sz="4" w:space="0" w:color="auto"/>
            </w:tcBorders>
            <w:vAlign w:val="center"/>
          </w:tcPr>
          <w:p w14:paraId="674E889D" w14:textId="77777777" w:rsidR="0011564B" w:rsidRPr="000B3FB0" w:rsidRDefault="0011564B" w:rsidP="000B3FB0">
            <w:pPr>
              <w:rPr>
                <w:rFonts w:cs="Arial"/>
              </w:rPr>
            </w:pPr>
            <w:r w:rsidRPr="000B3FB0">
              <w:rPr>
                <w:rFonts w:cs="Arial"/>
              </w:rPr>
              <w:lastRenderedPageBreak/>
              <w:t>Projekt zapewni: rozwiązania, które w wyniku projektu B+R pozytywnie oddziałują na ochronę środowiska – 3 pkt.</w:t>
            </w:r>
          </w:p>
          <w:p w14:paraId="243A2820" w14:textId="64325867" w:rsidR="0011564B" w:rsidRPr="000B3FB0" w:rsidRDefault="0011564B" w:rsidP="000B3FB0">
            <w:pPr>
              <w:rPr>
                <w:rFonts w:cs="Arial"/>
              </w:rPr>
            </w:pPr>
            <w:r w:rsidRPr="000B3FB0">
              <w:rPr>
                <w:rFonts w:cs="Arial"/>
              </w:rPr>
              <w:t>Brak spełnienia ww. warunku lub brak informacji w tym zakresie – 0 pkt.</w:t>
            </w:r>
          </w:p>
        </w:tc>
        <w:tc>
          <w:tcPr>
            <w:tcW w:w="655" w:type="pct"/>
            <w:tcBorders>
              <w:top w:val="single" w:sz="4" w:space="0" w:color="auto"/>
              <w:left w:val="single" w:sz="4" w:space="0" w:color="auto"/>
              <w:bottom w:val="single" w:sz="4" w:space="0" w:color="auto"/>
              <w:right w:val="single" w:sz="4" w:space="0" w:color="auto"/>
            </w:tcBorders>
            <w:vAlign w:val="center"/>
            <w:hideMark/>
          </w:tcPr>
          <w:p w14:paraId="6622260B" w14:textId="77777777" w:rsidR="0011564B" w:rsidRPr="000B3FB0" w:rsidRDefault="0011564B" w:rsidP="00EE7DE1">
            <w:pPr>
              <w:jc w:val="center"/>
              <w:rPr>
                <w:rFonts w:cs="Arial"/>
              </w:rPr>
            </w:pPr>
            <w:r w:rsidRPr="000B3FB0">
              <w:rPr>
                <w:rFonts w:cs="Arial"/>
              </w:rPr>
              <w:t>3</w:t>
            </w:r>
          </w:p>
        </w:tc>
      </w:tr>
      <w:tr w:rsidR="0011564B" w:rsidRPr="000B3FB0" w14:paraId="189C7A0A" w14:textId="77777777" w:rsidTr="00EE7DE1">
        <w:tc>
          <w:tcPr>
            <w:tcW w:w="197" w:type="pct"/>
            <w:tcBorders>
              <w:top w:val="single" w:sz="4" w:space="0" w:color="auto"/>
              <w:left w:val="single" w:sz="4" w:space="0" w:color="auto"/>
              <w:bottom w:val="single" w:sz="4" w:space="0" w:color="auto"/>
              <w:right w:val="single" w:sz="4" w:space="0" w:color="auto"/>
            </w:tcBorders>
            <w:vAlign w:val="center"/>
          </w:tcPr>
          <w:p w14:paraId="5BC92721" w14:textId="77777777" w:rsidR="0011564B" w:rsidRPr="000B3FB0" w:rsidRDefault="0011564B" w:rsidP="00EE7DE1">
            <w:pPr>
              <w:rPr>
                <w:rFonts w:cs="Arial"/>
              </w:rPr>
            </w:pPr>
            <w:r w:rsidRPr="000B3FB0">
              <w:rPr>
                <w:rFonts w:cs="Arial"/>
              </w:rPr>
              <w:lastRenderedPageBreak/>
              <w:t>7.</w:t>
            </w:r>
          </w:p>
        </w:tc>
        <w:tc>
          <w:tcPr>
            <w:tcW w:w="862" w:type="pct"/>
            <w:tcBorders>
              <w:top w:val="single" w:sz="4" w:space="0" w:color="auto"/>
              <w:left w:val="single" w:sz="4" w:space="0" w:color="auto"/>
              <w:bottom w:val="single" w:sz="4" w:space="0" w:color="auto"/>
              <w:right w:val="single" w:sz="4" w:space="0" w:color="auto"/>
            </w:tcBorders>
            <w:vAlign w:val="center"/>
          </w:tcPr>
          <w:p w14:paraId="4EEF12DA" w14:textId="4805623D" w:rsidR="0011564B" w:rsidRPr="000B3FB0" w:rsidRDefault="0011564B" w:rsidP="00EE7DE1">
            <w:pPr>
              <w:rPr>
                <w:rFonts w:cs="Arial"/>
              </w:rPr>
            </w:pPr>
            <w:r w:rsidRPr="000B3FB0">
              <w:rPr>
                <w:rFonts w:cs="Arial"/>
              </w:rPr>
              <w:t>Obszar realizac</w:t>
            </w:r>
            <w:r w:rsidR="006D0C6B" w:rsidRPr="000B3FB0">
              <w:rPr>
                <w:rFonts w:cs="Arial"/>
              </w:rPr>
              <w:t>ji  projektu</w:t>
            </w:r>
          </w:p>
        </w:tc>
        <w:tc>
          <w:tcPr>
            <w:tcW w:w="1315" w:type="pct"/>
            <w:tcBorders>
              <w:top w:val="single" w:sz="4" w:space="0" w:color="auto"/>
              <w:left w:val="single" w:sz="4" w:space="0" w:color="auto"/>
              <w:bottom w:val="single" w:sz="4" w:space="0" w:color="auto"/>
              <w:right w:val="single" w:sz="4" w:space="0" w:color="auto"/>
            </w:tcBorders>
            <w:vAlign w:val="center"/>
          </w:tcPr>
          <w:p w14:paraId="44B30452" w14:textId="77777777" w:rsidR="0011564B" w:rsidRPr="000B3FB0" w:rsidRDefault="0011564B" w:rsidP="000B3FB0">
            <w:pPr>
              <w:rPr>
                <w:rFonts w:cs="Arial"/>
              </w:rPr>
            </w:pPr>
            <w:r w:rsidRPr="000B3FB0">
              <w:rPr>
                <w:rFonts w:cs="Arial"/>
              </w:rPr>
              <w:t>Kryterium premiuje realizację projektów przez Wnioskodawców posiadających siedzibę lub oddział na obszarze wiejskim; kryterium badane będzie na podstawie bazy TERYT, dostępnej na stronie internetowej Głównego Urzędu Statystycznego.</w:t>
            </w:r>
          </w:p>
        </w:tc>
        <w:tc>
          <w:tcPr>
            <w:tcW w:w="1971" w:type="pct"/>
            <w:tcBorders>
              <w:top w:val="single" w:sz="4" w:space="0" w:color="auto"/>
              <w:left w:val="single" w:sz="4" w:space="0" w:color="auto"/>
              <w:bottom w:val="single" w:sz="4" w:space="0" w:color="auto"/>
              <w:right w:val="single" w:sz="4" w:space="0" w:color="auto"/>
            </w:tcBorders>
            <w:vAlign w:val="center"/>
          </w:tcPr>
          <w:p w14:paraId="22B99070" w14:textId="77777777" w:rsidR="0011564B" w:rsidRPr="000B3FB0" w:rsidRDefault="0011564B" w:rsidP="000B3FB0">
            <w:pPr>
              <w:rPr>
                <w:rFonts w:cs="Arial"/>
              </w:rPr>
            </w:pPr>
            <w:r w:rsidRPr="000B3FB0">
              <w:rPr>
                <w:rFonts w:cs="Arial"/>
              </w:rPr>
              <w:t>Projekt realizowany jest na obszarze wiejskim – 2 pkt.</w:t>
            </w:r>
          </w:p>
          <w:p w14:paraId="43E6D993" w14:textId="77777777" w:rsidR="0011564B" w:rsidRPr="000B3FB0" w:rsidRDefault="0011564B" w:rsidP="000B3FB0">
            <w:pPr>
              <w:rPr>
                <w:rFonts w:cs="Arial"/>
              </w:rPr>
            </w:pPr>
            <w:r w:rsidRPr="000B3FB0">
              <w:rPr>
                <w:rFonts w:cs="Arial"/>
              </w:rPr>
              <w:t>Projekt realizowany jest poza obszarem Miasta Stołecznego Warszawy i poza obszarem wiejskim  – 1 pkt.</w:t>
            </w:r>
          </w:p>
          <w:p w14:paraId="0A35C1C9" w14:textId="77777777" w:rsidR="0011564B" w:rsidRPr="000B3FB0" w:rsidRDefault="0011564B" w:rsidP="000B3FB0">
            <w:pPr>
              <w:rPr>
                <w:rFonts w:cs="Arial"/>
              </w:rPr>
            </w:pPr>
            <w:r w:rsidRPr="000B3FB0">
              <w:rPr>
                <w:rFonts w:cs="Arial"/>
              </w:rPr>
              <w:t>Projekt realizowany jest na terenie Miasta Stołecznego Warszawy – 0 pkt.</w:t>
            </w:r>
          </w:p>
          <w:p w14:paraId="4B57E647" w14:textId="77777777" w:rsidR="0011564B" w:rsidRPr="000B3FB0" w:rsidRDefault="0011564B" w:rsidP="000B3FB0">
            <w:pPr>
              <w:rPr>
                <w:rFonts w:cs="Arial"/>
              </w:rPr>
            </w:pPr>
            <w:r w:rsidRPr="000B3FB0">
              <w:rPr>
                <w:rFonts w:cs="Arial"/>
              </w:rPr>
              <w:t>Punkty nie sumują się.</w:t>
            </w:r>
          </w:p>
        </w:tc>
        <w:tc>
          <w:tcPr>
            <w:tcW w:w="655" w:type="pct"/>
            <w:tcBorders>
              <w:top w:val="single" w:sz="4" w:space="0" w:color="auto"/>
              <w:left w:val="single" w:sz="4" w:space="0" w:color="auto"/>
              <w:bottom w:val="single" w:sz="4" w:space="0" w:color="auto"/>
              <w:right w:val="single" w:sz="4" w:space="0" w:color="auto"/>
            </w:tcBorders>
            <w:vAlign w:val="center"/>
          </w:tcPr>
          <w:p w14:paraId="062A1CB8" w14:textId="77777777" w:rsidR="0011564B" w:rsidRPr="000B3FB0" w:rsidRDefault="0011564B" w:rsidP="00EE7DE1">
            <w:pPr>
              <w:jc w:val="center"/>
              <w:rPr>
                <w:rFonts w:cs="Arial"/>
              </w:rPr>
            </w:pPr>
            <w:r w:rsidRPr="000B3FB0">
              <w:rPr>
                <w:rFonts w:cs="Arial"/>
              </w:rPr>
              <w:t>2</w:t>
            </w:r>
          </w:p>
        </w:tc>
      </w:tr>
      <w:tr w:rsidR="0011564B" w:rsidRPr="000B3FB0" w14:paraId="6FD5CC16" w14:textId="77777777" w:rsidTr="00EE7DE1">
        <w:tc>
          <w:tcPr>
            <w:tcW w:w="4345" w:type="pct"/>
            <w:gridSpan w:val="4"/>
            <w:tcBorders>
              <w:top w:val="single" w:sz="4" w:space="0" w:color="auto"/>
              <w:left w:val="single" w:sz="4" w:space="0" w:color="auto"/>
              <w:bottom w:val="single" w:sz="4" w:space="0" w:color="auto"/>
              <w:right w:val="single" w:sz="4" w:space="0" w:color="auto"/>
            </w:tcBorders>
            <w:vAlign w:val="center"/>
          </w:tcPr>
          <w:p w14:paraId="46029824" w14:textId="77777777" w:rsidR="0011564B" w:rsidRPr="000B3FB0" w:rsidRDefault="0011564B" w:rsidP="00EE7DE1">
            <w:pPr>
              <w:rPr>
                <w:rFonts w:cs="Arial"/>
              </w:rPr>
            </w:pPr>
            <w:r w:rsidRPr="000B3FB0">
              <w:rPr>
                <w:rFonts w:cs="Arial"/>
              </w:rPr>
              <w:t>RAZEM:</w:t>
            </w:r>
          </w:p>
        </w:tc>
        <w:tc>
          <w:tcPr>
            <w:tcW w:w="655" w:type="pct"/>
            <w:tcBorders>
              <w:top w:val="single" w:sz="4" w:space="0" w:color="auto"/>
              <w:left w:val="single" w:sz="4" w:space="0" w:color="auto"/>
              <w:bottom w:val="single" w:sz="4" w:space="0" w:color="auto"/>
              <w:right w:val="single" w:sz="4" w:space="0" w:color="auto"/>
            </w:tcBorders>
            <w:vAlign w:val="center"/>
          </w:tcPr>
          <w:p w14:paraId="6C9373FE" w14:textId="77777777" w:rsidR="0011564B" w:rsidRPr="000B3FB0" w:rsidRDefault="0011564B" w:rsidP="00EE7DE1">
            <w:pPr>
              <w:jc w:val="center"/>
              <w:rPr>
                <w:rFonts w:cs="Arial"/>
              </w:rPr>
            </w:pPr>
            <w:r w:rsidRPr="000B3FB0">
              <w:rPr>
                <w:rFonts w:cs="Arial"/>
              </w:rPr>
              <w:t>40</w:t>
            </w:r>
          </w:p>
        </w:tc>
      </w:tr>
    </w:tbl>
    <w:p w14:paraId="30263127" w14:textId="77777777" w:rsidR="00041E37" w:rsidRPr="00CE0119" w:rsidRDefault="00041E37">
      <w:pPr>
        <w:rPr>
          <w:rFonts w:cs="Arial"/>
          <w:b/>
          <w:szCs w:val="24"/>
          <w:lang w:eastAsia="pl-PL"/>
        </w:rPr>
      </w:pPr>
      <w:r w:rsidRPr="00CE0119">
        <w:rPr>
          <w:rFonts w:cs="Arial"/>
          <w:b/>
          <w:szCs w:val="24"/>
          <w:lang w:eastAsia="pl-PL"/>
        </w:rPr>
        <w:br w:type="page"/>
      </w:r>
    </w:p>
    <w:p w14:paraId="5AF9E0A2" w14:textId="7B95EA48" w:rsidR="005E6B84" w:rsidRPr="00CE0119" w:rsidRDefault="005E6B84" w:rsidP="000C34C8">
      <w:pPr>
        <w:pStyle w:val="Nagwek5"/>
        <w:rPr>
          <w:rFonts w:cs="Arial"/>
        </w:rPr>
      </w:pPr>
      <w:bookmarkStart w:id="406" w:name="_Toc457226123"/>
      <w:bookmarkStart w:id="407" w:name="_Toc457376873"/>
      <w:bookmarkStart w:id="408" w:name="_Toc457381447"/>
      <w:bookmarkStart w:id="409" w:name="_Toc457987722"/>
      <w:bookmarkStart w:id="410" w:name="_Toc462147085"/>
      <w:bookmarkStart w:id="411" w:name="_Toc472403026"/>
      <w:r w:rsidRPr="00CE0119">
        <w:rPr>
          <w:rFonts w:cs="Arial"/>
        </w:rPr>
        <w:lastRenderedPageBreak/>
        <w:t>Działanie 1.2 –typ projektu: „Projekty badawczo-rozwojowe (dla beneficjentów posiadających doświadczenie w</w:t>
      </w:r>
      <w:r w:rsidR="00041E37" w:rsidRPr="00CE0119">
        <w:rPr>
          <w:rFonts w:cs="Arial"/>
        </w:rPr>
        <w:t xml:space="preserve"> </w:t>
      </w:r>
      <w:r w:rsidRPr="00CE0119">
        <w:rPr>
          <w:rFonts w:cs="Arial"/>
        </w:rPr>
        <w:t>prowadzeniu prac B+R)”</w:t>
      </w:r>
      <w:bookmarkEnd w:id="406"/>
      <w:bookmarkEnd w:id="407"/>
      <w:bookmarkEnd w:id="408"/>
      <w:bookmarkEnd w:id="409"/>
      <w:bookmarkEnd w:id="410"/>
      <w:bookmarkEnd w:id="411"/>
    </w:p>
    <w:p w14:paraId="68077486" w14:textId="77777777" w:rsidR="000858A1" w:rsidRPr="00CE0119" w:rsidRDefault="000858A1" w:rsidP="000858A1">
      <w:pPr>
        <w:pStyle w:val="Bezodstpw"/>
        <w:rPr>
          <w:rFonts w:cs="Arial"/>
        </w:rPr>
      </w:pPr>
      <w:r w:rsidRPr="00CE0119">
        <w:rPr>
          <w:rFonts w:cs="Arial"/>
        </w:rPr>
        <w:t>Kryteria wyboru projektów przyjęte przez Komitet Monitorujący RPO WM na  IX posiedzeniu w dniu 19 lutego 2016 r.</w:t>
      </w:r>
    </w:p>
    <w:tbl>
      <w:tblPr>
        <w:tblStyle w:val="Tabela-Siatka2"/>
        <w:tblW w:w="5000" w:type="pct"/>
        <w:tblLook w:val="04A0" w:firstRow="1" w:lastRow="0" w:firstColumn="1" w:lastColumn="0" w:noHBand="0" w:noVBand="1"/>
        <w:tblCaption w:val="kryteria merytoryczne szczegółowe dla Działania 1.2,"/>
        <w:tblDescription w:val="tabela zawiera nazwę kryterium, opis kryterium, punktację i maksymalną liczbę punktów dla Działania 1.2, typ projektu: Projekty badawczo - rozwojowe, dla beneficjentów posiadających doświadczenia w prowadzeniu prac B+R"/>
      </w:tblPr>
      <w:tblGrid>
        <w:gridCol w:w="516"/>
        <w:gridCol w:w="2532"/>
        <w:gridCol w:w="4649"/>
        <w:gridCol w:w="4481"/>
        <w:gridCol w:w="1846"/>
      </w:tblGrid>
      <w:tr w:rsidR="005E6B84" w:rsidRPr="000B3FB0" w14:paraId="1EC89EB3" w14:textId="77777777" w:rsidTr="00EE7DE1">
        <w:trPr>
          <w:tblHeader/>
        </w:trPr>
        <w:tc>
          <w:tcPr>
            <w:tcW w:w="183" w:type="pct"/>
            <w:tcBorders>
              <w:top w:val="single" w:sz="4" w:space="0" w:color="auto"/>
              <w:left w:val="single" w:sz="4" w:space="0" w:color="auto"/>
              <w:bottom w:val="single" w:sz="4" w:space="0" w:color="auto"/>
              <w:right w:val="single" w:sz="4" w:space="0" w:color="auto"/>
            </w:tcBorders>
            <w:vAlign w:val="center"/>
            <w:hideMark/>
          </w:tcPr>
          <w:p w14:paraId="03C6AE89" w14:textId="77777777" w:rsidR="005E6B84" w:rsidRPr="000B3FB0" w:rsidRDefault="005E6B84" w:rsidP="00EE7DE1">
            <w:pPr>
              <w:keepNext/>
              <w:keepLines/>
              <w:rPr>
                <w:rFonts w:eastAsiaTheme="minorHAnsi" w:cs="Arial"/>
                <w:b/>
              </w:rPr>
            </w:pPr>
            <w:r w:rsidRPr="000B3FB0">
              <w:rPr>
                <w:rFonts w:eastAsiaTheme="minorHAnsi" w:cs="Arial"/>
                <w:b/>
              </w:rPr>
              <w:t>Lp.</w:t>
            </w:r>
          </w:p>
        </w:tc>
        <w:tc>
          <w:tcPr>
            <w:tcW w:w="903" w:type="pct"/>
            <w:tcBorders>
              <w:top w:val="single" w:sz="4" w:space="0" w:color="auto"/>
              <w:left w:val="single" w:sz="4" w:space="0" w:color="auto"/>
              <w:bottom w:val="single" w:sz="4" w:space="0" w:color="auto"/>
              <w:right w:val="single" w:sz="4" w:space="0" w:color="auto"/>
            </w:tcBorders>
            <w:vAlign w:val="center"/>
            <w:hideMark/>
          </w:tcPr>
          <w:p w14:paraId="782276DD" w14:textId="77777777" w:rsidR="005E6B84" w:rsidRPr="000B3FB0" w:rsidRDefault="005E6B84" w:rsidP="00EE7DE1">
            <w:pPr>
              <w:keepNext/>
              <w:keepLines/>
              <w:rPr>
                <w:rFonts w:eastAsiaTheme="minorHAnsi" w:cs="Arial"/>
                <w:b/>
              </w:rPr>
            </w:pPr>
            <w:r w:rsidRPr="000B3FB0">
              <w:rPr>
                <w:rFonts w:eastAsiaTheme="minorHAnsi" w:cs="Arial"/>
                <w:b/>
              </w:rPr>
              <w:t>Kryterium</w:t>
            </w:r>
          </w:p>
        </w:tc>
        <w:tc>
          <w:tcPr>
            <w:tcW w:w="1658" w:type="pct"/>
            <w:tcBorders>
              <w:top w:val="single" w:sz="4" w:space="0" w:color="auto"/>
              <w:left w:val="single" w:sz="4" w:space="0" w:color="auto"/>
              <w:bottom w:val="single" w:sz="4" w:space="0" w:color="auto"/>
              <w:right w:val="single" w:sz="4" w:space="0" w:color="auto"/>
            </w:tcBorders>
            <w:vAlign w:val="center"/>
            <w:hideMark/>
          </w:tcPr>
          <w:p w14:paraId="5D36E5DC" w14:textId="77777777" w:rsidR="005E6B84" w:rsidRPr="000B3FB0" w:rsidRDefault="005E6B84" w:rsidP="00EE7DE1">
            <w:pPr>
              <w:keepNext/>
              <w:keepLines/>
              <w:rPr>
                <w:rFonts w:eastAsiaTheme="minorHAnsi" w:cs="Arial"/>
                <w:b/>
              </w:rPr>
            </w:pPr>
            <w:r w:rsidRPr="000B3FB0">
              <w:rPr>
                <w:rFonts w:eastAsiaTheme="minorHAnsi" w:cs="Arial"/>
                <w:b/>
              </w:rPr>
              <w:t>Opis kryterium</w:t>
            </w:r>
          </w:p>
        </w:tc>
        <w:tc>
          <w:tcPr>
            <w:tcW w:w="1598" w:type="pct"/>
            <w:tcBorders>
              <w:top w:val="single" w:sz="4" w:space="0" w:color="auto"/>
              <w:left w:val="single" w:sz="4" w:space="0" w:color="auto"/>
              <w:bottom w:val="single" w:sz="4" w:space="0" w:color="auto"/>
              <w:right w:val="single" w:sz="4" w:space="0" w:color="auto"/>
            </w:tcBorders>
            <w:vAlign w:val="center"/>
            <w:hideMark/>
          </w:tcPr>
          <w:p w14:paraId="1E1D0037" w14:textId="77777777" w:rsidR="005E6B84" w:rsidRPr="000B3FB0" w:rsidRDefault="005E6B84" w:rsidP="00EE7DE1">
            <w:pPr>
              <w:keepNext/>
              <w:keepLines/>
              <w:rPr>
                <w:rFonts w:eastAsiaTheme="minorHAnsi" w:cs="Arial"/>
                <w:b/>
              </w:rPr>
            </w:pPr>
            <w:r w:rsidRPr="000B3FB0">
              <w:rPr>
                <w:rFonts w:eastAsiaTheme="minorHAnsi" w:cs="Arial"/>
                <w:b/>
              </w:rPr>
              <w:t>Punktacja</w:t>
            </w:r>
          </w:p>
        </w:tc>
        <w:tc>
          <w:tcPr>
            <w:tcW w:w="659" w:type="pct"/>
            <w:tcBorders>
              <w:top w:val="single" w:sz="4" w:space="0" w:color="auto"/>
              <w:left w:val="single" w:sz="4" w:space="0" w:color="auto"/>
              <w:bottom w:val="single" w:sz="4" w:space="0" w:color="auto"/>
              <w:right w:val="single" w:sz="4" w:space="0" w:color="auto"/>
            </w:tcBorders>
            <w:vAlign w:val="center"/>
            <w:hideMark/>
          </w:tcPr>
          <w:p w14:paraId="599E08E8" w14:textId="77777777" w:rsidR="005E6B84" w:rsidRPr="000B3FB0" w:rsidRDefault="005E6B84" w:rsidP="00EE7DE1">
            <w:pPr>
              <w:keepNext/>
              <w:keepLines/>
              <w:rPr>
                <w:rFonts w:eastAsiaTheme="minorHAnsi" w:cs="Arial"/>
                <w:b/>
              </w:rPr>
            </w:pPr>
            <w:r w:rsidRPr="000B3FB0">
              <w:rPr>
                <w:rFonts w:eastAsiaTheme="minorHAnsi" w:cs="Arial"/>
                <w:b/>
              </w:rPr>
              <w:t>Maksymalna liczba punktów</w:t>
            </w:r>
          </w:p>
        </w:tc>
      </w:tr>
      <w:tr w:rsidR="005E6B84" w:rsidRPr="000B3FB0" w14:paraId="2A30934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233D4B6" w14:textId="77777777" w:rsidR="005E6B84" w:rsidRPr="000B3FB0" w:rsidRDefault="005E6B84" w:rsidP="00EE7DE1">
            <w:pPr>
              <w:rPr>
                <w:rFonts w:eastAsiaTheme="minorHAnsi" w:cs="Arial"/>
              </w:rPr>
            </w:pPr>
            <w:r w:rsidRPr="000B3FB0">
              <w:rPr>
                <w:rFonts w:eastAsiaTheme="minorHAnsi" w:cs="Arial"/>
              </w:rPr>
              <w:t>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74380B" w14:textId="77777777" w:rsidR="005E6B84" w:rsidRPr="000B3FB0" w:rsidRDefault="005E6B84" w:rsidP="00EE7DE1">
            <w:pPr>
              <w:rPr>
                <w:rFonts w:eastAsiaTheme="minorHAnsi" w:cs="Arial"/>
              </w:rPr>
            </w:pPr>
            <w:r w:rsidRPr="000B3FB0">
              <w:rPr>
                <w:rFonts w:eastAsiaTheme="minorHAnsi" w:cs="Arial"/>
              </w:rPr>
              <w:t>Rozwój technologii, obszarów gospodarczych lub procesów usługowych, zidentyfikowanych jako kluczowe dla rozwoju regionu</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6A96B404" w14:textId="362A49D7" w:rsidR="005E6B84" w:rsidRPr="000B3FB0" w:rsidRDefault="005E6B84" w:rsidP="000B3FB0">
            <w:pPr>
              <w:autoSpaceDE w:val="0"/>
              <w:autoSpaceDN w:val="0"/>
              <w:adjustRightInd w:val="0"/>
              <w:rPr>
                <w:rFonts w:cs="Arial"/>
              </w:rPr>
            </w:pPr>
            <w:r w:rsidRPr="000B3FB0">
              <w:rPr>
                <w:rFonts w:cs="Arial"/>
              </w:rPr>
              <w:t>Zgodnie z RPO WM 2014 – 2020, kryterium promuje Wnioskodawcę, który wykazał, że projekt ma związek z rozwojem przynajmniej jednego z następujących sektorów gospodarki, procesów usługowych lub technologii:</w:t>
            </w:r>
          </w:p>
          <w:p w14:paraId="3284FC3C" w14:textId="77777777" w:rsidR="005E6B84" w:rsidRPr="000B3FB0" w:rsidRDefault="005E6B84" w:rsidP="000B3FB0">
            <w:pPr>
              <w:autoSpaceDE w:val="0"/>
              <w:autoSpaceDN w:val="0"/>
              <w:adjustRightInd w:val="0"/>
              <w:rPr>
                <w:rFonts w:cs="Arial"/>
                <w:b/>
              </w:rPr>
            </w:pPr>
            <w:r w:rsidRPr="000B3FB0">
              <w:rPr>
                <w:rFonts w:cs="Arial"/>
                <w:b/>
              </w:rPr>
              <w:t xml:space="preserve">Sektory gospodarki: </w:t>
            </w:r>
          </w:p>
          <w:p w14:paraId="32CD4A2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chemiczny,</w:t>
            </w:r>
          </w:p>
          <w:p w14:paraId="08A2E1DC"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medyczny,</w:t>
            </w:r>
          </w:p>
          <w:p w14:paraId="6BBF7C0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rolno-spożywczy,</w:t>
            </w:r>
          </w:p>
          <w:p w14:paraId="2C0600D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energetyczny,</w:t>
            </w:r>
          </w:p>
          <w:p w14:paraId="7D5B324F"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IT,</w:t>
            </w:r>
          </w:p>
          <w:p w14:paraId="2EA60AB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sektor budowlany.</w:t>
            </w:r>
          </w:p>
          <w:p w14:paraId="32F5FECD" w14:textId="77777777" w:rsidR="005E6B84" w:rsidRPr="000B3FB0" w:rsidRDefault="005E6B84" w:rsidP="000B3FB0">
            <w:pPr>
              <w:autoSpaceDE w:val="0"/>
              <w:autoSpaceDN w:val="0"/>
              <w:adjustRightInd w:val="0"/>
              <w:rPr>
                <w:rFonts w:cs="Arial"/>
                <w:b/>
              </w:rPr>
            </w:pPr>
            <w:r w:rsidRPr="000B3FB0">
              <w:rPr>
                <w:rFonts w:cs="Arial"/>
                <w:b/>
              </w:rPr>
              <w:t xml:space="preserve">Technologie wiodące: </w:t>
            </w:r>
          </w:p>
          <w:p w14:paraId="223CBCAA"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biotechnologia,</w:t>
            </w:r>
          </w:p>
          <w:p w14:paraId="0F1E9675"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technologie informacyjno-komunikacyjne,</w:t>
            </w:r>
          </w:p>
          <w:p w14:paraId="237ED20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nanotechnologie,</w:t>
            </w:r>
          </w:p>
          <w:p w14:paraId="534C5A5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fotonika,</w:t>
            </w:r>
          </w:p>
          <w:p w14:paraId="3332A8DA"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elektronika.</w:t>
            </w:r>
          </w:p>
          <w:p w14:paraId="39848697" w14:textId="77777777" w:rsidR="005E6B84" w:rsidRPr="000B3FB0" w:rsidRDefault="005E6B84" w:rsidP="000B3FB0">
            <w:pPr>
              <w:autoSpaceDE w:val="0"/>
              <w:autoSpaceDN w:val="0"/>
              <w:adjustRightInd w:val="0"/>
              <w:rPr>
                <w:rFonts w:cs="Arial"/>
                <w:b/>
              </w:rPr>
            </w:pPr>
            <w:r w:rsidRPr="000B3FB0">
              <w:rPr>
                <w:rFonts w:cs="Arial"/>
                <w:b/>
              </w:rPr>
              <w:t xml:space="preserve">Procesy usługowe: </w:t>
            </w:r>
          </w:p>
          <w:p w14:paraId="2C2C2F11"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usługi B2B,</w:t>
            </w:r>
          </w:p>
          <w:p w14:paraId="36165B58"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lastRenderedPageBreak/>
              <w:t>usługi B+R.</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2BB1357" w14:textId="77777777" w:rsidR="005E6B84" w:rsidRPr="000B3FB0" w:rsidRDefault="005E6B84" w:rsidP="000B3FB0">
            <w:pPr>
              <w:rPr>
                <w:rFonts w:eastAsiaTheme="minorHAnsi" w:cs="Arial"/>
              </w:rPr>
            </w:pPr>
            <w:r w:rsidRPr="000B3FB0">
              <w:rPr>
                <w:rFonts w:eastAsiaTheme="minorHAnsi" w:cs="Arial"/>
              </w:rPr>
              <w:lastRenderedPageBreak/>
              <w:t>Powyżej 2 wspieranych sektorów gospodarki/technologii wiodących/procesów usługowych - 2 pkt.</w:t>
            </w:r>
          </w:p>
          <w:p w14:paraId="4768A862" w14:textId="09A20F8B" w:rsidR="005E6B84" w:rsidRPr="000B3FB0" w:rsidRDefault="005E6B84" w:rsidP="000B3FB0">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3AC0B0B" w14:textId="77777777" w:rsidR="005E6B84" w:rsidRPr="000B3FB0" w:rsidDel="00BE7562" w:rsidRDefault="005E6B84" w:rsidP="00EE7DE1">
            <w:pPr>
              <w:jc w:val="center"/>
              <w:rPr>
                <w:rFonts w:eastAsiaTheme="minorHAnsi" w:cs="Arial"/>
              </w:rPr>
            </w:pPr>
            <w:r w:rsidRPr="000B3FB0">
              <w:rPr>
                <w:rFonts w:eastAsiaTheme="minorHAnsi" w:cs="Arial"/>
              </w:rPr>
              <w:t>2</w:t>
            </w:r>
          </w:p>
        </w:tc>
      </w:tr>
      <w:tr w:rsidR="005E6B84" w:rsidRPr="000B3FB0" w14:paraId="6F73E4CC"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22FA6D23" w14:textId="77777777" w:rsidR="005E6B84" w:rsidRPr="000B3FB0" w:rsidRDefault="005E6B84" w:rsidP="00EE7DE1">
            <w:pPr>
              <w:rPr>
                <w:rFonts w:eastAsiaTheme="minorHAnsi" w:cs="Arial"/>
              </w:rPr>
            </w:pPr>
            <w:r w:rsidRPr="000B3FB0">
              <w:rPr>
                <w:rFonts w:eastAsiaTheme="minorHAnsi" w:cs="Arial"/>
              </w:rPr>
              <w:lastRenderedPageBreak/>
              <w:t>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C39A124" w14:textId="200EC57A" w:rsidR="005E6B84" w:rsidRPr="000B3FB0" w:rsidRDefault="005E6B84" w:rsidP="00EE7DE1">
            <w:pPr>
              <w:rPr>
                <w:rFonts w:eastAsiaTheme="minorHAnsi" w:cs="Arial"/>
              </w:rPr>
            </w:pPr>
            <w:r w:rsidRPr="000B3FB0">
              <w:rPr>
                <w:rFonts w:eastAsiaTheme="minorHAnsi" w:cs="Arial"/>
              </w:rPr>
              <w:t>Zgodność projektu</w:t>
            </w:r>
            <w:r w:rsidR="00A036A3" w:rsidRPr="000B3FB0">
              <w:rPr>
                <w:rFonts w:eastAsiaTheme="minorHAnsi" w:cs="Arial"/>
              </w:rPr>
              <w:br/>
            </w:r>
            <w:r w:rsidRPr="000B3FB0">
              <w:rPr>
                <w:rFonts w:eastAsiaTheme="minorHAnsi" w:cs="Arial"/>
              </w:rPr>
              <w:t>z kilkoma obszarami inteligentnej specjalizacji województwa mazowieckiego</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9E7E294" w14:textId="77777777" w:rsidR="005E6B84" w:rsidRPr="000B3FB0" w:rsidRDefault="005E6B84" w:rsidP="000B3FB0">
            <w:pPr>
              <w:autoSpaceDE w:val="0"/>
              <w:autoSpaceDN w:val="0"/>
              <w:adjustRightInd w:val="0"/>
              <w:rPr>
                <w:rFonts w:cs="Arial"/>
              </w:rPr>
            </w:pPr>
            <w:r w:rsidRPr="000B3FB0">
              <w:rPr>
                <w:rFonts w:cs="Arial"/>
              </w:rPr>
              <w:t>Zgodnie z RPO WM 2014-2020, kryterium promuje projekty o większym potencjale oddziaływania na gospodarkę regionu, dzięki wykorzystaniu powiązań pomiędzy poszczególnymi obszarami inteligentnej specjalizacji.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5FEC3562" w14:textId="77777777" w:rsidR="005E6B84" w:rsidRPr="000B3FB0" w:rsidRDefault="005E6B84" w:rsidP="000B3FB0">
            <w:pPr>
              <w:rPr>
                <w:rFonts w:eastAsiaTheme="minorHAnsi" w:cs="Arial"/>
              </w:rPr>
            </w:pPr>
            <w:r w:rsidRPr="000B3FB0">
              <w:rPr>
                <w:rFonts w:eastAsiaTheme="minorHAnsi" w:cs="Arial"/>
              </w:rPr>
              <w:t>Projekt jest zgodny:</w:t>
            </w:r>
          </w:p>
          <w:p w14:paraId="03C8E6D8" w14:textId="77777777" w:rsidR="005E6B84" w:rsidRPr="000B3FB0" w:rsidRDefault="005E6B84" w:rsidP="000B3FB0">
            <w:pPr>
              <w:numPr>
                <w:ilvl w:val="0"/>
                <w:numId w:val="53"/>
              </w:numPr>
              <w:ind w:left="175" w:hanging="175"/>
              <w:contextualSpacing/>
              <w:rPr>
                <w:rFonts w:eastAsiaTheme="minorHAnsi" w:cs="Arial"/>
              </w:rPr>
            </w:pPr>
            <w:r w:rsidRPr="000B3FB0">
              <w:rPr>
                <w:rFonts w:eastAsiaTheme="minorHAnsi" w:cs="Arial"/>
              </w:rPr>
              <w:t>z 3 lub więcej obszarami inteligentnej specjalizacji wo</w:t>
            </w:r>
            <w:r w:rsidR="00A7251F" w:rsidRPr="000B3FB0">
              <w:rPr>
                <w:rFonts w:eastAsiaTheme="minorHAnsi" w:cs="Arial"/>
              </w:rPr>
              <w:t>jewództwa mazowieckiego – 6 pkt;</w:t>
            </w:r>
          </w:p>
          <w:p w14:paraId="4D4C91B5" w14:textId="77777777" w:rsidR="005E6B84" w:rsidRPr="000B3FB0" w:rsidRDefault="005E6B84" w:rsidP="000B3FB0">
            <w:pPr>
              <w:numPr>
                <w:ilvl w:val="0"/>
                <w:numId w:val="53"/>
              </w:numPr>
              <w:ind w:left="175" w:hanging="175"/>
              <w:contextualSpacing/>
              <w:rPr>
                <w:rFonts w:eastAsiaTheme="minorHAnsi" w:cs="Arial"/>
              </w:rPr>
            </w:pPr>
            <w:r w:rsidRPr="000B3FB0">
              <w:rPr>
                <w:rFonts w:eastAsiaTheme="minorHAnsi" w:cs="Arial"/>
              </w:rPr>
              <w:t>z 2 obszarami inteligentnej specjalizacji wo</w:t>
            </w:r>
            <w:r w:rsidR="00A7251F" w:rsidRPr="000B3FB0">
              <w:rPr>
                <w:rFonts w:eastAsiaTheme="minorHAnsi" w:cs="Arial"/>
              </w:rPr>
              <w:t>jewództwa mazowieckiego – 3 pkt.</w:t>
            </w:r>
          </w:p>
          <w:p w14:paraId="0D7EB129"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F34A8" w14:textId="77777777" w:rsidR="005E6B84" w:rsidRPr="000B3FB0" w:rsidRDefault="005E6B84" w:rsidP="00EE7DE1">
            <w:pPr>
              <w:jc w:val="center"/>
              <w:rPr>
                <w:rFonts w:eastAsiaTheme="minorHAnsi" w:cs="Arial"/>
              </w:rPr>
            </w:pPr>
            <w:r w:rsidRPr="000B3FB0">
              <w:rPr>
                <w:rFonts w:eastAsiaTheme="minorHAnsi" w:cs="Arial"/>
              </w:rPr>
              <w:t>6</w:t>
            </w:r>
          </w:p>
        </w:tc>
      </w:tr>
      <w:tr w:rsidR="005E6B84" w:rsidRPr="000B3FB0" w14:paraId="116BF6EB"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998968" w14:textId="77777777" w:rsidR="005E6B84" w:rsidRPr="000B3FB0" w:rsidRDefault="005E6B84" w:rsidP="00EE7DE1">
            <w:pPr>
              <w:rPr>
                <w:rFonts w:eastAsiaTheme="minorHAnsi" w:cs="Arial"/>
              </w:rPr>
            </w:pPr>
            <w:r w:rsidRPr="000B3FB0">
              <w:rPr>
                <w:rFonts w:eastAsiaTheme="minorHAnsi" w:cs="Arial"/>
              </w:rPr>
              <w:t>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4A390CC2" w14:textId="77777777" w:rsidR="005E6B84" w:rsidRPr="000B3FB0" w:rsidRDefault="005E6B84" w:rsidP="00EE7DE1">
            <w:pPr>
              <w:rPr>
                <w:rFonts w:eastAsiaTheme="minorHAnsi" w:cs="Arial"/>
              </w:rPr>
            </w:pPr>
            <w:r w:rsidRPr="000B3FB0">
              <w:rPr>
                <w:rFonts w:eastAsiaTheme="minorHAnsi" w:cs="Arial"/>
              </w:rPr>
              <w:t xml:space="preserve">Współpraca ze sferą B+R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9AB4E3D" w14:textId="0F5F9599" w:rsidR="005E6B84" w:rsidRPr="000B3FB0" w:rsidRDefault="005E6B84" w:rsidP="000B3FB0">
            <w:pPr>
              <w:autoSpaceDE w:val="0"/>
              <w:autoSpaceDN w:val="0"/>
              <w:adjustRightInd w:val="0"/>
              <w:rPr>
                <w:rFonts w:cs="Arial"/>
              </w:rPr>
            </w:pPr>
            <w:r w:rsidRPr="000B3FB0">
              <w:rPr>
                <w:rFonts w:cs="Arial"/>
              </w:rPr>
              <w:t>Zgodnie z RPO WM 2014 – 2020, kryterium promuje współpracę Wnioskodawcy z jednostkami naukowymi</w:t>
            </w:r>
            <w:r w:rsidRPr="000B3FB0">
              <w:rPr>
                <w:rFonts w:cs="Arial"/>
                <w:vertAlign w:val="superscript"/>
              </w:rPr>
              <w:footnoteReference w:id="39"/>
            </w:r>
            <w:r w:rsidRPr="000B3FB0">
              <w:rPr>
                <w:rFonts w:cs="Arial"/>
              </w:rPr>
              <w:t>.</w:t>
            </w:r>
          </w:p>
          <w:p w14:paraId="72DDCED5" w14:textId="77777777" w:rsidR="005E6B84" w:rsidRPr="000B3FB0" w:rsidRDefault="005E6B84" w:rsidP="000B3FB0">
            <w:pPr>
              <w:rPr>
                <w:rFonts w:eastAsiaTheme="minorHAnsi" w:cs="Arial"/>
              </w:rPr>
            </w:pPr>
            <w:r w:rsidRPr="000B3FB0">
              <w:rPr>
                <w:rFonts w:eastAsiaTheme="minorHAnsi" w:cs="Arial"/>
              </w:rPr>
              <w:t>Współpraca zostanie określona wskaźnikiem:</w:t>
            </w:r>
          </w:p>
          <w:p w14:paraId="4254AD33" w14:textId="77777777" w:rsidR="005E6B84" w:rsidRPr="000B3FB0" w:rsidRDefault="005E6B84" w:rsidP="000756CB">
            <w:pPr>
              <w:numPr>
                <w:ilvl w:val="0"/>
                <w:numId w:val="82"/>
              </w:numPr>
              <w:ind w:left="346"/>
              <w:rPr>
                <w:rFonts w:eastAsiaTheme="minorHAnsi" w:cs="Arial"/>
              </w:rPr>
            </w:pPr>
            <w:r w:rsidRPr="000B3FB0">
              <w:rPr>
                <w:rFonts w:eastAsiaTheme="minorHAnsi" w:cs="Arial"/>
              </w:rPr>
              <w:t xml:space="preserve">„Liczba przedsiębiorstw współpracujących </w:t>
            </w:r>
            <w:r w:rsidRPr="000B3FB0">
              <w:rPr>
                <w:rFonts w:eastAsiaTheme="minorHAnsi" w:cs="Arial"/>
              </w:rPr>
              <w:br/>
              <w:t>z ośrodkami badawczymi (CI 26) [szt.]”</w:t>
            </w:r>
          </w:p>
          <w:p w14:paraId="50119E3F" w14:textId="60FAD5E9" w:rsidR="005E6B84" w:rsidRPr="000B3FB0" w:rsidRDefault="005E6B84" w:rsidP="000B3FB0">
            <w:pPr>
              <w:rPr>
                <w:rFonts w:cs="Arial"/>
              </w:rPr>
            </w:pPr>
            <w:r w:rsidRPr="000B3FB0">
              <w:rPr>
                <w:rFonts w:eastAsiaTheme="minorHAnsi" w:cs="Arial"/>
              </w:rPr>
              <w:t>Jako ośrodki badawcze należy wykazywać jednostki naukowe w rozumieniu ustawy o zasadach finansowania nauki.</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4EF0C82D" w14:textId="77777777" w:rsidR="005E6B84" w:rsidRPr="000B3FB0" w:rsidRDefault="005E6B84" w:rsidP="000B3FB0">
            <w:pPr>
              <w:rPr>
                <w:rFonts w:eastAsiaTheme="minorHAnsi" w:cs="Arial"/>
              </w:rPr>
            </w:pPr>
            <w:r w:rsidRPr="000B3FB0">
              <w:rPr>
                <w:rFonts w:eastAsiaTheme="minorHAnsi" w:cs="Arial"/>
              </w:rPr>
              <w:t>Projekt będzie realizowany w formie:</w:t>
            </w:r>
          </w:p>
          <w:p w14:paraId="063C58C4" w14:textId="77777777" w:rsidR="005E6B84" w:rsidRPr="000B3FB0" w:rsidRDefault="005E6B84" w:rsidP="000756CB">
            <w:pPr>
              <w:numPr>
                <w:ilvl w:val="0"/>
                <w:numId w:val="79"/>
              </w:numPr>
              <w:ind w:left="244" w:hanging="244"/>
              <w:rPr>
                <w:rFonts w:eastAsiaTheme="minorHAnsi" w:cs="Arial"/>
              </w:rPr>
            </w:pPr>
            <w:r w:rsidRPr="000B3FB0">
              <w:rPr>
                <w:rFonts w:eastAsiaTheme="minorHAnsi" w:cs="Arial"/>
              </w:rPr>
              <w:t>Współpracy Wnioskodawcy w formie konsorcjum (funkcjonującego na podstawie umowy lub porozumienia), w skład którego wchodzi więcej niż jedna jednostka naukowa – 4 pkt;</w:t>
            </w:r>
          </w:p>
          <w:p w14:paraId="542618B1" w14:textId="77777777" w:rsidR="005E6B84" w:rsidRPr="000B3FB0" w:rsidRDefault="005E6B84" w:rsidP="000756CB">
            <w:pPr>
              <w:numPr>
                <w:ilvl w:val="0"/>
                <w:numId w:val="79"/>
              </w:numPr>
              <w:ind w:left="244" w:hanging="244"/>
              <w:rPr>
                <w:rFonts w:eastAsiaTheme="minorHAnsi" w:cs="Arial"/>
              </w:rPr>
            </w:pPr>
            <w:r w:rsidRPr="000B3FB0">
              <w:rPr>
                <w:rFonts w:eastAsiaTheme="minorHAnsi" w:cs="Arial"/>
              </w:rPr>
              <w:t>Współpracy Wnioskodawcy z jednostką naukową (na podstawie umowy lub porozumienia) – 2 pkt.</w:t>
            </w:r>
          </w:p>
          <w:p w14:paraId="548E0EB3"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8D6BF0B"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7A5B9179"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627F99" w14:textId="77777777" w:rsidR="005E6B84" w:rsidRPr="000B3FB0" w:rsidRDefault="005E6B84" w:rsidP="00EE7DE1">
            <w:pPr>
              <w:rPr>
                <w:rFonts w:eastAsiaTheme="minorHAnsi" w:cs="Arial"/>
              </w:rPr>
            </w:pPr>
            <w:r w:rsidRPr="000B3FB0">
              <w:rPr>
                <w:rFonts w:eastAsiaTheme="minorHAnsi" w:cs="Arial"/>
              </w:rPr>
              <w:lastRenderedPageBreak/>
              <w:t>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8C5D032" w14:textId="77777777" w:rsidR="005E6B84" w:rsidRPr="000B3FB0" w:rsidRDefault="005E6B84" w:rsidP="00EE7DE1">
            <w:pPr>
              <w:rPr>
                <w:rFonts w:eastAsiaTheme="minorHAnsi" w:cs="Arial"/>
              </w:rPr>
            </w:pPr>
            <w:r w:rsidRPr="000B3FB0">
              <w:rPr>
                <w:rFonts w:eastAsiaTheme="minorHAnsi" w:cs="Arial"/>
              </w:rPr>
              <w:t xml:space="preserve">Udział Wnioskodawcy </w:t>
            </w:r>
            <w:r w:rsidRPr="000B3FB0">
              <w:rPr>
                <w:rFonts w:eastAsiaTheme="minorHAnsi" w:cs="Arial"/>
              </w:rPr>
              <w:br/>
              <w:t>w regionalnym klastrze kluczowym</w:t>
            </w:r>
            <w:r w:rsidRPr="000B3FB0">
              <w:rPr>
                <w:rFonts w:eastAsiaTheme="minorHAnsi" w:cs="Arial"/>
                <w:vertAlign w:val="superscript"/>
              </w:rPr>
              <w:footnoteReference w:id="40"/>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07D0F02D" w14:textId="77777777" w:rsidR="005E6B84" w:rsidRPr="000B3FB0" w:rsidRDefault="005E6B84" w:rsidP="000B3FB0">
            <w:pPr>
              <w:rPr>
                <w:rFonts w:eastAsiaTheme="minorHAnsi" w:cs="Arial"/>
              </w:rPr>
            </w:pPr>
            <w:r w:rsidRPr="000B3FB0">
              <w:rPr>
                <w:rFonts w:eastAsiaTheme="minorHAnsi" w:cs="Arial"/>
              </w:rPr>
              <w:t>Projekt jest realizowany przez przedsiębiorstwo lub konsorcjum firm/powiązanie kooperacyjne będące członkiem klastra posiadającego aktualny status mazowieckiego klastra kluczowego.</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759A91F0" w14:textId="77777777" w:rsidR="005E6B84" w:rsidRPr="000B3FB0" w:rsidRDefault="005E6B84" w:rsidP="000B3FB0">
            <w:pPr>
              <w:rPr>
                <w:rFonts w:eastAsiaTheme="minorHAnsi" w:cs="Arial"/>
              </w:rPr>
            </w:pPr>
            <w:r w:rsidRPr="000B3FB0">
              <w:rPr>
                <w:rFonts w:eastAsiaTheme="minorHAnsi" w:cs="Arial"/>
              </w:rPr>
              <w:t>Wnioskodawca należy do regionalnego klastra kluczowego – 3 pkt.</w:t>
            </w:r>
          </w:p>
          <w:p w14:paraId="45DD88BE" w14:textId="77777777" w:rsidR="005E6B84" w:rsidRPr="000B3FB0" w:rsidRDefault="005E6B84" w:rsidP="000B3FB0">
            <w:pPr>
              <w:rPr>
                <w:rFonts w:eastAsiaTheme="minorHAnsi" w:cs="Arial"/>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ED3B1DF" w14:textId="77777777" w:rsidR="005E6B84" w:rsidRPr="000B3FB0" w:rsidRDefault="005E6B84" w:rsidP="00EE7DE1">
            <w:pPr>
              <w:jc w:val="center"/>
              <w:rPr>
                <w:rFonts w:eastAsiaTheme="minorHAnsi" w:cs="Arial"/>
              </w:rPr>
            </w:pPr>
            <w:r w:rsidRPr="000B3FB0">
              <w:rPr>
                <w:rFonts w:eastAsiaTheme="minorHAnsi" w:cs="Arial"/>
              </w:rPr>
              <w:t>3</w:t>
            </w:r>
          </w:p>
        </w:tc>
      </w:tr>
      <w:tr w:rsidR="005E6B84" w:rsidRPr="000B3FB0" w14:paraId="6B2474E1" w14:textId="77777777" w:rsidTr="00EE7DE1">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2274CB8" w14:textId="77777777" w:rsidR="005E6B84" w:rsidRPr="000B3FB0" w:rsidRDefault="005E6B84" w:rsidP="00EE7DE1">
            <w:pPr>
              <w:rPr>
                <w:rFonts w:eastAsiaTheme="minorHAnsi" w:cs="Arial"/>
              </w:rPr>
            </w:pPr>
            <w:r w:rsidRPr="000B3FB0">
              <w:rPr>
                <w:rFonts w:eastAsiaTheme="minorHAnsi" w:cs="Arial"/>
              </w:rPr>
              <w:t>5.</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8B7157E" w14:textId="77777777" w:rsidR="005E6B84" w:rsidRPr="000B3FB0" w:rsidRDefault="005E6B84" w:rsidP="00EE7DE1">
            <w:pPr>
              <w:rPr>
                <w:rFonts w:eastAsiaTheme="minorHAnsi" w:cs="Arial"/>
              </w:rPr>
            </w:pPr>
            <w:r w:rsidRPr="000B3FB0">
              <w:rPr>
                <w:rFonts w:eastAsiaTheme="minorHAnsi" w:cs="Arial"/>
              </w:rPr>
              <w:t xml:space="preserve">Udział środków własnych </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40C29190" w14:textId="6D15468B" w:rsidR="005E6B84" w:rsidRPr="000B3FB0" w:rsidRDefault="005E6B84" w:rsidP="000B3FB0">
            <w:pPr>
              <w:rPr>
                <w:rFonts w:eastAsiaTheme="minorHAnsi" w:cs="Arial"/>
              </w:rPr>
            </w:pPr>
            <w:r w:rsidRPr="000B3FB0">
              <w:rPr>
                <w:rFonts w:eastAsiaTheme="minorHAnsi" w:cs="Arial"/>
              </w:rPr>
              <w:t>Kryterium promuje projekty, w których pomniejszono dofinansowanie poprzez zaangażowanie wkładu własnego Wnioskodawcy.</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03571490" w14:textId="77777777" w:rsidR="005E6B84" w:rsidRPr="000B3FB0" w:rsidRDefault="005E6B84" w:rsidP="000B3FB0">
            <w:pPr>
              <w:rPr>
                <w:rFonts w:eastAsiaTheme="minorHAnsi" w:cs="Arial"/>
              </w:rPr>
            </w:pPr>
            <w:r w:rsidRPr="000B3FB0">
              <w:rPr>
                <w:rFonts w:eastAsiaTheme="minorHAnsi" w:cs="Arial"/>
              </w:rPr>
              <w:t>Wkład własny Wnioskodawcy przekracza wymagany minimalny wkład własny,:</w:t>
            </w:r>
          </w:p>
          <w:p w14:paraId="3EBC8439"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24% - 15 pkt;</w:t>
            </w:r>
          </w:p>
          <w:p w14:paraId="6129431D"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20% - 24% włącznie - 12 pkt;</w:t>
            </w:r>
          </w:p>
          <w:p w14:paraId="0700A986"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15% - 20% włącznie -  10 pkt;</w:t>
            </w:r>
          </w:p>
          <w:p w14:paraId="3F742211"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12% do 15% włącznie - 8 pkt;</w:t>
            </w:r>
          </w:p>
          <w:p w14:paraId="654BBC5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powyżej 8% do 12% włącznie - 5 pkt;</w:t>
            </w:r>
          </w:p>
          <w:p w14:paraId="25855177" w14:textId="77777777" w:rsidR="005E6B84" w:rsidRPr="000B3FB0" w:rsidRDefault="005E6B84" w:rsidP="000B3FB0">
            <w:pPr>
              <w:numPr>
                <w:ilvl w:val="0"/>
                <w:numId w:val="52"/>
              </w:numPr>
              <w:ind w:left="317"/>
              <w:contextualSpacing/>
              <w:rPr>
                <w:rFonts w:eastAsiaTheme="minorHAnsi" w:cs="Arial"/>
              </w:rPr>
            </w:pPr>
            <w:r w:rsidRPr="000B3FB0">
              <w:rPr>
                <w:rFonts w:eastAsiaTheme="minorHAnsi" w:cs="Arial"/>
              </w:rPr>
              <w:t>od 5% do 8% włącznie - 2 pkt.</w:t>
            </w:r>
          </w:p>
          <w:p w14:paraId="0692FF60"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5BC1BE" w14:textId="77777777" w:rsidR="005E6B84" w:rsidRPr="000B3FB0" w:rsidRDefault="005E6B84" w:rsidP="00EE7DE1">
            <w:pPr>
              <w:jc w:val="center"/>
              <w:rPr>
                <w:rFonts w:eastAsiaTheme="minorHAnsi" w:cs="Arial"/>
              </w:rPr>
            </w:pPr>
            <w:r w:rsidRPr="000B3FB0">
              <w:rPr>
                <w:rFonts w:eastAsiaTheme="minorHAnsi" w:cs="Arial"/>
              </w:rPr>
              <w:t>15</w:t>
            </w:r>
          </w:p>
        </w:tc>
      </w:tr>
      <w:tr w:rsidR="005E6B84" w:rsidRPr="000B3FB0" w14:paraId="47D9E925"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F574124" w14:textId="77777777" w:rsidR="005E6B84" w:rsidRPr="000B3FB0" w:rsidRDefault="005E6B84" w:rsidP="00EE7DE1">
            <w:pPr>
              <w:rPr>
                <w:rFonts w:eastAsiaTheme="minorHAnsi" w:cs="Arial"/>
              </w:rPr>
            </w:pPr>
            <w:r w:rsidRPr="000B3FB0">
              <w:rPr>
                <w:rFonts w:eastAsiaTheme="minorHAnsi" w:cs="Arial"/>
              </w:rPr>
              <w:t>6.</w:t>
            </w:r>
          </w:p>
        </w:tc>
        <w:tc>
          <w:tcPr>
            <w:tcW w:w="903" w:type="pct"/>
            <w:tcBorders>
              <w:top w:val="single" w:sz="4" w:space="0" w:color="auto"/>
              <w:left w:val="single" w:sz="4" w:space="0" w:color="auto"/>
              <w:bottom w:val="single" w:sz="4" w:space="0" w:color="auto"/>
              <w:right w:val="single" w:sz="4" w:space="0" w:color="auto"/>
            </w:tcBorders>
            <w:vAlign w:val="center"/>
          </w:tcPr>
          <w:p w14:paraId="516AF072" w14:textId="77777777" w:rsidR="005E6B84" w:rsidRPr="000B3FB0" w:rsidRDefault="005E6B84" w:rsidP="00EE7DE1">
            <w:pPr>
              <w:rPr>
                <w:rFonts w:eastAsiaTheme="minorHAnsi" w:cs="Arial"/>
              </w:rPr>
            </w:pPr>
            <w:r w:rsidRPr="000B3FB0">
              <w:rPr>
                <w:rFonts w:eastAsiaTheme="minorHAnsi" w:cs="Arial"/>
              </w:rPr>
              <w:t>Przewidywane ryzyka</w:t>
            </w:r>
          </w:p>
        </w:tc>
        <w:tc>
          <w:tcPr>
            <w:tcW w:w="1658" w:type="pct"/>
            <w:tcBorders>
              <w:top w:val="single" w:sz="4" w:space="0" w:color="auto"/>
              <w:left w:val="single" w:sz="4" w:space="0" w:color="auto"/>
              <w:bottom w:val="single" w:sz="4" w:space="0" w:color="auto"/>
              <w:right w:val="single" w:sz="4" w:space="0" w:color="auto"/>
            </w:tcBorders>
            <w:vAlign w:val="center"/>
          </w:tcPr>
          <w:p w14:paraId="0E9734B0" w14:textId="77777777" w:rsidR="005E6B84" w:rsidRPr="000B3FB0" w:rsidRDefault="005E6B84" w:rsidP="000B3FB0">
            <w:pPr>
              <w:rPr>
                <w:rFonts w:eastAsiaTheme="minorHAnsi" w:cs="Arial"/>
              </w:rPr>
            </w:pPr>
            <w:r w:rsidRPr="000B3FB0">
              <w:rPr>
                <w:rFonts w:eastAsiaTheme="minorHAnsi" w:cs="Arial"/>
              </w:rPr>
              <w:t>Wnioskodawca zidentyfikował ryzyka  na etapie:</w:t>
            </w:r>
          </w:p>
          <w:p w14:paraId="59CCED4C" w14:textId="77777777" w:rsidR="005E6B84" w:rsidRPr="000B3FB0" w:rsidRDefault="005E6B84" w:rsidP="000756CB">
            <w:pPr>
              <w:numPr>
                <w:ilvl w:val="0"/>
                <w:numId w:val="80"/>
              </w:numPr>
              <w:contextualSpacing/>
              <w:rPr>
                <w:rFonts w:eastAsiaTheme="minorHAnsi" w:cs="Arial"/>
              </w:rPr>
            </w:pPr>
            <w:r w:rsidRPr="000B3FB0">
              <w:rPr>
                <w:rFonts w:eastAsiaTheme="minorHAnsi" w:cs="Arial"/>
              </w:rPr>
              <w:t>przeprowadzenia badań;</w:t>
            </w:r>
          </w:p>
          <w:p w14:paraId="25B860A4" w14:textId="77777777" w:rsidR="005E6B84" w:rsidRPr="000B3FB0" w:rsidRDefault="005E6B84" w:rsidP="000756CB">
            <w:pPr>
              <w:numPr>
                <w:ilvl w:val="0"/>
                <w:numId w:val="80"/>
              </w:numPr>
              <w:contextualSpacing/>
              <w:rPr>
                <w:rFonts w:eastAsiaTheme="minorHAnsi" w:cs="Arial"/>
              </w:rPr>
            </w:pPr>
            <w:r w:rsidRPr="000B3FB0">
              <w:rPr>
                <w:rFonts w:eastAsiaTheme="minorHAnsi" w:cs="Arial"/>
              </w:rPr>
              <w:t>wprowadzenia na rynek nowych lub znacząco ulepszonych produktów (wyrobów, usług) lub technologii produkcji, powstałych w wyniku zakładanego wdrożenia prac B+R.</w:t>
            </w:r>
          </w:p>
          <w:p w14:paraId="2D6039DD" w14:textId="725EBBE1" w:rsidR="005E6B84" w:rsidRPr="000B3FB0" w:rsidRDefault="005E6B84" w:rsidP="000B3FB0">
            <w:pPr>
              <w:rPr>
                <w:rFonts w:eastAsiaTheme="minorHAnsi" w:cs="Arial"/>
              </w:rPr>
            </w:pPr>
            <w:r w:rsidRPr="000B3FB0">
              <w:rPr>
                <w:rFonts w:eastAsiaTheme="minorHAnsi" w:cs="Arial"/>
              </w:rPr>
              <w:lastRenderedPageBreak/>
              <w:t>Przedstawiono adekwatny sposób ich minimalizacji.</w:t>
            </w:r>
          </w:p>
        </w:tc>
        <w:tc>
          <w:tcPr>
            <w:tcW w:w="1598" w:type="pct"/>
            <w:tcBorders>
              <w:top w:val="single" w:sz="4" w:space="0" w:color="auto"/>
              <w:left w:val="single" w:sz="4" w:space="0" w:color="auto"/>
              <w:bottom w:val="single" w:sz="4" w:space="0" w:color="auto"/>
              <w:right w:val="single" w:sz="4" w:space="0" w:color="auto"/>
            </w:tcBorders>
            <w:vAlign w:val="center"/>
          </w:tcPr>
          <w:p w14:paraId="5F98954C" w14:textId="77777777" w:rsidR="005E6B84" w:rsidRPr="000B3FB0" w:rsidRDefault="005E6B84" w:rsidP="000B3FB0">
            <w:pPr>
              <w:rPr>
                <w:rFonts w:eastAsiaTheme="minorHAnsi" w:cs="Arial"/>
              </w:rPr>
            </w:pPr>
            <w:r w:rsidRPr="000B3FB0">
              <w:rPr>
                <w:rFonts w:eastAsiaTheme="minorHAnsi" w:cs="Arial"/>
              </w:rPr>
              <w:lastRenderedPageBreak/>
              <w:t xml:space="preserve">Spełnienie każdego z warunków – </w:t>
            </w:r>
            <w:r w:rsidRPr="000B3FB0">
              <w:rPr>
                <w:rFonts w:eastAsiaTheme="minorHAnsi" w:cs="Arial"/>
                <w:color w:val="FF0000"/>
              </w:rPr>
              <w:t xml:space="preserve"> </w:t>
            </w:r>
            <w:r w:rsidRPr="000B3FB0">
              <w:rPr>
                <w:rFonts w:eastAsiaTheme="minorHAnsi" w:cs="Arial"/>
              </w:rPr>
              <w:t>2 pkt.</w:t>
            </w:r>
          </w:p>
          <w:p w14:paraId="7BA45F6B"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13FDFCD3" w14:textId="6EE56BA0"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1D8DE6E"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658A37E6"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AE44C1D" w14:textId="77777777" w:rsidR="005E6B84" w:rsidRPr="000B3FB0" w:rsidRDefault="005E6B84" w:rsidP="00EE7DE1">
            <w:pPr>
              <w:rPr>
                <w:rFonts w:eastAsiaTheme="minorHAnsi" w:cs="Arial"/>
              </w:rPr>
            </w:pPr>
            <w:r w:rsidRPr="000B3FB0">
              <w:rPr>
                <w:rFonts w:eastAsiaTheme="minorHAnsi" w:cs="Arial"/>
              </w:rPr>
              <w:lastRenderedPageBreak/>
              <w:t>7.</w:t>
            </w:r>
          </w:p>
        </w:tc>
        <w:tc>
          <w:tcPr>
            <w:tcW w:w="903" w:type="pct"/>
            <w:tcBorders>
              <w:top w:val="single" w:sz="4" w:space="0" w:color="auto"/>
              <w:left w:val="single" w:sz="4" w:space="0" w:color="auto"/>
              <w:bottom w:val="single" w:sz="4" w:space="0" w:color="auto"/>
              <w:right w:val="single" w:sz="4" w:space="0" w:color="auto"/>
            </w:tcBorders>
            <w:vAlign w:val="center"/>
          </w:tcPr>
          <w:p w14:paraId="3DF38A3D" w14:textId="2E5A7C4F" w:rsidR="005E6B84" w:rsidRPr="000B3FB0" w:rsidRDefault="005E6B84" w:rsidP="00EE7DE1">
            <w:pPr>
              <w:rPr>
                <w:rFonts w:eastAsiaTheme="minorHAnsi" w:cs="Arial"/>
              </w:rPr>
            </w:pPr>
            <w:r w:rsidRPr="000B3FB0">
              <w:rPr>
                <w:rFonts w:eastAsiaTheme="minorHAnsi" w:cs="Arial"/>
              </w:rPr>
              <w:t xml:space="preserve">Realizacja projektu </w:t>
            </w:r>
            <w:r w:rsidRPr="000B3FB0">
              <w:rPr>
                <w:rFonts w:eastAsiaTheme="minorHAnsi" w:cs="Arial"/>
              </w:rPr>
              <w:br/>
              <w:t xml:space="preserve">w oparciu o metody projektowania zorientowanego </w:t>
            </w:r>
            <w:r w:rsidRPr="000B3FB0">
              <w:rPr>
                <w:rFonts w:eastAsiaTheme="minorHAnsi" w:cs="Arial"/>
              </w:rPr>
              <w:br/>
              <w:t>na użytkownika</w:t>
            </w:r>
          </w:p>
        </w:tc>
        <w:tc>
          <w:tcPr>
            <w:tcW w:w="1658" w:type="pct"/>
            <w:tcBorders>
              <w:top w:val="single" w:sz="4" w:space="0" w:color="auto"/>
              <w:left w:val="single" w:sz="4" w:space="0" w:color="auto"/>
              <w:bottom w:val="single" w:sz="4" w:space="0" w:color="auto"/>
              <w:right w:val="single" w:sz="4" w:space="0" w:color="auto"/>
            </w:tcBorders>
            <w:vAlign w:val="center"/>
          </w:tcPr>
          <w:p w14:paraId="430B088C" w14:textId="4EE2B7C9" w:rsidR="005E6B84" w:rsidRPr="000B3FB0" w:rsidRDefault="005E6B84" w:rsidP="000B3FB0">
            <w:pPr>
              <w:rPr>
                <w:rFonts w:eastAsiaTheme="minorHAnsi" w:cs="Arial"/>
              </w:rPr>
            </w:pPr>
            <w:r w:rsidRPr="000B3FB0">
              <w:rPr>
                <w:rFonts w:eastAsiaTheme="minorHAnsi" w:cs="Arial"/>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598" w:type="pct"/>
            <w:tcBorders>
              <w:top w:val="single" w:sz="4" w:space="0" w:color="auto"/>
              <w:left w:val="single" w:sz="4" w:space="0" w:color="auto"/>
              <w:bottom w:val="single" w:sz="4" w:space="0" w:color="auto"/>
              <w:right w:val="single" w:sz="4" w:space="0" w:color="auto"/>
            </w:tcBorders>
            <w:vAlign w:val="center"/>
          </w:tcPr>
          <w:p w14:paraId="1953BA27" w14:textId="275B62EB" w:rsidR="005E6B84" w:rsidRPr="000B3FB0" w:rsidRDefault="005E6B84" w:rsidP="000B3FB0">
            <w:pPr>
              <w:rPr>
                <w:rFonts w:eastAsiaTheme="minorHAnsi" w:cs="Arial"/>
              </w:rPr>
            </w:pPr>
            <w:r w:rsidRPr="000B3FB0">
              <w:rPr>
                <w:rFonts w:eastAsiaTheme="minorHAnsi" w:cs="Arial"/>
              </w:rPr>
              <w:t>Projekt zakłada włączenie końcowych użytkowników w proces tworzenia nowego lub znacząco ulepszonego produktu (wyrobu, usługi) lub technologii produkcji – 5 pkt.</w:t>
            </w:r>
          </w:p>
          <w:p w14:paraId="3C193519" w14:textId="77777777" w:rsidR="005E6B84" w:rsidRPr="000B3FB0" w:rsidRDefault="005E6B84" w:rsidP="000B3FB0">
            <w:pPr>
              <w:rPr>
                <w:rFonts w:eastAsiaTheme="minorHAnsi" w:cs="Arial"/>
                <w:b/>
              </w:rPr>
            </w:pPr>
            <w:r w:rsidRPr="000B3FB0">
              <w:rPr>
                <w:rFonts w:eastAsiaTheme="minorHAnsi" w:cs="Arial"/>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20C74A" w14:textId="77777777" w:rsidR="005E6B84" w:rsidRPr="000B3FB0" w:rsidRDefault="005E6B84" w:rsidP="00EE7DE1">
            <w:pPr>
              <w:jc w:val="center"/>
              <w:rPr>
                <w:rFonts w:eastAsiaTheme="minorHAnsi" w:cs="Arial"/>
              </w:rPr>
            </w:pPr>
            <w:r w:rsidRPr="000B3FB0">
              <w:rPr>
                <w:rFonts w:eastAsiaTheme="minorHAnsi" w:cs="Arial"/>
              </w:rPr>
              <w:t>5</w:t>
            </w:r>
          </w:p>
        </w:tc>
      </w:tr>
      <w:tr w:rsidR="005E6B84" w:rsidRPr="000B3FB0" w14:paraId="667486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DCBAEEA" w14:textId="77777777" w:rsidR="005E6B84" w:rsidRPr="000B3FB0" w:rsidRDefault="005E6B84" w:rsidP="00EE7DE1">
            <w:pPr>
              <w:rPr>
                <w:rFonts w:eastAsiaTheme="minorHAnsi" w:cs="Arial"/>
              </w:rPr>
            </w:pPr>
            <w:r w:rsidRPr="000B3FB0">
              <w:rPr>
                <w:rFonts w:eastAsiaTheme="minorHAnsi" w:cs="Arial"/>
              </w:rPr>
              <w:t>8.</w:t>
            </w:r>
          </w:p>
        </w:tc>
        <w:tc>
          <w:tcPr>
            <w:tcW w:w="903" w:type="pct"/>
            <w:tcBorders>
              <w:top w:val="single" w:sz="4" w:space="0" w:color="auto"/>
              <w:left w:val="single" w:sz="4" w:space="0" w:color="auto"/>
              <w:bottom w:val="single" w:sz="4" w:space="0" w:color="auto"/>
              <w:right w:val="single" w:sz="4" w:space="0" w:color="auto"/>
            </w:tcBorders>
            <w:vAlign w:val="center"/>
          </w:tcPr>
          <w:p w14:paraId="1344E205" w14:textId="52219F34" w:rsidR="005E6B84" w:rsidRPr="000B3FB0" w:rsidRDefault="005E6B84" w:rsidP="00EE7DE1">
            <w:pPr>
              <w:rPr>
                <w:rFonts w:eastAsiaTheme="minorHAnsi" w:cs="Arial"/>
              </w:rPr>
            </w:pPr>
            <w:r w:rsidRPr="000B3FB0">
              <w:rPr>
                <w:rFonts w:eastAsiaTheme="minorHAnsi" w:cs="Arial"/>
              </w:rPr>
              <w:t>Utworzenie staży lub praktyk absolwenckich</w:t>
            </w:r>
          </w:p>
        </w:tc>
        <w:tc>
          <w:tcPr>
            <w:tcW w:w="1658" w:type="pct"/>
            <w:tcBorders>
              <w:top w:val="single" w:sz="4" w:space="0" w:color="auto"/>
              <w:left w:val="single" w:sz="4" w:space="0" w:color="auto"/>
              <w:bottom w:val="single" w:sz="4" w:space="0" w:color="auto"/>
              <w:right w:val="single" w:sz="4" w:space="0" w:color="auto"/>
            </w:tcBorders>
            <w:vAlign w:val="center"/>
          </w:tcPr>
          <w:p w14:paraId="549FA57E" w14:textId="11ED48DA"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Kryterium promuje projekty, w których utworzone zostaną na etapie badań lub wdrożeń:</w:t>
            </w:r>
          </w:p>
          <w:p w14:paraId="0B9CBE26" w14:textId="0F563253" w:rsidR="005E6B84" w:rsidRPr="000B3FB0" w:rsidRDefault="000B3FB0" w:rsidP="000756CB">
            <w:pPr>
              <w:pStyle w:val="Akapitzlist0"/>
              <w:numPr>
                <w:ilvl w:val="0"/>
                <w:numId w:val="285"/>
              </w:numPr>
              <w:autoSpaceDE w:val="0"/>
              <w:autoSpaceDN w:val="0"/>
              <w:adjustRightInd w:val="0"/>
              <w:ind w:left="347" w:hanging="283"/>
              <w:rPr>
                <w:rFonts w:eastAsiaTheme="minorHAnsi" w:cs="Arial"/>
                <w:color w:val="000000"/>
              </w:rPr>
            </w:pPr>
            <w:r>
              <w:rPr>
                <w:rFonts w:eastAsiaTheme="minorHAnsi" w:cs="Arial"/>
                <w:color w:val="000000"/>
              </w:rPr>
              <w:t xml:space="preserve"> </w:t>
            </w:r>
            <w:r w:rsidR="005E6B84" w:rsidRPr="000B3FB0">
              <w:rPr>
                <w:rFonts w:eastAsiaTheme="minorHAnsi" w:cs="Arial"/>
                <w:color w:val="000000"/>
              </w:rPr>
              <w:t xml:space="preserve">praktyki absolwenckie (w rozumieniu ustawy </w:t>
            </w:r>
            <w:r w:rsidR="005E6B84" w:rsidRPr="000B3FB0">
              <w:rPr>
                <w:rFonts w:eastAsiaTheme="minorHAnsi" w:cs="Arial"/>
                <w:color w:val="000000"/>
              </w:rPr>
              <w:br/>
              <w:t xml:space="preserve">z dnia 17 lipca 2009 r. o praktykach absolwenckich) lub </w:t>
            </w:r>
          </w:p>
          <w:p w14:paraId="17377673" w14:textId="0D0D5890" w:rsidR="005E6B84" w:rsidRPr="000B3FB0" w:rsidRDefault="000B3FB0" w:rsidP="000756CB">
            <w:pPr>
              <w:pStyle w:val="Akapitzlist0"/>
              <w:numPr>
                <w:ilvl w:val="0"/>
                <w:numId w:val="285"/>
              </w:numPr>
              <w:adjustRightInd w:val="0"/>
              <w:ind w:left="347" w:hanging="283"/>
              <w:rPr>
                <w:rFonts w:eastAsiaTheme="minorHAnsi" w:cs="Arial"/>
              </w:rPr>
            </w:pPr>
            <w:r>
              <w:rPr>
                <w:rFonts w:eastAsiaTheme="minorHAnsi" w:cs="Arial"/>
              </w:rPr>
              <w:t xml:space="preserve"> </w:t>
            </w:r>
            <w:r w:rsidR="005E6B84" w:rsidRPr="000B3FB0">
              <w:rPr>
                <w:rFonts w:eastAsiaTheme="minorHAnsi" w:cs="Arial"/>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5C7C78F" w14:textId="77777777" w:rsidR="005E6B84" w:rsidRPr="000B3FB0" w:rsidRDefault="005E6B84" w:rsidP="000B3FB0">
            <w:pPr>
              <w:adjustRightInd w:val="0"/>
              <w:rPr>
                <w:rFonts w:eastAsiaTheme="minorHAnsi" w:cs="Arial"/>
              </w:rPr>
            </w:pPr>
            <w:r w:rsidRPr="000B3FB0">
              <w:rPr>
                <w:rFonts w:eastAsiaTheme="minorHAnsi" w:cs="Arial"/>
              </w:rPr>
              <w:lastRenderedPageBreak/>
              <w:t xml:space="preserve">Powyższe praktyki absolwenckie i staże muszą zostać utworzone maksymalnie do roku </w:t>
            </w:r>
            <w:r w:rsidRPr="000B3FB0">
              <w:rPr>
                <w:rFonts w:eastAsiaTheme="minorHAnsi" w:cs="Arial"/>
              </w:rPr>
              <w:br/>
              <w:t xml:space="preserve">po rzeczowym zakończeniu projektu. </w:t>
            </w:r>
          </w:p>
        </w:tc>
        <w:tc>
          <w:tcPr>
            <w:tcW w:w="1598" w:type="pct"/>
            <w:tcBorders>
              <w:top w:val="single" w:sz="4" w:space="0" w:color="auto"/>
              <w:left w:val="single" w:sz="4" w:space="0" w:color="auto"/>
              <w:bottom w:val="single" w:sz="4" w:space="0" w:color="auto"/>
              <w:right w:val="single" w:sz="4" w:space="0" w:color="auto"/>
            </w:tcBorders>
            <w:vAlign w:val="center"/>
          </w:tcPr>
          <w:p w14:paraId="1C3F921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lastRenderedPageBreak/>
              <w:t xml:space="preserve">Wnioskodawca przewidział utworzenie stażu </w:t>
            </w:r>
            <w:r w:rsidRPr="000B3FB0">
              <w:rPr>
                <w:rFonts w:eastAsiaTheme="minorHAnsi" w:cs="Arial"/>
                <w:color w:val="000000"/>
              </w:rPr>
              <w:br/>
              <w:t xml:space="preserve">lub praktyki dla co najmniej: </w:t>
            </w:r>
          </w:p>
          <w:p w14:paraId="4DD54238"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 xml:space="preserve">w przypadku mikroprzedsiębiorstwa – 1 osoba - 1 pkt; </w:t>
            </w:r>
          </w:p>
          <w:p w14:paraId="095A3677"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 xml:space="preserve">w przypadku małego przedsiębiorstwa - 2 osoby – 1 pkt; </w:t>
            </w:r>
          </w:p>
          <w:p w14:paraId="64E817B8"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w przypadku średniego przedsiębiorstwa - 3 osoby – 1 pkt;</w:t>
            </w:r>
          </w:p>
          <w:p w14:paraId="36E2D94B" w14:textId="77777777" w:rsidR="005E6B84" w:rsidRPr="000B3FB0" w:rsidRDefault="005E6B84" w:rsidP="000756CB">
            <w:pPr>
              <w:numPr>
                <w:ilvl w:val="0"/>
                <w:numId w:val="78"/>
              </w:numPr>
              <w:tabs>
                <w:tab w:val="num" w:pos="218"/>
              </w:tabs>
              <w:suppressAutoHyphens/>
              <w:ind w:left="244" w:hanging="244"/>
              <w:rPr>
                <w:rFonts w:eastAsiaTheme="minorHAnsi" w:cs="Arial"/>
              </w:rPr>
            </w:pPr>
            <w:r w:rsidRPr="000B3FB0">
              <w:rPr>
                <w:rFonts w:eastAsiaTheme="minorHAnsi" w:cs="Arial"/>
              </w:rPr>
              <w:t>w przypadku dużego przedsiębiorstwa - 4 osoby – 1 pkt.</w:t>
            </w:r>
          </w:p>
          <w:p w14:paraId="7C83BC94" w14:textId="1414DEC8" w:rsidR="005E6B84" w:rsidRPr="000B3FB0" w:rsidRDefault="005E6B84" w:rsidP="000B3FB0">
            <w:pPr>
              <w:suppressAutoHyphens/>
              <w:rPr>
                <w:rFonts w:eastAsiaTheme="minorHAnsi" w:cs="Arial"/>
              </w:rPr>
            </w:pPr>
            <w:r w:rsidRPr="000B3FB0">
              <w:rPr>
                <w:rFonts w:eastAsiaTheme="minorHAnsi" w:cs="Arial"/>
              </w:rPr>
              <w:t>W przypadku partnerstwa punkty nie sumują się, co oznacza maksymalna liczbę punktów – 1 pkt.</w:t>
            </w:r>
          </w:p>
          <w:p w14:paraId="78D6715B" w14:textId="41806CAA" w:rsidR="005E6B84" w:rsidRPr="000B3FB0" w:rsidRDefault="005E6B84" w:rsidP="00EE7DE1">
            <w:pPr>
              <w:rPr>
                <w:rFonts w:eastAsiaTheme="minorHAnsi" w:cs="Arial"/>
              </w:rPr>
            </w:pPr>
            <w:r w:rsidRPr="000B3FB0">
              <w:rPr>
                <w:rFonts w:eastAsiaTheme="minorHAnsi" w:cs="Arial"/>
              </w:rPr>
              <w:lastRenderedPageBreak/>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5C7A0E6" w14:textId="77777777" w:rsidR="005E6B84" w:rsidRPr="000B3FB0" w:rsidRDefault="005E6B84" w:rsidP="00EE7DE1">
            <w:pPr>
              <w:jc w:val="center"/>
              <w:rPr>
                <w:rFonts w:eastAsiaTheme="minorHAnsi" w:cs="Arial"/>
              </w:rPr>
            </w:pPr>
            <w:r w:rsidRPr="000B3FB0">
              <w:rPr>
                <w:rFonts w:eastAsiaTheme="minorHAnsi" w:cs="Arial"/>
              </w:rPr>
              <w:lastRenderedPageBreak/>
              <w:t>1</w:t>
            </w:r>
          </w:p>
        </w:tc>
      </w:tr>
      <w:tr w:rsidR="005E6B84" w:rsidRPr="000B3FB0" w14:paraId="099728A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4B1F3B87" w14:textId="77777777" w:rsidR="005E6B84" w:rsidRPr="000B3FB0" w:rsidRDefault="005E6B84" w:rsidP="00EE7DE1">
            <w:pPr>
              <w:rPr>
                <w:rFonts w:eastAsiaTheme="minorHAnsi" w:cs="Arial"/>
              </w:rPr>
            </w:pPr>
            <w:r w:rsidRPr="000B3FB0">
              <w:rPr>
                <w:rFonts w:eastAsiaTheme="minorHAnsi" w:cs="Arial"/>
              </w:rPr>
              <w:lastRenderedPageBreak/>
              <w:t>9.</w:t>
            </w:r>
          </w:p>
        </w:tc>
        <w:tc>
          <w:tcPr>
            <w:tcW w:w="903" w:type="pct"/>
            <w:tcBorders>
              <w:top w:val="single" w:sz="4" w:space="0" w:color="auto"/>
              <w:left w:val="single" w:sz="4" w:space="0" w:color="auto"/>
              <w:bottom w:val="single" w:sz="4" w:space="0" w:color="auto"/>
              <w:right w:val="single" w:sz="4" w:space="0" w:color="auto"/>
            </w:tcBorders>
            <w:vAlign w:val="center"/>
          </w:tcPr>
          <w:p w14:paraId="083B8203" w14:textId="77777777" w:rsidR="005E6B84" w:rsidRPr="000B3FB0" w:rsidRDefault="005E6B84" w:rsidP="00EE7DE1">
            <w:pPr>
              <w:rPr>
                <w:rFonts w:eastAsiaTheme="minorHAnsi" w:cs="Arial"/>
              </w:rPr>
            </w:pPr>
            <w:r w:rsidRPr="000B3FB0">
              <w:rPr>
                <w:rFonts w:eastAsiaTheme="minorHAnsi" w:cs="Arial"/>
              </w:rPr>
              <w:t xml:space="preserve">Promowanie niskoemisyjności, oszczędności energii </w:t>
            </w:r>
            <w:r w:rsidRPr="000B3FB0">
              <w:rPr>
                <w:rFonts w:eastAsiaTheme="minorHAnsi" w:cs="Arial"/>
              </w:rPr>
              <w:br/>
              <w:t>i efektywnego wykorzystania zasobów naturalnych</w:t>
            </w:r>
          </w:p>
        </w:tc>
        <w:tc>
          <w:tcPr>
            <w:tcW w:w="1658" w:type="pct"/>
            <w:tcBorders>
              <w:top w:val="single" w:sz="4" w:space="0" w:color="auto"/>
              <w:left w:val="single" w:sz="4" w:space="0" w:color="auto"/>
              <w:bottom w:val="single" w:sz="4" w:space="0" w:color="auto"/>
              <w:right w:val="single" w:sz="4" w:space="0" w:color="auto"/>
            </w:tcBorders>
            <w:vAlign w:val="center"/>
          </w:tcPr>
          <w:p w14:paraId="6DF76A01" w14:textId="77777777" w:rsidR="005E6B84" w:rsidRPr="000B3FB0" w:rsidRDefault="005E6B84" w:rsidP="000B3FB0">
            <w:pPr>
              <w:rPr>
                <w:rFonts w:eastAsiaTheme="minorHAnsi" w:cs="Arial"/>
              </w:rPr>
            </w:pPr>
            <w:r w:rsidRPr="000B3FB0">
              <w:rPr>
                <w:rFonts w:eastAsiaTheme="minorHAnsi" w:cs="Arial"/>
              </w:rPr>
              <w:t>Zgodnie z RPO WM 2014-2020, promowane są projekty, w których Wnioskodawca udowodni, że:</w:t>
            </w:r>
          </w:p>
          <w:p w14:paraId="47AA9C0D" w14:textId="252D064D" w:rsidR="005E6B84" w:rsidRPr="000B3FB0" w:rsidRDefault="005E6B84" w:rsidP="000756CB">
            <w:pPr>
              <w:numPr>
                <w:ilvl w:val="0"/>
                <w:numId w:val="81"/>
              </w:numPr>
              <w:ind w:left="489" w:hanging="425"/>
              <w:rPr>
                <w:rFonts w:eastAsiaTheme="minorHAnsi" w:cs="Arial"/>
              </w:rPr>
            </w:pPr>
            <w:r w:rsidRPr="000B3FB0">
              <w:rPr>
                <w:rFonts w:eastAsiaTheme="minorHAnsi" w:cs="Arial"/>
              </w:rPr>
              <w:t xml:space="preserve">sposób realizacji projektu zapewnia wybór rozwiązań/metod eksploatacji urządzeń/sposobów realizacji prac B+R, mających pozytywny wpływ na ochronę środowiska, w szczególności poprzez dokonywanie zakupów dostaw i usług niezbędnych do realizacji projektu, </w:t>
            </w:r>
            <w:r w:rsidRPr="000B3FB0">
              <w:rPr>
                <w:rFonts w:eastAsiaTheme="minorHAnsi" w:cs="Arial"/>
              </w:rPr>
              <w:br/>
              <w:t xml:space="preserve">w oparciu o wybór ofert (dostaw </w:t>
            </w:r>
            <w:r w:rsidRPr="000B3FB0">
              <w:rPr>
                <w:rFonts w:eastAsiaTheme="minorHAnsi" w:cs="Arial"/>
              </w:rPr>
              <w:br/>
              <w:t xml:space="preserve">i usług) najbardziej korzystnych pod względem gospodarczym i zarazem najbardziej korzystnych gdy chodzi o oddziaływanie na środowisko </w:t>
            </w:r>
            <w:r w:rsidRPr="000B3FB0">
              <w:rPr>
                <w:rFonts w:eastAsiaTheme="minorHAnsi" w:cs="Arial"/>
              </w:rPr>
              <w:br/>
              <w:t>(np. mniejsza energochłonność, zużycie wody, wykorzystanie materiałów pochodzących z recyclingu etc.),</w:t>
            </w:r>
          </w:p>
          <w:p w14:paraId="773189F1" w14:textId="77777777" w:rsidR="005E6B84" w:rsidRPr="000B3FB0" w:rsidRDefault="005E6B84" w:rsidP="000756CB">
            <w:pPr>
              <w:numPr>
                <w:ilvl w:val="0"/>
                <w:numId w:val="81"/>
              </w:numPr>
              <w:ind w:left="489" w:hanging="425"/>
              <w:rPr>
                <w:rFonts w:eastAsiaTheme="minorHAnsi" w:cs="Arial"/>
              </w:rPr>
            </w:pPr>
            <w:r w:rsidRPr="000B3FB0">
              <w:rPr>
                <w:rFonts w:eastAsiaTheme="minorHAnsi" w:cs="Arial"/>
              </w:rPr>
              <w:t xml:space="preserve">przewidywanym rezultatem projektu jest powstanie rozwiązania (produktu/technologii/usługi) pozytywnie oddziałującego na ochronę środowiska; dotyczy to w szczególności projektów dotyczących następujących obszarów: </w:t>
            </w:r>
            <w:r w:rsidRPr="000B3FB0">
              <w:rPr>
                <w:rFonts w:eastAsiaTheme="minorHAnsi" w:cs="Arial"/>
              </w:rPr>
              <w:lastRenderedPageBreak/>
              <w:t xml:space="preserve">czyste procesy, materiały </w:t>
            </w:r>
            <w:r w:rsidRPr="000B3FB0">
              <w:rPr>
                <w:rFonts w:eastAsiaTheme="minorHAnsi" w:cs="Arial"/>
              </w:rPr>
              <w:br/>
              <w:t>i produkty, produkcja czystej energii, wykorzystanie odpadów w procesie produkcyjnym, zamknięcie obiegu wodnego i ściekowego w ramach projektu etc.</w:t>
            </w:r>
          </w:p>
        </w:tc>
        <w:tc>
          <w:tcPr>
            <w:tcW w:w="1598" w:type="pct"/>
            <w:tcBorders>
              <w:top w:val="single" w:sz="4" w:space="0" w:color="auto"/>
              <w:left w:val="single" w:sz="4" w:space="0" w:color="auto"/>
              <w:bottom w:val="single" w:sz="4" w:space="0" w:color="auto"/>
              <w:right w:val="single" w:sz="4" w:space="0" w:color="auto"/>
            </w:tcBorders>
            <w:vAlign w:val="center"/>
          </w:tcPr>
          <w:p w14:paraId="4285DFFB" w14:textId="77777777" w:rsidR="005E6B84" w:rsidRPr="000B3FB0" w:rsidRDefault="005E6B84" w:rsidP="000B3FB0">
            <w:pPr>
              <w:rPr>
                <w:rFonts w:eastAsiaTheme="minorHAnsi" w:cs="Arial"/>
              </w:rPr>
            </w:pPr>
            <w:r w:rsidRPr="000B3FB0">
              <w:rPr>
                <w:rFonts w:eastAsiaTheme="minorHAnsi" w:cs="Arial"/>
              </w:rPr>
              <w:lastRenderedPageBreak/>
              <w:t>Spełnienie każdego z warunków – 2 pkt.</w:t>
            </w:r>
          </w:p>
          <w:p w14:paraId="24EE7CB9" w14:textId="77777777" w:rsidR="005E6B84" w:rsidRPr="000B3FB0" w:rsidRDefault="005E6B84" w:rsidP="000B3FB0">
            <w:pPr>
              <w:rPr>
                <w:rFonts w:eastAsiaTheme="minorHAnsi" w:cs="Arial"/>
              </w:rPr>
            </w:pPr>
            <w:r w:rsidRPr="000B3FB0">
              <w:rPr>
                <w:rFonts w:eastAsiaTheme="minorHAnsi" w:cs="Arial"/>
              </w:rPr>
              <w:t>Punkty w ramach kryterium sumują się.</w:t>
            </w:r>
          </w:p>
          <w:p w14:paraId="7C7F80BF" w14:textId="63C13E3D"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27B2715" w14:textId="77777777" w:rsidR="005E6B84" w:rsidRPr="000B3FB0" w:rsidRDefault="005E6B84" w:rsidP="00EE7DE1">
            <w:pPr>
              <w:jc w:val="center"/>
              <w:rPr>
                <w:rFonts w:eastAsiaTheme="minorHAnsi" w:cs="Arial"/>
              </w:rPr>
            </w:pPr>
            <w:r w:rsidRPr="000B3FB0">
              <w:rPr>
                <w:rFonts w:eastAsiaTheme="minorHAnsi" w:cs="Arial"/>
              </w:rPr>
              <w:t>4</w:t>
            </w:r>
          </w:p>
        </w:tc>
      </w:tr>
      <w:tr w:rsidR="005E6B84" w:rsidRPr="000B3FB0" w14:paraId="24AE9D62"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72C011CF" w14:textId="77777777" w:rsidR="005E6B84" w:rsidRPr="000B3FB0" w:rsidRDefault="005E6B84" w:rsidP="00EE7DE1">
            <w:pPr>
              <w:rPr>
                <w:rFonts w:eastAsiaTheme="minorHAnsi" w:cs="Arial"/>
              </w:rPr>
            </w:pPr>
            <w:r w:rsidRPr="000B3FB0">
              <w:rPr>
                <w:rFonts w:eastAsiaTheme="minorHAnsi" w:cs="Arial"/>
              </w:rPr>
              <w:lastRenderedPageBreak/>
              <w:t>10.</w:t>
            </w:r>
          </w:p>
        </w:tc>
        <w:tc>
          <w:tcPr>
            <w:tcW w:w="903" w:type="pct"/>
            <w:tcBorders>
              <w:top w:val="single" w:sz="4" w:space="0" w:color="auto"/>
              <w:left w:val="single" w:sz="4" w:space="0" w:color="auto"/>
              <w:bottom w:val="single" w:sz="4" w:space="0" w:color="auto"/>
              <w:right w:val="single" w:sz="4" w:space="0" w:color="auto"/>
            </w:tcBorders>
            <w:vAlign w:val="center"/>
          </w:tcPr>
          <w:p w14:paraId="4D78206B" w14:textId="77777777" w:rsidR="005E6B84" w:rsidRPr="000B3FB0" w:rsidRDefault="005E6B84" w:rsidP="00EE7DE1">
            <w:pPr>
              <w:rPr>
                <w:rFonts w:eastAsiaTheme="minorHAnsi" w:cs="Arial"/>
              </w:rPr>
            </w:pPr>
            <w:r w:rsidRPr="000B3FB0">
              <w:rPr>
                <w:rFonts w:eastAsiaTheme="minorHAnsi" w:cs="Arial"/>
              </w:rPr>
              <w:t xml:space="preserve">Samodzielność </w:t>
            </w:r>
            <w:r w:rsidRPr="000B3FB0">
              <w:rPr>
                <w:rFonts w:eastAsiaTheme="minorHAnsi" w:cs="Arial"/>
              </w:rPr>
              <w:br/>
              <w:t>w realizacji projektu</w:t>
            </w:r>
          </w:p>
        </w:tc>
        <w:tc>
          <w:tcPr>
            <w:tcW w:w="1658" w:type="pct"/>
            <w:tcBorders>
              <w:top w:val="single" w:sz="4" w:space="0" w:color="auto"/>
              <w:left w:val="single" w:sz="4" w:space="0" w:color="auto"/>
              <w:bottom w:val="single" w:sz="4" w:space="0" w:color="auto"/>
              <w:right w:val="single" w:sz="4" w:space="0" w:color="auto"/>
            </w:tcBorders>
            <w:vAlign w:val="center"/>
          </w:tcPr>
          <w:p w14:paraId="2242C4DC" w14:textId="25A8F28F" w:rsidR="005E6B84" w:rsidRPr="000B3FB0" w:rsidRDefault="005E6B84" w:rsidP="000B3FB0">
            <w:pPr>
              <w:autoSpaceDE w:val="0"/>
              <w:autoSpaceDN w:val="0"/>
              <w:adjustRightInd w:val="0"/>
              <w:rPr>
                <w:rFonts w:eastAsiaTheme="minorHAnsi" w:cs="Arial"/>
                <w:b/>
                <w:color w:val="000000"/>
              </w:rPr>
            </w:pPr>
            <w:r w:rsidRPr="000B3FB0">
              <w:rPr>
                <w:rFonts w:eastAsiaTheme="minorHAnsi" w:cs="Arial"/>
                <w:color w:val="000000"/>
              </w:rPr>
              <w:t>Kryterium promuje samodzielność Wnioskodawcy i Partnerów w realizacji projektu.</w:t>
            </w:r>
          </w:p>
        </w:tc>
        <w:tc>
          <w:tcPr>
            <w:tcW w:w="1598" w:type="pct"/>
            <w:tcBorders>
              <w:top w:val="single" w:sz="4" w:space="0" w:color="auto"/>
              <w:left w:val="single" w:sz="4" w:space="0" w:color="auto"/>
              <w:bottom w:val="single" w:sz="4" w:space="0" w:color="auto"/>
              <w:right w:val="single" w:sz="4" w:space="0" w:color="auto"/>
            </w:tcBorders>
            <w:vAlign w:val="center"/>
          </w:tcPr>
          <w:p w14:paraId="7686E8D6" w14:textId="77777777" w:rsidR="005E6B84" w:rsidRPr="000B3FB0" w:rsidRDefault="005E6B84" w:rsidP="000B3FB0">
            <w:pPr>
              <w:rPr>
                <w:rFonts w:eastAsiaTheme="minorHAnsi" w:cs="Arial"/>
              </w:rPr>
            </w:pPr>
            <w:r w:rsidRPr="000B3FB0">
              <w:rPr>
                <w:rFonts w:eastAsiaTheme="minorHAnsi" w:cs="Arial"/>
              </w:rPr>
              <w:t xml:space="preserve">Udział wartości zleconych badań podwykonawcom w kosztach kwalifikowalnych: </w:t>
            </w:r>
          </w:p>
          <w:p w14:paraId="309F4D6F" w14:textId="77777777" w:rsidR="005E6B84" w:rsidRPr="000B3FB0" w:rsidRDefault="00A7251F" w:rsidP="000756CB">
            <w:pPr>
              <w:numPr>
                <w:ilvl w:val="0"/>
                <w:numId w:val="81"/>
              </w:numPr>
              <w:contextualSpacing/>
              <w:rPr>
                <w:rFonts w:eastAsiaTheme="minorHAnsi" w:cs="Arial"/>
              </w:rPr>
            </w:pPr>
            <w:r w:rsidRPr="000B3FB0">
              <w:rPr>
                <w:rFonts w:eastAsiaTheme="minorHAnsi" w:cs="Arial"/>
              </w:rPr>
              <w:t>0% -  10 pkt;</w:t>
            </w:r>
          </w:p>
          <w:p w14:paraId="6A6A602E"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 xml:space="preserve">10% - 8 pkt; </w:t>
            </w:r>
          </w:p>
          <w:p w14:paraId="0DF8C225"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20% - 4 pkt;</w:t>
            </w:r>
          </w:p>
          <w:p w14:paraId="1B3CBB78"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30% - 2 pkt;</w:t>
            </w:r>
          </w:p>
          <w:p w14:paraId="03F09CA6"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40% - 1 pkt;</w:t>
            </w:r>
          </w:p>
          <w:p w14:paraId="40B64CAB" w14:textId="77777777" w:rsidR="005E6B84" w:rsidRPr="000B3FB0" w:rsidRDefault="005E6B84" w:rsidP="000756CB">
            <w:pPr>
              <w:numPr>
                <w:ilvl w:val="0"/>
                <w:numId w:val="81"/>
              </w:numPr>
              <w:contextualSpacing/>
              <w:rPr>
                <w:rFonts w:eastAsiaTheme="minorHAnsi" w:cs="Arial"/>
              </w:rPr>
            </w:pPr>
            <w:r w:rsidRPr="000B3FB0">
              <w:rPr>
                <w:rFonts w:eastAsiaTheme="minorHAnsi" w:cs="Arial"/>
              </w:rPr>
              <w:t>50% - 0 pkt</w:t>
            </w:r>
            <w:r w:rsidR="00A7251F" w:rsidRPr="000B3FB0">
              <w:rPr>
                <w:rFonts w:eastAsiaTheme="minorHAnsi" w:cs="Arial"/>
              </w:rPr>
              <w:t>.</w:t>
            </w:r>
          </w:p>
          <w:p w14:paraId="2CA81716" w14:textId="77777777" w:rsidR="005E6B84" w:rsidRPr="000B3FB0" w:rsidRDefault="005E6B84" w:rsidP="000B3FB0">
            <w:pPr>
              <w:rPr>
                <w:rFonts w:eastAsiaTheme="minorHAnsi" w:cs="Arial"/>
              </w:rPr>
            </w:pPr>
            <w:r w:rsidRPr="000B3FB0">
              <w:rPr>
                <w:rFonts w:eastAsiaTheme="minorHAnsi" w:cs="Arial"/>
              </w:rPr>
              <w:t xml:space="preserve">Brak spełnienia ww. warunków lub brak informacji </w:t>
            </w:r>
            <w:r w:rsidRPr="000B3FB0">
              <w:rPr>
                <w:rFonts w:eastAsiaTheme="minorHAnsi" w:cs="Arial"/>
              </w:rPr>
              <w:br/>
              <w:t>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478A6E19"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545D534E"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59D88C72" w14:textId="77777777" w:rsidR="005E6B84" w:rsidRPr="000B3FB0" w:rsidRDefault="005E6B84" w:rsidP="00EE7DE1">
            <w:pPr>
              <w:rPr>
                <w:rFonts w:eastAsiaTheme="minorHAnsi" w:cs="Arial"/>
              </w:rPr>
            </w:pPr>
            <w:r w:rsidRPr="000B3FB0">
              <w:rPr>
                <w:rFonts w:eastAsiaTheme="minorHAnsi" w:cs="Arial"/>
              </w:rPr>
              <w:t>11.</w:t>
            </w:r>
          </w:p>
        </w:tc>
        <w:tc>
          <w:tcPr>
            <w:tcW w:w="903" w:type="pct"/>
            <w:tcBorders>
              <w:top w:val="single" w:sz="4" w:space="0" w:color="auto"/>
              <w:left w:val="single" w:sz="4" w:space="0" w:color="auto"/>
              <w:bottom w:val="single" w:sz="4" w:space="0" w:color="auto"/>
              <w:right w:val="single" w:sz="4" w:space="0" w:color="auto"/>
            </w:tcBorders>
            <w:vAlign w:val="center"/>
          </w:tcPr>
          <w:p w14:paraId="464ADD58" w14:textId="5D6E207A" w:rsidR="005E6B84" w:rsidRPr="000B3FB0" w:rsidRDefault="005E6B84" w:rsidP="00EE7DE1">
            <w:pPr>
              <w:rPr>
                <w:rFonts w:eastAsiaTheme="minorHAnsi" w:cs="Arial"/>
              </w:rPr>
            </w:pPr>
            <w:r w:rsidRPr="000B3FB0">
              <w:rPr>
                <w:rFonts w:eastAsiaTheme="minorHAnsi" w:cs="Arial"/>
              </w:rPr>
              <w:t xml:space="preserve">Zdolność do wdrożenia wyników projektu </w:t>
            </w:r>
            <w:r w:rsidRPr="000B3FB0">
              <w:rPr>
                <w:rFonts w:eastAsiaTheme="minorHAnsi" w:cs="Arial"/>
              </w:rPr>
              <w:br/>
              <w:t>do własnej działalności gospodarczej</w:t>
            </w:r>
          </w:p>
        </w:tc>
        <w:tc>
          <w:tcPr>
            <w:tcW w:w="1658" w:type="pct"/>
            <w:tcBorders>
              <w:top w:val="single" w:sz="4" w:space="0" w:color="auto"/>
              <w:left w:val="single" w:sz="4" w:space="0" w:color="auto"/>
              <w:bottom w:val="single" w:sz="4" w:space="0" w:color="auto"/>
              <w:right w:val="single" w:sz="4" w:space="0" w:color="auto"/>
            </w:tcBorders>
            <w:vAlign w:val="center"/>
          </w:tcPr>
          <w:p w14:paraId="411A4F96" w14:textId="77777777" w:rsidR="005E6B84" w:rsidRPr="000B3FB0" w:rsidRDefault="005E6B84" w:rsidP="000B3FB0">
            <w:pPr>
              <w:rPr>
                <w:rFonts w:eastAsiaTheme="minorHAnsi" w:cs="Arial"/>
              </w:rPr>
            </w:pPr>
            <w:r w:rsidRPr="000B3FB0">
              <w:rPr>
                <w:rFonts w:eastAsiaTheme="minorHAnsi" w:cs="Arial"/>
              </w:rPr>
              <w:t>Kryterium promuje przedsiębiorców, którzy  wdrożą pozytywne wyniki badań przemysłowych lub prac</w:t>
            </w:r>
            <w:r w:rsidRPr="000B3FB0">
              <w:rPr>
                <w:rFonts w:eastAsiaTheme="minorHAnsi" w:cs="Arial"/>
                <w:color w:val="FF0000"/>
              </w:rPr>
              <w:t xml:space="preserve"> </w:t>
            </w:r>
            <w:r w:rsidRPr="000B3FB0">
              <w:rPr>
                <w:rFonts w:eastAsiaTheme="minorHAnsi" w:cs="Arial"/>
              </w:rPr>
              <w:t xml:space="preserve">rozwojowych realizowanych w ramach projektu. Wdrożenie powinno nastąpić w terminie 3 lat od rzeczowego zakończenia projektu. </w:t>
            </w:r>
          </w:p>
          <w:p w14:paraId="303F9B1B" w14:textId="4B576CF2" w:rsidR="005E6B84" w:rsidRPr="000B3FB0" w:rsidRDefault="005E6B84" w:rsidP="000B3FB0">
            <w:pPr>
              <w:rPr>
                <w:rFonts w:eastAsiaTheme="minorHAnsi" w:cs="Arial"/>
              </w:rPr>
            </w:pPr>
            <w:r w:rsidRPr="000B3FB0">
              <w:rPr>
                <w:rFonts w:eastAsiaTheme="minorHAnsi" w:cs="Arial"/>
              </w:rPr>
              <w:t xml:space="preserve">W odniesieniu do projektów partnerskich wdrożenie może nastąpić u Wnioskodawcy lub Partnera nie będącego organizacją badawczą lub u obu naraz – przedsiębiorcy ustalają </w:t>
            </w:r>
            <w:r w:rsidRPr="000B3FB0">
              <w:rPr>
                <w:rFonts w:eastAsiaTheme="minorHAnsi" w:cs="Arial"/>
              </w:rPr>
              <w:lastRenderedPageBreak/>
              <w:t xml:space="preserve">przekazywanie praw do wyników badań w porozumieniu lub umowie partnerskiej (obowiązkowo na zasadach rynkowych). </w:t>
            </w:r>
          </w:p>
        </w:tc>
        <w:tc>
          <w:tcPr>
            <w:tcW w:w="1598" w:type="pct"/>
            <w:tcBorders>
              <w:top w:val="single" w:sz="4" w:space="0" w:color="auto"/>
              <w:left w:val="single" w:sz="4" w:space="0" w:color="auto"/>
              <w:bottom w:val="single" w:sz="4" w:space="0" w:color="auto"/>
              <w:right w:val="single" w:sz="4" w:space="0" w:color="auto"/>
            </w:tcBorders>
            <w:vAlign w:val="center"/>
          </w:tcPr>
          <w:p w14:paraId="132E18ED" w14:textId="77777777" w:rsidR="005E6B84" w:rsidRPr="000B3FB0" w:rsidRDefault="005E6B84" w:rsidP="000B3FB0">
            <w:pPr>
              <w:rPr>
                <w:rFonts w:eastAsiaTheme="minorHAnsi" w:cs="Arial"/>
              </w:rPr>
            </w:pPr>
            <w:r w:rsidRPr="000B3FB0">
              <w:rPr>
                <w:rFonts w:eastAsiaTheme="minorHAnsi" w:cs="Arial"/>
              </w:rPr>
              <w:lastRenderedPageBreak/>
              <w:t>Wdrożenie wyników prac rozwojowych rozumiane jest jako:</w:t>
            </w:r>
          </w:p>
          <w:p w14:paraId="6A7F05D3"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t>wprowadzenie wyników prac rozwojowych wyłącznie do własnej działalności gospodarczej Wnioskodawcy lub Partnera poprzez rozpoczęcie produkcji lub świadczenia usług na bazie uzyskanych wyników projektu – 6 pkt;</w:t>
            </w:r>
          </w:p>
          <w:p w14:paraId="260F65AB"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lastRenderedPageBreak/>
              <w:t>udzielenie licencji (na zasadach rynkowych) na korzystanie z przysługujących Wnioskodawcy lub Partnerowi praw własności przemysłowej w działalności gospodarczej prowadzonej przez innego przedsiębiorcę – 4 pkt;</w:t>
            </w:r>
          </w:p>
          <w:p w14:paraId="37BC07D2" w14:textId="77777777" w:rsidR="005E6B84" w:rsidRPr="000B3FB0" w:rsidRDefault="005E6B84" w:rsidP="00EE7DE1">
            <w:pPr>
              <w:numPr>
                <w:ilvl w:val="0"/>
                <w:numId w:val="83"/>
              </w:numPr>
              <w:ind w:left="412" w:hanging="284"/>
              <w:contextualSpacing/>
              <w:rPr>
                <w:rFonts w:eastAsiaTheme="minorHAnsi" w:cs="Arial"/>
              </w:rPr>
            </w:pPr>
            <w:r w:rsidRPr="000B3FB0">
              <w:rPr>
                <w:rFonts w:eastAsiaTheme="minorHAnsi" w:cs="Arial"/>
              </w:rPr>
              <w:t xml:space="preserve">sprzedaż (na zasadach rynkowych) praw </w:t>
            </w:r>
            <w:r w:rsidRPr="000B3FB0">
              <w:rPr>
                <w:rFonts w:eastAsiaTheme="minorHAnsi" w:cs="Arial"/>
              </w:rPr>
              <w:br/>
              <w:t>do wyników tych prac rozwojowych w celu wprowadzenia ich do działalności gosp</w:t>
            </w:r>
            <w:r w:rsidR="00A7251F" w:rsidRPr="000B3FB0">
              <w:rPr>
                <w:rFonts w:eastAsiaTheme="minorHAnsi" w:cs="Arial"/>
              </w:rPr>
              <w:t xml:space="preserve">odarczej innego przedsiębiorcy </w:t>
            </w:r>
            <w:r w:rsidRPr="000B3FB0">
              <w:rPr>
                <w:rFonts w:eastAsiaTheme="minorHAnsi" w:cs="Arial"/>
              </w:rPr>
              <w:t>(z zastrzeżeniem, że za wdrożenie wyników prac rozwojowych nie uznaje się zbycia wyników tych badań lub prac w celu ich dalszej odsprzedaży) – 2 pkt.</w:t>
            </w:r>
          </w:p>
          <w:p w14:paraId="4384CDB1" w14:textId="291C4632" w:rsidR="005E6B84" w:rsidRPr="000B3FB0" w:rsidRDefault="005E6B84" w:rsidP="00EE7DE1">
            <w:pPr>
              <w:rPr>
                <w:rFonts w:eastAsiaTheme="minorHAnsi" w:cs="Arial"/>
              </w:rPr>
            </w:pPr>
            <w:r w:rsidRPr="000B3FB0">
              <w:rPr>
                <w:rFonts w:eastAsiaTheme="minorHAnsi" w:cs="Arial"/>
              </w:rPr>
              <w:t>Brak spełnienia ww. warunków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58D3E74D" w14:textId="77777777" w:rsidR="005E6B84" w:rsidRPr="000B3FB0" w:rsidRDefault="005E6B84" w:rsidP="00EE7DE1">
            <w:pPr>
              <w:jc w:val="center"/>
              <w:rPr>
                <w:rFonts w:eastAsiaTheme="minorHAnsi" w:cs="Arial"/>
              </w:rPr>
            </w:pPr>
            <w:r w:rsidRPr="000B3FB0">
              <w:rPr>
                <w:rFonts w:eastAsiaTheme="minorHAnsi" w:cs="Arial"/>
              </w:rPr>
              <w:lastRenderedPageBreak/>
              <w:t>6</w:t>
            </w:r>
          </w:p>
        </w:tc>
      </w:tr>
      <w:tr w:rsidR="005E6B84" w:rsidRPr="000B3FB0" w14:paraId="025E0179"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1B51CB7A" w14:textId="77777777" w:rsidR="005E6B84" w:rsidRPr="000B3FB0" w:rsidRDefault="005E6B84" w:rsidP="00EE7DE1">
            <w:pPr>
              <w:rPr>
                <w:rFonts w:eastAsiaTheme="minorHAnsi" w:cs="Arial"/>
              </w:rPr>
            </w:pPr>
            <w:r w:rsidRPr="000B3FB0">
              <w:rPr>
                <w:rFonts w:eastAsiaTheme="minorHAnsi" w:cs="Arial"/>
              </w:rPr>
              <w:lastRenderedPageBreak/>
              <w:t>12.</w:t>
            </w:r>
          </w:p>
        </w:tc>
        <w:tc>
          <w:tcPr>
            <w:tcW w:w="903" w:type="pct"/>
            <w:tcBorders>
              <w:top w:val="single" w:sz="4" w:space="0" w:color="auto"/>
              <w:left w:val="single" w:sz="4" w:space="0" w:color="auto"/>
              <w:bottom w:val="single" w:sz="4" w:space="0" w:color="auto"/>
              <w:right w:val="single" w:sz="4" w:space="0" w:color="auto"/>
            </w:tcBorders>
            <w:vAlign w:val="center"/>
          </w:tcPr>
          <w:p w14:paraId="5AE9D0A6" w14:textId="4361FFD6" w:rsidR="005E6B84" w:rsidRPr="000B3FB0" w:rsidRDefault="005E6B84" w:rsidP="00EE7DE1">
            <w:pPr>
              <w:rPr>
                <w:rFonts w:eastAsiaTheme="minorHAnsi" w:cs="Arial"/>
              </w:rPr>
            </w:pPr>
            <w:r w:rsidRPr="000B3FB0">
              <w:rPr>
                <w:rFonts w:eastAsiaTheme="minorHAnsi" w:cs="Arial"/>
              </w:rPr>
              <w:t>Zapotrzebowanie rynkowe</w:t>
            </w:r>
            <w:r w:rsidR="00164CC4" w:rsidRPr="000B3FB0">
              <w:rPr>
                <w:rFonts w:eastAsiaTheme="minorHAnsi" w:cs="Arial"/>
              </w:rPr>
              <w:br/>
            </w:r>
            <w:r w:rsidRPr="000B3FB0">
              <w:rPr>
                <w:rFonts w:eastAsiaTheme="minorHAnsi" w:cs="Arial"/>
              </w:rPr>
              <w:t>na rezultaty projektu</w:t>
            </w:r>
          </w:p>
        </w:tc>
        <w:tc>
          <w:tcPr>
            <w:tcW w:w="1658" w:type="pct"/>
            <w:tcBorders>
              <w:top w:val="single" w:sz="4" w:space="0" w:color="auto"/>
              <w:left w:val="single" w:sz="4" w:space="0" w:color="auto"/>
              <w:bottom w:val="single" w:sz="4" w:space="0" w:color="auto"/>
              <w:right w:val="single" w:sz="4" w:space="0" w:color="auto"/>
            </w:tcBorders>
            <w:vAlign w:val="center"/>
          </w:tcPr>
          <w:p w14:paraId="56F659F4" w14:textId="77777777" w:rsidR="005E6B84" w:rsidRPr="000B3FB0" w:rsidRDefault="005E6B84" w:rsidP="000B3FB0">
            <w:pPr>
              <w:rPr>
                <w:rFonts w:eastAsiaTheme="minorHAnsi" w:cs="Arial"/>
              </w:rPr>
            </w:pPr>
            <w:r w:rsidRPr="000B3FB0">
              <w:rPr>
                <w:rFonts w:eastAsiaTheme="minorHAnsi" w:cs="Arial"/>
              </w:rPr>
              <w:t xml:space="preserve">Zgodnie z RPO WM 2014 – 2020, wykorzystanie </w:t>
            </w:r>
            <w:r w:rsidRPr="000B3FB0">
              <w:rPr>
                <w:rFonts w:eastAsiaTheme="minorHAnsi" w:cs="Arial"/>
              </w:rPr>
              <w:br/>
              <w:t>w sferze gospodarczej wyników projektów badawczo-rozwojowych jest możliwe i zasadne</w:t>
            </w:r>
            <w:r w:rsidRPr="000B3FB0">
              <w:rPr>
                <w:rFonts w:eastAsiaTheme="minorHAnsi" w:cs="Arial"/>
              </w:rPr>
              <w:br/>
              <w:t>z punktu widzenia potrzeb rynkowych.</w:t>
            </w:r>
          </w:p>
          <w:p w14:paraId="43E5C3D3" w14:textId="77777777" w:rsidR="005E6B84" w:rsidRPr="000B3FB0" w:rsidRDefault="005E6B84" w:rsidP="000B3FB0">
            <w:pPr>
              <w:rPr>
                <w:rFonts w:eastAsiaTheme="minorHAnsi" w:cs="Arial"/>
              </w:rPr>
            </w:pPr>
            <w:r w:rsidRPr="000B3FB0">
              <w:rPr>
                <w:rFonts w:eastAsiaTheme="minorHAnsi" w:cs="Arial"/>
              </w:rPr>
              <w:t>Wnioskodawca wykaże, że istnieje zapotrzebowanie rynkowe na wyniki badań przemysłowych lub prac rozwojowych.</w:t>
            </w:r>
          </w:p>
          <w:p w14:paraId="60965BDA" w14:textId="224839BC" w:rsidR="005E6B84" w:rsidRPr="000B3FB0" w:rsidRDefault="005E6B84" w:rsidP="000B3FB0">
            <w:pPr>
              <w:rPr>
                <w:rFonts w:eastAsiaTheme="minorHAnsi" w:cs="Arial"/>
                <w:strike/>
              </w:rPr>
            </w:pPr>
            <w:r w:rsidRPr="000B3FB0">
              <w:rPr>
                <w:rFonts w:eastAsiaTheme="minorHAnsi" w:cs="Arial"/>
              </w:rPr>
              <w:t xml:space="preserve">W przypadku badań i rozwoju ocenie będzie podlegała praktyczna przydatność użytkowa produktu oraz czy produkt posiada dodatkową </w:t>
            </w:r>
            <w:r w:rsidRPr="000B3FB0">
              <w:rPr>
                <w:rFonts w:eastAsiaTheme="minorHAnsi" w:cs="Arial"/>
              </w:rPr>
              <w:lastRenderedPageBreak/>
              <w:t>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w:t>
            </w:r>
          </w:p>
        </w:tc>
        <w:tc>
          <w:tcPr>
            <w:tcW w:w="1598" w:type="pct"/>
            <w:tcBorders>
              <w:top w:val="single" w:sz="4" w:space="0" w:color="auto"/>
              <w:left w:val="single" w:sz="4" w:space="0" w:color="auto"/>
              <w:bottom w:val="single" w:sz="4" w:space="0" w:color="auto"/>
              <w:right w:val="single" w:sz="4" w:space="0" w:color="auto"/>
            </w:tcBorders>
            <w:vAlign w:val="center"/>
          </w:tcPr>
          <w:p w14:paraId="034EB11C"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lastRenderedPageBreak/>
              <w:t xml:space="preserve">Liczba przyznanych punktów oznacza, że projekt spełnia dane kryterium w stopniu: </w:t>
            </w:r>
          </w:p>
          <w:p w14:paraId="7CED3CC2" w14:textId="77777777"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bardzo dobrym - 10 pkt;</w:t>
            </w:r>
          </w:p>
          <w:p w14:paraId="3440EA85" w14:textId="77777777"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dobrym – 5 pkt;</w:t>
            </w:r>
          </w:p>
          <w:p w14:paraId="3971CD74" w14:textId="539D8932" w:rsidR="005E6B84" w:rsidRPr="000B3FB0" w:rsidRDefault="005E6B84" w:rsidP="00EE7DE1">
            <w:pPr>
              <w:numPr>
                <w:ilvl w:val="0"/>
                <w:numId w:val="84"/>
              </w:numPr>
              <w:autoSpaceDE w:val="0"/>
              <w:autoSpaceDN w:val="0"/>
              <w:adjustRightInd w:val="0"/>
              <w:ind w:hanging="592"/>
              <w:rPr>
                <w:rFonts w:eastAsiaTheme="minorHAnsi" w:cs="Arial"/>
              </w:rPr>
            </w:pPr>
            <w:r w:rsidRPr="000B3FB0">
              <w:rPr>
                <w:rFonts w:eastAsiaTheme="minorHAnsi" w:cs="Arial"/>
              </w:rPr>
              <w:t>niskim lub brak informacji w tym zakresie</w:t>
            </w:r>
            <w:r w:rsidRPr="000B3FB0" w:rsidDel="00DD12F4">
              <w:rPr>
                <w:rFonts w:eastAsiaTheme="minorHAnsi" w:cs="Arial"/>
                <w:color w:val="000000"/>
              </w:rPr>
              <w:t xml:space="preserve"> </w:t>
            </w:r>
            <w:r w:rsidRPr="000B3FB0">
              <w:rPr>
                <w:rFonts w:eastAsiaTheme="minorHAnsi" w:cs="Arial"/>
                <w:color w:val="000000"/>
              </w:rPr>
              <w:t xml:space="preserve">- </w:t>
            </w:r>
            <w:r w:rsidRPr="000B3FB0">
              <w:rPr>
                <w:rFonts w:eastAsiaTheme="minorHAnsi" w:cs="Arial"/>
              </w:rPr>
              <w:t xml:space="preserve">0 pkt. </w:t>
            </w:r>
          </w:p>
        </w:tc>
        <w:tc>
          <w:tcPr>
            <w:tcW w:w="659" w:type="pct"/>
            <w:tcBorders>
              <w:top w:val="single" w:sz="4" w:space="0" w:color="auto"/>
              <w:left w:val="single" w:sz="4" w:space="0" w:color="auto"/>
              <w:bottom w:val="single" w:sz="4" w:space="0" w:color="auto"/>
              <w:right w:val="single" w:sz="4" w:space="0" w:color="auto"/>
            </w:tcBorders>
            <w:vAlign w:val="center"/>
          </w:tcPr>
          <w:p w14:paraId="5DE3AC83" w14:textId="77777777" w:rsidR="005E6B84" w:rsidRPr="000B3FB0" w:rsidRDefault="005E6B84" w:rsidP="00EE7DE1">
            <w:pPr>
              <w:jc w:val="center"/>
              <w:rPr>
                <w:rFonts w:eastAsiaTheme="minorHAnsi" w:cs="Arial"/>
              </w:rPr>
            </w:pPr>
            <w:r w:rsidRPr="000B3FB0">
              <w:rPr>
                <w:rFonts w:eastAsiaTheme="minorHAnsi" w:cs="Arial"/>
              </w:rPr>
              <w:t>10</w:t>
            </w:r>
          </w:p>
        </w:tc>
      </w:tr>
      <w:tr w:rsidR="005E6B84" w:rsidRPr="000B3FB0" w14:paraId="1B08272C" w14:textId="77777777" w:rsidTr="00EE7DE1">
        <w:tc>
          <w:tcPr>
            <w:tcW w:w="183" w:type="pct"/>
            <w:tcBorders>
              <w:top w:val="single" w:sz="4" w:space="0" w:color="auto"/>
              <w:left w:val="single" w:sz="4" w:space="0" w:color="auto"/>
              <w:bottom w:val="single" w:sz="4" w:space="0" w:color="auto"/>
              <w:right w:val="single" w:sz="4" w:space="0" w:color="auto"/>
            </w:tcBorders>
            <w:vAlign w:val="center"/>
          </w:tcPr>
          <w:p w14:paraId="6B6B374D" w14:textId="77777777" w:rsidR="005E6B84" w:rsidRPr="000B3FB0" w:rsidRDefault="005E6B84" w:rsidP="00EE7DE1">
            <w:pPr>
              <w:rPr>
                <w:rFonts w:eastAsiaTheme="minorHAnsi" w:cs="Arial"/>
              </w:rPr>
            </w:pPr>
            <w:r w:rsidRPr="000B3FB0">
              <w:rPr>
                <w:rFonts w:eastAsiaTheme="minorHAnsi" w:cs="Arial"/>
              </w:rPr>
              <w:lastRenderedPageBreak/>
              <w:t>13.</w:t>
            </w:r>
          </w:p>
        </w:tc>
        <w:tc>
          <w:tcPr>
            <w:tcW w:w="903" w:type="pct"/>
            <w:tcBorders>
              <w:top w:val="single" w:sz="4" w:space="0" w:color="auto"/>
              <w:left w:val="single" w:sz="4" w:space="0" w:color="auto"/>
              <w:bottom w:val="single" w:sz="4" w:space="0" w:color="auto"/>
              <w:right w:val="single" w:sz="4" w:space="0" w:color="auto"/>
            </w:tcBorders>
            <w:vAlign w:val="center"/>
          </w:tcPr>
          <w:p w14:paraId="1CED12ED" w14:textId="5070E460" w:rsidR="005E6B84" w:rsidRPr="000B3FB0" w:rsidRDefault="005E6B84" w:rsidP="00EE7DE1">
            <w:pPr>
              <w:autoSpaceDE w:val="0"/>
              <w:autoSpaceDN w:val="0"/>
              <w:adjustRightInd w:val="0"/>
              <w:rPr>
                <w:rFonts w:eastAsiaTheme="minorHAnsi" w:cs="Arial"/>
              </w:rPr>
            </w:pPr>
            <w:r w:rsidRPr="000B3FB0">
              <w:rPr>
                <w:rFonts w:eastAsiaTheme="minorHAnsi" w:cs="Arial"/>
                <w:color w:val="000000"/>
              </w:rPr>
              <w:t>Nowość rezultatów prac B+R</w:t>
            </w:r>
          </w:p>
        </w:tc>
        <w:tc>
          <w:tcPr>
            <w:tcW w:w="1658" w:type="pct"/>
            <w:tcBorders>
              <w:top w:val="single" w:sz="4" w:space="0" w:color="auto"/>
              <w:left w:val="single" w:sz="4" w:space="0" w:color="auto"/>
              <w:bottom w:val="single" w:sz="4" w:space="0" w:color="auto"/>
              <w:right w:val="single" w:sz="4" w:space="0" w:color="auto"/>
            </w:tcBorders>
            <w:vAlign w:val="center"/>
          </w:tcPr>
          <w:p w14:paraId="4DFBC53F" w14:textId="73FB69DC"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598" w:type="pct"/>
            <w:tcBorders>
              <w:top w:val="single" w:sz="4" w:space="0" w:color="auto"/>
              <w:left w:val="single" w:sz="4" w:space="0" w:color="auto"/>
              <w:bottom w:val="single" w:sz="4" w:space="0" w:color="auto"/>
              <w:right w:val="single" w:sz="4" w:space="0" w:color="auto"/>
            </w:tcBorders>
            <w:vAlign w:val="center"/>
          </w:tcPr>
          <w:p w14:paraId="4ECACFBD" w14:textId="77777777" w:rsidR="005E6B84" w:rsidRPr="000B3FB0" w:rsidRDefault="005E6B84" w:rsidP="000B3FB0">
            <w:pPr>
              <w:autoSpaceDE w:val="0"/>
              <w:autoSpaceDN w:val="0"/>
              <w:adjustRightInd w:val="0"/>
              <w:rPr>
                <w:rFonts w:eastAsiaTheme="minorHAnsi" w:cs="Arial"/>
              </w:rPr>
            </w:pPr>
            <w:r w:rsidRPr="000B3FB0">
              <w:rPr>
                <w:rFonts w:eastAsiaTheme="minorHAnsi" w:cs="Arial"/>
              </w:rPr>
              <w:t>Liczba przyznanych punktów oznacza, że projekt spełnia dane kryterium w stopniu:</w:t>
            </w:r>
          </w:p>
          <w:p w14:paraId="559054EF" w14:textId="77777777"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bardzo dobrym – 10 pkt;</w:t>
            </w:r>
          </w:p>
          <w:p w14:paraId="1D173569" w14:textId="77777777"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dobrym -  5</w:t>
            </w:r>
            <w:r w:rsidRPr="000B3FB0">
              <w:rPr>
                <w:rFonts w:eastAsiaTheme="minorHAnsi" w:cs="Arial"/>
                <w:color w:val="FF0000"/>
              </w:rPr>
              <w:t xml:space="preserve"> </w:t>
            </w:r>
            <w:r w:rsidRPr="000B3FB0">
              <w:rPr>
                <w:rFonts w:eastAsiaTheme="minorHAnsi" w:cs="Arial"/>
              </w:rPr>
              <w:t>pkt;</w:t>
            </w:r>
          </w:p>
          <w:p w14:paraId="1E68B5CB" w14:textId="6F613E06" w:rsidR="005E6B84" w:rsidRPr="000B3FB0" w:rsidRDefault="005E6B84" w:rsidP="00EE7DE1">
            <w:pPr>
              <w:numPr>
                <w:ilvl w:val="0"/>
                <w:numId w:val="84"/>
              </w:numPr>
              <w:autoSpaceDE w:val="0"/>
              <w:autoSpaceDN w:val="0"/>
              <w:adjustRightInd w:val="0"/>
              <w:ind w:left="554" w:hanging="284"/>
              <w:rPr>
                <w:rFonts w:eastAsiaTheme="minorHAnsi" w:cs="Arial"/>
              </w:rPr>
            </w:pPr>
            <w:r w:rsidRPr="000B3FB0">
              <w:rPr>
                <w:rFonts w:eastAsiaTheme="minorHAnsi" w:cs="Arial"/>
              </w:rPr>
              <w:t>niskim lub brak informacji w tym zakresie</w:t>
            </w:r>
            <w:r w:rsidRPr="000B3FB0">
              <w:rPr>
                <w:rFonts w:eastAsiaTheme="minorHAnsi" w:cs="Arial"/>
                <w:color w:val="000000"/>
              </w:rPr>
              <w:t xml:space="preserve"> - </w:t>
            </w:r>
            <w:r w:rsidRPr="000B3FB0">
              <w:rPr>
                <w:rFonts w:eastAsiaTheme="minorHAnsi" w:cs="Arial"/>
              </w:rPr>
              <w:t>0 pkt.</w:t>
            </w:r>
          </w:p>
        </w:tc>
        <w:tc>
          <w:tcPr>
            <w:tcW w:w="659" w:type="pct"/>
            <w:tcBorders>
              <w:top w:val="single" w:sz="4" w:space="0" w:color="auto"/>
              <w:left w:val="single" w:sz="4" w:space="0" w:color="auto"/>
              <w:bottom w:val="single" w:sz="4" w:space="0" w:color="auto"/>
              <w:right w:val="single" w:sz="4" w:space="0" w:color="auto"/>
            </w:tcBorders>
            <w:vAlign w:val="center"/>
          </w:tcPr>
          <w:p w14:paraId="3212EC83" w14:textId="77777777" w:rsidR="005E6B84" w:rsidRPr="000B3FB0" w:rsidRDefault="005E6B84" w:rsidP="00EE7DE1">
            <w:pPr>
              <w:jc w:val="center"/>
              <w:rPr>
                <w:rFonts w:eastAsiaTheme="minorHAnsi" w:cs="Arial"/>
                <w:color w:val="FF0000"/>
              </w:rPr>
            </w:pPr>
            <w:r w:rsidRPr="000B3FB0">
              <w:rPr>
                <w:rFonts w:eastAsiaTheme="minorHAnsi" w:cs="Arial"/>
              </w:rPr>
              <w:t>10</w:t>
            </w:r>
          </w:p>
        </w:tc>
      </w:tr>
      <w:tr w:rsidR="005E6B84" w:rsidRPr="000B3FB0" w14:paraId="4F6E171D" w14:textId="77777777" w:rsidTr="00EE7DE1">
        <w:trPr>
          <w:trHeight w:val="545"/>
        </w:trPr>
        <w:tc>
          <w:tcPr>
            <w:tcW w:w="183" w:type="pct"/>
            <w:tcBorders>
              <w:top w:val="single" w:sz="4" w:space="0" w:color="auto"/>
              <w:left w:val="single" w:sz="4" w:space="0" w:color="auto"/>
              <w:bottom w:val="single" w:sz="4" w:space="0" w:color="auto"/>
              <w:right w:val="single" w:sz="4" w:space="0" w:color="auto"/>
            </w:tcBorders>
            <w:vAlign w:val="center"/>
          </w:tcPr>
          <w:p w14:paraId="22D384B3" w14:textId="77777777" w:rsidR="005E6B84" w:rsidRPr="000B3FB0" w:rsidRDefault="005E6B84" w:rsidP="00EE7DE1">
            <w:pPr>
              <w:rPr>
                <w:rFonts w:eastAsiaTheme="minorHAnsi" w:cs="Arial"/>
              </w:rPr>
            </w:pPr>
            <w:r w:rsidRPr="000B3FB0">
              <w:rPr>
                <w:rFonts w:eastAsiaTheme="minorHAnsi" w:cs="Arial"/>
              </w:rPr>
              <w:t>14.</w:t>
            </w:r>
          </w:p>
        </w:tc>
        <w:tc>
          <w:tcPr>
            <w:tcW w:w="903" w:type="pct"/>
            <w:tcBorders>
              <w:top w:val="single" w:sz="4" w:space="0" w:color="auto"/>
              <w:left w:val="single" w:sz="4" w:space="0" w:color="auto"/>
              <w:bottom w:val="single" w:sz="4" w:space="0" w:color="auto"/>
              <w:right w:val="single" w:sz="4" w:space="0" w:color="auto"/>
            </w:tcBorders>
            <w:vAlign w:val="center"/>
          </w:tcPr>
          <w:p w14:paraId="279685F8" w14:textId="77777777" w:rsidR="005E6B84" w:rsidRPr="000B3FB0" w:rsidRDefault="005E6B84" w:rsidP="00EE7DE1">
            <w:pPr>
              <w:autoSpaceDE w:val="0"/>
              <w:autoSpaceDN w:val="0"/>
              <w:adjustRightInd w:val="0"/>
              <w:rPr>
                <w:rFonts w:eastAsiaTheme="minorHAnsi" w:cs="Arial"/>
                <w:color w:val="000000"/>
              </w:rPr>
            </w:pPr>
            <w:r w:rsidRPr="000B3FB0">
              <w:rPr>
                <w:rFonts w:eastAsiaTheme="minorHAnsi" w:cs="Arial"/>
                <w:color w:val="000000"/>
              </w:rPr>
              <w:t>Siedziba Wnioskodawcy</w:t>
            </w:r>
          </w:p>
        </w:tc>
        <w:tc>
          <w:tcPr>
            <w:tcW w:w="1658" w:type="pct"/>
            <w:tcBorders>
              <w:top w:val="single" w:sz="4" w:space="0" w:color="auto"/>
              <w:left w:val="single" w:sz="4" w:space="0" w:color="auto"/>
              <w:bottom w:val="single" w:sz="4" w:space="0" w:color="auto"/>
              <w:right w:val="single" w:sz="4" w:space="0" w:color="auto"/>
            </w:tcBorders>
            <w:vAlign w:val="center"/>
          </w:tcPr>
          <w:p w14:paraId="549E44BF"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Kryterium promuje Wnioskodawców  posiadających siedzibę na terenie województwa mazowieckiego, co zwiększy prawdopodobieństwo pozytywnego wpływu </w:t>
            </w:r>
            <w:r w:rsidRPr="000B3FB0">
              <w:rPr>
                <w:rFonts w:eastAsiaTheme="minorHAnsi" w:cs="Arial"/>
                <w:color w:val="000000"/>
              </w:rPr>
              <w:br/>
              <w:t xml:space="preserve">na rozwój infrastruktury B+R przyczyniając się </w:t>
            </w:r>
            <w:r w:rsidRPr="000B3FB0">
              <w:rPr>
                <w:rFonts w:eastAsiaTheme="minorHAnsi" w:cs="Arial"/>
                <w:color w:val="000000"/>
              </w:rPr>
              <w:br/>
              <w:t xml:space="preserve">do rozwoju ekonomicznego regionu. </w:t>
            </w:r>
          </w:p>
        </w:tc>
        <w:tc>
          <w:tcPr>
            <w:tcW w:w="1598" w:type="pct"/>
            <w:tcBorders>
              <w:top w:val="single" w:sz="4" w:space="0" w:color="auto"/>
              <w:left w:val="single" w:sz="4" w:space="0" w:color="auto"/>
              <w:bottom w:val="single" w:sz="4" w:space="0" w:color="auto"/>
              <w:right w:val="single" w:sz="4" w:space="0" w:color="auto"/>
            </w:tcBorders>
            <w:vAlign w:val="center"/>
          </w:tcPr>
          <w:p w14:paraId="56C0426E" w14:textId="77777777" w:rsidR="005E6B84" w:rsidRPr="000B3FB0" w:rsidRDefault="005E6B84" w:rsidP="000B3FB0">
            <w:pPr>
              <w:autoSpaceDE w:val="0"/>
              <w:autoSpaceDN w:val="0"/>
              <w:adjustRightInd w:val="0"/>
              <w:rPr>
                <w:rFonts w:eastAsiaTheme="minorHAnsi" w:cs="Arial"/>
                <w:color w:val="000000"/>
              </w:rPr>
            </w:pPr>
            <w:r w:rsidRPr="000B3FB0">
              <w:rPr>
                <w:rFonts w:eastAsiaTheme="minorHAnsi" w:cs="Arial"/>
                <w:color w:val="000000"/>
              </w:rPr>
              <w:t xml:space="preserve">Wnioskodawca posiada siedzibę na terenie województwa mazowieckiego – </w:t>
            </w:r>
            <w:r w:rsidRPr="000B3FB0">
              <w:rPr>
                <w:rFonts w:eastAsiaTheme="minorHAnsi" w:cs="Arial"/>
              </w:rPr>
              <w:t>10</w:t>
            </w:r>
            <w:r w:rsidRPr="000B3FB0">
              <w:rPr>
                <w:rFonts w:eastAsiaTheme="minorHAnsi" w:cs="Arial"/>
                <w:color w:val="000000"/>
              </w:rPr>
              <w:t xml:space="preserve"> pkt.</w:t>
            </w:r>
          </w:p>
          <w:p w14:paraId="28C15725" w14:textId="77777777" w:rsidR="005E6B84" w:rsidRPr="000B3FB0" w:rsidRDefault="005E6B84" w:rsidP="000B3FB0">
            <w:pPr>
              <w:autoSpaceDE w:val="0"/>
              <w:autoSpaceDN w:val="0"/>
              <w:adjustRightInd w:val="0"/>
              <w:rPr>
                <w:rFonts w:eastAsiaTheme="minorHAnsi" w:cs="Arial"/>
              </w:rPr>
            </w:pPr>
            <w:r w:rsidRPr="000B3FB0">
              <w:rPr>
                <w:rFonts w:eastAsiaTheme="minorHAnsi" w:cs="Arial"/>
                <w:color w:val="000000"/>
              </w:rPr>
              <w:t>Brak spełnienia ww. warunku lub brak informacji w tym zakresie – 0 pkt.</w:t>
            </w:r>
          </w:p>
        </w:tc>
        <w:tc>
          <w:tcPr>
            <w:tcW w:w="659" w:type="pct"/>
            <w:tcBorders>
              <w:top w:val="single" w:sz="4" w:space="0" w:color="auto"/>
              <w:left w:val="single" w:sz="4" w:space="0" w:color="auto"/>
              <w:bottom w:val="single" w:sz="4" w:space="0" w:color="auto"/>
              <w:right w:val="single" w:sz="4" w:space="0" w:color="auto"/>
            </w:tcBorders>
            <w:vAlign w:val="center"/>
          </w:tcPr>
          <w:p w14:paraId="1C38F079" w14:textId="77777777" w:rsidR="005E6B84" w:rsidRPr="000B3FB0" w:rsidRDefault="005E6B84" w:rsidP="00EE7DE1">
            <w:pPr>
              <w:jc w:val="center"/>
              <w:rPr>
                <w:rFonts w:eastAsiaTheme="minorHAnsi" w:cs="Arial"/>
                <w:color w:val="FF0000"/>
              </w:rPr>
            </w:pPr>
            <w:r w:rsidRPr="000B3FB0">
              <w:rPr>
                <w:rFonts w:eastAsiaTheme="minorHAnsi" w:cs="Arial"/>
              </w:rPr>
              <w:t>10</w:t>
            </w:r>
          </w:p>
        </w:tc>
      </w:tr>
    </w:tbl>
    <w:p w14:paraId="73C12929" w14:textId="77777777" w:rsidR="003F104E" w:rsidRPr="00CE0119" w:rsidRDefault="003F104E">
      <w:pPr>
        <w:rPr>
          <w:rFonts w:cs="Arial"/>
          <w:b/>
          <w:szCs w:val="24"/>
          <w:lang w:eastAsia="pl-PL"/>
        </w:rPr>
      </w:pPr>
      <w:r w:rsidRPr="00CE0119">
        <w:rPr>
          <w:rFonts w:cs="Arial"/>
          <w:b/>
          <w:szCs w:val="24"/>
          <w:lang w:eastAsia="pl-PL"/>
        </w:rPr>
        <w:br w:type="page"/>
      </w:r>
    </w:p>
    <w:p w14:paraId="4EF46239" w14:textId="477614A6" w:rsidR="00BE0AAB" w:rsidRPr="00CE0119" w:rsidRDefault="00BE0AAB" w:rsidP="000C34C8">
      <w:pPr>
        <w:pStyle w:val="Nagwek5"/>
        <w:rPr>
          <w:rFonts w:cs="Arial"/>
        </w:rPr>
      </w:pPr>
      <w:bookmarkStart w:id="412" w:name="_Toc457226124"/>
      <w:bookmarkStart w:id="413" w:name="_Toc457376874"/>
      <w:bookmarkStart w:id="414" w:name="_Toc457381448"/>
      <w:bookmarkStart w:id="415" w:name="_Toc457987723"/>
      <w:bookmarkStart w:id="416" w:name="_Toc462147086"/>
      <w:bookmarkStart w:id="417" w:name="_Toc472403027"/>
      <w:r w:rsidRPr="00CE0119">
        <w:rPr>
          <w:rFonts w:cs="Arial"/>
        </w:rPr>
        <w:lastRenderedPageBreak/>
        <w:t>Działanie 1.2 –typ projektu: „Rozwój regionalnego systemu innowacji”</w:t>
      </w:r>
      <w:r w:rsidR="00265AD9" w:rsidRPr="00CE0119">
        <w:rPr>
          <w:rFonts w:cs="Arial"/>
        </w:rPr>
        <w:t xml:space="preserve">(tryb </w:t>
      </w:r>
      <w:r w:rsidRPr="00CE0119">
        <w:rPr>
          <w:rFonts w:cs="Arial"/>
        </w:rPr>
        <w:t>pozakonkursow</w:t>
      </w:r>
      <w:r w:rsidR="00265AD9" w:rsidRPr="00CE0119">
        <w:rPr>
          <w:rFonts w:cs="Arial"/>
        </w:rPr>
        <w:t>y)</w:t>
      </w:r>
      <w:bookmarkEnd w:id="412"/>
      <w:bookmarkEnd w:id="413"/>
      <w:bookmarkEnd w:id="414"/>
      <w:bookmarkEnd w:id="415"/>
      <w:bookmarkEnd w:id="416"/>
      <w:bookmarkEnd w:id="417"/>
    </w:p>
    <w:p w14:paraId="162EDD4F" w14:textId="0D68EF9A" w:rsidR="00BC14FE" w:rsidRPr="00CE0119" w:rsidRDefault="00BC14FE"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ryteria merytoryczne-szczegółowe dla Działania 1.2"/>
        <w:tblDescription w:val="Tabela zawiera nazwę kryterium, opis kryterium. punktację dla Działania 1.2 typ projektu Rozwój regionalnego systemu innowacji (tryb pozakonkursowy). "/>
      </w:tblPr>
      <w:tblGrid>
        <w:gridCol w:w="704"/>
        <w:gridCol w:w="3402"/>
        <w:gridCol w:w="8364"/>
        <w:gridCol w:w="1554"/>
      </w:tblGrid>
      <w:tr w:rsidR="00BE0AAB" w:rsidRPr="00E428C5" w14:paraId="010CAF86" w14:textId="77777777" w:rsidTr="0070160B">
        <w:trPr>
          <w:trHeight w:val="742"/>
          <w:tblHead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CF267" w14:textId="77777777" w:rsidR="00BE0AAB" w:rsidRPr="00E428C5" w:rsidRDefault="00BE0AAB" w:rsidP="0070160B">
            <w:pPr>
              <w:keepNext/>
              <w:keepLines/>
              <w:rPr>
                <w:rFonts w:cs="Arial"/>
                <w:b/>
              </w:rPr>
            </w:pPr>
            <w:r w:rsidRPr="00E428C5">
              <w:rPr>
                <w:rFonts w:cs="Arial"/>
                <w:b/>
              </w:rPr>
              <w:t>L.p.</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C2EB0" w14:textId="77777777" w:rsidR="00BE0AAB" w:rsidRPr="00E428C5" w:rsidRDefault="00BE0AAB" w:rsidP="0070160B">
            <w:pPr>
              <w:keepNext/>
              <w:keepLines/>
              <w:rPr>
                <w:rFonts w:cs="Arial"/>
                <w:b/>
              </w:rPr>
            </w:pPr>
            <w:r w:rsidRPr="00E428C5">
              <w:rPr>
                <w:rFonts w:cs="Arial"/>
                <w:b/>
              </w:rPr>
              <w:t>Kryterium</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7E48A" w14:textId="77777777" w:rsidR="00BE0AAB" w:rsidRPr="00E428C5" w:rsidRDefault="00BE0AAB" w:rsidP="0070160B">
            <w:pPr>
              <w:keepNext/>
              <w:keepLines/>
              <w:rPr>
                <w:rFonts w:cs="Arial"/>
                <w:b/>
              </w:rPr>
            </w:pPr>
            <w:r w:rsidRPr="00E428C5">
              <w:rPr>
                <w:rFonts w:cs="Arial"/>
                <w:b/>
              </w:rPr>
              <w:t>Opis kryterium</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4A5E" w14:textId="77777777" w:rsidR="00BE0AAB" w:rsidRPr="00E428C5" w:rsidRDefault="00BE0AAB" w:rsidP="0070160B">
            <w:pPr>
              <w:keepNext/>
              <w:keepLines/>
              <w:rPr>
                <w:rFonts w:cs="Arial"/>
                <w:b/>
              </w:rPr>
            </w:pPr>
            <w:r w:rsidRPr="00E428C5">
              <w:rPr>
                <w:rFonts w:cs="Arial"/>
                <w:b/>
              </w:rPr>
              <w:t>Punktacja</w:t>
            </w:r>
          </w:p>
        </w:tc>
      </w:tr>
      <w:tr w:rsidR="00BE0AAB" w:rsidRPr="00E428C5" w14:paraId="2F32DB6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B66413" w14:textId="77777777" w:rsidR="00BE0AAB" w:rsidRPr="00E428C5" w:rsidRDefault="00BE0AAB" w:rsidP="0070160B">
            <w:pPr>
              <w:rPr>
                <w:rFonts w:cs="Arial"/>
              </w:rPr>
            </w:pPr>
            <w:r w:rsidRPr="00E428C5">
              <w:rPr>
                <w:rFonts w:cs="Arial"/>
              </w:rPr>
              <w:t>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62A06D0" w14:textId="77777777" w:rsidR="00BE0AAB" w:rsidRPr="00E428C5" w:rsidRDefault="00BE0AAB" w:rsidP="0070160B">
            <w:pPr>
              <w:rPr>
                <w:rFonts w:cs="Arial"/>
              </w:rPr>
            </w:pPr>
            <w:r w:rsidRPr="00E428C5">
              <w:rPr>
                <w:rFonts w:cs="Arial"/>
              </w:rPr>
              <w:t>Wartość dofinansowania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65541F18" w14:textId="62781FFF" w:rsidR="00BE0AAB" w:rsidRPr="00E428C5" w:rsidRDefault="00BE0AAB" w:rsidP="00E428C5">
            <w:pPr>
              <w:rPr>
                <w:rFonts w:cs="Arial"/>
              </w:rPr>
            </w:pPr>
            <w:r w:rsidRPr="00E428C5">
              <w:rPr>
                <w:rFonts w:cs="Arial"/>
              </w:rPr>
              <w:t>Zgodnie z RPO WM 2014 – 2020, wartość dofinansowania projektu ze środków unijnych nie przekroczy 2</w:t>
            </w:r>
            <w:r w:rsidR="003F104E" w:rsidRPr="00E428C5">
              <w:rPr>
                <w:rFonts w:cs="Arial"/>
              </w:rPr>
              <w:t xml:space="preserve"> </w:t>
            </w:r>
            <w:r w:rsidRPr="00E428C5">
              <w:rPr>
                <w:rFonts w:cs="Arial"/>
              </w:rPr>
              <w:t>mln euro.</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739CB23" w14:textId="77777777" w:rsidR="00BE0AAB" w:rsidRPr="00E428C5" w:rsidRDefault="00BE0AAB" w:rsidP="0070160B">
            <w:pPr>
              <w:jc w:val="center"/>
              <w:rPr>
                <w:rFonts w:cs="Arial"/>
              </w:rPr>
            </w:pPr>
            <w:r w:rsidRPr="00E428C5">
              <w:rPr>
                <w:rFonts w:cs="Arial"/>
              </w:rPr>
              <w:t>0/1</w:t>
            </w:r>
          </w:p>
        </w:tc>
      </w:tr>
      <w:tr w:rsidR="00BE0AAB" w:rsidRPr="00E428C5" w14:paraId="629FFFA3"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16CDA9" w14:textId="77777777" w:rsidR="00BE0AAB" w:rsidRPr="00E428C5" w:rsidRDefault="00BE0AAB" w:rsidP="0070160B">
            <w:pPr>
              <w:rPr>
                <w:rFonts w:cs="Arial"/>
              </w:rPr>
            </w:pPr>
            <w:r w:rsidRPr="00E428C5">
              <w:rPr>
                <w:rFonts w:cs="Arial"/>
              </w:rPr>
              <w:t>2</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EDCB9C9" w14:textId="77777777" w:rsidR="00BE0AAB" w:rsidRPr="00E428C5" w:rsidRDefault="00BE0AAB" w:rsidP="0070160B">
            <w:pPr>
              <w:rPr>
                <w:rFonts w:cs="Arial"/>
              </w:rPr>
            </w:pPr>
            <w:r w:rsidRPr="00E428C5">
              <w:rPr>
                <w:rFonts w:cs="Arial"/>
              </w:rPr>
              <w:t>Zgodność z koncepcją inteligentnej specjalizacji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4D05BB6" w14:textId="77777777" w:rsidR="00BE0AAB" w:rsidRPr="00E428C5" w:rsidRDefault="00BE0AAB" w:rsidP="00E428C5">
            <w:pPr>
              <w:rPr>
                <w:rFonts w:cs="Arial"/>
              </w:rPr>
            </w:pPr>
            <w:r w:rsidRPr="00E428C5">
              <w:rPr>
                <w:rFonts w:cs="Arial"/>
              </w:rPr>
              <w:t>Zgodnie z RPO WM 2014-2020, projekt przyczyni się do rozwoju regionalnego systemu innowacji, zgodnie z koncepcją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5B5385" w14:textId="77777777" w:rsidR="00BE0AAB" w:rsidRPr="00E428C5" w:rsidRDefault="00BE0AAB" w:rsidP="0070160B">
            <w:pPr>
              <w:jc w:val="center"/>
              <w:rPr>
                <w:rFonts w:cs="Arial"/>
              </w:rPr>
            </w:pPr>
            <w:r w:rsidRPr="00E428C5">
              <w:rPr>
                <w:rFonts w:cs="Arial"/>
              </w:rPr>
              <w:t>0/1</w:t>
            </w:r>
          </w:p>
        </w:tc>
      </w:tr>
      <w:tr w:rsidR="00BE0AAB" w:rsidRPr="00E428C5" w14:paraId="6DC5481C"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F1F06D4" w14:textId="77777777" w:rsidR="00BE0AAB" w:rsidRPr="00E428C5" w:rsidRDefault="00BE0AAB" w:rsidP="0070160B">
            <w:pPr>
              <w:rPr>
                <w:rFonts w:cs="Arial"/>
              </w:rPr>
            </w:pPr>
            <w:r w:rsidRPr="00E428C5">
              <w:rPr>
                <w:rFonts w:cs="Arial"/>
              </w:rPr>
              <w:t>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455BB19" w14:textId="77777777" w:rsidR="00BE0AAB" w:rsidRPr="00E428C5" w:rsidRDefault="00BE0AAB" w:rsidP="0070160B">
            <w:pPr>
              <w:rPr>
                <w:rFonts w:cs="Arial"/>
              </w:rPr>
            </w:pPr>
            <w:r w:rsidRPr="00E428C5">
              <w:rPr>
                <w:rFonts w:cs="Arial"/>
              </w:rPr>
              <w:t>Diagnoza w zakresie obszarów problemowych oraz zapewnienie zgodności proponowanego w projekcie wsparcia z przeprowadzoną diagnozą</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77F77DE1" w14:textId="77777777" w:rsidR="00BE0AAB" w:rsidRPr="00E428C5" w:rsidRDefault="00BE0AAB" w:rsidP="00E428C5">
            <w:pPr>
              <w:pStyle w:val="Default"/>
              <w:spacing w:before="80" w:after="80" w:line="312" w:lineRule="auto"/>
              <w:jc w:val="left"/>
              <w:rPr>
                <w:rFonts w:ascii="Arial" w:hAnsi="Arial" w:cs="Arial"/>
                <w:sz w:val="20"/>
                <w:szCs w:val="20"/>
              </w:rPr>
            </w:pPr>
            <w:r w:rsidRPr="00E428C5">
              <w:rPr>
                <w:rFonts w:ascii="Arial" w:hAnsi="Arial" w:cs="Arial"/>
                <w:sz w:val="20"/>
                <w:szCs w:val="20"/>
              </w:rPr>
              <w:t>W ramach kryterium oceniane będzie, czy projekt właściwie zidentyfikował obszary problemowe.</w:t>
            </w:r>
          </w:p>
          <w:p w14:paraId="6CA50BBC" w14:textId="77777777" w:rsidR="00BE0AAB" w:rsidRPr="00E428C5" w:rsidRDefault="00BE0AAB" w:rsidP="00E428C5">
            <w:pPr>
              <w:rPr>
                <w:rFonts w:cs="Arial"/>
              </w:rPr>
            </w:pPr>
            <w:r w:rsidRPr="00E428C5">
              <w:rPr>
                <w:rFonts w:cs="Arial"/>
              </w:rPr>
              <w:t>Projekt powinien przyczynić się do zwiększenia skłonności przedsiębiorstw do podejmowania działalności badawczo – rozwojowej oraz innowacyjnej poprzez współpracę z jednostkami naukowymi oraz instytucjami otoczenia biznesu.</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2C013D3" w14:textId="77777777" w:rsidR="00BE0AAB" w:rsidRPr="00E428C5" w:rsidRDefault="00BE0AAB" w:rsidP="0070160B">
            <w:pPr>
              <w:jc w:val="center"/>
              <w:rPr>
                <w:rFonts w:cs="Arial"/>
              </w:rPr>
            </w:pPr>
            <w:r w:rsidRPr="00E428C5">
              <w:rPr>
                <w:rFonts w:cs="Arial"/>
              </w:rPr>
              <w:t>0/1</w:t>
            </w:r>
          </w:p>
        </w:tc>
      </w:tr>
      <w:tr w:rsidR="00BE0AAB" w:rsidRPr="00E428C5" w14:paraId="1ED0FA40"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46C5ECC" w14:textId="77777777" w:rsidR="00BE0AAB" w:rsidRPr="00E428C5" w:rsidRDefault="00BE0AAB" w:rsidP="0070160B">
            <w:pPr>
              <w:rPr>
                <w:rFonts w:cs="Arial"/>
              </w:rPr>
            </w:pPr>
            <w:r w:rsidRPr="00E428C5">
              <w:rPr>
                <w:rFonts w:cs="Arial"/>
              </w:rPr>
              <w:t>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C7D7F12" w14:textId="77777777" w:rsidR="00BE0AAB" w:rsidRPr="00E428C5" w:rsidRDefault="00BE0AAB" w:rsidP="0070160B">
            <w:pPr>
              <w:rPr>
                <w:rFonts w:cs="Arial"/>
              </w:rPr>
            </w:pPr>
            <w:r w:rsidRPr="00E428C5">
              <w:rPr>
                <w:rFonts w:cs="Arial"/>
              </w:rPr>
              <w:t>Kompleksowość projektu</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4580898A" w14:textId="77777777" w:rsidR="00BE0AAB" w:rsidRPr="00E428C5" w:rsidRDefault="00BE0AAB" w:rsidP="00E428C5">
            <w:pPr>
              <w:rPr>
                <w:rFonts w:eastAsia="Times New Roman" w:cs="Arial"/>
              </w:rPr>
            </w:pPr>
            <w:r w:rsidRPr="00E428C5">
              <w:rPr>
                <w:rFonts w:eastAsia="Times New Roman" w:cs="Arial"/>
              </w:rPr>
              <w:t>Wnioskodawca zapewnia, że projekty będą kompleksowe, polegające w szczególności na określaniu innowacyjnych możliwości biznesowych przedsiębiorstw z udziałem animatorów i brokerów, doradztwa dla przedsiębiorstw w zakresie komercjalizacji, przygotowaniu przedsiębiorstw do włączania się w sieci kooperacyjne oraz do udziału w łańcuchach gospodarki globalnej, obejmujące m.in. dedykowane targi kooperacji, forum kojarzenia partnerów naukowo-gospodarczych. Działania te stanowić mają uzupełnienie aktywności dotyczących procesu przedsiębiorczego odkrywania i monitorowania inteligentnej specjalizacji.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F294F38" w14:textId="77777777" w:rsidR="00BE0AAB" w:rsidRPr="00E428C5" w:rsidRDefault="00BE0AAB" w:rsidP="0070160B">
            <w:pPr>
              <w:jc w:val="center"/>
              <w:rPr>
                <w:rFonts w:cs="Arial"/>
              </w:rPr>
            </w:pPr>
            <w:r w:rsidRPr="00E428C5">
              <w:rPr>
                <w:rFonts w:cs="Arial"/>
              </w:rPr>
              <w:t>0/1</w:t>
            </w:r>
          </w:p>
        </w:tc>
      </w:tr>
      <w:tr w:rsidR="00BE0AAB" w:rsidRPr="00E428C5" w14:paraId="6B316132"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21D3A19" w14:textId="77777777" w:rsidR="00BE0AAB" w:rsidRPr="00E428C5" w:rsidRDefault="00BE0AAB" w:rsidP="0070160B">
            <w:pPr>
              <w:rPr>
                <w:rFonts w:cs="Arial"/>
              </w:rPr>
            </w:pPr>
            <w:r w:rsidRPr="00E428C5">
              <w:rPr>
                <w:rFonts w:cs="Arial"/>
              </w:rPr>
              <w:t>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64AAA8C" w14:textId="77777777" w:rsidR="00BE0AAB" w:rsidRPr="00E428C5" w:rsidRDefault="00BE0AAB" w:rsidP="0070160B">
            <w:pPr>
              <w:rPr>
                <w:rFonts w:cs="Arial"/>
              </w:rPr>
            </w:pPr>
            <w:r w:rsidRPr="00E428C5">
              <w:rPr>
                <w:rFonts w:cs="Arial"/>
              </w:rPr>
              <w:t>Zgodność realizowanego projektu z RPO WM 2014 – 2020</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397D920E" w14:textId="77777777" w:rsidR="00BE0AAB" w:rsidRPr="00E428C5" w:rsidRDefault="00BE0AAB" w:rsidP="00E428C5">
            <w:pPr>
              <w:rPr>
                <w:rFonts w:eastAsia="Times New Roman" w:cs="Arial"/>
              </w:rPr>
            </w:pPr>
            <w:r w:rsidRPr="00E428C5">
              <w:rPr>
                <w:rFonts w:eastAsia="Times New Roman" w:cs="Arial"/>
              </w:rPr>
              <w:t>Wnioskodawca zapewnia zgodność realizowanego projektu z zapisami Regionalnego Programu Operacyjnego Województwa Mazowieckiego na lata 2014 -2020.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2158EAB8" w14:textId="77777777" w:rsidR="00BE0AAB" w:rsidRPr="00E428C5" w:rsidRDefault="00BE0AAB" w:rsidP="0070160B">
            <w:pPr>
              <w:jc w:val="center"/>
              <w:rPr>
                <w:rFonts w:cs="Arial"/>
              </w:rPr>
            </w:pPr>
            <w:r w:rsidRPr="00E428C5">
              <w:rPr>
                <w:rFonts w:cs="Arial"/>
              </w:rPr>
              <w:t>0/1</w:t>
            </w:r>
          </w:p>
        </w:tc>
      </w:tr>
      <w:tr w:rsidR="00BE0AAB" w:rsidRPr="00E428C5" w14:paraId="30114601" w14:textId="77777777" w:rsidTr="0070160B">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06A9886" w14:textId="77777777" w:rsidR="00BE0AAB" w:rsidRPr="00E428C5" w:rsidRDefault="00BE0AAB" w:rsidP="0070160B">
            <w:pPr>
              <w:rPr>
                <w:rFonts w:cs="Arial"/>
              </w:rPr>
            </w:pPr>
            <w:r w:rsidRPr="00E428C5">
              <w:rPr>
                <w:rFonts w:cs="Arial"/>
              </w:rPr>
              <w:lastRenderedPageBreak/>
              <w:t>6</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46A331B" w14:textId="77777777" w:rsidR="00BE0AAB" w:rsidRPr="00E428C5" w:rsidRDefault="00BE0AAB" w:rsidP="0070160B">
            <w:pPr>
              <w:rPr>
                <w:rFonts w:cs="Arial"/>
              </w:rPr>
            </w:pPr>
            <w:r w:rsidRPr="00E428C5">
              <w:rPr>
                <w:rFonts w:cs="Arial"/>
              </w:rPr>
              <w:t>Współpraca z jednostkami naukowymi</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29377843" w14:textId="77777777" w:rsidR="00BE0AAB" w:rsidRPr="00E428C5" w:rsidRDefault="00BE0AAB" w:rsidP="00E428C5">
            <w:pPr>
              <w:rPr>
                <w:rFonts w:cs="Arial"/>
              </w:rPr>
            </w:pPr>
            <w:r w:rsidRPr="00E428C5">
              <w:rPr>
                <w:rFonts w:cs="Arial"/>
              </w:rPr>
              <w:t>Wnioskodawca przewiduje osiągnięcie celów projektu w ramach współpracy z jednostkami naukowymi.</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00D7A15" w14:textId="77777777" w:rsidR="00BE0AAB" w:rsidRPr="00E428C5" w:rsidRDefault="00BE0AAB" w:rsidP="0070160B">
            <w:pPr>
              <w:jc w:val="center"/>
              <w:rPr>
                <w:rFonts w:cs="Arial"/>
              </w:rPr>
            </w:pPr>
            <w:r w:rsidRPr="00E428C5">
              <w:rPr>
                <w:rFonts w:cs="Arial"/>
              </w:rPr>
              <w:t>0/1</w:t>
            </w:r>
          </w:p>
        </w:tc>
      </w:tr>
      <w:tr w:rsidR="00BE0AAB" w:rsidRPr="00E428C5" w14:paraId="27AA846A"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1B76E0E" w14:textId="77777777" w:rsidR="00BE0AAB" w:rsidRPr="00E428C5" w:rsidRDefault="00BE0AAB" w:rsidP="0070160B">
            <w:pPr>
              <w:rPr>
                <w:rFonts w:cs="Arial"/>
              </w:rPr>
            </w:pPr>
            <w:r w:rsidRPr="00E428C5">
              <w:rPr>
                <w:rFonts w:cs="Arial"/>
              </w:rPr>
              <w:t>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505D2D3" w14:textId="77777777" w:rsidR="00BE0AAB" w:rsidRPr="00E428C5" w:rsidRDefault="00BE0AAB" w:rsidP="0070160B">
            <w:pPr>
              <w:rPr>
                <w:rFonts w:cs="Arial"/>
              </w:rPr>
            </w:pPr>
            <w:r w:rsidRPr="00E428C5">
              <w:rPr>
                <w:rFonts w:cs="Arial"/>
              </w:rPr>
              <w:t>Upowszechnianie dobrych praktyk</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B75A3EC" w14:textId="77777777" w:rsidR="00BE0AAB" w:rsidRPr="00E428C5" w:rsidRDefault="00BE0AAB" w:rsidP="00E428C5">
            <w:pPr>
              <w:rPr>
                <w:rFonts w:cs="Arial"/>
              </w:rPr>
            </w:pPr>
            <w:r w:rsidRPr="00E428C5">
              <w:rPr>
                <w:rFonts w:eastAsia="Times New Roman" w:cs="Arial"/>
              </w:rPr>
              <w:t>W ramach projektu planowane jest upowszechnianie wiedzy oraz instrumentów, takich jak skuteczne modele komercjalizacji technologii, opracowanie i rozpowszechnianie raportów specjalistycznych, dotyczących dostępnych technologii oraz możliwości współpracy B+R i innowacyjnej.</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B1E6237" w14:textId="77777777" w:rsidR="00BE0AAB" w:rsidRPr="00E428C5" w:rsidRDefault="00BE0AAB" w:rsidP="0070160B">
            <w:pPr>
              <w:jc w:val="center"/>
              <w:rPr>
                <w:rFonts w:cs="Arial"/>
              </w:rPr>
            </w:pPr>
            <w:r w:rsidRPr="00E428C5">
              <w:rPr>
                <w:rFonts w:cs="Arial"/>
              </w:rPr>
              <w:t>0/1</w:t>
            </w:r>
          </w:p>
        </w:tc>
      </w:tr>
      <w:tr w:rsidR="00BE0AAB" w:rsidRPr="00E428C5" w14:paraId="3DA26B1E" w14:textId="77777777" w:rsidTr="0070160B">
        <w:trPr>
          <w:trHeight w:val="179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3A6A555" w14:textId="77777777" w:rsidR="00BE0AAB" w:rsidRPr="00E428C5" w:rsidRDefault="00BE0AAB" w:rsidP="0070160B">
            <w:pPr>
              <w:rPr>
                <w:rFonts w:cs="Arial"/>
              </w:rPr>
            </w:pPr>
            <w:r w:rsidRPr="00E428C5">
              <w:rPr>
                <w:rFonts w:cs="Arial"/>
              </w:rPr>
              <w:t>8</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B218B04" w14:textId="77777777" w:rsidR="00BE0AAB" w:rsidRPr="00E428C5" w:rsidRDefault="00BE0AAB" w:rsidP="0070160B">
            <w:pPr>
              <w:rPr>
                <w:rFonts w:cs="Arial"/>
              </w:rPr>
            </w:pPr>
            <w:r w:rsidRPr="00E428C5">
              <w:rPr>
                <w:rFonts w:cs="Arial"/>
              </w:rPr>
              <w:t>Wykorzystanie doświadczeń z wdrażania RIS w perspektywie 2007-2013</w:t>
            </w:r>
          </w:p>
        </w:tc>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14:paraId="10DEE9D4" w14:textId="77777777" w:rsidR="00BE0AAB" w:rsidRPr="00E428C5" w:rsidRDefault="00BE0AAB" w:rsidP="00E428C5">
            <w:pPr>
              <w:rPr>
                <w:rFonts w:eastAsia="Times New Roman" w:cs="Arial"/>
              </w:rPr>
            </w:pPr>
            <w:r w:rsidRPr="00E428C5">
              <w:rPr>
                <w:rFonts w:eastAsia="Times New Roman" w:cs="Arial"/>
              </w:rPr>
              <w:t>Wnioskodawca przewiduje wykorzystanie doświadczeń</w:t>
            </w:r>
            <w:r w:rsidRPr="00E428C5">
              <w:rPr>
                <w:rFonts w:cs="Arial"/>
              </w:rPr>
              <w:t xml:space="preserve"> </w:t>
            </w:r>
            <w:r w:rsidRPr="00E428C5">
              <w:rPr>
                <w:rFonts w:eastAsia="Times New Roman" w:cs="Arial"/>
              </w:rPr>
              <w:t>z wdrażania RIS w perspektywie 2007-2013, odnosząc się do dostępnych ewaluacji, raportów, wyników realizowanych projektów w ramach RIS 2008-2015 oraz w perspektywie finansowej 2007-2013.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2BD2788" w14:textId="77777777" w:rsidR="00BE0AAB" w:rsidRPr="00E428C5" w:rsidRDefault="00BE0AAB" w:rsidP="0070160B">
            <w:pPr>
              <w:jc w:val="center"/>
              <w:rPr>
                <w:rFonts w:cs="Arial"/>
              </w:rPr>
            </w:pPr>
            <w:r w:rsidRPr="00E428C5">
              <w:rPr>
                <w:rFonts w:cs="Arial"/>
              </w:rPr>
              <w:t>0/1</w:t>
            </w:r>
          </w:p>
        </w:tc>
      </w:tr>
    </w:tbl>
    <w:p w14:paraId="3AFB48C4" w14:textId="77777777" w:rsidR="00041E37" w:rsidRPr="00CE0119" w:rsidRDefault="00041E37">
      <w:pPr>
        <w:rPr>
          <w:rFonts w:cs="Arial"/>
          <w:b/>
          <w:szCs w:val="24"/>
          <w:lang w:eastAsia="pl-PL"/>
        </w:rPr>
      </w:pPr>
      <w:r w:rsidRPr="00CE0119">
        <w:rPr>
          <w:rFonts w:cs="Arial"/>
          <w:b/>
          <w:szCs w:val="24"/>
          <w:lang w:eastAsia="pl-PL"/>
        </w:rPr>
        <w:br w:type="page"/>
      </w:r>
    </w:p>
    <w:p w14:paraId="1E3C0F62" w14:textId="7883B37D" w:rsidR="00BC14FE" w:rsidRPr="00CE0119" w:rsidRDefault="00EE2B2E" w:rsidP="00BC14FE">
      <w:pPr>
        <w:pStyle w:val="Nagwek5"/>
        <w:rPr>
          <w:rFonts w:cs="Arial"/>
        </w:rPr>
      </w:pPr>
      <w:bookmarkStart w:id="418" w:name="_Toc457226125"/>
      <w:bookmarkStart w:id="419" w:name="_Toc457376875"/>
      <w:bookmarkStart w:id="420" w:name="_Toc457381449"/>
      <w:bookmarkStart w:id="421" w:name="_Toc457987724"/>
      <w:bookmarkStart w:id="422" w:name="_Toc462147087"/>
      <w:bookmarkStart w:id="423" w:name="_Toc472403028"/>
      <w:r w:rsidRPr="00CE0119">
        <w:rPr>
          <w:rFonts w:cs="Arial"/>
        </w:rPr>
        <w:lastRenderedPageBreak/>
        <w:t>Działanie 1.2 –typ projektu: „Proces eksperymentowania i poszukiwania nisz rozwojowych i innowacyjnych (konkurs nieprofilowany)”</w:t>
      </w:r>
      <w:bookmarkEnd w:id="418"/>
      <w:bookmarkEnd w:id="419"/>
      <w:bookmarkEnd w:id="420"/>
      <w:bookmarkEnd w:id="421"/>
      <w:bookmarkEnd w:id="422"/>
      <w:bookmarkEnd w:id="423"/>
    </w:p>
    <w:p w14:paraId="48D95652" w14:textId="27B65ECF" w:rsidR="00BC14FE" w:rsidRPr="00CE0119" w:rsidRDefault="00BD17B8" w:rsidP="00DD0841">
      <w:pPr>
        <w:pStyle w:val="Bezodstpw"/>
        <w:rPr>
          <w:rFonts w:cs="Arial"/>
        </w:rPr>
      </w:pPr>
      <w:r w:rsidRPr="00CE0119">
        <w:rPr>
          <w:rFonts w:cs="Arial"/>
        </w:rPr>
        <w:t>Kryteria wyboru projektów przyjęte przez Komitet Monitorujący RPO WM na  XII posiedzeniu w dniu 20 maja 2016 r.</w:t>
      </w:r>
    </w:p>
    <w:tbl>
      <w:tblPr>
        <w:tblStyle w:val="Tabela-Siatka4"/>
        <w:tblW w:w="5000" w:type="pct"/>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1.2 Działalnośc badawczo-rozwojowa przedsiębiorstw, typ projektu Proces eksperymentowania i poszukiwania nisz rozwojowych i innowacyjnych (konkurs nieprofilowany)"/>
      </w:tblPr>
      <w:tblGrid>
        <w:gridCol w:w="516"/>
        <w:gridCol w:w="2174"/>
        <w:gridCol w:w="5245"/>
        <w:gridCol w:w="4109"/>
        <w:gridCol w:w="1980"/>
      </w:tblGrid>
      <w:tr w:rsidR="004837B3" w:rsidRPr="00D71518" w14:paraId="3AE31AF5" w14:textId="77777777" w:rsidTr="0070160B">
        <w:trPr>
          <w:tblHeader/>
        </w:trPr>
        <w:tc>
          <w:tcPr>
            <w:tcW w:w="184" w:type="pct"/>
            <w:shd w:val="clear" w:color="auto" w:fill="auto"/>
            <w:tcMar>
              <w:left w:w="108" w:type="dxa"/>
            </w:tcMar>
            <w:vAlign w:val="center"/>
          </w:tcPr>
          <w:p w14:paraId="49E50FDB" w14:textId="77777777" w:rsidR="004837B3" w:rsidRPr="00D71518" w:rsidRDefault="004837B3" w:rsidP="0070160B">
            <w:pPr>
              <w:keepNext/>
              <w:keepLines/>
              <w:suppressAutoHyphens/>
              <w:rPr>
                <w:rFonts w:cs="Arial"/>
                <w:b/>
                <w:szCs w:val="20"/>
              </w:rPr>
            </w:pPr>
            <w:r w:rsidRPr="00D71518">
              <w:rPr>
                <w:rFonts w:cs="Arial"/>
                <w:b/>
                <w:szCs w:val="20"/>
              </w:rPr>
              <w:t>Lp.</w:t>
            </w:r>
          </w:p>
        </w:tc>
        <w:tc>
          <w:tcPr>
            <w:tcW w:w="775" w:type="pct"/>
            <w:shd w:val="clear" w:color="auto" w:fill="auto"/>
            <w:tcMar>
              <w:left w:w="108" w:type="dxa"/>
            </w:tcMar>
            <w:vAlign w:val="center"/>
          </w:tcPr>
          <w:p w14:paraId="739E3180" w14:textId="77777777" w:rsidR="004837B3" w:rsidRPr="00D71518" w:rsidRDefault="004837B3" w:rsidP="0070160B">
            <w:pPr>
              <w:keepNext/>
              <w:keepLines/>
              <w:suppressAutoHyphens/>
              <w:rPr>
                <w:rFonts w:cs="Arial"/>
                <w:b/>
                <w:szCs w:val="20"/>
              </w:rPr>
            </w:pPr>
            <w:r w:rsidRPr="00D71518">
              <w:rPr>
                <w:rFonts w:cs="Arial"/>
                <w:b/>
                <w:szCs w:val="20"/>
              </w:rPr>
              <w:t>Kryterium</w:t>
            </w:r>
          </w:p>
        </w:tc>
        <w:tc>
          <w:tcPr>
            <w:tcW w:w="1870" w:type="pct"/>
            <w:shd w:val="clear" w:color="auto" w:fill="auto"/>
            <w:tcMar>
              <w:left w:w="108" w:type="dxa"/>
            </w:tcMar>
            <w:vAlign w:val="center"/>
          </w:tcPr>
          <w:p w14:paraId="16DDFFC0" w14:textId="77777777" w:rsidR="004837B3" w:rsidRPr="00D71518" w:rsidRDefault="004837B3" w:rsidP="0070160B">
            <w:pPr>
              <w:keepNext/>
              <w:keepLines/>
              <w:suppressAutoHyphens/>
              <w:rPr>
                <w:rFonts w:cs="Arial"/>
                <w:b/>
                <w:szCs w:val="20"/>
              </w:rPr>
            </w:pPr>
            <w:r w:rsidRPr="00D71518">
              <w:rPr>
                <w:rFonts w:cs="Arial"/>
                <w:b/>
                <w:szCs w:val="20"/>
              </w:rPr>
              <w:t>Opis kryterium</w:t>
            </w:r>
          </w:p>
        </w:tc>
        <w:tc>
          <w:tcPr>
            <w:tcW w:w="1465" w:type="pct"/>
            <w:shd w:val="clear" w:color="auto" w:fill="auto"/>
            <w:tcMar>
              <w:left w:w="108" w:type="dxa"/>
            </w:tcMar>
            <w:vAlign w:val="center"/>
          </w:tcPr>
          <w:p w14:paraId="5DA93327" w14:textId="77777777" w:rsidR="004837B3" w:rsidRPr="00D71518" w:rsidRDefault="004837B3" w:rsidP="0070160B">
            <w:pPr>
              <w:keepNext/>
              <w:keepLines/>
              <w:suppressAutoHyphens/>
              <w:rPr>
                <w:rFonts w:cs="Arial"/>
                <w:b/>
                <w:szCs w:val="20"/>
              </w:rPr>
            </w:pPr>
            <w:r w:rsidRPr="00D71518">
              <w:rPr>
                <w:rFonts w:cs="Arial"/>
                <w:b/>
                <w:szCs w:val="20"/>
              </w:rPr>
              <w:t>Punktacja</w:t>
            </w:r>
          </w:p>
        </w:tc>
        <w:tc>
          <w:tcPr>
            <w:tcW w:w="706" w:type="pct"/>
            <w:shd w:val="clear" w:color="auto" w:fill="auto"/>
            <w:tcMar>
              <w:left w:w="108" w:type="dxa"/>
            </w:tcMar>
            <w:vAlign w:val="center"/>
          </w:tcPr>
          <w:p w14:paraId="3F1C472B" w14:textId="77777777" w:rsidR="004837B3" w:rsidRPr="00D71518" w:rsidRDefault="004837B3" w:rsidP="0070160B">
            <w:pPr>
              <w:keepNext/>
              <w:keepLines/>
              <w:suppressAutoHyphens/>
              <w:rPr>
                <w:rFonts w:cs="Arial"/>
                <w:b/>
                <w:szCs w:val="20"/>
              </w:rPr>
            </w:pPr>
            <w:r w:rsidRPr="00D71518">
              <w:rPr>
                <w:rFonts w:cs="Arial"/>
                <w:b/>
                <w:szCs w:val="20"/>
              </w:rPr>
              <w:t>Maksymalna liczba punktów</w:t>
            </w:r>
          </w:p>
        </w:tc>
      </w:tr>
      <w:tr w:rsidR="004837B3" w:rsidRPr="00D71518" w14:paraId="3463E154" w14:textId="77777777" w:rsidTr="0070160B">
        <w:tc>
          <w:tcPr>
            <w:tcW w:w="184" w:type="pct"/>
            <w:shd w:val="clear" w:color="auto" w:fill="auto"/>
            <w:tcMar>
              <w:left w:w="108" w:type="dxa"/>
            </w:tcMar>
            <w:vAlign w:val="center"/>
          </w:tcPr>
          <w:p w14:paraId="416C48E5" w14:textId="77777777" w:rsidR="004837B3" w:rsidRPr="00D71518" w:rsidRDefault="004837B3" w:rsidP="0070160B">
            <w:pPr>
              <w:suppressAutoHyphens/>
              <w:rPr>
                <w:rFonts w:cs="Arial"/>
                <w:szCs w:val="20"/>
              </w:rPr>
            </w:pPr>
            <w:r w:rsidRPr="00D71518">
              <w:rPr>
                <w:rFonts w:cs="Arial"/>
                <w:szCs w:val="20"/>
              </w:rPr>
              <w:t>1.</w:t>
            </w:r>
          </w:p>
        </w:tc>
        <w:tc>
          <w:tcPr>
            <w:tcW w:w="775" w:type="pct"/>
            <w:shd w:val="clear" w:color="auto" w:fill="auto"/>
            <w:tcMar>
              <w:left w:w="108" w:type="dxa"/>
            </w:tcMar>
            <w:vAlign w:val="center"/>
          </w:tcPr>
          <w:p w14:paraId="72353F79" w14:textId="77777777" w:rsidR="004837B3" w:rsidRPr="00D71518" w:rsidRDefault="004837B3" w:rsidP="0070160B">
            <w:pPr>
              <w:suppressAutoHyphens/>
              <w:rPr>
                <w:rFonts w:cs="Arial"/>
                <w:szCs w:val="20"/>
              </w:rPr>
            </w:pPr>
            <w:r w:rsidRPr="00D71518">
              <w:rPr>
                <w:rFonts w:cs="Arial"/>
                <w:szCs w:val="20"/>
              </w:rPr>
              <w:t xml:space="preserve">Współpraca ze sferą B+R </w:t>
            </w:r>
          </w:p>
        </w:tc>
        <w:tc>
          <w:tcPr>
            <w:tcW w:w="1870" w:type="pct"/>
            <w:shd w:val="clear" w:color="auto" w:fill="auto"/>
            <w:tcMar>
              <w:left w:w="108" w:type="dxa"/>
            </w:tcMar>
            <w:vAlign w:val="center"/>
          </w:tcPr>
          <w:p w14:paraId="7FD0ED54" w14:textId="77777777" w:rsidR="004837B3" w:rsidRPr="00D71518" w:rsidRDefault="004837B3" w:rsidP="00D71518">
            <w:pPr>
              <w:suppressAutoHyphens/>
              <w:rPr>
                <w:rFonts w:eastAsia="Calibri" w:cs="Arial"/>
                <w:szCs w:val="20"/>
              </w:rPr>
            </w:pPr>
            <w:r w:rsidRPr="00D71518">
              <w:rPr>
                <w:rFonts w:eastAsia="Calibri" w:cs="Arial"/>
                <w:szCs w:val="20"/>
              </w:rPr>
              <w:t>Zgodnie z RPO WM 2014 – 2020, kryterium promuje współpracę Wnioskodawcy z jednostkami naukowymi</w:t>
            </w:r>
            <w:r w:rsidRPr="00D71518">
              <w:rPr>
                <w:rFonts w:eastAsia="Calibri" w:cs="Arial"/>
                <w:szCs w:val="20"/>
                <w:vertAlign w:val="superscript"/>
              </w:rPr>
              <w:footnoteReference w:id="41"/>
            </w:r>
            <w:r w:rsidRPr="00D71518">
              <w:rPr>
                <w:rFonts w:eastAsia="Calibri" w:cs="Arial"/>
                <w:szCs w:val="20"/>
              </w:rPr>
              <w:t>.</w:t>
            </w:r>
          </w:p>
          <w:p w14:paraId="2CE335C8" w14:textId="77777777" w:rsidR="004837B3" w:rsidRPr="00D71518" w:rsidRDefault="004837B3" w:rsidP="00D71518">
            <w:pPr>
              <w:suppressAutoHyphens/>
              <w:rPr>
                <w:rFonts w:cs="Arial"/>
                <w:szCs w:val="20"/>
              </w:rPr>
            </w:pPr>
            <w:r w:rsidRPr="00D71518">
              <w:rPr>
                <w:rFonts w:cs="Arial"/>
                <w:szCs w:val="20"/>
              </w:rPr>
              <w:t>Współpraca zostanie określona wskaźnikiem:</w:t>
            </w:r>
          </w:p>
          <w:p w14:paraId="239306AF" w14:textId="77777777" w:rsidR="004837B3" w:rsidRPr="00D71518" w:rsidRDefault="004837B3" w:rsidP="000756CB">
            <w:pPr>
              <w:numPr>
                <w:ilvl w:val="0"/>
                <w:numId w:val="171"/>
              </w:numPr>
              <w:suppressAutoHyphens/>
              <w:ind w:left="346"/>
              <w:contextualSpacing/>
              <w:rPr>
                <w:rFonts w:cs="Arial"/>
                <w:szCs w:val="20"/>
              </w:rPr>
            </w:pPr>
            <w:r w:rsidRPr="00D71518">
              <w:rPr>
                <w:rFonts w:cs="Arial"/>
                <w:szCs w:val="20"/>
              </w:rPr>
              <w:t xml:space="preserve">„Liczba przedsiębiorstw współpracujących </w:t>
            </w:r>
            <w:r w:rsidRPr="00D71518">
              <w:rPr>
                <w:rFonts w:cs="Arial"/>
                <w:szCs w:val="20"/>
              </w:rPr>
              <w:br/>
              <w:t>z ośrodkami badawczymi (CI 26) [szt.]”</w:t>
            </w:r>
          </w:p>
          <w:p w14:paraId="376BE349" w14:textId="6F2F7EEA" w:rsidR="004837B3" w:rsidRPr="00D71518" w:rsidRDefault="004837B3" w:rsidP="00D71518">
            <w:pPr>
              <w:suppressAutoHyphens/>
              <w:rPr>
                <w:rFonts w:eastAsia="Calibri" w:cs="Arial"/>
                <w:szCs w:val="20"/>
              </w:rPr>
            </w:pPr>
            <w:r w:rsidRPr="00D71518">
              <w:rPr>
                <w:rFonts w:cs="Arial"/>
                <w:szCs w:val="20"/>
              </w:rPr>
              <w:t>Jako ośrodki badawcze należy wykazywać jednostki naukowe w rozumieniu ustawy o zasadach finansowania nauki.</w:t>
            </w:r>
          </w:p>
        </w:tc>
        <w:tc>
          <w:tcPr>
            <w:tcW w:w="1465" w:type="pct"/>
            <w:shd w:val="clear" w:color="auto" w:fill="auto"/>
            <w:tcMar>
              <w:left w:w="108" w:type="dxa"/>
            </w:tcMar>
            <w:vAlign w:val="center"/>
          </w:tcPr>
          <w:p w14:paraId="40FB4268" w14:textId="77777777" w:rsidR="004837B3" w:rsidRPr="00D71518" w:rsidRDefault="004837B3" w:rsidP="00D71518">
            <w:pPr>
              <w:suppressAutoHyphens/>
              <w:rPr>
                <w:rFonts w:cs="Arial"/>
                <w:szCs w:val="20"/>
              </w:rPr>
            </w:pPr>
            <w:r w:rsidRPr="00D71518">
              <w:rPr>
                <w:rFonts w:cs="Arial"/>
                <w:szCs w:val="20"/>
              </w:rPr>
              <w:t>Projekt będzie realizowany w formie:</w:t>
            </w:r>
          </w:p>
          <w:p w14:paraId="022F764A" w14:textId="77777777" w:rsidR="004837B3" w:rsidRPr="00D71518" w:rsidRDefault="004837B3" w:rsidP="000756CB">
            <w:pPr>
              <w:numPr>
                <w:ilvl w:val="0"/>
                <w:numId w:val="168"/>
              </w:numPr>
              <w:suppressAutoHyphens/>
              <w:ind w:left="244" w:hanging="244"/>
              <w:rPr>
                <w:rFonts w:cs="Arial"/>
                <w:szCs w:val="20"/>
              </w:rPr>
            </w:pPr>
            <w:r w:rsidRPr="00D71518">
              <w:rPr>
                <w:rFonts w:cs="Arial"/>
                <w:szCs w:val="20"/>
              </w:rPr>
              <w:t>Współpracy Wnioskodawcy w formie konsorcjum (funkcjonującego na podstawie umowy lub porozumienia), w skład którego wchodzi więcej niż jedna jednostka naukowa – 4 pkt;</w:t>
            </w:r>
          </w:p>
          <w:p w14:paraId="71D99493" w14:textId="77777777" w:rsidR="004837B3" w:rsidRPr="00D71518" w:rsidRDefault="004837B3" w:rsidP="000756CB">
            <w:pPr>
              <w:numPr>
                <w:ilvl w:val="0"/>
                <w:numId w:val="168"/>
              </w:numPr>
              <w:suppressAutoHyphens/>
              <w:ind w:left="244" w:hanging="244"/>
              <w:rPr>
                <w:rFonts w:cs="Arial"/>
                <w:szCs w:val="20"/>
              </w:rPr>
            </w:pPr>
            <w:r w:rsidRPr="00D71518">
              <w:rPr>
                <w:rFonts w:cs="Arial"/>
                <w:szCs w:val="20"/>
              </w:rPr>
              <w:t>Współpracy Wnioskodawcy z jednostką naukową (na podstawie umowy lub porozumienia) – 2 pkt.</w:t>
            </w:r>
          </w:p>
          <w:p w14:paraId="4B8C0809" w14:textId="7FDFBEF5"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61D12B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14189379" w14:textId="77777777" w:rsidTr="0070160B">
        <w:tc>
          <w:tcPr>
            <w:tcW w:w="184" w:type="pct"/>
            <w:shd w:val="clear" w:color="auto" w:fill="auto"/>
            <w:tcMar>
              <w:left w:w="108" w:type="dxa"/>
            </w:tcMar>
            <w:vAlign w:val="center"/>
          </w:tcPr>
          <w:p w14:paraId="789D8C6F" w14:textId="77777777" w:rsidR="004837B3" w:rsidRPr="00D71518" w:rsidRDefault="004837B3" w:rsidP="0070160B">
            <w:pPr>
              <w:suppressAutoHyphens/>
              <w:rPr>
                <w:rFonts w:cs="Arial"/>
                <w:szCs w:val="20"/>
              </w:rPr>
            </w:pPr>
            <w:r w:rsidRPr="00D71518">
              <w:rPr>
                <w:rFonts w:cs="Arial"/>
                <w:szCs w:val="20"/>
              </w:rPr>
              <w:t>2.</w:t>
            </w:r>
          </w:p>
        </w:tc>
        <w:tc>
          <w:tcPr>
            <w:tcW w:w="775" w:type="pct"/>
            <w:shd w:val="clear" w:color="auto" w:fill="auto"/>
            <w:tcMar>
              <w:left w:w="108" w:type="dxa"/>
            </w:tcMar>
            <w:vAlign w:val="center"/>
          </w:tcPr>
          <w:p w14:paraId="4F217B3B" w14:textId="77777777" w:rsidR="004837B3" w:rsidRPr="00D71518" w:rsidRDefault="004837B3" w:rsidP="0070160B">
            <w:pPr>
              <w:suppressAutoHyphens/>
              <w:rPr>
                <w:rFonts w:cs="Arial"/>
                <w:szCs w:val="20"/>
              </w:rPr>
            </w:pPr>
            <w:r w:rsidRPr="00D71518">
              <w:rPr>
                <w:rFonts w:cs="Arial"/>
                <w:szCs w:val="20"/>
              </w:rPr>
              <w:t xml:space="preserve">Udział Wnioskodawcy </w:t>
            </w:r>
            <w:r w:rsidRPr="00D71518">
              <w:rPr>
                <w:rFonts w:cs="Arial"/>
                <w:szCs w:val="20"/>
              </w:rPr>
              <w:br/>
              <w:t>w regionalnym klastrze kluczowym</w:t>
            </w:r>
            <w:r w:rsidRPr="00D71518">
              <w:rPr>
                <w:rFonts w:cs="Arial"/>
                <w:szCs w:val="20"/>
                <w:vertAlign w:val="superscript"/>
              </w:rPr>
              <w:footnoteReference w:id="42"/>
            </w:r>
          </w:p>
        </w:tc>
        <w:tc>
          <w:tcPr>
            <w:tcW w:w="1870" w:type="pct"/>
            <w:shd w:val="clear" w:color="auto" w:fill="auto"/>
            <w:tcMar>
              <w:left w:w="108" w:type="dxa"/>
            </w:tcMar>
            <w:vAlign w:val="center"/>
          </w:tcPr>
          <w:p w14:paraId="5281587B" w14:textId="77777777" w:rsidR="004837B3" w:rsidRPr="00D71518" w:rsidRDefault="004837B3" w:rsidP="00D71518">
            <w:pPr>
              <w:suppressAutoHyphens/>
              <w:rPr>
                <w:rFonts w:cs="Arial"/>
                <w:szCs w:val="20"/>
              </w:rPr>
            </w:pPr>
            <w:r w:rsidRPr="00D71518">
              <w:rPr>
                <w:rFonts w:cs="Arial"/>
                <w:szCs w:val="20"/>
              </w:rPr>
              <w:t>Projekt jest realizowany przez przedsiębiorstwo lub konsorcjum firm/powiązanie kooperacyjne będące członkiem klastra posiadającego aktualny status mazowieckiego klastra kluczowego.</w:t>
            </w:r>
          </w:p>
        </w:tc>
        <w:tc>
          <w:tcPr>
            <w:tcW w:w="1465" w:type="pct"/>
            <w:shd w:val="clear" w:color="auto" w:fill="auto"/>
            <w:tcMar>
              <w:left w:w="108" w:type="dxa"/>
            </w:tcMar>
            <w:vAlign w:val="center"/>
          </w:tcPr>
          <w:p w14:paraId="472C3C8D" w14:textId="77777777" w:rsidR="004837B3" w:rsidRPr="00D71518" w:rsidRDefault="004837B3" w:rsidP="00D71518">
            <w:pPr>
              <w:suppressAutoHyphens/>
              <w:rPr>
                <w:rFonts w:cs="Arial"/>
                <w:szCs w:val="20"/>
              </w:rPr>
            </w:pPr>
            <w:r w:rsidRPr="00D71518">
              <w:rPr>
                <w:rFonts w:cs="Arial"/>
                <w:szCs w:val="20"/>
              </w:rPr>
              <w:t>Wnioskodawca należy do regionalnego klastra kluczowego – 3 pkt.</w:t>
            </w:r>
          </w:p>
          <w:p w14:paraId="071BCD36"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509C37E1"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3DF2510A" w14:textId="77777777" w:rsidTr="0070160B">
        <w:tc>
          <w:tcPr>
            <w:tcW w:w="184" w:type="pct"/>
            <w:shd w:val="clear" w:color="auto" w:fill="auto"/>
            <w:tcMar>
              <w:left w:w="108" w:type="dxa"/>
            </w:tcMar>
            <w:vAlign w:val="center"/>
          </w:tcPr>
          <w:p w14:paraId="073C057A" w14:textId="77777777" w:rsidR="004837B3" w:rsidRPr="00D71518" w:rsidRDefault="004837B3" w:rsidP="0070160B">
            <w:pPr>
              <w:suppressAutoHyphens/>
              <w:rPr>
                <w:rFonts w:cs="Arial"/>
                <w:szCs w:val="20"/>
              </w:rPr>
            </w:pPr>
            <w:r w:rsidRPr="00D71518">
              <w:rPr>
                <w:rFonts w:cs="Arial"/>
                <w:szCs w:val="20"/>
              </w:rPr>
              <w:lastRenderedPageBreak/>
              <w:t>3.</w:t>
            </w:r>
          </w:p>
        </w:tc>
        <w:tc>
          <w:tcPr>
            <w:tcW w:w="775" w:type="pct"/>
            <w:shd w:val="clear" w:color="auto" w:fill="auto"/>
            <w:tcMar>
              <w:left w:w="108" w:type="dxa"/>
            </w:tcMar>
            <w:vAlign w:val="center"/>
          </w:tcPr>
          <w:p w14:paraId="24AAD56A" w14:textId="77777777" w:rsidR="004837B3" w:rsidRPr="00D71518" w:rsidRDefault="004837B3" w:rsidP="0070160B">
            <w:pPr>
              <w:suppressAutoHyphens/>
              <w:rPr>
                <w:rFonts w:cs="Arial"/>
                <w:szCs w:val="20"/>
              </w:rPr>
            </w:pPr>
            <w:r w:rsidRPr="00D71518">
              <w:rPr>
                <w:rFonts w:cs="Arial"/>
                <w:szCs w:val="20"/>
              </w:rPr>
              <w:t xml:space="preserve">Udział środków własnych </w:t>
            </w:r>
          </w:p>
        </w:tc>
        <w:tc>
          <w:tcPr>
            <w:tcW w:w="1870" w:type="pct"/>
            <w:shd w:val="clear" w:color="auto" w:fill="auto"/>
            <w:tcMar>
              <w:left w:w="108" w:type="dxa"/>
            </w:tcMar>
            <w:vAlign w:val="center"/>
          </w:tcPr>
          <w:p w14:paraId="54EEA2E7" w14:textId="35C78600" w:rsidR="004837B3" w:rsidRPr="00D71518" w:rsidRDefault="004837B3" w:rsidP="00D71518">
            <w:pPr>
              <w:suppressAutoHyphens/>
              <w:rPr>
                <w:rFonts w:cs="Arial"/>
                <w:szCs w:val="20"/>
              </w:rPr>
            </w:pPr>
            <w:r w:rsidRPr="00D71518">
              <w:rPr>
                <w:rFonts w:cs="Arial"/>
                <w:szCs w:val="20"/>
              </w:rPr>
              <w:t>Kryterium promuje projekty, w których pomniejszono dofinansowanie poprzez zaangażowanie wkładu własnego Wnioskodawcy.</w:t>
            </w:r>
          </w:p>
        </w:tc>
        <w:tc>
          <w:tcPr>
            <w:tcW w:w="1465" w:type="pct"/>
            <w:shd w:val="clear" w:color="auto" w:fill="auto"/>
            <w:tcMar>
              <w:left w:w="108" w:type="dxa"/>
            </w:tcMar>
            <w:vAlign w:val="center"/>
          </w:tcPr>
          <w:p w14:paraId="61EC54AD" w14:textId="77777777" w:rsidR="004837B3" w:rsidRPr="00D71518" w:rsidRDefault="004837B3" w:rsidP="00D71518">
            <w:pPr>
              <w:suppressAutoHyphens/>
              <w:rPr>
                <w:rFonts w:cs="Arial"/>
                <w:szCs w:val="20"/>
              </w:rPr>
            </w:pPr>
            <w:r w:rsidRPr="00D71518">
              <w:rPr>
                <w:rFonts w:cs="Arial"/>
                <w:szCs w:val="20"/>
              </w:rPr>
              <w:t>Wkład własny Wnioskodawcy przekracza wymagany minimalny wkład własny:</w:t>
            </w:r>
          </w:p>
          <w:p w14:paraId="42796C1B"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24 % - 10 pkt;</w:t>
            </w:r>
          </w:p>
          <w:p w14:paraId="473519EE"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20 % do 24 % włącznie - 8 pkt;</w:t>
            </w:r>
          </w:p>
          <w:p w14:paraId="5B309C4C"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15 % do 20 % włącznie -  6 pkt;</w:t>
            </w:r>
          </w:p>
          <w:p w14:paraId="72E8EB78"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12 % do 15 % włącznie - 5pkt;</w:t>
            </w:r>
          </w:p>
          <w:p w14:paraId="6C9E4EF4"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8 % do 12 % włącznie - 4 pkt;</w:t>
            </w:r>
          </w:p>
          <w:p w14:paraId="1047EA4B" w14:textId="77777777" w:rsidR="004837B3" w:rsidRPr="00D71518" w:rsidRDefault="004837B3" w:rsidP="000756CB">
            <w:pPr>
              <w:numPr>
                <w:ilvl w:val="0"/>
                <w:numId w:val="173"/>
              </w:numPr>
              <w:suppressAutoHyphens/>
              <w:contextualSpacing/>
              <w:rPr>
                <w:rFonts w:cs="Arial"/>
                <w:szCs w:val="20"/>
              </w:rPr>
            </w:pPr>
            <w:r w:rsidRPr="00D71518">
              <w:rPr>
                <w:rFonts w:cs="Arial"/>
                <w:szCs w:val="20"/>
              </w:rPr>
              <w:t>powyżej 5 % do 8 % włącznie - 2 pkt.</w:t>
            </w:r>
          </w:p>
          <w:p w14:paraId="31F3F845"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882B4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4D1D9C49" w14:textId="77777777" w:rsidTr="0070160B">
        <w:tc>
          <w:tcPr>
            <w:tcW w:w="184" w:type="pct"/>
            <w:shd w:val="clear" w:color="auto" w:fill="auto"/>
            <w:tcMar>
              <w:left w:w="108" w:type="dxa"/>
            </w:tcMar>
            <w:vAlign w:val="center"/>
          </w:tcPr>
          <w:p w14:paraId="054707EA" w14:textId="77777777" w:rsidR="004837B3" w:rsidRPr="00D71518" w:rsidRDefault="004837B3" w:rsidP="0070160B">
            <w:pPr>
              <w:suppressAutoHyphens/>
              <w:rPr>
                <w:rFonts w:cs="Arial"/>
                <w:szCs w:val="20"/>
              </w:rPr>
            </w:pPr>
            <w:r w:rsidRPr="00D71518">
              <w:rPr>
                <w:rFonts w:cs="Arial"/>
                <w:szCs w:val="20"/>
              </w:rPr>
              <w:t>4.</w:t>
            </w:r>
          </w:p>
        </w:tc>
        <w:tc>
          <w:tcPr>
            <w:tcW w:w="775" w:type="pct"/>
            <w:shd w:val="clear" w:color="auto" w:fill="auto"/>
            <w:tcMar>
              <w:left w:w="108" w:type="dxa"/>
            </w:tcMar>
            <w:vAlign w:val="center"/>
          </w:tcPr>
          <w:p w14:paraId="1107473F" w14:textId="77777777" w:rsidR="004837B3" w:rsidRPr="00D71518" w:rsidRDefault="004837B3" w:rsidP="0070160B">
            <w:pPr>
              <w:suppressAutoHyphens/>
              <w:rPr>
                <w:rFonts w:cs="Arial"/>
                <w:szCs w:val="20"/>
              </w:rPr>
            </w:pPr>
            <w:r w:rsidRPr="00D71518">
              <w:rPr>
                <w:rFonts w:cs="Arial"/>
                <w:szCs w:val="20"/>
              </w:rPr>
              <w:t>Przewidywane ryzyka</w:t>
            </w:r>
          </w:p>
        </w:tc>
        <w:tc>
          <w:tcPr>
            <w:tcW w:w="1870" w:type="pct"/>
            <w:shd w:val="clear" w:color="auto" w:fill="auto"/>
            <w:tcMar>
              <w:left w:w="108" w:type="dxa"/>
            </w:tcMar>
            <w:vAlign w:val="center"/>
          </w:tcPr>
          <w:p w14:paraId="5F44E7F1" w14:textId="77777777" w:rsidR="004837B3" w:rsidRPr="00D71518" w:rsidRDefault="004837B3" w:rsidP="00D71518">
            <w:pPr>
              <w:suppressAutoHyphens/>
              <w:rPr>
                <w:rFonts w:cs="Arial"/>
                <w:szCs w:val="20"/>
              </w:rPr>
            </w:pPr>
            <w:r w:rsidRPr="00D71518">
              <w:rPr>
                <w:rFonts w:cs="Arial"/>
                <w:szCs w:val="20"/>
              </w:rPr>
              <w:t>Wnioskodawca zidentyfikował ryzyka  na etapie:</w:t>
            </w:r>
          </w:p>
          <w:p w14:paraId="71830142" w14:textId="77777777" w:rsidR="004837B3" w:rsidRPr="00D71518" w:rsidRDefault="004837B3" w:rsidP="000756CB">
            <w:pPr>
              <w:numPr>
                <w:ilvl w:val="0"/>
                <w:numId w:val="169"/>
              </w:numPr>
              <w:suppressAutoHyphens/>
              <w:contextualSpacing/>
              <w:rPr>
                <w:rFonts w:cs="Arial"/>
                <w:szCs w:val="20"/>
              </w:rPr>
            </w:pPr>
            <w:r w:rsidRPr="00D71518">
              <w:rPr>
                <w:rFonts w:cs="Arial"/>
                <w:szCs w:val="20"/>
              </w:rPr>
              <w:t>przeprowadzenia badań;</w:t>
            </w:r>
          </w:p>
          <w:p w14:paraId="49D432B8" w14:textId="77777777" w:rsidR="004837B3" w:rsidRPr="00D71518" w:rsidRDefault="004837B3" w:rsidP="000756CB">
            <w:pPr>
              <w:numPr>
                <w:ilvl w:val="0"/>
                <w:numId w:val="169"/>
              </w:numPr>
              <w:suppressAutoHyphens/>
              <w:contextualSpacing/>
              <w:rPr>
                <w:rFonts w:cs="Arial"/>
                <w:szCs w:val="20"/>
              </w:rPr>
            </w:pPr>
            <w:r w:rsidRPr="00D71518">
              <w:rPr>
                <w:rFonts w:cs="Arial"/>
                <w:szCs w:val="20"/>
              </w:rPr>
              <w:t>wprowadzenia na rynek nowych lub znacząco ulepszonych produktów (wyrobów, usług) lub technologii produkcji, powstałych w wyniku zakładanego wdrożenia prac B+R.</w:t>
            </w:r>
          </w:p>
          <w:p w14:paraId="6CAA8C7D" w14:textId="5D350269" w:rsidR="004837B3" w:rsidRPr="00D71518" w:rsidRDefault="004837B3" w:rsidP="00D71518">
            <w:pPr>
              <w:suppressAutoHyphens/>
              <w:rPr>
                <w:rFonts w:cs="Arial"/>
                <w:szCs w:val="20"/>
              </w:rPr>
            </w:pPr>
            <w:r w:rsidRPr="00D71518">
              <w:rPr>
                <w:rFonts w:cs="Arial"/>
                <w:szCs w:val="20"/>
              </w:rPr>
              <w:t>Przedstawiono adek</w:t>
            </w:r>
            <w:r w:rsidR="00274F4E" w:rsidRPr="00D71518">
              <w:rPr>
                <w:rFonts w:cs="Arial"/>
                <w:szCs w:val="20"/>
              </w:rPr>
              <w:t>watny sposób ich minimalizacji.</w:t>
            </w:r>
          </w:p>
        </w:tc>
        <w:tc>
          <w:tcPr>
            <w:tcW w:w="1465" w:type="pct"/>
            <w:shd w:val="clear" w:color="auto" w:fill="auto"/>
            <w:tcMar>
              <w:left w:w="108" w:type="dxa"/>
            </w:tcMar>
            <w:vAlign w:val="center"/>
          </w:tcPr>
          <w:p w14:paraId="65DC9AD5" w14:textId="77777777" w:rsidR="004837B3" w:rsidRPr="00D71518" w:rsidRDefault="004837B3" w:rsidP="00D71518">
            <w:pPr>
              <w:suppressAutoHyphens/>
              <w:rPr>
                <w:rFonts w:cs="Arial"/>
                <w:szCs w:val="20"/>
              </w:rPr>
            </w:pPr>
            <w:r w:rsidRPr="00D71518">
              <w:rPr>
                <w:rFonts w:cs="Arial"/>
                <w:szCs w:val="20"/>
              </w:rPr>
              <w:t xml:space="preserve">Spełnienie każdego z warunków – </w:t>
            </w:r>
            <w:r w:rsidRPr="00D71518">
              <w:rPr>
                <w:rFonts w:cs="Arial"/>
                <w:color w:val="FF0000"/>
                <w:szCs w:val="20"/>
              </w:rPr>
              <w:t xml:space="preserve"> </w:t>
            </w:r>
            <w:r w:rsidRPr="00D71518">
              <w:rPr>
                <w:rFonts w:cs="Arial"/>
                <w:szCs w:val="20"/>
              </w:rPr>
              <w:t>2 pkt.</w:t>
            </w:r>
          </w:p>
          <w:p w14:paraId="5B2CCE4B"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60F3092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77673307" w14:textId="77777777" w:rsidR="004837B3" w:rsidRPr="00D71518" w:rsidRDefault="004837B3" w:rsidP="0070160B">
            <w:pPr>
              <w:suppressAutoHyphens/>
              <w:jc w:val="center"/>
              <w:rPr>
                <w:rFonts w:cs="Arial"/>
                <w:szCs w:val="20"/>
              </w:rPr>
            </w:pPr>
            <w:r w:rsidRPr="00D71518">
              <w:rPr>
                <w:rFonts w:cs="Arial"/>
                <w:szCs w:val="20"/>
              </w:rPr>
              <w:t>4</w:t>
            </w:r>
          </w:p>
        </w:tc>
      </w:tr>
      <w:tr w:rsidR="004837B3" w:rsidRPr="00D71518" w14:paraId="431307E6" w14:textId="77777777" w:rsidTr="0070160B">
        <w:tc>
          <w:tcPr>
            <w:tcW w:w="184" w:type="pct"/>
            <w:shd w:val="clear" w:color="auto" w:fill="auto"/>
            <w:tcMar>
              <w:left w:w="108" w:type="dxa"/>
            </w:tcMar>
            <w:vAlign w:val="center"/>
          </w:tcPr>
          <w:p w14:paraId="13DD7757" w14:textId="77777777" w:rsidR="004837B3" w:rsidRPr="00D71518" w:rsidRDefault="004837B3" w:rsidP="0070160B">
            <w:pPr>
              <w:suppressAutoHyphens/>
              <w:rPr>
                <w:rFonts w:cs="Arial"/>
                <w:szCs w:val="20"/>
              </w:rPr>
            </w:pPr>
            <w:r w:rsidRPr="00D71518">
              <w:rPr>
                <w:rFonts w:cs="Arial"/>
                <w:szCs w:val="20"/>
              </w:rPr>
              <w:lastRenderedPageBreak/>
              <w:t>5.</w:t>
            </w:r>
          </w:p>
        </w:tc>
        <w:tc>
          <w:tcPr>
            <w:tcW w:w="775" w:type="pct"/>
            <w:shd w:val="clear" w:color="auto" w:fill="auto"/>
            <w:tcMar>
              <w:left w:w="108" w:type="dxa"/>
            </w:tcMar>
            <w:vAlign w:val="center"/>
          </w:tcPr>
          <w:p w14:paraId="293AA389" w14:textId="57D127F1" w:rsidR="004837B3" w:rsidRPr="00D71518" w:rsidRDefault="004837B3" w:rsidP="0070160B">
            <w:pPr>
              <w:suppressAutoHyphens/>
              <w:contextualSpacing/>
              <w:rPr>
                <w:rFonts w:cs="Arial"/>
                <w:szCs w:val="20"/>
              </w:rPr>
            </w:pPr>
            <w:r w:rsidRPr="00D71518">
              <w:rPr>
                <w:rFonts w:cs="Arial"/>
                <w:szCs w:val="20"/>
              </w:rPr>
              <w:t xml:space="preserve">Metody projektowania zorientowanego </w:t>
            </w:r>
            <w:r w:rsidRPr="00D71518">
              <w:rPr>
                <w:rFonts w:cs="Arial"/>
                <w:szCs w:val="20"/>
              </w:rPr>
              <w:br/>
              <w:t>na użytkownika</w:t>
            </w:r>
          </w:p>
        </w:tc>
        <w:tc>
          <w:tcPr>
            <w:tcW w:w="1870" w:type="pct"/>
            <w:shd w:val="clear" w:color="auto" w:fill="auto"/>
            <w:tcMar>
              <w:left w:w="108" w:type="dxa"/>
            </w:tcMar>
            <w:vAlign w:val="center"/>
          </w:tcPr>
          <w:p w14:paraId="49A07A6A" w14:textId="77777777" w:rsidR="004837B3" w:rsidRPr="00D71518" w:rsidRDefault="004837B3" w:rsidP="00D71518">
            <w:pPr>
              <w:suppressAutoHyphens/>
              <w:contextualSpacing/>
              <w:rPr>
                <w:rFonts w:cs="Arial"/>
                <w:szCs w:val="20"/>
              </w:rPr>
            </w:pPr>
            <w:r w:rsidRPr="00D71518">
              <w:rPr>
                <w:rFonts w:cs="Arial"/>
                <w:szCs w:val="20"/>
              </w:rPr>
              <w:t>Kryterium promuje projekty obejmujące włączenie końcowych użytkowników (w rozumieniu ostatecznych odbiorców produktów) w proces tworzenia nowego lub znacząco ulepszonego produktu (wyrobu, usługi) lub technologii produkcji poprzez ich udział w testowaniu, recenzowaniu, opiniowaniu, identyfikacji potrzeb w zakresie nowego rozwiązania, usługi, prototypu wyrobu.</w:t>
            </w:r>
          </w:p>
        </w:tc>
        <w:tc>
          <w:tcPr>
            <w:tcW w:w="1465" w:type="pct"/>
            <w:shd w:val="clear" w:color="auto" w:fill="auto"/>
            <w:tcMar>
              <w:left w:w="108" w:type="dxa"/>
            </w:tcMar>
            <w:vAlign w:val="center"/>
          </w:tcPr>
          <w:p w14:paraId="2C84FE77" w14:textId="54A1E2F2" w:rsidR="004837B3" w:rsidRPr="00D71518" w:rsidRDefault="004837B3" w:rsidP="00D71518">
            <w:pPr>
              <w:suppressAutoHyphens/>
              <w:rPr>
                <w:rFonts w:cs="Arial"/>
                <w:szCs w:val="20"/>
              </w:rPr>
            </w:pPr>
            <w:r w:rsidRPr="00D71518">
              <w:rPr>
                <w:rFonts w:cs="Arial"/>
                <w:szCs w:val="20"/>
              </w:rPr>
              <w:t>Projekt zakłada włączenie końcowych użytkowników w</w:t>
            </w:r>
            <w:r w:rsidR="00274F4E" w:rsidRPr="00D71518">
              <w:rPr>
                <w:rFonts w:cs="Arial"/>
                <w:szCs w:val="20"/>
              </w:rPr>
              <w:t xml:space="preserve"> </w:t>
            </w:r>
            <w:r w:rsidRPr="00D71518">
              <w:rPr>
                <w:rFonts w:cs="Arial"/>
                <w:szCs w:val="20"/>
              </w:rPr>
              <w:t>proces tworzenia nowego lub znacząco ulepszonego produktu (wyrobu, usługi) lub technologii produkcji – 5 pkt.</w:t>
            </w:r>
          </w:p>
          <w:p w14:paraId="0522D96D"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38A7E11"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4C77CB3E" w14:textId="77777777" w:rsidTr="0070160B">
        <w:tc>
          <w:tcPr>
            <w:tcW w:w="184" w:type="pct"/>
            <w:shd w:val="clear" w:color="auto" w:fill="auto"/>
            <w:tcMar>
              <w:left w:w="108" w:type="dxa"/>
            </w:tcMar>
            <w:vAlign w:val="center"/>
          </w:tcPr>
          <w:p w14:paraId="47F8A972" w14:textId="77777777" w:rsidR="004837B3" w:rsidRPr="00D71518" w:rsidRDefault="004837B3" w:rsidP="0070160B">
            <w:pPr>
              <w:suppressAutoHyphens/>
              <w:rPr>
                <w:rFonts w:cs="Arial"/>
                <w:szCs w:val="20"/>
              </w:rPr>
            </w:pPr>
            <w:r w:rsidRPr="00D71518">
              <w:rPr>
                <w:rFonts w:cs="Arial"/>
                <w:szCs w:val="20"/>
              </w:rPr>
              <w:t>6.</w:t>
            </w:r>
          </w:p>
        </w:tc>
        <w:tc>
          <w:tcPr>
            <w:tcW w:w="775" w:type="pct"/>
            <w:shd w:val="clear" w:color="auto" w:fill="auto"/>
            <w:tcMar>
              <w:left w:w="108" w:type="dxa"/>
            </w:tcMar>
            <w:vAlign w:val="center"/>
          </w:tcPr>
          <w:p w14:paraId="15974619" w14:textId="0DF62278" w:rsidR="004837B3" w:rsidRPr="00D71518" w:rsidRDefault="004837B3" w:rsidP="0070160B">
            <w:pPr>
              <w:suppressAutoHyphens/>
              <w:rPr>
                <w:rFonts w:cs="Arial"/>
                <w:szCs w:val="20"/>
              </w:rPr>
            </w:pPr>
            <w:r w:rsidRPr="00D71518">
              <w:rPr>
                <w:rFonts w:cs="Arial"/>
                <w:szCs w:val="20"/>
              </w:rPr>
              <w:t>Staże lub praktyki absolwenckie</w:t>
            </w:r>
          </w:p>
        </w:tc>
        <w:tc>
          <w:tcPr>
            <w:tcW w:w="1870" w:type="pct"/>
            <w:shd w:val="clear" w:color="auto" w:fill="auto"/>
            <w:tcMar>
              <w:left w:w="108" w:type="dxa"/>
            </w:tcMar>
            <w:vAlign w:val="center"/>
          </w:tcPr>
          <w:p w14:paraId="6768E1C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projekty, w których utworzone zostaną na etapie badań lub wdrożeń: </w:t>
            </w:r>
          </w:p>
          <w:p w14:paraId="3DA99D8D" w14:textId="09932EEF" w:rsidR="004837B3" w:rsidRPr="00D71518" w:rsidRDefault="004837B3" w:rsidP="000756CB">
            <w:pPr>
              <w:pStyle w:val="Akapitzlist0"/>
              <w:numPr>
                <w:ilvl w:val="0"/>
                <w:numId w:val="268"/>
              </w:numPr>
              <w:suppressAutoHyphens/>
              <w:ind w:left="312" w:hanging="284"/>
              <w:rPr>
                <w:rFonts w:eastAsia="Calibri" w:cs="Arial"/>
                <w:color w:val="000000"/>
                <w:szCs w:val="20"/>
              </w:rPr>
            </w:pPr>
            <w:r w:rsidRPr="00D71518">
              <w:rPr>
                <w:rFonts w:eastAsia="Calibri" w:cs="Arial"/>
                <w:color w:val="000000"/>
                <w:szCs w:val="20"/>
              </w:rPr>
              <w:t xml:space="preserve">praktyki absolwenckie (w rozumieniu ustawy </w:t>
            </w:r>
            <w:r w:rsidRPr="00D71518">
              <w:rPr>
                <w:rFonts w:eastAsia="Calibri" w:cs="Arial"/>
                <w:color w:val="000000"/>
                <w:szCs w:val="20"/>
              </w:rPr>
              <w:br/>
              <w:t xml:space="preserve">z dnia 17 lipca 2009 r. </w:t>
            </w:r>
            <w:r w:rsidR="00012504" w:rsidRPr="00D71518">
              <w:rPr>
                <w:rFonts w:eastAsia="Calibri" w:cs="Arial"/>
                <w:color w:val="000000"/>
                <w:szCs w:val="20"/>
              </w:rPr>
              <w:t>o praktykach absolwenckich) lub</w:t>
            </w:r>
          </w:p>
          <w:p w14:paraId="2F0E0E67" w14:textId="5DCEBFD2" w:rsidR="004837B3" w:rsidRPr="00D71518" w:rsidRDefault="004837B3" w:rsidP="000756CB">
            <w:pPr>
              <w:pStyle w:val="Akapitzlist0"/>
              <w:numPr>
                <w:ilvl w:val="0"/>
                <w:numId w:val="268"/>
              </w:numPr>
              <w:suppressAutoHyphens/>
              <w:ind w:left="312" w:hanging="284"/>
              <w:rPr>
                <w:rFonts w:cs="Arial"/>
                <w:szCs w:val="20"/>
              </w:rPr>
            </w:pPr>
            <w:r w:rsidRPr="00D71518">
              <w:rPr>
                <w:rFonts w:cs="Arial"/>
                <w:szCs w:val="20"/>
              </w:rPr>
              <w:t xml:space="preserve">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14:paraId="494B59A3" w14:textId="4D6FF838" w:rsidR="004837B3" w:rsidRPr="00D71518" w:rsidRDefault="004837B3" w:rsidP="0070160B">
            <w:pPr>
              <w:suppressAutoHyphens/>
              <w:rPr>
                <w:rFonts w:cs="Arial"/>
                <w:szCs w:val="20"/>
              </w:rPr>
            </w:pPr>
            <w:r w:rsidRPr="00D71518">
              <w:rPr>
                <w:rFonts w:cs="Arial"/>
                <w:szCs w:val="20"/>
              </w:rPr>
              <w:t>Powyższe praktyki absolwenckie i staże muszą zostać utworzone maksymalnie do roku po rzeczowym zakończeniu projektu.</w:t>
            </w:r>
          </w:p>
        </w:tc>
        <w:tc>
          <w:tcPr>
            <w:tcW w:w="1465" w:type="pct"/>
            <w:shd w:val="clear" w:color="auto" w:fill="auto"/>
            <w:tcMar>
              <w:left w:w="108" w:type="dxa"/>
            </w:tcMar>
            <w:vAlign w:val="center"/>
          </w:tcPr>
          <w:p w14:paraId="6ABAA258" w14:textId="180832E9"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Wnioskodawca przewidział utworzenie stażu lub praktyki dla co najmniej: </w:t>
            </w:r>
          </w:p>
          <w:p w14:paraId="14F30BE6" w14:textId="0E5BCB49"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mikroprzedsiębiorstwa – 1 osoba - 3 pkt;</w:t>
            </w:r>
          </w:p>
          <w:p w14:paraId="4B1C28AE" w14:textId="733D75B4"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małego prze</w:t>
            </w:r>
            <w:r w:rsidR="00274F4E" w:rsidRPr="00D71518">
              <w:rPr>
                <w:rFonts w:cs="Arial"/>
                <w:szCs w:val="20"/>
              </w:rPr>
              <w:t>dsiębiorstwa - 2 osoby – 3 pkt;</w:t>
            </w:r>
          </w:p>
          <w:p w14:paraId="125188E9" w14:textId="77777777"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średniego przedsiębiorstwa - 3 osoby – 3 pkt;</w:t>
            </w:r>
          </w:p>
          <w:p w14:paraId="5CFE031F" w14:textId="77777777" w:rsidR="004837B3" w:rsidRPr="00D71518" w:rsidRDefault="004837B3" w:rsidP="000756CB">
            <w:pPr>
              <w:numPr>
                <w:ilvl w:val="0"/>
                <w:numId w:val="167"/>
              </w:numPr>
              <w:tabs>
                <w:tab w:val="left" w:pos="218"/>
              </w:tabs>
              <w:suppressAutoHyphens/>
              <w:ind w:left="244" w:hanging="244"/>
              <w:rPr>
                <w:rFonts w:cs="Arial"/>
                <w:szCs w:val="20"/>
              </w:rPr>
            </w:pPr>
            <w:r w:rsidRPr="00D71518">
              <w:rPr>
                <w:rFonts w:cs="Arial"/>
                <w:szCs w:val="20"/>
              </w:rPr>
              <w:t>w przypadku dużego przedsiębiorstwa - 4 osoby – 3 pkt.</w:t>
            </w:r>
          </w:p>
          <w:p w14:paraId="54ECB296" w14:textId="699EDC02" w:rsidR="004837B3" w:rsidRPr="00D71518" w:rsidRDefault="004837B3" w:rsidP="00D71518">
            <w:pPr>
              <w:suppressAutoHyphens/>
              <w:rPr>
                <w:rFonts w:cs="Arial"/>
                <w:szCs w:val="20"/>
              </w:rPr>
            </w:pPr>
            <w:r w:rsidRPr="00D71518">
              <w:rPr>
                <w:rFonts w:cs="Arial"/>
                <w:szCs w:val="20"/>
              </w:rPr>
              <w:t>W przypadku partnerstwa punkty nie sumują się, co oznacza maksymalna liczbę punktów – 3 pkt.</w:t>
            </w:r>
          </w:p>
          <w:p w14:paraId="726C203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91DEF72" w14:textId="77777777" w:rsidR="004837B3" w:rsidRPr="00D71518" w:rsidRDefault="004837B3" w:rsidP="0070160B">
            <w:pPr>
              <w:suppressAutoHyphens/>
              <w:jc w:val="center"/>
              <w:rPr>
                <w:rFonts w:cs="Arial"/>
                <w:szCs w:val="20"/>
              </w:rPr>
            </w:pPr>
            <w:r w:rsidRPr="00D71518">
              <w:rPr>
                <w:rFonts w:cs="Arial"/>
                <w:szCs w:val="20"/>
              </w:rPr>
              <w:t>3</w:t>
            </w:r>
          </w:p>
        </w:tc>
      </w:tr>
      <w:tr w:rsidR="004837B3" w:rsidRPr="00D71518" w14:paraId="422E6E3E" w14:textId="77777777" w:rsidTr="0070160B">
        <w:tc>
          <w:tcPr>
            <w:tcW w:w="184" w:type="pct"/>
            <w:shd w:val="clear" w:color="auto" w:fill="auto"/>
            <w:tcMar>
              <w:left w:w="108" w:type="dxa"/>
            </w:tcMar>
            <w:vAlign w:val="center"/>
          </w:tcPr>
          <w:p w14:paraId="64677F0A" w14:textId="77777777" w:rsidR="004837B3" w:rsidRPr="00D71518" w:rsidRDefault="004837B3" w:rsidP="0070160B">
            <w:pPr>
              <w:suppressAutoHyphens/>
              <w:rPr>
                <w:rFonts w:cs="Arial"/>
                <w:szCs w:val="20"/>
              </w:rPr>
            </w:pPr>
            <w:r w:rsidRPr="00D71518">
              <w:rPr>
                <w:rFonts w:cs="Arial"/>
                <w:szCs w:val="20"/>
              </w:rPr>
              <w:lastRenderedPageBreak/>
              <w:t>7.</w:t>
            </w:r>
          </w:p>
        </w:tc>
        <w:tc>
          <w:tcPr>
            <w:tcW w:w="775" w:type="pct"/>
            <w:shd w:val="clear" w:color="auto" w:fill="auto"/>
            <w:tcMar>
              <w:left w:w="108" w:type="dxa"/>
            </w:tcMar>
            <w:vAlign w:val="center"/>
          </w:tcPr>
          <w:p w14:paraId="71819F76" w14:textId="77777777" w:rsidR="004837B3" w:rsidRPr="00D71518" w:rsidRDefault="004837B3" w:rsidP="0070160B">
            <w:pPr>
              <w:suppressAutoHyphens/>
              <w:rPr>
                <w:rFonts w:cs="Arial"/>
                <w:szCs w:val="20"/>
              </w:rPr>
            </w:pPr>
            <w:r w:rsidRPr="00D71518">
              <w:rPr>
                <w:rFonts w:cs="Arial"/>
                <w:szCs w:val="20"/>
              </w:rPr>
              <w:t xml:space="preserve">Niskoemisyjność, oszczędność energii </w:t>
            </w:r>
            <w:r w:rsidRPr="00D71518">
              <w:rPr>
                <w:rFonts w:cs="Arial"/>
                <w:szCs w:val="20"/>
              </w:rPr>
              <w:br/>
              <w:t>i efektywne wykorzystanie zasobów naturalnych</w:t>
            </w:r>
          </w:p>
        </w:tc>
        <w:tc>
          <w:tcPr>
            <w:tcW w:w="1870" w:type="pct"/>
            <w:shd w:val="clear" w:color="auto" w:fill="auto"/>
            <w:tcMar>
              <w:left w:w="108" w:type="dxa"/>
            </w:tcMar>
            <w:vAlign w:val="center"/>
          </w:tcPr>
          <w:p w14:paraId="14CF633D" w14:textId="77777777" w:rsidR="004837B3" w:rsidRPr="00D71518" w:rsidRDefault="004837B3" w:rsidP="00D71518">
            <w:pPr>
              <w:suppressAutoHyphens/>
              <w:rPr>
                <w:rFonts w:cs="Arial"/>
                <w:szCs w:val="20"/>
              </w:rPr>
            </w:pPr>
            <w:r w:rsidRPr="00D71518">
              <w:rPr>
                <w:rFonts w:cs="Arial"/>
                <w:szCs w:val="20"/>
              </w:rPr>
              <w:t>Zgodnie z RPO WM 2014-2020, promowane są projekty, w których Wnioskodawca udowodni, że:</w:t>
            </w:r>
          </w:p>
          <w:p w14:paraId="731EC7E4" w14:textId="5E76730B" w:rsidR="004837B3" w:rsidRPr="00D71518" w:rsidRDefault="004837B3" w:rsidP="000756CB">
            <w:pPr>
              <w:numPr>
                <w:ilvl w:val="0"/>
                <w:numId w:val="170"/>
              </w:numPr>
              <w:suppressAutoHyphens/>
              <w:ind w:left="312" w:hanging="284"/>
              <w:rPr>
                <w:rFonts w:cs="Arial"/>
                <w:szCs w:val="20"/>
              </w:rPr>
            </w:pPr>
            <w:r w:rsidRPr="00D71518">
              <w:rPr>
                <w:rFonts w:cs="Arial"/>
                <w:szCs w:val="20"/>
              </w:rPr>
              <w:t>sposób realizacji projektu zapewnia wybór rozwiązań/metod eksploatacji urządzeń/sposobów realizacji prac B+R, mających pozytywny wpływ na ochronę środowiska, w szczególności poprzez dokonywanie zakupów dostaw i usług niezbędnych do realizacji projektu,</w:t>
            </w:r>
            <w:r w:rsidR="00034AC8" w:rsidRPr="00D71518">
              <w:rPr>
                <w:rFonts w:cs="Arial"/>
                <w:szCs w:val="20"/>
              </w:rPr>
              <w:t xml:space="preserve"> </w:t>
            </w:r>
            <w:r w:rsidRPr="00D71518">
              <w:rPr>
                <w:rFonts w:cs="Arial"/>
                <w:szCs w:val="20"/>
              </w:rPr>
              <w:t>w oparciu o wybór ofert (dostaw i usług) najbardziej korzystnych pod względem gospodarczym i zarazem najbardziej korzystnych gdy chodzi o oddziaływanie na środowisko (na przykład mniejsza energochłonność, zużycie wody, wykorzystanie materiałów pochodzących z recyclingu et cetera),</w:t>
            </w:r>
          </w:p>
          <w:p w14:paraId="0D6EE7B3" w14:textId="0864206A" w:rsidR="004837B3" w:rsidRPr="00D71518" w:rsidRDefault="004837B3" w:rsidP="000756CB">
            <w:pPr>
              <w:numPr>
                <w:ilvl w:val="0"/>
                <w:numId w:val="170"/>
              </w:numPr>
              <w:suppressAutoHyphens/>
              <w:ind w:left="312" w:hanging="284"/>
              <w:rPr>
                <w:rFonts w:cs="Arial"/>
                <w:szCs w:val="20"/>
              </w:rPr>
            </w:pPr>
            <w:r w:rsidRPr="00D71518">
              <w:rPr>
                <w:rFonts w:cs="Arial"/>
                <w:szCs w:val="20"/>
              </w:rPr>
              <w:t>przewidywanym rezultatem projektu jest powstanie rozwiązania (produktu/technologii/usługi) pozytywnie oddziałującego na ochronę środowiska; dotyczy to w szczególności projektów dotyczących następujących obszarów: czyste procesy, materiały i produkty, produkcja czystej energii, wykorzystanie odpadów w procesie produkcyjnym, zamknięcie obiegu wodnego i ściekowego w ramach projektu et cetera.</w:t>
            </w:r>
          </w:p>
        </w:tc>
        <w:tc>
          <w:tcPr>
            <w:tcW w:w="1465" w:type="pct"/>
            <w:shd w:val="clear" w:color="auto" w:fill="auto"/>
            <w:tcMar>
              <w:left w:w="108" w:type="dxa"/>
            </w:tcMar>
            <w:vAlign w:val="center"/>
          </w:tcPr>
          <w:p w14:paraId="72BB6A9B" w14:textId="77777777" w:rsidR="004837B3" w:rsidRPr="00D71518" w:rsidRDefault="004837B3" w:rsidP="00D71518">
            <w:pPr>
              <w:suppressAutoHyphens/>
              <w:rPr>
                <w:rFonts w:cs="Arial"/>
                <w:szCs w:val="20"/>
              </w:rPr>
            </w:pPr>
            <w:r w:rsidRPr="00D71518">
              <w:rPr>
                <w:rFonts w:cs="Arial"/>
                <w:szCs w:val="20"/>
              </w:rPr>
              <w:t>Spełnienie każdego z warunków – 1 pkt.</w:t>
            </w:r>
          </w:p>
          <w:p w14:paraId="1AF5BF70" w14:textId="77777777" w:rsidR="004837B3" w:rsidRPr="00D71518" w:rsidRDefault="004837B3" w:rsidP="00D71518">
            <w:pPr>
              <w:suppressAutoHyphens/>
              <w:rPr>
                <w:rFonts w:cs="Arial"/>
                <w:szCs w:val="20"/>
              </w:rPr>
            </w:pPr>
            <w:r w:rsidRPr="00D71518">
              <w:rPr>
                <w:rFonts w:cs="Arial"/>
                <w:szCs w:val="20"/>
              </w:rPr>
              <w:t>Punkty w ramach kryterium sumują się.</w:t>
            </w:r>
          </w:p>
          <w:p w14:paraId="39664DD9" w14:textId="0DD6643E"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4C55A85" w14:textId="77777777" w:rsidR="004837B3" w:rsidRPr="00D71518" w:rsidRDefault="004837B3" w:rsidP="0070160B">
            <w:pPr>
              <w:suppressAutoHyphens/>
              <w:jc w:val="center"/>
              <w:rPr>
                <w:rFonts w:cs="Arial"/>
                <w:szCs w:val="20"/>
              </w:rPr>
            </w:pPr>
            <w:r w:rsidRPr="00D71518">
              <w:rPr>
                <w:rFonts w:cs="Arial"/>
                <w:szCs w:val="20"/>
              </w:rPr>
              <w:t>2</w:t>
            </w:r>
          </w:p>
        </w:tc>
      </w:tr>
      <w:tr w:rsidR="004837B3" w:rsidRPr="00D71518" w14:paraId="187A143F" w14:textId="77777777" w:rsidTr="0070160B">
        <w:tc>
          <w:tcPr>
            <w:tcW w:w="184" w:type="pct"/>
            <w:shd w:val="clear" w:color="auto" w:fill="auto"/>
            <w:tcMar>
              <w:left w:w="108" w:type="dxa"/>
            </w:tcMar>
            <w:vAlign w:val="center"/>
          </w:tcPr>
          <w:p w14:paraId="56865DAF" w14:textId="77777777" w:rsidR="004837B3" w:rsidRPr="00D71518" w:rsidRDefault="004837B3" w:rsidP="0070160B">
            <w:pPr>
              <w:suppressAutoHyphens/>
              <w:rPr>
                <w:rFonts w:cs="Arial"/>
                <w:szCs w:val="20"/>
              </w:rPr>
            </w:pPr>
            <w:r w:rsidRPr="00D71518">
              <w:rPr>
                <w:rFonts w:cs="Arial"/>
                <w:szCs w:val="20"/>
              </w:rPr>
              <w:t>8.</w:t>
            </w:r>
          </w:p>
        </w:tc>
        <w:tc>
          <w:tcPr>
            <w:tcW w:w="775" w:type="pct"/>
            <w:shd w:val="clear" w:color="auto" w:fill="auto"/>
            <w:tcMar>
              <w:left w:w="108" w:type="dxa"/>
            </w:tcMar>
            <w:vAlign w:val="center"/>
          </w:tcPr>
          <w:p w14:paraId="7BC4DDE9" w14:textId="77777777" w:rsidR="004837B3" w:rsidRPr="00D71518" w:rsidRDefault="004837B3" w:rsidP="0070160B">
            <w:pPr>
              <w:suppressAutoHyphens/>
              <w:rPr>
                <w:rFonts w:cs="Arial"/>
                <w:szCs w:val="20"/>
              </w:rPr>
            </w:pPr>
            <w:r w:rsidRPr="00D71518">
              <w:rPr>
                <w:rFonts w:cs="Arial"/>
                <w:szCs w:val="20"/>
              </w:rPr>
              <w:t xml:space="preserve">Samodzielność </w:t>
            </w:r>
            <w:r w:rsidRPr="00D71518">
              <w:rPr>
                <w:rFonts w:cs="Arial"/>
                <w:szCs w:val="20"/>
              </w:rPr>
              <w:br/>
              <w:t>w realizacji projektu</w:t>
            </w:r>
          </w:p>
        </w:tc>
        <w:tc>
          <w:tcPr>
            <w:tcW w:w="1870" w:type="pct"/>
            <w:shd w:val="clear" w:color="auto" w:fill="auto"/>
            <w:tcMar>
              <w:left w:w="108" w:type="dxa"/>
            </w:tcMar>
            <w:vAlign w:val="center"/>
          </w:tcPr>
          <w:p w14:paraId="72925D77" w14:textId="7A421500"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samodzielność Wnioskodawcy i Partnerów w realizacji projektu.</w:t>
            </w:r>
          </w:p>
        </w:tc>
        <w:tc>
          <w:tcPr>
            <w:tcW w:w="1465" w:type="pct"/>
            <w:shd w:val="clear" w:color="auto" w:fill="auto"/>
            <w:tcMar>
              <w:left w:w="108" w:type="dxa"/>
            </w:tcMar>
            <w:vAlign w:val="center"/>
          </w:tcPr>
          <w:p w14:paraId="74188E8C" w14:textId="3AE0018F" w:rsidR="004837B3" w:rsidRPr="00D71518" w:rsidRDefault="004837B3" w:rsidP="00D71518">
            <w:pPr>
              <w:suppressAutoHyphens/>
              <w:rPr>
                <w:rFonts w:cs="Arial"/>
                <w:szCs w:val="20"/>
              </w:rPr>
            </w:pPr>
            <w:r w:rsidRPr="00D71518">
              <w:rPr>
                <w:rFonts w:cs="Arial"/>
                <w:szCs w:val="20"/>
              </w:rPr>
              <w:t>Udział wartości zleconych badań podwykonawcom w</w:t>
            </w:r>
            <w:r w:rsidR="00274F4E" w:rsidRPr="00D71518">
              <w:rPr>
                <w:rFonts w:cs="Arial"/>
                <w:szCs w:val="20"/>
              </w:rPr>
              <w:t xml:space="preserve"> </w:t>
            </w:r>
            <w:r w:rsidRPr="00D71518">
              <w:rPr>
                <w:rFonts w:cs="Arial"/>
                <w:szCs w:val="20"/>
              </w:rPr>
              <w:t xml:space="preserve">kosztach kwalifikowalnych: </w:t>
            </w:r>
          </w:p>
          <w:p w14:paraId="6D21757C"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lastRenderedPageBreak/>
              <w:t>0% -  6 pkt;</w:t>
            </w:r>
          </w:p>
          <w:p w14:paraId="37A51427"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 xml:space="preserve">powyżej 0% - do 15% - 4 pkt; </w:t>
            </w:r>
          </w:p>
          <w:p w14:paraId="5302EA9E"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powyżej 15% - do 35% - 2 pkt;</w:t>
            </w:r>
          </w:p>
          <w:p w14:paraId="31EF900F" w14:textId="77777777" w:rsidR="004837B3" w:rsidRPr="00D71518" w:rsidRDefault="004837B3" w:rsidP="000756CB">
            <w:pPr>
              <w:numPr>
                <w:ilvl w:val="0"/>
                <w:numId w:val="174"/>
              </w:numPr>
              <w:suppressAutoHyphens/>
              <w:contextualSpacing/>
              <w:rPr>
                <w:rFonts w:cs="Arial"/>
                <w:szCs w:val="20"/>
              </w:rPr>
            </w:pPr>
            <w:r w:rsidRPr="00D71518">
              <w:rPr>
                <w:rFonts w:cs="Arial"/>
                <w:szCs w:val="20"/>
              </w:rPr>
              <w:t>powyżej 35% - do 50% - 1 pkt.</w:t>
            </w:r>
          </w:p>
          <w:p w14:paraId="4E764F10"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BC3FAD2"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7A7C1372" w14:textId="77777777" w:rsidTr="0070160B">
        <w:tc>
          <w:tcPr>
            <w:tcW w:w="184" w:type="pct"/>
            <w:shd w:val="clear" w:color="auto" w:fill="auto"/>
            <w:tcMar>
              <w:left w:w="108" w:type="dxa"/>
            </w:tcMar>
            <w:vAlign w:val="center"/>
          </w:tcPr>
          <w:p w14:paraId="1E677314" w14:textId="77777777" w:rsidR="004837B3" w:rsidRPr="00D71518" w:rsidRDefault="004837B3" w:rsidP="0070160B">
            <w:pPr>
              <w:suppressAutoHyphens/>
              <w:rPr>
                <w:rFonts w:cs="Arial"/>
                <w:szCs w:val="20"/>
              </w:rPr>
            </w:pPr>
            <w:r w:rsidRPr="00D71518">
              <w:rPr>
                <w:rFonts w:cs="Arial"/>
                <w:szCs w:val="20"/>
              </w:rPr>
              <w:lastRenderedPageBreak/>
              <w:t>9.</w:t>
            </w:r>
          </w:p>
        </w:tc>
        <w:tc>
          <w:tcPr>
            <w:tcW w:w="775" w:type="pct"/>
            <w:shd w:val="clear" w:color="auto" w:fill="auto"/>
            <w:tcMar>
              <w:left w:w="108" w:type="dxa"/>
            </w:tcMar>
            <w:vAlign w:val="center"/>
          </w:tcPr>
          <w:p w14:paraId="54CA4D42" w14:textId="3B72BE20" w:rsidR="004837B3" w:rsidRPr="00D71518" w:rsidRDefault="004837B3" w:rsidP="0070160B">
            <w:pPr>
              <w:suppressAutoHyphens/>
              <w:rPr>
                <w:rFonts w:cs="Arial"/>
                <w:szCs w:val="20"/>
              </w:rPr>
            </w:pPr>
            <w:r w:rsidRPr="00D71518">
              <w:rPr>
                <w:rFonts w:cs="Arial"/>
                <w:szCs w:val="20"/>
              </w:rPr>
              <w:t xml:space="preserve">Zdolność do wdrożenia wyników projektu </w:t>
            </w:r>
            <w:r w:rsidRPr="00D71518">
              <w:rPr>
                <w:rFonts w:cs="Arial"/>
                <w:szCs w:val="20"/>
              </w:rPr>
              <w:br/>
              <w:t>do własnej działalności gospodarczej</w:t>
            </w:r>
          </w:p>
        </w:tc>
        <w:tc>
          <w:tcPr>
            <w:tcW w:w="1870" w:type="pct"/>
            <w:shd w:val="clear" w:color="auto" w:fill="auto"/>
            <w:tcMar>
              <w:left w:w="108" w:type="dxa"/>
            </w:tcMar>
            <w:vAlign w:val="center"/>
          </w:tcPr>
          <w:p w14:paraId="7002BA69" w14:textId="3BF4A000" w:rsidR="004837B3" w:rsidRPr="00D71518" w:rsidRDefault="004837B3" w:rsidP="00D71518">
            <w:pPr>
              <w:suppressAutoHyphens/>
              <w:rPr>
                <w:rFonts w:cs="Arial"/>
                <w:szCs w:val="20"/>
              </w:rPr>
            </w:pPr>
            <w:r w:rsidRPr="00D71518">
              <w:rPr>
                <w:rFonts w:cs="Arial"/>
                <w:szCs w:val="20"/>
              </w:rPr>
              <w:t>Kryterium promuje przedsiębiorców, którzy  wdrożą pozytywne wyniki badań przemysłowych lub prac</w:t>
            </w:r>
            <w:r w:rsidRPr="00D71518">
              <w:rPr>
                <w:rFonts w:cs="Arial"/>
                <w:color w:val="FF0000"/>
                <w:szCs w:val="20"/>
              </w:rPr>
              <w:t xml:space="preserve"> </w:t>
            </w:r>
            <w:r w:rsidRPr="00D71518">
              <w:rPr>
                <w:rFonts w:cs="Arial"/>
                <w:szCs w:val="20"/>
              </w:rPr>
              <w:t>rozwojowych realizowanych w ramach projektu. Wdrożenie powinno nastąpić w terminie do 1 roku od rzeczowego zakończenia projektu.</w:t>
            </w:r>
          </w:p>
          <w:p w14:paraId="7483B718" w14:textId="77777777" w:rsidR="004837B3" w:rsidRPr="00D71518" w:rsidRDefault="004837B3" w:rsidP="00D71518">
            <w:pPr>
              <w:suppressAutoHyphens/>
              <w:rPr>
                <w:rFonts w:cs="Arial"/>
                <w:szCs w:val="20"/>
              </w:rPr>
            </w:pPr>
            <w:r w:rsidRPr="00D71518">
              <w:rPr>
                <w:rFonts w:cs="Arial"/>
                <w:szCs w:val="20"/>
              </w:rPr>
              <w:t xml:space="preserve">W odniesieniu do projektów partnerskich wdrożenie może nastąpić u Wnioskodawcy lub Partnera nie będącego organizacją badawczą lub u obu naraz – przedsiębiorcy ustalają przekazywanie praw do wyników badań lub prac w porozumieniu lub umowie partnerskiej (obowiązkowo na zasadach rynkowych). </w:t>
            </w:r>
          </w:p>
        </w:tc>
        <w:tc>
          <w:tcPr>
            <w:tcW w:w="1465" w:type="pct"/>
            <w:shd w:val="clear" w:color="auto" w:fill="auto"/>
            <w:tcMar>
              <w:left w:w="108" w:type="dxa"/>
            </w:tcMar>
            <w:vAlign w:val="center"/>
          </w:tcPr>
          <w:p w14:paraId="7C13FBB7" w14:textId="77777777" w:rsidR="004837B3" w:rsidRPr="00D71518" w:rsidRDefault="004837B3" w:rsidP="00D71518">
            <w:pPr>
              <w:suppressAutoHyphens/>
              <w:rPr>
                <w:rFonts w:cs="Arial"/>
                <w:szCs w:val="20"/>
              </w:rPr>
            </w:pPr>
            <w:r w:rsidRPr="00D71518">
              <w:rPr>
                <w:rFonts w:cs="Arial"/>
                <w:szCs w:val="20"/>
              </w:rPr>
              <w:t>Wdrożenie wyników badań przemysłowych i prac rozwojowych rozumiane jest jako:</w:t>
            </w:r>
          </w:p>
          <w:p w14:paraId="25ACA02E" w14:textId="77777777"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wprowadzenie wyników badań lub prac do własnej działalności gospodarczej Wnioskodawcy lub Partnera poprzez rozpoczęcie produkcji lub świadczenia usług na bazie uzyskanych wyników projektu – 4 pkt;</w:t>
            </w:r>
          </w:p>
          <w:p w14:paraId="445FAD96" w14:textId="5FE5DB4C"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udzielenie licencji (na zasadach rynkowych) na korzystanie z przysługujących Wnioskodawcy lub Partnerowi praw własności intelektualnej w działalności gospodarczej prowadzonej przez innego przedsiębiorcę – 2 pkt;</w:t>
            </w:r>
          </w:p>
          <w:p w14:paraId="25933414" w14:textId="28AA3E4A" w:rsidR="004837B3" w:rsidRPr="00D71518" w:rsidRDefault="004837B3" w:rsidP="0070160B">
            <w:pPr>
              <w:numPr>
                <w:ilvl w:val="0"/>
                <w:numId w:val="174"/>
              </w:numPr>
              <w:suppressAutoHyphens/>
              <w:ind w:left="457" w:hanging="546"/>
              <w:contextualSpacing/>
              <w:rPr>
                <w:rFonts w:cs="Arial"/>
                <w:szCs w:val="20"/>
              </w:rPr>
            </w:pPr>
            <w:r w:rsidRPr="00D71518">
              <w:rPr>
                <w:rFonts w:cs="Arial"/>
                <w:szCs w:val="20"/>
              </w:rPr>
              <w:t xml:space="preserve">sprzedaż (na zasadach rynkowych) praw do wyników badań lub prac rozwojowych w celu wprowadzenia ich </w:t>
            </w:r>
            <w:r w:rsidRPr="00D71518">
              <w:rPr>
                <w:rFonts w:cs="Arial"/>
                <w:szCs w:val="20"/>
              </w:rPr>
              <w:lastRenderedPageBreak/>
              <w:t>do działalności gospodarczej innego przedsiębiorcy (z zastrzeżeniem, że za wdrożenie wyników badań lub prac rozwojowych nie uznaje się zbycia wyników  badań lub prac w celu ich dalszej odsprzedaży) – 2 pkt.</w:t>
            </w:r>
          </w:p>
          <w:p w14:paraId="3F071FC6" w14:textId="77777777" w:rsidR="004837B3" w:rsidRPr="00D71518" w:rsidRDefault="004837B3" w:rsidP="00D71518">
            <w:pPr>
              <w:suppressAutoHyphens/>
              <w:rPr>
                <w:rFonts w:cs="Arial"/>
                <w:szCs w:val="20"/>
              </w:rPr>
            </w:pPr>
            <w:r w:rsidRPr="00D71518">
              <w:rPr>
                <w:rFonts w:cs="Arial"/>
                <w:szCs w:val="20"/>
              </w:rPr>
              <w:t>Punkty w ramach kryterium  sumują się, jednak ich suma nie może przekroczyć 6 pkt.</w:t>
            </w:r>
          </w:p>
          <w:p w14:paraId="26653B4E"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14A0DE47" w14:textId="77777777" w:rsidR="004837B3" w:rsidRPr="00D71518" w:rsidRDefault="004837B3" w:rsidP="0070160B">
            <w:pPr>
              <w:suppressAutoHyphens/>
              <w:jc w:val="center"/>
              <w:rPr>
                <w:rFonts w:cs="Arial"/>
                <w:szCs w:val="20"/>
              </w:rPr>
            </w:pPr>
            <w:r w:rsidRPr="00D71518">
              <w:rPr>
                <w:rFonts w:cs="Arial"/>
                <w:szCs w:val="20"/>
              </w:rPr>
              <w:lastRenderedPageBreak/>
              <w:t>6</w:t>
            </w:r>
          </w:p>
        </w:tc>
      </w:tr>
      <w:tr w:rsidR="004837B3" w:rsidRPr="00D71518" w14:paraId="1D47794A" w14:textId="77777777" w:rsidTr="0070160B">
        <w:tc>
          <w:tcPr>
            <w:tcW w:w="184" w:type="pct"/>
            <w:shd w:val="clear" w:color="auto" w:fill="auto"/>
            <w:tcMar>
              <w:left w:w="108" w:type="dxa"/>
            </w:tcMar>
            <w:vAlign w:val="center"/>
          </w:tcPr>
          <w:p w14:paraId="0502EB76" w14:textId="77777777" w:rsidR="004837B3" w:rsidRPr="00D71518" w:rsidRDefault="004837B3" w:rsidP="0070160B">
            <w:pPr>
              <w:suppressAutoHyphens/>
              <w:rPr>
                <w:rFonts w:cs="Arial"/>
                <w:szCs w:val="20"/>
              </w:rPr>
            </w:pPr>
            <w:r w:rsidRPr="00D71518">
              <w:rPr>
                <w:rFonts w:cs="Arial"/>
                <w:szCs w:val="20"/>
              </w:rPr>
              <w:lastRenderedPageBreak/>
              <w:t>10.</w:t>
            </w:r>
          </w:p>
        </w:tc>
        <w:tc>
          <w:tcPr>
            <w:tcW w:w="775" w:type="pct"/>
            <w:shd w:val="clear" w:color="auto" w:fill="auto"/>
            <w:tcMar>
              <w:left w:w="108" w:type="dxa"/>
            </w:tcMar>
            <w:vAlign w:val="center"/>
          </w:tcPr>
          <w:p w14:paraId="5C0FC8D6" w14:textId="77777777" w:rsidR="004837B3" w:rsidRPr="00D71518" w:rsidRDefault="004837B3" w:rsidP="0070160B">
            <w:pPr>
              <w:suppressAutoHyphens/>
              <w:rPr>
                <w:rFonts w:cs="Arial"/>
                <w:szCs w:val="20"/>
              </w:rPr>
            </w:pPr>
            <w:r w:rsidRPr="00D71518">
              <w:rPr>
                <w:rFonts w:cs="Arial"/>
                <w:szCs w:val="20"/>
              </w:rPr>
              <w:t>Nowe nisze rynkowe</w:t>
            </w:r>
          </w:p>
        </w:tc>
        <w:tc>
          <w:tcPr>
            <w:tcW w:w="1870" w:type="pct"/>
            <w:shd w:val="clear" w:color="auto" w:fill="auto"/>
            <w:tcMar>
              <w:left w:w="108" w:type="dxa"/>
            </w:tcMar>
            <w:vAlign w:val="center"/>
          </w:tcPr>
          <w:p w14:paraId="649891B5" w14:textId="77777777" w:rsidR="004837B3" w:rsidRPr="00D71518" w:rsidRDefault="004837B3" w:rsidP="00D71518">
            <w:pPr>
              <w:suppressAutoHyphens/>
              <w:rPr>
                <w:rFonts w:cs="Arial"/>
                <w:szCs w:val="20"/>
              </w:rPr>
            </w:pPr>
            <w:r w:rsidRPr="00D71518">
              <w:rPr>
                <w:rFonts w:cs="Arial"/>
                <w:szCs w:val="20"/>
              </w:rPr>
              <w:t>Zgodnie z RPO WM 2014 – 2020, projekt może przyczyniać się do powstania niszy rynkowej.</w:t>
            </w:r>
          </w:p>
        </w:tc>
        <w:tc>
          <w:tcPr>
            <w:tcW w:w="1465" w:type="pct"/>
            <w:shd w:val="clear" w:color="auto" w:fill="auto"/>
            <w:tcMar>
              <w:left w:w="108" w:type="dxa"/>
            </w:tcMar>
            <w:vAlign w:val="center"/>
          </w:tcPr>
          <w:p w14:paraId="4C1AB009" w14:textId="3411868A" w:rsidR="004837B3" w:rsidRPr="00D71518" w:rsidRDefault="004837B3" w:rsidP="00D71518">
            <w:pPr>
              <w:suppressAutoHyphens/>
              <w:rPr>
                <w:rFonts w:cs="Arial"/>
                <w:color w:val="00000A"/>
                <w:szCs w:val="20"/>
              </w:rPr>
            </w:pPr>
            <w:r w:rsidRPr="00D71518">
              <w:rPr>
                <w:rFonts w:cs="Arial"/>
                <w:color w:val="00000A"/>
                <w:szCs w:val="20"/>
              </w:rPr>
              <w:t>Projekt może przyczyniać się do powstania niszy rynkowej- 10 pkt.</w:t>
            </w:r>
          </w:p>
          <w:p w14:paraId="4DCFB071"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33B0B61E"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5AFA6FA0" w14:textId="77777777" w:rsidTr="0070160B">
        <w:tc>
          <w:tcPr>
            <w:tcW w:w="184" w:type="pct"/>
            <w:shd w:val="clear" w:color="auto" w:fill="auto"/>
            <w:tcMar>
              <w:left w:w="108" w:type="dxa"/>
            </w:tcMar>
            <w:vAlign w:val="center"/>
          </w:tcPr>
          <w:p w14:paraId="5A04BDEF" w14:textId="77777777" w:rsidR="004837B3" w:rsidRPr="00D71518" w:rsidRDefault="004837B3" w:rsidP="0070160B">
            <w:pPr>
              <w:suppressAutoHyphens/>
              <w:rPr>
                <w:rFonts w:cs="Arial"/>
                <w:szCs w:val="20"/>
              </w:rPr>
            </w:pPr>
            <w:r w:rsidRPr="00D71518">
              <w:rPr>
                <w:rFonts w:cs="Arial"/>
                <w:szCs w:val="20"/>
              </w:rPr>
              <w:t>11.</w:t>
            </w:r>
          </w:p>
        </w:tc>
        <w:tc>
          <w:tcPr>
            <w:tcW w:w="775" w:type="pct"/>
            <w:shd w:val="clear" w:color="auto" w:fill="auto"/>
            <w:tcMar>
              <w:left w:w="108" w:type="dxa"/>
            </w:tcMar>
            <w:vAlign w:val="center"/>
          </w:tcPr>
          <w:p w14:paraId="17EEE48D" w14:textId="1FF1909A" w:rsidR="004837B3" w:rsidRPr="00D71518" w:rsidRDefault="004837B3" w:rsidP="0070160B">
            <w:pPr>
              <w:suppressAutoHyphens/>
              <w:rPr>
                <w:rFonts w:cs="Arial"/>
                <w:szCs w:val="20"/>
              </w:rPr>
            </w:pPr>
            <w:r w:rsidRPr="00D71518">
              <w:rPr>
                <w:rFonts w:cs="Arial"/>
                <w:szCs w:val="20"/>
              </w:rPr>
              <w:t>Zapotrzebowanie rynkowe</w:t>
            </w:r>
            <w:r w:rsidR="001423BF" w:rsidRPr="00D71518">
              <w:rPr>
                <w:rFonts w:cs="Arial"/>
                <w:szCs w:val="20"/>
              </w:rPr>
              <w:br/>
            </w:r>
            <w:r w:rsidRPr="00D71518">
              <w:rPr>
                <w:rFonts w:cs="Arial"/>
                <w:szCs w:val="20"/>
              </w:rPr>
              <w:t>na rezultaty projektu</w:t>
            </w:r>
          </w:p>
        </w:tc>
        <w:tc>
          <w:tcPr>
            <w:tcW w:w="1870" w:type="pct"/>
            <w:shd w:val="clear" w:color="auto" w:fill="auto"/>
            <w:tcMar>
              <w:left w:w="108" w:type="dxa"/>
            </w:tcMar>
            <w:vAlign w:val="center"/>
          </w:tcPr>
          <w:p w14:paraId="42C2A7CD" w14:textId="6FFDA64F" w:rsidR="004837B3" w:rsidRPr="00D71518" w:rsidRDefault="004837B3" w:rsidP="00D71518">
            <w:pPr>
              <w:suppressAutoHyphens/>
              <w:rPr>
                <w:rFonts w:cs="Arial"/>
                <w:szCs w:val="20"/>
              </w:rPr>
            </w:pPr>
            <w:r w:rsidRPr="00D71518">
              <w:rPr>
                <w:rFonts w:cs="Arial"/>
                <w:szCs w:val="20"/>
              </w:rPr>
              <w:t xml:space="preserve">Zgodnie z RPO WM 2014 – 2020, wykorzystanie </w:t>
            </w:r>
            <w:r w:rsidRPr="00D71518">
              <w:rPr>
                <w:rFonts w:cs="Arial"/>
                <w:szCs w:val="20"/>
              </w:rPr>
              <w:br/>
              <w:t>w sferze gospodarczej wyników projektów badawczo-rozwojowych jest możliwe i zasadne</w:t>
            </w:r>
            <w:r w:rsidR="00034AC8" w:rsidRPr="00D71518">
              <w:rPr>
                <w:rFonts w:cs="Arial"/>
                <w:szCs w:val="20"/>
              </w:rPr>
              <w:t xml:space="preserve"> </w:t>
            </w:r>
            <w:r w:rsidRPr="00D71518">
              <w:rPr>
                <w:rFonts w:cs="Arial"/>
                <w:szCs w:val="20"/>
              </w:rPr>
              <w:t>z punktu widzenia potrzeb rynkowych.</w:t>
            </w:r>
          </w:p>
          <w:p w14:paraId="40AC2E40" w14:textId="77777777" w:rsidR="004837B3" w:rsidRPr="00D71518" w:rsidRDefault="004837B3" w:rsidP="00D71518">
            <w:pPr>
              <w:suppressAutoHyphens/>
              <w:rPr>
                <w:rFonts w:cs="Arial"/>
                <w:szCs w:val="20"/>
              </w:rPr>
            </w:pPr>
            <w:r w:rsidRPr="00D71518">
              <w:rPr>
                <w:rFonts w:cs="Arial"/>
                <w:szCs w:val="20"/>
              </w:rPr>
              <w:t>Wnioskodawca wykaże, że istnieje zapotrzebowanie rynkowe na wyniki badań przemysłowych lub prac rozwojowych.</w:t>
            </w:r>
          </w:p>
          <w:p w14:paraId="287731BB" w14:textId="10501F2F" w:rsidR="004837B3" w:rsidRPr="00D71518" w:rsidRDefault="004837B3" w:rsidP="0070160B">
            <w:pPr>
              <w:suppressAutoHyphens/>
              <w:rPr>
                <w:rFonts w:cs="Arial"/>
                <w:strike/>
                <w:szCs w:val="20"/>
              </w:rPr>
            </w:pPr>
            <w:r w:rsidRPr="00D71518">
              <w:rPr>
                <w:rFonts w:cs="Arial"/>
                <w:szCs w:val="20"/>
              </w:rPr>
              <w:lastRenderedPageBreak/>
              <w:t xml:space="preserve">W przypadku badań i rozwoju ocenie będzie podlegała praktyczna przydatność użytkowa produktu oraz czy produkt posiada dodatkową funkcjonalność, czy zaspokaja inne potrzeby, czy wprowadza nowe unikalne korzyści dla odbiorcy. Ocena następuje na podstawie analizy danych dotyczących cech rynku docelowego oraz użytkowych i funkcjonalnych cech produktów spełniających podobną funkcję podstawową istniejących na rynku docelowym. </w:t>
            </w:r>
          </w:p>
        </w:tc>
        <w:tc>
          <w:tcPr>
            <w:tcW w:w="1465" w:type="pct"/>
            <w:shd w:val="clear" w:color="auto" w:fill="auto"/>
            <w:tcMar>
              <w:left w:w="108" w:type="dxa"/>
            </w:tcMar>
            <w:vAlign w:val="center"/>
          </w:tcPr>
          <w:p w14:paraId="7FBB9CA9"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lastRenderedPageBreak/>
              <w:t xml:space="preserve">Liczba przyznanych punktów oznacza, że projekt spełnia dane kryterium w stopniu: </w:t>
            </w:r>
          </w:p>
          <w:p w14:paraId="5B75F568" w14:textId="77777777"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bardzo dobrym - 10 pkt;</w:t>
            </w:r>
          </w:p>
          <w:p w14:paraId="575473EB" w14:textId="77777777"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dobrym – 5 pkt;</w:t>
            </w:r>
          </w:p>
          <w:p w14:paraId="5DEFCFBE" w14:textId="263CC25A" w:rsidR="004837B3" w:rsidRPr="00D71518" w:rsidRDefault="004837B3" w:rsidP="0070160B">
            <w:pPr>
              <w:numPr>
                <w:ilvl w:val="0"/>
                <w:numId w:val="172"/>
              </w:numPr>
              <w:suppressAutoHyphens/>
              <w:ind w:left="457" w:hanging="425"/>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54018FE7" w14:textId="77777777" w:rsidR="004837B3" w:rsidRPr="00D71518" w:rsidRDefault="004837B3" w:rsidP="0070160B">
            <w:pPr>
              <w:suppressAutoHyphens/>
              <w:jc w:val="center"/>
              <w:rPr>
                <w:rFonts w:cs="Arial"/>
                <w:szCs w:val="20"/>
              </w:rPr>
            </w:pPr>
            <w:r w:rsidRPr="00D71518">
              <w:rPr>
                <w:rFonts w:cs="Arial"/>
                <w:szCs w:val="20"/>
              </w:rPr>
              <w:t>10</w:t>
            </w:r>
          </w:p>
        </w:tc>
      </w:tr>
      <w:tr w:rsidR="004837B3" w:rsidRPr="00D71518" w14:paraId="65E8D3CE" w14:textId="77777777" w:rsidTr="0070160B">
        <w:tc>
          <w:tcPr>
            <w:tcW w:w="184" w:type="pct"/>
            <w:shd w:val="clear" w:color="auto" w:fill="auto"/>
            <w:tcMar>
              <w:left w:w="108" w:type="dxa"/>
            </w:tcMar>
            <w:vAlign w:val="center"/>
          </w:tcPr>
          <w:p w14:paraId="54993DBE" w14:textId="77777777" w:rsidR="004837B3" w:rsidRPr="00D71518" w:rsidRDefault="004837B3" w:rsidP="0070160B">
            <w:pPr>
              <w:suppressAutoHyphens/>
              <w:rPr>
                <w:rFonts w:cs="Arial"/>
                <w:szCs w:val="20"/>
              </w:rPr>
            </w:pPr>
            <w:r w:rsidRPr="00D71518">
              <w:rPr>
                <w:rFonts w:cs="Arial"/>
                <w:szCs w:val="20"/>
              </w:rPr>
              <w:lastRenderedPageBreak/>
              <w:t>12.</w:t>
            </w:r>
          </w:p>
        </w:tc>
        <w:tc>
          <w:tcPr>
            <w:tcW w:w="775" w:type="pct"/>
            <w:shd w:val="clear" w:color="auto" w:fill="auto"/>
            <w:tcMar>
              <w:left w:w="108" w:type="dxa"/>
            </w:tcMar>
            <w:vAlign w:val="center"/>
          </w:tcPr>
          <w:p w14:paraId="2CBF3E92" w14:textId="32AAF9B1" w:rsidR="004837B3" w:rsidRPr="00D71518" w:rsidRDefault="004837B3" w:rsidP="0070160B">
            <w:pPr>
              <w:suppressAutoHyphens/>
              <w:rPr>
                <w:rFonts w:cs="Arial"/>
                <w:szCs w:val="20"/>
              </w:rPr>
            </w:pPr>
            <w:r w:rsidRPr="00D71518">
              <w:rPr>
                <w:rFonts w:eastAsia="Calibri" w:cs="Arial"/>
                <w:color w:val="000000"/>
                <w:szCs w:val="20"/>
              </w:rPr>
              <w:t>Nowość rezultatów prac B+R</w:t>
            </w:r>
          </w:p>
        </w:tc>
        <w:tc>
          <w:tcPr>
            <w:tcW w:w="1870" w:type="pct"/>
            <w:shd w:val="clear" w:color="auto" w:fill="auto"/>
            <w:tcMar>
              <w:left w:w="108" w:type="dxa"/>
            </w:tcMar>
            <w:vAlign w:val="center"/>
          </w:tcPr>
          <w:p w14:paraId="3FD03411" w14:textId="00D8F9A5" w:rsidR="004837B3" w:rsidRPr="00D71518" w:rsidRDefault="004837B3" w:rsidP="0070160B">
            <w:pPr>
              <w:suppressAutoHyphens/>
              <w:rPr>
                <w:rFonts w:eastAsia="Calibri" w:cs="Arial"/>
                <w:color w:val="000000"/>
                <w:szCs w:val="20"/>
              </w:rPr>
            </w:pPr>
            <w:r w:rsidRPr="00D71518">
              <w:rPr>
                <w:rFonts w:eastAsia="Calibri" w:cs="Arial"/>
                <w:color w:val="000000"/>
                <w:szCs w:val="20"/>
              </w:rPr>
              <w:t>Wnioskodawca przedstawił wiarygodne analizy, wskazujące, że zakładane nowe lub znacząco ulepszone produkty (wyroby, usługi) lub technologie produkcji, powstałe w wyniku zakładanego wdrożenia prac B+R, nie są jeszcze dostępne lub też są dostępne, ale oferują one nowe, innowacyjne funkcjonalności co najmniej w skali rynku, na którym konkuruje przedsiębiorstwo z wyłączeniem rynku lokalnego.</w:t>
            </w:r>
          </w:p>
        </w:tc>
        <w:tc>
          <w:tcPr>
            <w:tcW w:w="1465" w:type="pct"/>
            <w:shd w:val="clear" w:color="auto" w:fill="auto"/>
            <w:tcMar>
              <w:left w:w="108" w:type="dxa"/>
            </w:tcMar>
            <w:vAlign w:val="center"/>
          </w:tcPr>
          <w:p w14:paraId="316A3F87"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Liczba przyznanych punktów oznacza, że projekt spełnia dane kryterium w stopniu:</w:t>
            </w:r>
          </w:p>
          <w:p w14:paraId="5413DF3B" w14:textId="77777777"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bardzo dobrym – 12 pkt;</w:t>
            </w:r>
          </w:p>
          <w:p w14:paraId="1967B553" w14:textId="77777777"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dobrym -  7</w:t>
            </w:r>
            <w:r w:rsidRPr="00D71518">
              <w:rPr>
                <w:rFonts w:eastAsia="Calibri" w:cs="Arial"/>
                <w:color w:val="FF0000"/>
                <w:szCs w:val="20"/>
              </w:rPr>
              <w:t xml:space="preserve"> </w:t>
            </w:r>
            <w:r w:rsidRPr="00D71518">
              <w:rPr>
                <w:rFonts w:eastAsia="Calibri" w:cs="Arial"/>
                <w:color w:val="00000A"/>
                <w:szCs w:val="20"/>
              </w:rPr>
              <w:t>pkt;</w:t>
            </w:r>
          </w:p>
          <w:p w14:paraId="3AA3F14B" w14:textId="57E727DA" w:rsidR="004837B3" w:rsidRPr="00D71518" w:rsidRDefault="004837B3" w:rsidP="0070160B">
            <w:pPr>
              <w:numPr>
                <w:ilvl w:val="0"/>
                <w:numId w:val="172"/>
              </w:numPr>
              <w:suppressAutoHyphens/>
              <w:ind w:left="457" w:hanging="283"/>
              <w:rPr>
                <w:rFonts w:eastAsia="Calibri" w:cs="Arial"/>
                <w:color w:val="00000A"/>
                <w:szCs w:val="20"/>
              </w:rPr>
            </w:pPr>
            <w:r w:rsidRPr="00D71518">
              <w:rPr>
                <w:rFonts w:eastAsia="Calibri" w:cs="Arial"/>
                <w:color w:val="00000A"/>
                <w:szCs w:val="20"/>
              </w:rPr>
              <w:t>niskim lub brak informacji w tym zakresie</w:t>
            </w:r>
            <w:r w:rsidRPr="00D71518">
              <w:rPr>
                <w:rFonts w:eastAsia="Calibri" w:cs="Arial"/>
                <w:color w:val="000000"/>
                <w:szCs w:val="20"/>
              </w:rPr>
              <w:t xml:space="preserve"> - </w:t>
            </w:r>
            <w:r w:rsidRPr="00D71518">
              <w:rPr>
                <w:rFonts w:eastAsia="Calibri" w:cs="Arial"/>
                <w:color w:val="00000A"/>
                <w:szCs w:val="20"/>
              </w:rPr>
              <w:t xml:space="preserve">0 pkt. </w:t>
            </w:r>
          </w:p>
        </w:tc>
        <w:tc>
          <w:tcPr>
            <w:tcW w:w="706" w:type="pct"/>
            <w:shd w:val="clear" w:color="auto" w:fill="auto"/>
            <w:tcMar>
              <w:left w:w="108" w:type="dxa"/>
            </w:tcMar>
            <w:vAlign w:val="center"/>
          </w:tcPr>
          <w:p w14:paraId="3E6C904E" w14:textId="77777777" w:rsidR="004837B3" w:rsidRPr="00D71518" w:rsidRDefault="004837B3" w:rsidP="0070160B">
            <w:pPr>
              <w:suppressAutoHyphens/>
              <w:jc w:val="center"/>
              <w:rPr>
                <w:rFonts w:cs="Arial"/>
                <w:color w:val="FF0000"/>
                <w:szCs w:val="20"/>
              </w:rPr>
            </w:pPr>
            <w:r w:rsidRPr="00D71518">
              <w:rPr>
                <w:rFonts w:cs="Arial"/>
                <w:szCs w:val="20"/>
              </w:rPr>
              <w:t>12</w:t>
            </w:r>
          </w:p>
        </w:tc>
      </w:tr>
      <w:tr w:rsidR="004837B3" w:rsidRPr="00D71518" w14:paraId="70A98BA1" w14:textId="77777777" w:rsidTr="0070160B">
        <w:trPr>
          <w:trHeight w:val="545"/>
        </w:trPr>
        <w:tc>
          <w:tcPr>
            <w:tcW w:w="184" w:type="pct"/>
            <w:shd w:val="clear" w:color="auto" w:fill="auto"/>
            <w:tcMar>
              <w:left w:w="108" w:type="dxa"/>
            </w:tcMar>
            <w:vAlign w:val="center"/>
          </w:tcPr>
          <w:p w14:paraId="30126D03" w14:textId="77777777" w:rsidR="004837B3" w:rsidRPr="00D71518" w:rsidRDefault="004837B3" w:rsidP="0070160B">
            <w:pPr>
              <w:suppressAutoHyphens/>
              <w:rPr>
                <w:rFonts w:cs="Arial"/>
                <w:szCs w:val="20"/>
              </w:rPr>
            </w:pPr>
            <w:r w:rsidRPr="00D71518">
              <w:rPr>
                <w:rFonts w:cs="Arial"/>
                <w:szCs w:val="20"/>
              </w:rPr>
              <w:t>13.</w:t>
            </w:r>
          </w:p>
        </w:tc>
        <w:tc>
          <w:tcPr>
            <w:tcW w:w="775" w:type="pct"/>
            <w:shd w:val="clear" w:color="auto" w:fill="auto"/>
            <w:tcMar>
              <w:left w:w="108" w:type="dxa"/>
            </w:tcMar>
            <w:vAlign w:val="center"/>
          </w:tcPr>
          <w:p w14:paraId="4DECEA8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Siedziba Wnioskodawcy</w:t>
            </w:r>
          </w:p>
        </w:tc>
        <w:tc>
          <w:tcPr>
            <w:tcW w:w="1870" w:type="pct"/>
            <w:shd w:val="clear" w:color="auto" w:fill="auto"/>
            <w:tcMar>
              <w:left w:w="108" w:type="dxa"/>
            </w:tcMar>
            <w:vAlign w:val="center"/>
          </w:tcPr>
          <w:p w14:paraId="14ED053F"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 xml:space="preserve">Kryterium promuje Wnioskodawców  posiadających siedzibę na terenie województwa mazowieckiego, co zwiększy prawdopodobieństwo pozytywnego wpływu na rozwój infrastruktury B+R przyczyniając się do rozwoju ekonomicznego regionu. </w:t>
            </w:r>
          </w:p>
        </w:tc>
        <w:tc>
          <w:tcPr>
            <w:tcW w:w="1465" w:type="pct"/>
            <w:shd w:val="clear" w:color="auto" w:fill="auto"/>
            <w:tcMar>
              <w:left w:w="108" w:type="dxa"/>
            </w:tcMar>
            <w:vAlign w:val="center"/>
          </w:tcPr>
          <w:p w14:paraId="63EF0612" w14:textId="77777777" w:rsidR="004837B3" w:rsidRPr="00D71518" w:rsidRDefault="004837B3" w:rsidP="00D71518">
            <w:pPr>
              <w:suppressAutoHyphens/>
              <w:rPr>
                <w:rFonts w:cs="Arial"/>
                <w:szCs w:val="20"/>
              </w:rPr>
            </w:pPr>
            <w:r w:rsidRPr="00D71518">
              <w:rPr>
                <w:rFonts w:cs="Arial"/>
                <w:szCs w:val="20"/>
              </w:rPr>
              <w:t>Wnioskodawca posiada siedzibę na terenie województwa mazowieckiego – 10 pkt.</w:t>
            </w:r>
          </w:p>
          <w:p w14:paraId="63C8C59E" w14:textId="77777777" w:rsidR="004837B3" w:rsidRPr="00D71518" w:rsidRDefault="004837B3" w:rsidP="00D71518">
            <w:pPr>
              <w:suppressAutoHyphens/>
              <w:rPr>
                <w:rFonts w:cs="Arial"/>
                <w:color w:val="00000A"/>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28521983" w14:textId="77777777" w:rsidR="004837B3" w:rsidRPr="00D71518" w:rsidRDefault="004837B3" w:rsidP="0070160B">
            <w:pPr>
              <w:suppressAutoHyphens/>
              <w:jc w:val="center"/>
              <w:rPr>
                <w:rFonts w:cs="Arial"/>
                <w:color w:val="FF0000"/>
                <w:szCs w:val="20"/>
              </w:rPr>
            </w:pPr>
            <w:r w:rsidRPr="00D71518">
              <w:rPr>
                <w:rFonts w:cs="Arial"/>
                <w:szCs w:val="20"/>
              </w:rPr>
              <w:t>10</w:t>
            </w:r>
          </w:p>
        </w:tc>
      </w:tr>
      <w:tr w:rsidR="004837B3" w:rsidRPr="00D71518" w14:paraId="41B97700" w14:textId="77777777" w:rsidTr="0070160B">
        <w:trPr>
          <w:trHeight w:val="545"/>
        </w:trPr>
        <w:tc>
          <w:tcPr>
            <w:tcW w:w="184" w:type="pct"/>
            <w:shd w:val="clear" w:color="auto" w:fill="auto"/>
            <w:tcMar>
              <w:left w:w="108" w:type="dxa"/>
            </w:tcMar>
            <w:vAlign w:val="center"/>
          </w:tcPr>
          <w:p w14:paraId="335EA5E9" w14:textId="77777777" w:rsidR="004837B3" w:rsidRPr="00D71518" w:rsidRDefault="004837B3" w:rsidP="0070160B">
            <w:pPr>
              <w:suppressAutoHyphens/>
              <w:rPr>
                <w:rFonts w:cs="Arial"/>
                <w:szCs w:val="20"/>
              </w:rPr>
            </w:pPr>
            <w:r w:rsidRPr="00D71518">
              <w:rPr>
                <w:rFonts w:cs="Arial"/>
                <w:szCs w:val="20"/>
              </w:rPr>
              <w:lastRenderedPageBreak/>
              <w:t>14.</w:t>
            </w:r>
          </w:p>
        </w:tc>
        <w:tc>
          <w:tcPr>
            <w:tcW w:w="775" w:type="pct"/>
            <w:shd w:val="clear" w:color="auto" w:fill="auto"/>
            <w:tcMar>
              <w:left w:w="108" w:type="dxa"/>
            </w:tcMar>
            <w:vAlign w:val="center"/>
          </w:tcPr>
          <w:p w14:paraId="510FB063"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Jednostki naukowe z województwa mazowieckiego</w:t>
            </w:r>
          </w:p>
        </w:tc>
        <w:tc>
          <w:tcPr>
            <w:tcW w:w="1870" w:type="pct"/>
            <w:shd w:val="clear" w:color="auto" w:fill="auto"/>
            <w:tcMar>
              <w:left w:w="108" w:type="dxa"/>
            </w:tcMar>
            <w:vAlign w:val="center"/>
          </w:tcPr>
          <w:p w14:paraId="1CF676AC" w14:textId="6439BF09" w:rsidR="004837B3" w:rsidRPr="00D71518" w:rsidRDefault="004837B3" w:rsidP="00D71518">
            <w:pPr>
              <w:suppressAutoHyphens/>
              <w:rPr>
                <w:rFonts w:cs="Arial"/>
                <w:szCs w:val="20"/>
              </w:rPr>
            </w:pPr>
            <w:r w:rsidRPr="00D71518">
              <w:rPr>
                <w:rFonts w:eastAsia="Calibri" w:cs="Arial"/>
                <w:color w:val="000000"/>
                <w:szCs w:val="20"/>
              </w:rPr>
              <w:t>Kryterium promuje Wnioskodawców współpracujących w formie partnerstwa przy realizacji projektu z przynajmniej jedną jednostką naukową mającą siedzibę na terenie województwa mazowieckiego.</w:t>
            </w:r>
          </w:p>
        </w:tc>
        <w:tc>
          <w:tcPr>
            <w:tcW w:w="1465" w:type="pct"/>
            <w:shd w:val="clear" w:color="auto" w:fill="auto"/>
            <w:tcMar>
              <w:left w:w="108" w:type="dxa"/>
            </w:tcMar>
            <w:vAlign w:val="center"/>
          </w:tcPr>
          <w:p w14:paraId="3633593C" w14:textId="77777777" w:rsidR="004837B3" w:rsidRPr="00D71518" w:rsidRDefault="004837B3" w:rsidP="00D71518">
            <w:pPr>
              <w:suppressAutoHyphens/>
              <w:rPr>
                <w:rFonts w:cs="Arial"/>
                <w:szCs w:val="20"/>
              </w:rPr>
            </w:pPr>
            <w:r w:rsidRPr="00D71518">
              <w:rPr>
                <w:rFonts w:cs="Arial"/>
                <w:szCs w:val="20"/>
              </w:rPr>
              <w:t>Wnioskodawca w formie partnerstwa współpracuje przy realizacji projektu z przynajmniej jedną jednostką naukową mającą siedzibę na terenie województwa mazowieckiego – 5 pkt.</w:t>
            </w:r>
          </w:p>
          <w:p w14:paraId="6AF327D7" w14:textId="77777777" w:rsidR="004837B3" w:rsidRPr="00D71518" w:rsidRDefault="004837B3" w:rsidP="00D71518">
            <w:pPr>
              <w:suppressAutoHyphens/>
              <w:rPr>
                <w:rFonts w:cs="Arial"/>
                <w:szCs w:val="20"/>
              </w:rPr>
            </w:pPr>
            <w:r w:rsidRPr="00D71518">
              <w:rPr>
                <w:rFonts w:cs="Arial"/>
                <w:szCs w:val="20"/>
              </w:rPr>
              <w:t>Brak spełnienia wyżej wymienionych warunków lub brak informacji w tym zakresie – 0 pkt.</w:t>
            </w:r>
          </w:p>
        </w:tc>
        <w:tc>
          <w:tcPr>
            <w:tcW w:w="706" w:type="pct"/>
            <w:shd w:val="clear" w:color="auto" w:fill="auto"/>
            <w:tcMar>
              <w:left w:w="108" w:type="dxa"/>
            </w:tcMar>
            <w:vAlign w:val="center"/>
          </w:tcPr>
          <w:p w14:paraId="0D4C432B" w14:textId="77777777" w:rsidR="004837B3" w:rsidRPr="00D71518" w:rsidRDefault="004837B3" w:rsidP="0070160B">
            <w:pPr>
              <w:suppressAutoHyphens/>
              <w:jc w:val="center"/>
              <w:rPr>
                <w:rFonts w:cs="Arial"/>
                <w:szCs w:val="20"/>
              </w:rPr>
            </w:pPr>
            <w:r w:rsidRPr="00D71518">
              <w:rPr>
                <w:rFonts w:cs="Arial"/>
                <w:szCs w:val="20"/>
              </w:rPr>
              <w:t>5</w:t>
            </w:r>
          </w:p>
        </w:tc>
      </w:tr>
      <w:tr w:rsidR="004837B3" w:rsidRPr="00D71518" w14:paraId="2099B718" w14:textId="77777777" w:rsidTr="0070160B">
        <w:tc>
          <w:tcPr>
            <w:tcW w:w="184" w:type="pct"/>
            <w:vAlign w:val="center"/>
          </w:tcPr>
          <w:p w14:paraId="0317258D" w14:textId="77777777" w:rsidR="004837B3" w:rsidRPr="00D71518" w:rsidRDefault="004837B3" w:rsidP="0070160B">
            <w:pPr>
              <w:suppressAutoHyphens/>
              <w:rPr>
                <w:rFonts w:cs="Arial"/>
                <w:szCs w:val="20"/>
              </w:rPr>
            </w:pPr>
            <w:r w:rsidRPr="00D71518">
              <w:rPr>
                <w:rFonts w:cs="Arial"/>
                <w:szCs w:val="20"/>
              </w:rPr>
              <w:t>15.</w:t>
            </w:r>
          </w:p>
        </w:tc>
        <w:tc>
          <w:tcPr>
            <w:tcW w:w="775" w:type="pct"/>
            <w:vAlign w:val="center"/>
          </w:tcPr>
          <w:p w14:paraId="2A0850F0"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Wielkość przedsiębiorstwa</w:t>
            </w:r>
          </w:p>
        </w:tc>
        <w:tc>
          <w:tcPr>
            <w:tcW w:w="1870" w:type="pct"/>
            <w:vAlign w:val="center"/>
          </w:tcPr>
          <w:p w14:paraId="1C15E24E"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promuje projekty realizowane przez mikro i małe przedsiębiorstwa, a następnie przez średnie przedsiębiorstwa.</w:t>
            </w:r>
          </w:p>
          <w:p w14:paraId="0E979006" w14:textId="54CDE3DB" w:rsidR="004837B3" w:rsidRPr="00D71518" w:rsidRDefault="004837B3" w:rsidP="00D71518">
            <w:pPr>
              <w:suppressAutoHyphens/>
              <w:rPr>
                <w:rFonts w:eastAsia="Calibri" w:cs="Arial"/>
                <w:color w:val="000000"/>
                <w:szCs w:val="20"/>
              </w:rPr>
            </w:pPr>
            <w:r w:rsidRPr="00D71518">
              <w:rPr>
                <w:rFonts w:eastAsia="Calibri" w:cs="Arial"/>
                <w:color w:val="000000"/>
                <w:szCs w:val="20"/>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465" w:type="pct"/>
            <w:vAlign w:val="center"/>
          </w:tcPr>
          <w:p w14:paraId="677CE6CE" w14:textId="77777777" w:rsidR="004837B3" w:rsidRPr="00D71518" w:rsidRDefault="004837B3" w:rsidP="00D71518">
            <w:pPr>
              <w:suppressAutoHyphens/>
              <w:rPr>
                <w:rFonts w:eastAsia="Calibri" w:cs="Arial"/>
                <w:color w:val="00000A"/>
                <w:szCs w:val="20"/>
              </w:rPr>
            </w:pPr>
            <w:r w:rsidRPr="00D71518">
              <w:rPr>
                <w:rFonts w:eastAsia="Calibri" w:cs="Arial"/>
                <w:color w:val="00000A"/>
                <w:szCs w:val="20"/>
              </w:rPr>
              <w:t>Projekty realizowane są przez:</w:t>
            </w:r>
          </w:p>
          <w:p w14:paraId="3DAF689E" w14:textId="77777777" w:rsidR="004837B3" w:rsidRPr="00D71518" w:rsidRDefault="004837B3" w:rsidP="00A37798">
            <w:pPr>
              <w:numPr>
                <w:ilvl w:val="0"/>
                <w:numId w:val="172"/>
              </w:numPr>
              <w:suppressAutoHyphens/>
              <w:ind w:left="316" w:hanging="284"/>
              <w:rPr>
                <w:rFonts w:eastAsia="Calibri" w:cs="Arial"/>
                <w:color w:val="00000A"/>
                <w:szCs w:val="20"/>
              </w:rPr>
            </w:pPr>
            <w:r w:rsidRPr="00D71518">
              <w:rPr>
                <w:rFonts w:eastAsia="Calibri" w:cs="Arial"/>
                <w:color w:val="00000A"/>
                <w:szCs w:val="20"/>
              </w:rPr>
              <w:t>mikro i małe przedsiębiorstwa – 2 pkt;</w:t>
            </w:r>
          </w:p>
          <w:p w14:paraId="0D4D51F0" w14:textId="77777777" w:rsidR="004837B3" w:rsidRPr="00D71518" w:rsidRDefault="004837B3" w:rsidP="00A37798">
            <w:pPr>
              <w:numPr>
                <w:ilvl w:val="0"/>
                <w:numId w:val="172"/>
              </w:numPr>
              <w:suppressAutoHyphens/>
              <w:ind w:left="316" w:hanging="284"/>
              <w:rPr>
                <w:rFonts w:eastAsia="Calibri" w:cs="Arial"/>
                <w:color w:val="00000A"/>
                <w:szCs w:val="20"/>
              </w:rPr>
            </w:pPr>
            <w:r w:rsidRPr="00D71518">
              <w:rPr>
                <w:rFonts w:eastAsia="Calibri" w:cs="Arial"/>
                <w:color w:val="00000A"/>
                <w:szCs w:val="20"/>
              </w:rPr>
              <w:t>średnie przedsiębiorstwo – 1 pkt.</w:t>
            </w:r>
          </w:p>
          <w:p w14:paraId="6A4D242D" w14:textId="77777777" w:rsidR="004837B3" w:rsidRPr="00D71518" w:rsidRDefault="004837B3" w:rsidP="00D71518">
            <w:pPr>
              <w:suppressAutoHyphens/>
              <w:rPr>
                <w:rFonts w:eastAsia="Calibri" w:cs="Arial"/>
                <w:color w:val="00000A"/>
                <w:szCs w:val="20"/>
              </w:rPr>
            </w:pPr>
            <w:r w:rsidRPr="00D71518">
              <w:rPr>
                <w:rFonts w:eastAsia="Calibri" w:cs="Arial"/>
                <w:szCs w:val="20"/>
              </w:rPr>
              <w:t>Brak spełnienia wyżej wymienionych warunków lub brak informacji w tym zakresie – 0 pkt.</w:t>
            </w:r>
          </w:p>
        </w:tc>
        <w:tc>
          <w:tcPr>
            <w:tcW w:w="706" w:type="pct"/>
            <w:vAlign w:val="center"/>
            <w:hideMark/>
          </w:tcPr>
          <w:p w14:paraId="2C71B0D5" w14:textId="77777777" w:rsidR="004837B3" w:rsidRPr="00D71518" w:rsidRDefault="004837B3" w:rsidP="0070160B">
            <w:pPr>
              <w:suppressAutoHyphens/>
              <w:jc w:val="center"/>
              <w:rPr>
                <w:rFonts w:cs="Arial"/>
                <w:color w:val="00000A"/>
                <w:szCs w:val="20"/>
              </w:rPr>
            </w:pPr>
            <w:r w:rsidRPr="00D71518">
              <w:rPr>
                <w:rFonts w:cs="Arial"/>
                <w:szCs w:val="20"/>
              </w:rPr>
              <w:t>2</w:t>
            </w:r>
          </w:p>
        </w:tc>
      </w:tr>
      <w:tr w:rsidR="004837B3" w:rsidRPr="00D71518" w14:paraId="51100B8D" w14:textId="77777777" w:rsidTr="0070160B">
        <w:tc>
          <w:tcPr>
            <w:tcW w:w="184" w:type="pct"/>
            <w:vAlign w:val="center"/>
          </w:tcPr>
          <w:p w14:paraId="4411D3C8" w14:textId="77777777" w:rsidR="004837B3" w:rsidRPr="00D71518" w:rsidRDefault="004837B3" w:rsidP="0070160B">
            <w:pPr>
              <w:suppressAutoHyphens/>
              <w:rPr>
                <w:rFonts w:cs="Arial"/>
                <w:szCs w:val="20"/>
              </w:rPr>
            </w:pPr>
            <w:r w:rsidRPr="00D71518">
              <w:rPr>
                <w:rFonts w:cs="Arial"/>
                <w:szCs w:val="20"/>
              </w:rPr>
              <w:t>16.</w:t>
            </w:r>
          </w:p>
        </w:tc>
        <w:tc>
          <w:tcPr>
            <w:tcW w:w="775" w:type="pct"/>
            <w:vAlign w:val="center"/>
          </w:tcPr>
          <w:p w14:paraId="7AF6851B" w14:textId="77777777" w:rsidR="004837B3" w:rsidRPr="00D71518" w:rsidRDefault="004837B3" w:rsidP="0070160B">
            <w:pPr>
              <w:suppressAutoHyphens/>
              <w:rPr>
                <w:rFonts w:eastAsia="Calibri" w:cs="Arial"/>
                <w:color w:val="000000"/>
                <w:szCs w:val="20"/>
              </w:rPr>
            </w:pPr>
            <w:r w:rsidRPr="00D71518">
              <w:rPr>
                <w:rFonts w:eastAsia="Calibri" w:cs="Arial"/>
                <w:color w:val="000000"/>
                <w:szCs w:val="20"/>
              </w:rPr>
              <w:t>Wzrost zatrudnienia pracowników zajmujących się B+R w przedsiębiorstwie</w:t>
            </w:r>
          </w:p>
        </w:tc>
        <w:tc>
          <w:tcPr>
            <w:tcW w:w="1870" w:type="pct"/>
            <w:vAlign w:val="center"/>
          </w:tcPr>
          <w:p w14:paraId="5E5D5AC3"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Zgodnie z RPO WM 2014-2020, kryterium promuje projekty przyczyniające się do powstawania nowych etatów dla pracowników zajmujących się B+R.</w:t>
            </w:r>
          </w:p>
          <w:p w14:paraId="3E6FD1B8"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Kryterium powiązane jest ze wskaźnikiem rezultatu:</w:t>
            </w:r>
          </w:p>
          <w:p w14:paraId="62CD4261"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„Liczba nowych naukowców we wspieranych jednostkach, [EPC]”</w:t>
            </w:r>
          </w:p>
        </w:tc>
        <w:tc>
          <w:tcPr>
            <w:tcW w:w="1465" w:type="pct"/>
            <w:vAlign w:val="center"/>
          </w:tcPr>
          <w:p w14:paraId="77786877" w14:textId="77777777" w:rsidR="004837B3" w:rsidRPr="00D71518" w:rsidRDefault="004837B3" w:rsidP="00D71518">
            <w:pPr>
              <w:suppressAutoHyphens/>
              <w:rPr>
                <w:rFonts w:eastAsia="Calibri" w:cs="Arial"/>
                <w:color w:val="000000"/>
                <w:szCs w:val="20"/>
              </w:rPr>
            </w:pPr>
            <w:r w:rsidRPr="00D71518">
              <w:rPr>
                <w:rFonts w:eastAsia="Calibri" w:cs="Arial"/>
                <w:color w:val="000000"/>
                <w:szCs w:val="20"/>
              </w:rPr>
              <w:t>Wnioskodawca zakłada powstawanie nowych etatów dla pracowników zajmujących się B+R. (minimum 1 EPC) – 1 pkt.</w:t>
            </w:r>
          </w:p>
          <w:p w14:paraId="614C8647" w14:textId="77777777" w:rsidR="004837B3" w:rsidRPr="00D71518" w:rsidRDefault="004837B3" w:rsidP="00D71518">
            <w:pPr>
              <w:suppressAutoHyphens/>
              <w:rPr>
                <w:rFonts w:eastAsia="Calibri" w:cs="Arial"/>
                <w:color w:val="000000"/>
                <w:szCs w:val="20"/>
              </w:rPr>
            </w:pPr>
            <w:r w:rsidRPr="00D71518">
              <w:rPr>
                <w:rFonts w:eastAsia="Calibri" w:cs="Arial"/>
                <w:szCs w:val="20"/>
              </w:rPr>
              <w:t>Brak spełnienia wyżej wymienionych warunków lub brak informacji w tym zakresie – 0 pkt.</w:t>
            </w:r>
          </w:p>
        </w:tc>
        <w:tc>
          <w:tcPr>
            <w:tcW w:w="706" w:type="pct"/>
            <w:vAlign w:val="center"/>
          </w:tcPr>
          <w:p w14:paraId="4FC8451B" w14:textId="77777777" w:rsidR="004837B3" w:rsidRPr="00D71518" w:rsidRDefault="004837B3" w:rsidP="0070160B">
            <w:pPr>
              <w:suppressAutoHyphens/>
              <w:jc w:val="center"/>
              <w:rPr>
                <w:rFonts w:cs="Arial"/>
                <w:szCs w:val="20"/>
              </w:rPr>
            </w:pPr>
            <w:r w:rsidRPr="00D71518">
              <w:rPr>
                <w:rFonts w:cs="Arial"/>
                <w:color w:val="00000A"/>
                <w:szCs w:val="20"/>
              </w:rPr>
              <w:t>1</w:t>
            </w:r>
          </w:p>
        </w:tc>
      </w:tr>
      <w:tr w:rsidR="004837B3" w:rsidRPr="00D71518" w14:paraId="24721892" w14:textId="77777777" w:rsidTr="0070160B">
        <w:tc>
          <w:tcPr>
            <w:tcW w:w="184" w:type="pct"/>
            <w:vAlign w:val="center"/>
          </w:tcPr>
          <w:p w14:paraId="6F980BE4" w14:textId="77777777" w:rsidR="004837B3" w:rsidRPr="00D71518" w:rsidRDefault="004837B3" w:rsidP="0070160B">
            <w:pPr>
              <w:suppressAutoHyphens/>
              <w:rPr>
                <w:rFonts w:cs="Arial"/>
                <w:szCs w:val="20"/>
              </w:rPr>
            </w:pPr>
            <w:r w:rsidRPr="00D71518">
              <w:rPr>
                <w:rFonts w:cs="Arial"/>
                <w:szCs w:val="20"/>
              </w:rPr>
              <w:lastRenderedPageBreak/>
              <w:t>17.</w:t>
            </w:r>
          </w:p>
        </w:tc>
        <w:tc>
          <w:tcPr>
            <w:tcW w:w="775" w:type="pct"/>
            <w:vAlign w:val="center"/>
          </w:tcPr>
          <w:p w14:paraId="370D2AB5" w14:textId="77777777" w:rsidR="004837B3" w:rsidRPr="00D71518" w:rsidRDefault="004837B3" w:rsidP="0070160B">
            <w:pPr>
              <w:suppressAutoHyphens/>
              <w:rPr>
                <w:rFonts w:eastAsia="Calibri" w:cs="Arial"/>
                <w:szCs w:val="20"/>
              </w:rPr>
            </w:pPr>
            <w:r w:rsidRPr="00D71518">
              <w:rPr>
                <w:rFonts w:eastAsia="Calibri" w:cs="Arial"/>
                <w:szCs w:val="20"/>
              </w:rPr>
              <w:t>Termin zakończenia realizacji projektu</w:t>
            </w:r>
          </w:p>
        </w:tc>
        <w:tc>
          <w:tcPr>
            <w:tcW w:w="1870" w:type="pct"/>
            <w:vAlign w:val="center"/>
          </w:tcPr>
          <w:p w14:paraId="0F2C256B" w14:textId="77777777" w:rsidR="004837B3" w:rsidRPr="00D71518" w:rsidRDefault="004837B3" w:rsidP="00D71518">
            <w:pPr>
              <w:suppressAutoHyphens/>
              <w:rPr>
                <w:rFonts w:eastAsia="Calibri" w:cs="Arial"/>
                <w:szCs w:val="20"/>
              </w:rPr>
            </w:pPr>
            <w:r w:rsidRPr="00D71518">
              <w:rPr>
                <w:rFonts w:eastAsia="Calibri" w:cs="Arial"/>
                <w:szCs w:val="20"/>
              </w:rPr>
              <w:t>Kryterium promuje projekty, których przewidywane rzeczowe zakończenie realizacji planowane jest przed dniem 30 września 2018 r.</w:t>
            </w:r>
          </w:p>
        </w:tc>
        <w:tc>
          <w:tcPr>
            <w:tcW w:w="1465" w:type="pct"/>
            <w:vAlign w:val="center"/>
          </w:tcPr>
          <w:p w14:paraId="2BA42E2C" w14:textId="16629DE7" w:rsidR="004837B3" w:rsidRPr="00D71518" w:rsidRDefault="004837B3" w:rsidP="00D71518">
            <w:pPr>
              <w:suppressAutoHyphens/>
              <w:rPr>
                <w:rFonts w:eastAsia="Calibri" w:cs="Arial"/>
                <w:szCs w:val="20"/>
              </w:rPr>
            </w:pPr>
            <w:r w:rsidRPr="00D71518">
              <w:rPr>
                <w:rFonts w:eastAsia="Calibri" w:cs="Arial"/>
                <w:szCs w:val="20"/>
              </w:rPr>
              <w:t>Rzeczowe zakończenie realizacji projektu planowane jest przed dniem 30 września 2018 r. – 5 pkt.</w:t>
            </w:r>
          </w:p>
          <w:p w14:paraId="548C1F95" w14:textId="77777777" w:rsidR="004837B3" w:rsidRPr="00D71518" w:rsidRDefault="004837B3" w:rsidP="00D71518">
            <w:pPr>
              <w:suppressAutoHyphens/>
              <w:rPr>
                <w:rFonts w:eastAsia="Calibri" w:cs="Arial"/>
                <w:szCs w:val="20"/>
              </w:rPr>
            </w:pPr>
            <w:r w:rsidRPr="00D71518">
              <w:rPr>
                <w:rFonts w:eastAsia="Calibri" w:cs="Arial"/>
                <w:szCs w:val="20"/>
              </w:rPr>
              <w:t>Brak spełnienia wyżej wymienionych warunków lub brak informacji w tym zakresie – 0 pkt.</w:t>
            </w:r>
          </w:p>
        </w:tc>
        <w:tc>
          <w:tcPr>
            <w:tcW w:w="706" w:type="pct"/>
            <w:vAlign w:val="center"/>
          </w:tcPr>
          <w:p w14:paraId="1EA4698D" w14:textId="77777777" w:rsidR="004837B3" w:rsidRPr="00D71518" w:rsidRDefault="004837B3" w:rsidP="0070160B">
            <w:pPr>
              <w:suppressAutoHyphens/>
              <w:jc w:val="center"/>
              <w:rPr>
                <w:rFonts w:cs="Arial"/>
                <w:szCs w:val="20"/>
              </w:rPr>
            </w:pPr>
            <w:r w:rsidRPr="00D71518">
              <w:rPr>
                <w:rFonts w:cs="Arial"/>
                <w:szCs w:val="20"/>
              </w:rPr>
              <w:t>5</w:t>
            </w:r>
          </w:p>
        </w:tc>
      </w:tr>
    </w:tbl>
    <w:p w14:paraId="3E95ADC6" w14:textId="77777777" w:rsidR="003A0F71" w:rsidRDefault="003A0F71">
      <w:pPr>
        <w:spacing w:before="120" w:after="120" w:line="276" w:lineRule="auto"/>
        <w:jc w:val="both"/>
        <w:rPr>
          <w:rFonts w:cs="Arial"/>
          <w:b/>
          <w:szCs w:val="24"/>
          <w:lang w:eastAsia="pl-PL"/>
        </w:rPr>
      </w:pPr>
      <w:r>
        <w:rPr>
          <w:rFonts w:cs="Arial"/>
          <w:b/>
          <w:szCs w:val="24"/>
          <w:lang w:eastAsia="pl-PL"/>
        </w:rPr>
        <w:br w:type="page"/>
      </w:r>
    </w:p>
    <w:p w14:paraId="7B31B542" w14:textId="77777777" w:rsidR="003A0F71" w:rsidRPr="003A0F71" w:rsidRDefault="003A0F71" w:rsidP="00EB698A">
      <w:pPr>
        <w:pStyle w:val="Nagwek5"/>
        <w:rPr>
          <w:lang w:eastAsia="pl-PL"/>
        </w:rPr>
      </w:pPr>
      <w:bookmarkStart w:id="424" w:name="_Toc472403029"/>
      <w:r w:rsidRPr="003A0F71">
        <w:rPr>
          <w:lang w:eastAsia="pl-PL"/>
        </w:rPr>
        <w:lastRenderedPageBreak/>
        <w:t>Działani</w:t>
      </w:r>
      <w:r w:rsidRPr="00EB698A">
        <w:rPr>
          <w:rStyle w:val="Nagwek5Znak"/>
        </w:rPr>
        <w:t>e</w:t>
      </w:r>
      <w:r w:rsidRPr="003A0F71">
        <w:rPr>
          <w:lang w:eastAsia="pl-PL"/>
        </w:rPr>
        <w:t xml:space="preserve"> 1.2 - typ projektu: „Tworzenie lub rozwój zaplecza badawczo-rozwojowego”.</w:t>
      </w:r>
      <w:bookmarkEnd w:id="424"/>
    </w:p>
    <w:p w14:paraId="1794A772" w14:textId="3D0399A4" w:rsidR="003A0F71" w:rsidRDefault="003A0F71" w:rsidP="00EB698A">
      <w:pPr>
        <w:pStyle w:val="Bezodstpw"/>
        <w:rPr>
          <w:lang w:eastAsia="pl-PL"/>
        </w:rPr>
      </w:pPr>
      <w:r w:rsidRPr="003A0F71">
        <w:rPr>
          <w:lang w:eastAsia="pl-PL"/>
        </w:rPr>
        <w:t>Kryteria wyboru projektów przyjęte przez Komitet Monitorujący RPO WM na XVI posiedzeniu w dniu 23 września 2016 r.</w:t>
      </w:r>
    </w:p>
    <w:tbl>
      <w:tblPr>
        <w:tblStyle w:val="Tabela-Siatka8"/>
        <w:tblW w:w="5000" w:type="pct"/>
        <w:tblLook w:val="04A0" w:firstRow="1" w:lastRow="0" w:firstColumn="1" w:lastColumn="0" w:noHBand="0" w:noVBand="1"/>
        <w:tblCaption w:val="Kryteria merytoryczne - szczegółowe dla Działania 1.2"/>
        <w:tblDescription w:val="Tabela zawiera nazwę kryterium, opis kryterium, punktację i maksymalną liczbę punktów dla Działania 1.2 Działalność badawczo-rozwojowa przedsiębiorstw, typ projektu: Tworzewnie lub rozwój zaplecza badawczo-rozwojowego."/>
      </w:tblPr>
      <w:tblGrid>
        <w:gridCol w:w="516"/>
        <w:gridCol w:w="2143"/>
        <w:gridCol w:w="5276"/>
        <w:gridCol w:w="4109"/>
        <w:gridCol w:w="1980"/>
      </w:tblGrid>
      <w:tr w:rsidR="003A0F71" w:rsidRPr="003A0F71" w14:paraId="2850EF92" w14:textId="77777777" w:rsidTr="00C564EB">
        <w:trPr>
          <w:tblHeader/>
        </w:trPr>
        <w:tc>
          <w:tcPr>
            <w:tcW w:w="184" w:type="pct"/>
            <w:shd w:val="clear" w:color="auto" w:fill="auto"/>
            <w:tcMar>
              <w:left w:w="108" w:type="dxa"/>
            </w:tcMar>
            <w:vAlign w:val="center"/>
          </w:tcPr>
          <w:p w14:paraId="2E10C8DD" w14:textId="77777777" w:rsidR="003A0F71" w:rsidRPr="00EB698A" w:rsidRDefault="003A0F71" w:rsidP="00C564EB">
            <w:pPr>
              <w:keepNext/>
              <w:keepLines/>
              <w:suppressAutoHyphens/>
              <w:rPr>
                <w:rFonts w:cs="Arial"/>
                <w:b/>
                <w:szCs w:val="20"/>
              </w:rPr>
            </w:pPr>
            <w:r w:rsidRPr="003A0F71">
              <w:rPr>
                <w:rFonts w:cs="Arial"/>
                <w:b/>
              </w:rPr>
              <w:t>Lp.</w:t>
            </w:r>
          </w:p>
        </w:tc>
        <w:tc>
          <w:tcPr>
            <w:tcW w:w="764" w:type="pct"/>
            <w:shd w:val="clear" w:color="auto" w:fill="auto"/>
            <w:tcMar>
              <w:left w:w="108" w:type="dxa"/>
            </w:tcMar>
            <w:vAlign w:val="center"/>
          </w:tcPr>
          <w:p w14:paraId="54F685AC" w14:textId="77777777" w:rsidR="003A0F71" w:rsidRPr="00EB698A" w:rsidRDefault="003A0F71" w:rsidP="00C564EB">
            <w:pPr>
              <w:keepNext/>
              <w:keepLines/>
              <w:suppressAutoHyphens/>
              <w:rPr>
                <w:rFonts w:cs="Arial"/>
                <w:b/>
                <w:szCs w:val="20"/>
              </w:rPr>
            </w:pPr>
            <w:r w:rsidRPr="003A0F71">
              <w:rPr>
                <w:rFonts w:cs="Arial"/>
                <w:b/>
              </w:rPr>
              <w:t>Kryterium</w:t>
            </w:r>
          </w:p>
        </w:tc>
        <w:tc>
          <w:tcPr>
            <w:tcW w:w="1881" w:type="pct"/>
            <w:shd w:val="clear" w:color="auto" w:fill="auto"/>
            <w:tcMar>
              <w:left w:w="108" w:type="dxa"/>
            </w:tcMar>
            <w:vAlign w:val="center"/>
          </w:tcPr>
          <w:p w14:paraId="10730AF4" w14:textId="77777777" w:rsidR="003A0F71" w:rsidRPr="00EB698A" w:rsidRDefault="003A0F71" w:rsidP="00C564EB">
            <w:pPr>
              <w:keepNext/>
              <w:keepLines/>
              <w:suppressAutoHyphens/>
              <w:rPr>
                <w:rFonts w:cs="Arial"/>
                <w:b/>
                <w:szCs w:val="20"/>
              </w:rPr>
            </w:pPr>
            <w:r w:rsidRPr="003A0F71">
              <w:rPr>
                <w:rFonts w:cs="Arial"/>
                <w:b/>
              </w:rPr>
              <w:t>Opis kryterium</w:t>
            </w:r>
          </w:p>
        </w:tc>
        <w:tc>
          <w:tcPr>
            <w:tcW w:w="1465" w:type="pct"/>
            <w:shd w:val="clear" w:color="auto" w:fill="auto"/>
            <w:tcMar>
              <w:left w:w="108" w:type="dxa"/>
            </w:tcMar>
            <w:vAlign w:val="center"/>
          </w:tcPr>
          <w:p w14:paraId="2877E299" w14:textId="77777777" w:rsidR="003A0F71" w:rsidRPr="00EB698A" w:rsidRDefault="003A0F71" w:rsidP="00C564EB">
            <w:pPr>
              <w:keepNext/>
              <w:keepLines/>
              <w:suppressAutoHyphens/>
              <w:rPr>
                <w:rFonts w:cs="Arial"/>
                <w:b/>
                <w:szCs w:val="20"/>
              </w:rPr>
            </w:pPr>
            <w:r w:rsidRPr="003A0F71">
              <w:rPr>
                <w:rFonts w:cs="Arial"/>
                <w:b/>
              </w:rPr>
              <w:t>Punktacja</w:t>
            </w:r>
          </w:p>
        </w:tc>
        <w:tc>
          <w:tcPr>
            <w:tcW w:w="706" w:type="pct"/>
            <w:shd w:val="clear" w:color="auto" w:fill="auto"/>
            <w:tcMar>
              <w:left w:w="108" w:type="dxa"/>
            </w:tcMar>
            <w:vAlign w:val="center"/>
          </w:tcPr>
          <w:p w14:paraId="1A3CC4A7" w14:textId="77777777" w:rsidR="003A0F71" w:rsidRPr="00EB698A" w:rsidRDefault="003A0F71" w:rsidP="00C564EB">
            <w:pPr>
              <w:keepNext/>
              <w:keepLines/>
              <w:suppressAutoHyphens/>
              <w:rPr>
                <w:rFonts w:cs="Arial"/>
                <w:b/>
                <w:szCs w:val="20"/>
              </w:rPr>
            </w:pPr>
            <w:r w:rsidRPr="003A0F71">
              <w:rPr>
                <w:rFonts w:cs="Arial"/>
                <w:b/>
              </w:rPr>
              <w:t>Maksymalna liczba punktów</w:t>
            </w:r>
          </w:p>
        </w:tc>
      </w:tr>
      <w:tr w:rsidR="003A0F71" w:rsidRPr="003A0F71" w14:paraId="46256AF6" w14:textId="77777777" w:rsidTr="00C564EB">
        <w:tc>
          <w:tcPr>
            <w:tcW w:w="184" w:type="pct"/>
            <w:shd w:val="clear" w:color="auto" w:fill="auto"/>
            <w:tcMar>
              <w:left w:w="108" w:type="dxa"/>
            </w:tcMar>
            <w:vAlign w:val="center"/>
          </w:tcPr>
          <w:p w14:paraId="440370A8" w14:textId="77777777" w:rsidR="003A0F71" w:rsidRPr="00EB698A" w:rsidRDefault="003A0F71" w:rsidP="00C564EB">
            <w:pPr>
              <w:suppressAutoHyphens/>
              <w:rPr>
                <w:rFonts w:cs="Arial"/>
                <w:szCs w:val="20"/>
              </w:rPr>
            </w:pPr>
            <w:r w:rsidRPr="003A0F71">
              <w:rPr>
                <w:rFonts w:cs="Arial"/>
              </w:rPr>
              <w:t>1.</w:t>
            </w:r>
          </w:p>
        </w:tc>
        <w:tc>
          <w:tcPr>
            <w:tcW w:w="764" w:type="pct"/>
            <w:shd w:val="clear" w:color="auto" w:fill="auto"/>
            <w:tcMar>
              <w:left w:w="108" w:type="dxa"/>
            </w:tcMar>
            <w:vAlign w:val="center"/>
          </w:tcPr>
          <w:p w14:paraId="5305B4D9" w14:textId="77777777" w:rsidR="003A0F71" w:rsidRPr="00EB698A" w:rsidRDefault="003A0F71" w:rsidP="00C564EB">
            <w:pPr>
              <w:suppressAutoHyphens/>
              <w:rPr>
                <w:rFonts w:cs="Arial"/>
                <w:szCs w:val="20"/>
              </w:rPr>
            </w:pPr>
            <w:r w:rsidRPr="003A0F71">
              <w:rPr>
                <w:rFonts w:cs="Arial"/>
              </w:rPr>
              <w:t>Wpływ agendy badawczej</w:t>
            </w:r>
          </w:p>
        </w:tc>
        <w:tc>
          <w:tcPr>
            <w:tcW w:w="1881" w:type="pct"/>
            <w:shd w:val="clear" w:color="auto" w:fill="auto"/>
            <w:tcMar>
              <w:left w:w="108" w:type="dxa"/>
            </w:tcMar>
          </w:tcPr>
          <w:p w14:paraId="1CF7BE2E" w14:textId="626A0C0F" w:rsidR="003A0F71" w:rsidRPr="00EB698A" w:rsidRDefault="003A0F71" w:rsidP="00EB698A">
            <w:pPr>
              <w:suppressAutoHyphens/>
              <w:rPr>
                <w:rFonts w:cs="Arial"/>
                <w:szCs w:val="20"/>
              </w:rPr>
            </w:pPr>
            <w:r w:rsidRPr="003A0F71">
              <w:rPr>
                <w:rFonts w:cs="Arial"/>
              </w:rPr>
              <w:t>W ramach kryterium oceniane będzie, czy wykazano w sposób wiarygodny wpływ planowanych prac B+R na rozwój firmy i wzrost jej konkurencyjności</w:t>
            </w:r>
            <w:r w:rsidRPr="003A0F71">
              <w:rPr>
                <w:rFonts w:cs="Arial"/>
                <w:color w:val="00000A"/>
              </w:rPr>
              <w:t xml:space="preserve"> poprzez</w:t>
            </w:r>
            <w:r w:rsidRPr="003A0F71">
              <w:rPr>
                <w:rFonts w:cs="Arial"/>
              </w:rPr>
              <w:t>:</w:t>
            </w:r>
          </w:p>
          <w:p w14:paraId="674799EA" w14:textId="2A177DDC" w:rsidR="003A0F71" w:rsidRPr="003A0F71" w:rsidRDefault="003A0F71" w:rsidP="00EB698A">
            <w:pPr>
              <w:pStyle w:val="Akapitzlist0"/>
              <w:numPr>
                <w:ilvl w:val="0"/>
                <w:numId w:val="338"/>
              </w:numPr>
              <w:suppressAutoHyphens/>
              <w:ind w:left="322" w:hanging="322"/>
              <w:rPr>
                <w:rFonts w:cs="Arial"/>
              </w:rPr>
            </w:pPr>
            <w:r w:rsidRPr="003A0F71">
              <w:rPr>
                <w:rFonts w:cs="Arial"/>
              </w:rPr>
              <w:t>związek przedmiotu planowanych do przeprowadzenia prac B+R z ich potencjałem na stworzenie przewagi konkurencyjnej oraz realnej perspektywy wzrostu firmy;</w:t>
            </w:r>
          </w:p>
          <w:p w14:paraId="40E8907B" w14:textId="7E67F4AD" w:rsidR="003A0F71" w:rsidRPr="003A0F71" w:rsidRDefault="003A0F71" w:rsidP="00EB698A">
            <w:pPr>
              <w:pStyle w:val="Akapitzlist0"/>
              <w:numPr>
                <w:ilvl w:val="0"/>
                <w:numId w:val="338"/>
              </w:numPr>
              <w:suppressAutoHyphens/>
              <w:ind w:left="322" w:hanging="322"/>
              <w:rPr>
                <w:rFonts w:cs="Arial"/>
              </w:rPr>
            </w:pPr>
            <w:r w:rsidRPr="003A0F71">
              <w:rPr>
                <w:rFonts w:cs="Arial"/>
              </w:rPr>
              <w:t>faktyczne nowatorstwo planowanych badań i ich rezultatów.</w:t>
            </w:r>
          </w:p>
        </w:tc>
        <w:tc>
          <w:tcPr>
            <w:tcW w:w="1465" w:type="pct"/>
            <w:shd w:val="clear" w:color="auto" w:fill="auto"/>
            <w:tcMar>
              <w:left w:w="108" w:type="dxa"/>
            </w:tcMar>
          </w:tcPr>
          <w:p w14:paraId="34FB9CCB" w14:textId="77777777" w:rsidR="003A0F71" w:rsidRPr="00EB698A" w:rsidRDefault="003A0F71" w:rsidP="00EB698A">
            <w:pPr>
              <w:suppressAutoHyphens/>
              <w:rPr>
                <w:rFonts w:cs="Arial"/>
                <w:color w:val="00000A"/>
                <w:szCs w:val="20"/>
              </w:rPr>
            </w:pPr>
            <w:r w:rsidRPr="003A0F71">
              <w:rPr>
                <w:rFonts w:cs="Arial"/>
                <w:color w:val="00000A"/>
              </w:rPr>
              <w:t>Spełnienie kryterium w stopniu:</w:t>
            </w:r>
          </w:p>
          <w:p w14:paraId="33BAF6FB" w14:textId="77777777" w:rsidR="003A0F71" w:rsidRPr="00EB698A" w:rsidRDefault="003A0F71" w:rsidP="00EB698A">
            <w:pPr>
              <w:numPr>
                <w:ilvl w:val="0"/>
                <w:numId w:val="337"/>
              </w:numPr>
              <w:suppressAutoHyphens/>
              <w:rPr>
                <w:rFonts w:cs="Arial"/>
                <w:color w:val="00000A"/>
                <w:szCs w:val="20"/>
              </w:rPr>
            </w:pPr>
            <w:r w:rsidRPr="003A0F71">
              <w:rPr>
                <w:rFonts w:cs="Arial"/>
                <w:color w:val="00000A"/>
              </w:rPr>
              <w:t>wysokim – 3 pkt;</w:t>
            </w:r>
          </w:p>
          <w:p w14:paraId="79A9B220" w14:textId="3BBD08DD" w:rsidR="003A0F71" w:rsidRPr="00EB698A" w:rsidRDefault="003A0F71" w:rsidP="00EB698A">
            <w:pPr>
              <w:numPr>
                <w:ilvl w:val="0"/>
                <w:numId w:val="337"/>
              </w:numPr>
              <w:suppressAutoHyphens/>
              <w:rPr>
                <w:rFonts w:cs="Arial"/>
                <w:szCs w:val="20"/>
              </w:rPr>
            </w:pPr>
            <w:r w:rsidRPr="003A0F71">
              <w:rPr>
                <w:rFonts w:cs="Arial"/>
                <w:color w:val="00000A"/>
              </w:rPr>
              <w:t>niskim – 0 pkt.</w:t>
            </w:r>
          </w:p>
        </w:tc>
        <w:tc>
          <w:tcPr>
            <w:tcW w:w="706" w:type="pct"/>
            <w:shd w:val="clear" w:color="auto" w:fill="auto"/>
            <w:tcMar>
              <w:left w:w="108" w:type="dxa"/>
            </w:tcMar>
            <w:vAlign w:val="center"/>
          </w:tcPr>
          <w:p w14:paraId="318E9636" w14:textId="16E97459" w:rsidR="003A0F71" w:rsidRPr="00EB698A" w:rsidRDefault="003A0F71" w:rsidP="00C564EB">
            <w:pPr>
              <w:suppressAutoHyphens/>
              <w:jc w:val="center"/>
              <w:rPr>
                <w:rFonts w:cs="Arial"/>
                <w:szCs w:val="20"/>
              </w:rPr>
            </w:pPr>
            <w:r w:rsidRPr="003A0F71">
              <w:rPr>
                <w:rFonts w:cs="Arial"/>
              </w:rPr>
              <w:t>3</w:t>
            </w:r>
          </w:p>
        </w:tc>
      </w:tr>
      <w:tr w:rsidR="003A0F71" w:rsidRPr="003A0F71" w14:paraId="2FD64C48" w14:textId="77777777" w:rsidTr="00C564EB">
        <w:tc>
          <w:tcPr>
            <w:tcW w:w="184" w:type="pct"/>
            <w:shd w:val="clear" w:color="auto" w:fill="auto"/>
            <w:tcMar>
              <w:left w:w="108" w:type="dxa"/>
            </w:tcMar>
            <w:vAlign w:val="center"/>
          </w:tcPr>
          <w:p w14:paraId="248534F0" w14:textId="77777777" w:rsidR="003A0F71" w:rsidRPr="00EB698A" w:rsidRDefault="003A0F71" w:rsidP="00C564EB">
            <w:pPr>
              <w:suppressAutoHyphens/>
              <w:rPr>
                <w:rFonts w:cs="Arial"/>
                <w:szCs w:val="20"/>
              </w:rPr>
            </w:pPr>
            <w:r w:rsidRPr="003A0F71">
              <w:rPr>
                <w:rFonts w:cs="Arial"/>
              </w:rPr>
              <w:t>2.</w:t>
            </w:r>
          </w:p>
        </w:tc>
        <w:tc>
          <w:tcPr>
            <w:tcW w:w="764" w:type="pct"/>
            <w:shd w:val="clear" w:color="auto" w:fill="auto"/>
            <w:tcMar>
              <w:left w:w="108" w:type="dxa"/>
            </w:tcMar>
            <w:vAlign w:val="center"/>
          </w:tcPr>
          <w:p w14:paraId="254C9F4D" w14:textId="77777777" w:rsidR="003A0F71" w:rsidRPr="00EB698A" w:rsidRDefault="003A0F71" w:rsidP="00C564EB">
            <w:pPr>
              <w:suppressAutoHyphens/>
              <w:rPr>
                <w:rFonts w:cs="Arial"/>
                <w:szCs w:val="20"/>
              </w:rPr>
            </w:pPr>
            <w:r w:rsidRPr="003A0F71">
              <w:rPr>
                <w:rFonts w:cs="Arial"/>
              </w:rPr>
              <w:t>Skala oddziaływania  agendy badawczej</w:t>
            </w:r>
          </w:p>
        </w:tc>
        <w:tc>
          <w:tcPr>
            <w:tcW w:w="1881" w:type="pct"/>
            <w:shd w:val="clear" w:color="auto" w:fill="auto"/>
            <w:tcMar>
              <w:left w:w="108" w:type="dxa"/>
            </w:tcMar>
          </w:tcPr>
          <w:p w14:paraId="078804B9" w14:textId="77777777" w:rsidR="003A0F71" w:rsidRPr="00EB698A" w:rsidRDefault="003A0F71" w:rsidP="00EB698A">
            <w:pPr>
              <w:suppressAutoHyphens/>
              <w:rPr>
                <w:rFonts w:cs="Arial"/>
                <w:szCs w:val="20"/>
              </w:rPr>
            </w:pPr>
            <w:r w:rsidRPr="003A0F71">
              <w:rPr>
                <w:rFonts w:cs="Arial"/>
              </w:rPr>
              <w:t>W ramach kryterium oceniane będzie, czy wykazano w sposób wiarygodny, że rezultaty badań i prac rozwojowych realizowanych na wspartej infrastrukturze B+R z dużym prawdopodobieństwem doprowadzą do powstania nowych rozwiązań w skali  międzynarodowej lub krajowej.</w:t>
            </w:r>
          </w:p>
        </w:tc>
        <w:tc>
          <w:tcPr>
            <w:tcW w:w="1465" w:type="pct"/>
            <w:shd w:val="clear" w:color="auto" w:fill="auto"/>
            <w:tcMar>
              <w:left w:w="108" w:type="dxa"/>
            </w:tcMar>
          </w:tcPr>
          <w:p w14:paraId="0829E615" w14:textId="77777777" w:rsidR="003A0F71" w:rsidRPr="00EB698A" w:rsidRDefault="003A0F71" w:rsidP="00EB698A">
            <w:pPr>
              <w:suppressAutoHyphens/>
              <w:rPr>
                <w:rFonts w:cs="Arial"/>
                <w:szCs w:val="20"/>
              </w:rPr>
            </w:pPr>
            <w:r w:rsidRPr="003A0F71">
              <w:rPr>
                <w:rFonts w:cs="Arial"/>
              </w:rPr>
              <w:t xml:space="preserve">Rezultaty badań i prac rozwojowych realizowanych na wspartej infrastrukturze B+R z dużym prawdopodobieństwem doprowadzą do </w:t>
            </w:r>
            <w:r w:rsidRPr="003A0F71" w:rsidDel="0042537A">
              <w:rPr>
                <w:rFonts w:cs="Arial"/>
              </w:rPr>
              <w:t xml:space="preserve"> </w:t>
            </w:r>
            <w:r w:rsidRPr="003A0F71">
              <w:rPr>
                <w:rFonts w:cs="Arial"/>
              </w:rPr>
              <w:t>powstania nowych rozwiązań:</w:t>
            </w:r>
          </w:p>
          <w:p w14:paraId="4A6C61EF" w14:textId="77777777" w:rsidR="003A0F71" w:rsidRPr="00EB698A" w:rsidRDefault="003A0F71" w:rsidP="00EB698A">
            <w:pPr>
              <w:numPr>
                <w:ilvl w:val="0"/>
                <w:numId w:val="333"/>
              </w:numPr>
              <w:suppressAutoHyphens/>
              <w:rPr>
                <w:rFonts w:cs="Arial"/>
                <w:szCs w:val="20"/>
              </w:rPr>
            </w:pPr>
            <w:r w:rsidRPr="003A0F71">
              <w:rPr>
                <w:rFonts w:cs="Arial"/>
              </w:rPr>
              <w:t xml:space="preserve">w skali  międzynarodowej </w:t>
            </w:r>
            <w:r w:rsidRPr="003A0F71">
              <w:rPr>
                <w:rFonts w:eastAsia="Times New Roman" w:cs="Arial"/>
                <w:color w:val="0D0D0D" w:themeColor="text1" w:themeTint="F2"/>
                <w:lang w:eastAsia="pl-PL"/>
              </w:rPr>
              <w:t>–</w:t>
            </w:r>
            <w:r w:rsidRPr="003A0F71">
              <w:rPr>
                <w:rFonts w:cs="Arial"/>
              </w:rPr>
              <w:t>3 pkt;</w:t>
            </w:r>
          </w:p>
          <w:p w14:paraId="3AF5F168" w14:textId="77777777" w:rsidR="003A0F71" w:rsidRPr="00EB698A" w:rsidRDefault="003A0F71" w:rsidP="00EB698A">
            <w:pPr>
              <w:numPr>
                <w:ilvl w:val="0"/>
                <w:numId w:val="333"/>
              </w:numPr>
              <w:suppressAutoHyphens/>
              <w:rPr>
                <w:rFonts w:cs="Arial"/>
                <w:szCs w:val="20"/>
              </w:rPr>
            </w:pPr>
            <w:r w:rsidRPr="003A0F71">
              <w:rPr>
                <w:rFonts w:cs="Arial"/>
              </w:rPr>
              <w:t xml:space="preserve">w skali kraju </w:t>
            </w:r>
            <w:r w:rsidRPr="003A0F71">
              <w:rPr>
                <w:rFonts w:eastAsia="Times New Roman" w:cs="Arial"/>
                <w:color w:val="0D0D0D" w:themeColor="text1" w:themeTint="F2"/>
                <w:lang w:eastAsia="pl-PL"/>
              </w:rPr>
              <w:t>–</w:t>
            </w:r>
            <w:r w:rsidRPr="003A0F71">
              <w:rPr>
                <w:rFonts w:cs="Arial"/>
                <w:color w:val="000000" w:themeColor="text1"/>
              </w:rPr>
              <w:t xml:space="preserve"> 2</w:t>
            </w:r>
            <w:r w:rsidRPr="003A0F71">
              <w:rPr>
                <w:rFonts w:cs="Arial"/>
              </w:rPr>
              <w:t xml:space="preserve"> pkt.</w:t>
            </w:r>
          </w:p>
          <w:p w14:paraId="083AE59F" w14:textId="77777777" w:rsidR="003A0F71" w:rsidRPr="00EB698A" w:rsidDel="004A1221"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5687B923" w14:textId="77777777" w:rsidR="003A0F71" w:rsidRPr="00EB698A" w:rsidDel="003E604B" w:rsidRDefault="003A0F71" w:rsidP="00C564EB">
            <w:pPr>
              <w:suppressAutoHyphens/>
              <w:jc w:val="center"/>
              <w:rPr>
                <w:rFonts w:cs="Arial"/>
                <w:szCs w:val="20"/>
              </w:rPr>
            </w:pPr>
            <w:r w:rsidRPr="003A0F71">
              <w:rPr>
                <w:rFonts w:cs="Arial"/>
              </w:rPr>
              <w:t>3</w:t>
            </w:r>
          </w:p>
        </w:tc>
      </w:tr>
      <w:tr w:rsidR="003A0F71" w:rsidRPr="003A0F71" w14:paraId="6617CF67" w14:textId="77777777" w:rsidTr="00C564EB">
        <w:tc>
          <w:tcPr>
            <w:tcW w:w="184" w:type="pct"/>
            <w:shd w:val="clear" w:color="auto" w:fill="auto"/>
            <w:tcMar>
              <w:left w:w="108" w:type="dxa"/>
            </w:tcMar>
            <w:vAlign w:val="center"/>
          </w:tcPr>
          <w:p w14:paraId="4B393475" w14:textId="77777777" w:rsidR="003A0F71" w:rsidRPr="00EB698A" w:rsidRDefault="003A0F71" w:rsidP="00C564EB">
            <w:pPr>
              <w:suppressAutoHyphens/>
              <w:rPr>
                <w:rFonts w:cs="Arial"/>
                <w:szCs w:val="20"/>
              </w:rPr>
            </w:pPr>
            <w:r w:rsidRPr="003A0F71">
              <w:rPr>
                <w:rFonts w:cs="Arial"/>
              </w:rPr>
              <w:lastRenderedPageBreak/>
              <w:t>3.</w:t>
            </w:r>
          </w:p>
        </w:tc>
        <w:tc>
          <w:tcPr>
            <w:tcW w:w="764" w:type="pct"/>
            <w:shd w:val="clear" w:color="auto" w:fill="auto"/>
            <w:tcMar>
              <w:left w:w="108" w:type="dxa"/>
            </w:tcMar>
            <w:vAlign w:val="center"/>
          </w:tcPr>
          <w:p w14:paraId="6C9E3F39" w14:textId="77777777" w:rsidR="003A0F71" w:rsidRPr="00EB698A" w:rsidRDefault="003A0F71" w:rsidP="00C564EB">
            <w:pPr>
              <w:suppressAutoHyphens/>
              <w:rPr>
                <w:rFonts w:cs="Arial"/>
                <w:szCs w:val="20"/>
              </w:rPr>
            </w:pPr>
            <w:r w:rsidRPr="003A0F71">
              <w:rPr>
                <w:rFonts w:cs="Arial"/>
              </w:rPr>
              <w:t>Zgodność z priorytetowymi kierunkami badań w ramach inteligentnej specjalizacji województwa mazowieckiego</w:t>
            </w:r>
          </w:p>
        </w:tc>
        <w:tc>
          <w:tcPr>
            <w:tcW w:w="1881" w:type="pct"/>
            <w:shd w:val="clear" w:color="auto" w:fill="auto"/>
            <w:tcMar>
              <w:left w:w="108" w:type="dxa"/>
            </w:tcMar>
          </w:tcPr>
          <w:p w14:paraId="0DEC5BEE" w14:textId="77777777" w:rsidR="003A0F71" w:rsidRPr="00EB698A" w:rsidRDefault="003A0F71" w:rsidP="00EB698A">
            <w:pPr>
              <w:suppressAutoHyphens/>
              <w:rPr>
                <w:rFonts w:cs="Arial"/>
                <w:szCs w:val="20"/>
              </w:rPr>
            </w:pPr>
            <w:r w:rsidRPr="003A0F71">
              <w:rPr>
                <w:rFonts w:cs="Arial"/>
              </w:rPr>
              <w:t>Zgodnie z RPO WM na lata 2014-2020 kryterium promuje projekty, w których agenda badawcza wskazana do realizacji na wspartej w ramach projektu infrastrukturze B+R przewiduje bezpośrednią realizację co najmniej jednego z celów badawczych określonych dla priorytetowych kierunków badań w ramach inteligentnej specjalizacji województwa mazowieckiego.</w:t>
            </w:r>
          </w:p>
        </w:tc>
        <w:tc>
          <w:tcPr>
            <w:tcW w:w="1465" w:type="pct"/>
            <w:shd w:val="clear" w:color="auto" w:fill="auto"/>
            <w:tcMar>
              <w:left w:w="108" w:type="dxa"/>
            </w:tcMar>
          </w:tcPr>
          <w:p w14:paraId="3F8F746E" w14:textId="77777777" w:rsidR="003A0F71" w:rsidRPr="00EB698A" w:rsidRDefault="003A0F71" w:rsidP="00EB698A">
            <w:pPr>
              <w:suppressAutoHyphens/>
              <w:rPr>
                <w:rFonts w:cs="Arial"/>
                <w:szCs w:val="20"/>
              </w:rPr>
            </w:pPr>
            <w:r w:rsidRPr="003A0F71">
              <w:rPr>
                <w:rFonts w:cs="Arial"/>
              </w:rPr>
              <w:t xml:space="preserve">Agenda badawcza realizuje co najmniej jeden z celów badawczych </w:t>
            </w:r>
            <w:r w:rsidRPr="003A0F71">
              <w:rPr>
                <w:rFonts w:eastAsia="Times New Roman" w:cs="Arial"/>
                <w:color w:val="0D0D0D" w:themeColor="text1" w:themeTint="F2"/>
                <w:lang w:eastAsia="pl-PL"/>
              </w:rPr>
              <w:t>–</w:t>
            </w:r>
            <w:r w:rsidRPr="003A0F71">
              <w:rPr>
                <w:rFonts w:cs="Arial"/>
              </w:rPr>
              <w:t xml:space="preserve"> 6 pkt.</w:t>
            </w:r>
          </w:p>
          <w:p w14:paraId="2B6FA261" w14:textId="266FD870" w:rsidR="003A0F71" w:rsidRPr="00EB698A" w:rsidRDefault="003A0F71" w:rsidP="00EB698A">
            <w:pPr>
              <w:suppressAutoHyphens/>
              <w:rPr>
                <w:rFonts w:cs="Arial"/>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74B530A3" w14:textId="77777777" w:rsidR="003A0F71" w:rsidRPr="00EB698A" w:rsidRDefault="003A0F71" w:rsidP="00C564EB">
            <w:pPr>
              <w:suppressAutoHyphens/>
              <w:jc w:val="center"/>
              <w:rPr>
                <w:rFonts w:cs="Arial"/>
                <w:szCs w:val="20"/>
              </w:rPr>
            </w:pPr>
            <w:r w:rsidRPr="003A0F71">
              <w:rPr>
                <w:rFonts w:cs="Arial"/>
              </w:rPr>
              <w:t>6</w:t>
            </w:r>
          </w:p>
        </w:tc>
      </w:tr>
      <w:tr w:rsidR="003A0F71" w:rsidRPr="003A0F71" w14:paraId="23E61278" w14:textId="77777777" w:rsidTr="00C564EB">
        <w:tc>
          <w:tcPr>
            <w:tcW w:w="184" w:type="pct"/>
            <w:shd w:val="clear" w:color="auto" w:fill="auto"/>
            <w:tcMar>
              <w:left w:w="108" w:type="dxa"/>
            </w:tcMar>
            <w:vAlign w:val="center"/>
          </w:tcPr>
          <w:p w14:paraId="3A7C9BBA" w14:textId="77777777" w:rsidR="003A0F71" w:rsidRPr="00EB698A" w:rsidRDefault="003A0F71" w:rsidP="00C564EB">
            <w:pPr>
              <w:suppressAutoHyphens/>
              <w:rPr>
                <w:rFonts w:cs="Arial"/>
                <w:szCs w:val="20"/>
              </w:rPr>
            </w:pPr>
            <w:r w:rsidRPr="003A0F71">
              <w:rPr>
                <w:rFonts w:cs="Arial"/>
              </w:rPr>
              <w:t>4.</w:t>
            </w:r>
          </w:p>
        </w:tc>
        <w:tc>
          <w:tcPr>
            <w:tcW w:w="764" w:type="pct"/>
            <w:shd w:val="clear" w:color="auto" w:fill="auto"/>
            <w:tcMar>
              <w:left w:w="108" w:type="dxa"/>
            </w:tcMar>
            <w:vAlign w:val="center"/>
          </w:tcPr>
          <w:p w14:paraId="596F0B55" w14:textId="77777777" w:rsidR="003A0F71" w:rsidRPr="00EB698A" w:rsidDel="0079487C" w:rsidRDefault="003A0F71" w:rsidP="00C564EB">
            <w:pPr>
              <w:suppressAutoHyphens/>
              <w:rPr>
                <w:rFonts w:cs="Arial"/>
                <w:szCs w:val="20"/>
              </w:rPr>
            </w:pPr>
            <w:r w:rsidRPr="003A0F71">
              <w:rPr>
                <w:rFonts w:cs="Arial"/>
              </w:rPr>
              <w:t>Wpływ realizacji agendy badawczej na rozwój obszarów inteligentnej specjalizacji</w:t>
            </w:r>
          </w:p>
        </w:tc>
        <w:tc>
          <w:tcPr>
            <w:tcW w:w="1881" w:type="pct"/>
            <w:shd w:val="clear" w:color="auto" w:fill="auto"/>
            <w:tcMar>
              <w:left w:w="108" w:type="dxa"/>
            </w:tcMar>
          </w:tcPr>
          <w:p w14:paraId="141290C7" w14:textId="77777777" w:rsidR="003A0F71" w:rsidRPr="00EB698A" w:rsidDel="0079487C" w:rsidRDefault="003A0F71" w:rsidP="00EB698A">
            <w:pPr>
              <w:suppressAutoHyphens/>
              <w:rPr>
                <w:rFonts w:cs="Arial"/>
                <w:szCs w:val="20"/>
              </w:rPr>
            </w:pPr>
            <w:r w:rsidRPr="003A0F71">
              <w:rPr>
                <w:rFonts w:cs="Arial"/>
              </w:rPr>
              <w:t>Zgodnie z RPO WM na lata 2014-2020 w ramach kryterium oceniane będzie, czy agenda badawcza planowana do realizacji na wspartej w ramach projektu infrastrukturze B+R pozytywnie wpłynie na rozwój inteligentnej specjalizacji województwa mazowieckiego lub rozwój działalności wnioskodawcy w jednym z obszarów inteligentnej specjalizacji województwa mazowieckiego (wskazanych w załączniku nr 1 do Regionalnej Strategii Innowacji dla Mazowsza do 2020 roku).</w:t>
            </w:r>
          </w:p>
        </w:tc>
        <w:tc>
          <w:tcPr>
            <w:tcW w:w="1465" w:type="pct"/>
            <w:shd w:val="clear" w:color="auto" w:fill="auto"/>
            <w:tcMar>
              <w:left w:w="108" w:type="dxa"/>
            </w:tcMar>
          </w:tcPr>
          <w:p w14:paraId="2748CE0E" w14:textId="77777777" w:rsidR="003A0F71" w:rsidRPr="00EB698A" w:rsidRDefault="003A0F71" w:rsidP="00EB698A">
            <w:pPr>
              <w:suppressAutoHyphens/>
              <w:rPr>
                <w:rFonts w:eastAsia="Calibri" w:cs="Arial"/>
                <w:color w:val="00000A"/>
                <w:szCs w:val="20"/>
              </w:rPr>
            </w:pPr>
            <w:r w:rsidRPr="003A0F71">
              <w:rPr>
                <w:rFonts w:eastAsia="Calibri" w:cs="Arial"/>
                <w:color w:val="00000A"/>
              </w:rPr>
              <w:t>Spełnienie kryterium w stopniu:</w:t>
            </w:r>
          </w:p>
          <w:p w14:paraId="2F15A58F" w14:textId="77777777" w:rsidR="003A0F71" w:rsidRPr="00EB698A" w:rsidRDefault="003A0F71" w:rsidP="00EB698A">
            <w:pPr>
              <w:numPr>
                <w:ilvl w:val="0"/>
                <w:numId w:val="332"/>
              </w:numPr>
              <w:suppressAutoHyphens/>
              <w:rPr>
                <w:rFonts w:eastAsia="Calibri" w:cs="Arial"/>
                <w:color w:val="00000A"/>
                <w:szCs w:val="20"/>
              </w:rPr>
            </w:pPr>
            <w:r w:rsidRPr="003A0F71">
              <w:rPr>
                <w:rFonts w:eastAsia="Calibri" w:cs="Arial"/>
                <w:color w:val="00000A"/>
              </w:rPr>
              <w:t xml:space="preserve">wysokim </w:t>
            </w:r>
            <w:r w:rsidRPr="003A0F71">
              <w:rPr>
                <w:rFonts w:eastAsia="Times New Roman" w:cs="Arial"/>
                <w:color w:val="0D0D0D" w:themeColor="text1" w:themeTint="F2"/>
                <w:lang w:eastAsia="pl-PL"/>
              </w:rPr>
              <w:t>–</w:t>
            </w:r>
            <w:r w:rsidRPr="003A0F71">
              <w:rPr>
                <w:rFonts w:eastAsia="Calibri" w:cs="Arial"/>
                <w:color w:val="00000A"/>
              </w:rPr>
              <w:t xml:space="preserve"> 1 pkt.</w:t>
            </w:r>
          </w:p>
          <w:p w14:paraId="1B460B91" w14:textId="6D11D1D5" w:rsidR="003A0F71" w:rsidRPr="00EB698A" w:rsidDel="0079487C" w:rsidRDefault="003A0F71" w:rsidP="00EB698A">
            <w:pPr>
              <w:suppressAutoHyphens/>
              <w:rPr>
                <w:rFonts w:eastAsia="Calibri" w:cs="Arial"/>
                <w:color w:val="00000A"/>
                <w:szCs w:val="20"/>
              </w:rPr>
            </w:pPr>
            <w:r w:rsidRPr="003A0F71">
              <w:rPr>
                <w:rFonts w:cs="Arial"/>
              </w:rPr>
              <w:t xml:space="preserve">Brak spełnienia wyżej wymienionych warunków lub brak informacji w tym zakresie </w:t>
            </w:r>
            <w:r w:rsidRPr="003A0F71">
              <w:rPr>
                <w:rFonts w:eastAsia="Times New Roman" w:cs="Arial"/>
                <w:color w:val="0D0D0D" w:themeColor="text1" w:themeTint="F2"/>
                <w:lang w:eastAsia="pl-PL"/>
              </w:rPr>
              <w:t>–</w:t>
            </w:r>
            <w:r w:rsidRPr="003A0F71">
              <w:rPr>
                <w:rFonts w:cs="Arial"/>
              </w:rPr>
              <w:t xml:space="preserve"> 0 pkt.</w:t>
            </w:r>
          </w:p>
        </w:tc>
        <w:tc>
          <w:tcPr>
            <w:tcW w:w="706" w:type="pct"/>
            <w:shd w:val="clear" w:color="auto" w:fill="auto"/>
            <w:tcMar>
              <w:left w:w="108" w:type="dxa"/>
            </w:tcMar>
            <w:vAlign w:val="center"/>
          </w:tcPr>
          <w:p w14:paraId="688A7CE3" w14:textId="60E6534C" w:rsidR="003A0F71" w:rsidRPr="00EB698A" w:rsidDel="0079487C" w:rsidRDefault="003A0F71" w:rsidP="00C564EB">
            <w:pPr>
              <w:suppressAutoHyphens/>
              <w:jc w:val="center"/>
              <w:rPr>
                <w:rFonts w:cs="Arial"/>
                <w:szCs w:val="20"/>
              </w:rPr>
            </w:pPr>
            <w:r w:rsidRPr="003A0F71">
              <w:rPr>
                <w:rFonts w:cs="Arial"/>
              </w:rPr>
              <w:t>1</w:t>
            </w:r>
          </w:p>
        </w:tc>
      </w:tr>
      <w:tr w:rsidR="003A0F71" w:rsidRPr="003A0F71" w14:paraId="585DF5ED" w14:textId="77777777" w:rsidTr="00C564EB">
        <w:tc>
          <w:tcPr>
            <w:tcW w:w="184" w:type="pct"/>
            <w:shd w:val="clear" w:color="auto" w:fill="auto"/>
            <w:tcMar>
              <w:left w:w="108" w:type="dxa"/>
            </w:tcMar>
            <w:vAlign w:val="center"/>
          </w:tcPr>
          <w:p w14:paraId="4C5F3EB0" w14:textId="77777777" w:rsidR="003A0F71" w:rsidRPr="00EB698A" w:rsidRDefault="003A0F71" w:rsidP="00C564EB">
            <w:pPr>
              <w:suppressAutoHyphens/>
              <w:rPr>
                <w:rFonts w:cs="Arial"/>
                <w:szCs w:val="20"/>
              </w:rPr>
            </w:pPr>
            <w:r w:rsidRPr="003A0F71">
              <w:rPr>
                <w:rFonts w:cs="Arial"/>
              </w:rPr>
              <w:t>5.</w:t>
            </w:r>
          </w:p>
        </w:tc>
        <w:tc>
          <w:tcPr>
            <w:tcW w:w="764" w:type="pct"/>
            <w:shd w:val="clear" w:color="auto" w:fill="auto"/>
            <w:tcMar>
              <w:left w:w="108" w:type="dxa"/>
            </w:tcMar>
            <w:vAlign w:val="center"/>
          </w:tcPr>
          <w:p w14:paraId="56C9ABCE" w14:textId="331BE822" w:rsidR="003A0F71" w:rsidRPr="00EB698A" w:rsidRDefault="003A0F71" w:rsidP="00C564EB">
            <w:pPr>
              <w:suppressAutoHyphens/>
              <w:rPr>
                <w:rFonts w:cs="Arial"/>
                <w:szCs w:val="20"/>
              </w:rPr>
            </w:pPr>
            <w:r w:rsidRPr="003A0F71">
              <w:rPr>
                <w:rFonts w:cs="Arial"/>
              </w:rPr>
              <w:t>Wykorzystanie potencjału badawczo-rozwojowego MŚP lub wspó</w:t>
            </w:r>
            <w:r>
              <w:rPr>
                <w:rFonts w:cs="Arial"/>
              </w:rPr>
              <w:t>łpracy sieciowej z udziałem MŚP</w:t>
            </w:r>
          </w:p>
        </w:tc>
        <w:tc>
          <w:tcPr>
            <w:tcW w:w="1881" w:type="pct"/>
            <w:shd w:val="clear" w:color="auto" w:fill="auto"/>
            <w:tcMar>
              <w:left w:w="108" w:type="dxa"/>
            </w:tcMar>
          </w:tcPr>
          <w:p w14:paraId="11D0E82A"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Zgodnie z RPO WM na lata 2014-2020 w ramach kryterium ocenie podlega współpraca: </w:t>
            </w:r>
          </w:p>
          <w:p w14:paraId="16673D12" w14:textId="77DD8B74"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 xml:space="preserve">prowadzona w okresie realizacji projektu lub w okresie trwałości, </w:t>
            </w:r>
          </w:p>
          <w:p w14:paraId="119E9CA8" w14:textId="4D1CD7D1"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 xml:space="preserve">nie dotycząca podmiotów powiązanych w rozumieniu załącznika I do rozporządzenia Komisji (UE) nr 651/2014 z dnia 17 czerwca 2014 r. uznającego niektóre rodzaje pomocy za zgodne z rynkiem </w:t>
            </w:r>
            <w:r w:rsidRPr="003A0F71">
              <w:rPr>
                <w:rFonts w:eastAsia="Calibri" w:cs="Arial"/>
                <w:color w:val="000000"/>
              </w:rPr>
              <w:lastRenderedPageBreak/>
              <w:t>wewnętrznym w zastosowaniu art. 107 i 108 Traktatu (Dz. Urz. UE L 187 z 26.06.2014, str. 1),</w:t>
            </w:r>
          </w:p>
          <w:p w14:paraId="0CEC8697" w14:textId="0FDEC4FE" w:rsidR="003A0F71" w:rsidRPr="003A0F71" w:rsidRDefault="003A0F71" w:rsidP="00EB698A">
            <w:pPr>
              <w:pStyle w:val="Akapitzlist0"/>
              <w:numPr>
                <w:ilvl w:val="0"/>
                <w:numId w:val="339"/>
              </w:numPr>
              <w:suppressAutoHyphens/>
              <w:ind w:left="322" w:hanging="283"/>
              <w:rPr>
                <w:rFonts w:eastAsia="Calibri" w:cs="Arial"/>
                <w:color w:val="000000"/>
              </w:rPr>
            </w:pPr>
            <w:r w:rsidRPr="003A0F71">
              <w:rPr>
                <w:rFonts w:eastAsia="Calibri" w:cs="Arial"/>
                <w:color w:val="000000"/>
              </w:rPr>
              <w:t>mająca w szczególności następującą formułę:</w:t>
            </w:r>
          </w:p>
          <w:p w14:paraId="68F4131D" w14:textId="378653DA"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 xml:space="preserve">udział w roli partnera lub w ramach konsorcjum na rzecz realizacji projektu, </w:t>
            </w:r>
          </w:p>
          <w:p w14:paraId="768E2B94" w14:textId="2B8DE244"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wspólnej realizacji projektów B+R na wspartej infrastrukturze,</w:t>
            </w:r>
          </w:p>
          <w:p w14:paraId="472ACA1F" w14:textId="1407DE2A" w:rsidR="003A0F71" w:rsidRPr="00C274C7" w:rsidRDefault="003A0F71" w:rsidP="00EB698A">
            <w:pPr>
              <w:pStyle w:val="Akapitzlist0"/>
              <w:numPr>
                <w:ilvl w:val="1"/>
                <w:numId w:val="340"/>
              </w:numPr>
              <w:suppressAutoHyphens/>
              <w:ind w:left="606" w:hanging="284"/>
              <w:contextualSpacing w:val="0"/>
              <w:rPr>
                <w:rFonts w:eastAsia="Calibri" w:cs="Arial"/>
                <w:color w:val="000000"/>
              </w:rPr>
            </w:pPr>
            <w:r w:rsidRPr="00C274C7">
              <w:rPr>
                <w:rFonts w:eastAsia="Calibri" w:cs="Arial"/>
                <w:color w:val="000000"/>
              </w:rPr>
              <w:t>umowy wieloletniej dotyczącej transferu wiedzy i/lub technologii w ramach realizacji konkretnych projektów B+R.</w:t>
            </w:r>
          </w:p>
          <w:p w14:paraId="3659BB9E" w14:textId="3B2A395E" w:rsidR="003A0F71" w:rsidRPr="00EB698A" w:rsidRDefault="003A0F71" w:rsidP="00EB698A">
            <w:pPr>
              <w:suppressAutoHyphens/>
              <w:rPr>
                <w:rFonts w:eastAsia="Calibri" w:cs="Arial"/>
                <w:color w:val="000000"/>
                <w:szCs w:val="20"/>
              </w:rPr>
            </w:pPr>
            <w:r w:rsidRPr="003A0F71">
              <w:rPr>
                <w:rFonts w:eastAsia="Calibri" w:cs="Arial"/>
                <w:color w:val="000000"/>
              </w:rPr>
              <w:t>Kryterium premiuje projekty MŚP lub projekty angażujące sieciową w</w:t>
            </w:r>
            <w:r>
              <w:rPr>
                <w:rFonts w:eastAsia="Calibri" w:cs="Arial"/>
                <w:color w:val="000000"/>
              </w:rPr>
              <w:t>spółpracę podmiotów, w tym MŚP.</w:t>
            </w:r>
          </w:p>
        </w:tc>
        <w:tc>
          <w:tcPr>
            <w:tcW w:w="1465" w:type="pct"/>
            <w:shd w:val="clear" w:color="auto" w:fill="auto"/>
            <w:tcMar>
              <w:left w:w="108" w:type="dxa"/>
            </w:tcMar>
          </w:tcPr>
          <w:p w14:paraId="2B7F7EA2"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Wnioskodawcą projektu będzie podmiot:</w:t>
            </w:r>
          </w:p>
          <w:p w14:paraId="5529C559"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 xml:space="preserve">z sektora MŚP i projekt przewiduje zaangażowanie w ramach współpracy - co najmniej 1 podmiotu z sektora MŚP oraz co najmniej 1 podmiotu należącego do kategorii: jednostki </w:t>
            </w:r>
            <w:r w:rsidRPr="003A0F71">
              <w:rPr>
                <w:rFonts w:eastAsia="Calibri" w:cs="Arial"/>
                <w:color w:val="000000"/>
              </w:rPr>
              <w:lastRenderedPageBreak/>
              <w:t>naukowe</w:t>
            </w:r>
            <w:r w:rsidRPr="003A0F71">
              <w:rPr>
                <w:rFonts w:eastAsia="Calibri" w:cs="Arial"/>
                <w:color w:val="000000"/>
                <w:vertAlign w:val="superscript"/>
              </w:rPr>
              <w:footnoteReference w:id="43"/>
            </w:r>
            <w:r w:rsidRPr="003A0F71">
              <w:rPr>
                <w:rFonts w:eastAsia="Calibri" w:cs="Arial"/>
                <w:color w:val="000000"/>
              </w:rPr>
              <w:t xml:space="preserve"> i organizacje pozarządowe - w ramach funkcjonującej struktury sieciowej posiadającej cechy klastra </w:t>
            </w:r>
            <w:r w:rsidRPr="003A0F71">
              <w:rPr>
                <w:rFonts w:eastAsia="Times New Roman" w:cs="Arial"/>
                <w:color w:val="0D0D0D" w:themeColor="text1" w:themeTint="F2"/>
                <w:lang w:eastAsia="pl-PL"/>
              </w:rPr>
              <w:t>–</w:t>
            </w:r>
            <w:r w:rsidRPr="003A0F71">
              <w:rPr>
                <w:rFonts w:eastAsia="Calibri" w:cs="Arial"/>
                <w:color w:val="000000"/>
              </w:rPr>
              <w:t xml:space="preserve"> 9</w:t>
            </w:r>
            <w:r w:rsidRPr="003A0F71">
              <w:rPr>
                <w:rFonts w:eastAsia="Calibri" w:cs="Arial"/>
                <w:bCs/>
                <w:color w:val="000000"/>
              </w:rPr>
              <w:t xml:space="preserve"> pkt</w:t>
            </w:r>
            <w:r w:rsidRPr="003A0F71">
              <w:rPr>
                <w:rFonts w:eastAsia="Calibri" w:cs="Arial"/>
                <w:color w:val="000000"/>
              </w:rPr>
              <w:t>;</w:t>
            </w:r>
          </w:p>
          <w:p w14:paraId="3E84BF86"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 xml:space="preserve">z sektora MŚP i projekt jest realizowany samodzielnie lub przewiduje dodatkowo zaangażowanie w ramach współpracy – co najmniej 1 podmiotu z sektora MŚP lub co najmniej 1 podmiotu należącego do kategorii: jednostki naukowe lub organizacje pozarządowe </w:t>
            </w:r>
            <w:r w:rsidRPr="003A0F71">
              <w:rPr>
                <w:rFonts w:eastAsia="Times New Roman" w:cs="Arial"/>
                <w:color w:val="0D0D0D" w:themeColor="text1" w:themeTint="F2"/>
                <w:lang w:eastAsia="pl-PL"/>
              </w:rPr>
              <w:t>–</w:t>
            </w:r>
            <w:r w:rsidRPr="003A0F71">
              <w:rPr>
                <w:rFonts w:eastAsia="Calibri" w:cs="Arial"/>
                <w:color w:val="000000"/>
              </w:rPr>
              <w:t xml:space="preserve"> 7</w:t>
            </w:r>
            <w:r w:rsidRPr="003A0F71">
              <w:rPr>
                <w:rFonts w:eastAsia="Calibri" w:cs="Arial"/>
                <w:bCs/>
                <w:color w:val="000000"/>
              </w:rPr>
              <w:t xml:space="preserve"> pkt</w:t>
            </w:r>
            <w:r w:rsidRPr="003A0F71">
              <w:rPr>
                <w:rFonts w:eastAsia="Calibri" w:cs="Arial"/>
                <w:color w:val="000000"/>
              </w:rPr>
              <w:t>;</w:t>
            </w:r>
          </w:p>
          <w:p w14:paraId="05B44981" w14:textId="77777777" w:rsidR="003A0F71" w:rsidRPr="00EB698A" w:rsidRDefault="003A0F71" w:rsidP="00EB698A">
            <w:pPr>
              <w:numPr>
                <w:ilvl w:val="0"/>
                <w:numId w:val="335"/>
              </w:numPr>
              <w:suppressAutoHyphens/>
              <w:ind w:left="357" w:hanging="357"/>
              <w:rPr>
                <w:rFonts w:eastAsia="Calibri" w:cs="Arial"/>
                <w:color w:val="000000"/>
                <w:szCs w:val="20"/>
              </w:rPr>
            </w:pPr>
            <w:r w:rsidRPr="003A0F71">
              <w:rPr>
                <w:rFonts w:eastAsia="Calibri" w:cs="Arial"/>
                <w:color w:val="000000"/>
              </w:rPr>
              <w:t xml:space="preserve">inny niż MŚP i projekt przewiduje zaangażowanie w ramach współpracy – co najmniej 1 podmiotu z sektora MŚP </w:t>
            </w:r>
            <w:r w:rsidRPr="003A0F71">
              <w:rPr>
                <w:rFonts w:eastAsia="Times New Roman" w:cs="Arial"/>
                <w:color w:val="0D0D0D" w:themeColor="text1" w:themeTint="F2"/>
                <w:lang w:eastAsia="pl-PL"/>
              </w:rPr>
              <w:t>–</w:t>
            </w:r>
            <w:r w:rsidRPr="003A0F71">
              <w:rPr>
                <w:rFonts w:eastAsia="Calibri" w:cs="Arial"/>
                <w:color w:val="000000"/>
              </w:rPr>
              <w:t xml:space="preserve"> 5</w:t>
            </w:r>
            <w:r w:rsidRPr="003A0F71">
              <w:rPr>
                <w:rFonts w:eastAsia="Calibri" w:cs="Arial"/>
                <w:bCs/>
                <w:color w:val="000000"/>
              </w:rPr>
              <w:t xml:space="preserve"> pkt;</w:t>
            </w:r>
          </w:p>
          <w:p w14:paraId="44647D00" w14:textId="6E9F469C" w:rsidR="003A0F71" w:rsidRPr="00EB698A" w:rsidRDefault="003A0F71" w:rsidP="00EB698A">
            <w:pPr>
              <w:numPr>
                <w:ilvl w:val="0"/>
                <w:numId w:val="335"/>
              </w:numPr>
              <w:suppressAutoHyphens/>
              <w:ind w:left="357" w:hanging="357"/>
              <w:rPr>
                <w:rFonts w:cs="Arial"/>
                <w:szCs w:val="20"/>
              </w:rPr>
            </w:pPr>
            <w:r w:rsidRPr="003A0F71">
              <w:rPr>
                <w:rFonts w:eastAsia="Calibri" w:cs="Arial"/>
                <w:color w:val="000000"/>
              </w:rPr>
              <w:t xml:space="preserve">inny niż MŚP i projekt nie przewiduje zaangażowania w ramach współpracy podmiotów z sektora MŚP </w:t>
            </w:r>
            <w:r w:rsidRPr="003A0F71">
              <w:rPr>
                <w:rFonts w:eastAsia="Times New Roman" w:cs="Arial"/>
                <w:color w:val="0D0D0D" w:themeColor="text1" w:themeTint="F2"/>
                <w:lang w:eastAsia="pl-PL"/>
              </w:rPr>
              <w:t>–</w:t>
            </w:r>
            <w:r w:rsidRPr="003A0F71">
              <w:rPr>
                <w:rFonts w:eastAsia="Calibri" w:cs="Arial"/>
                <w:color w:val="000000"/>
              </w:rPr>
              <w:t xml:space="preserve"> 0</w:t>
            </w:r>
            <w:r w:rsidRPr="003A0F71">
              <w:rPr>
                <w:rFonts w:eastAsia="Calibri" w:cs="Arial"/>
                <w:bCs/>
                <w:color w:val="000000"/>
              </w:rPr>
              <w:t xml:space="preserve"> pkt</w:t>
            </w:r>
            <w:r w:rsidRPr="003A0F71">
              <w:rPr>
                <w:rFonts w:eastAsia="Calibri" w:cs="Arial"/>
                <w:color w:val="000000"/>
              </w:rPr>
              <w:t>.</w:t>
            </w:r>
          </w:p>
        </w:tc>
        <w:tc>
          <w:tcPr>
            <w:tcW w:w="706" w:type="pct"/>
            <w:shd w:val="clear" w:color="auto" w:fill="auto"/>
            <w:tcMar>
              <w:left w:w="108" w:type="dxa"/>
            </w:tcMar>
            <w:vAlign w:val="center"/>
          </w:tcPr>
          <w:p w14:paraId="7B431A89" w14:textId="7BFA8A67" w:rsidR="003A0F71" w:rsidRPr="00EB698A" w:rsidRDefault="003A0F71" w:rsidP="00C564EB">
            <w:pPr>
              <w:suppressAutoHyphens/>
              <w:jc w:val="center"/>
              <w:rPr>
                <w:rFonts w:cs="Arial"/>
                <w:szCs w:val="20"/>
              </w:rPr>
            </w:pPr>
            <w:r w:rsidRPr="003A0F71">
              <w:rPr>
                <w:rFonts w:cs="Arial"/>
              </w:rPr>
              <w:lastRenderedPageBreak/>
              <w:t>9</w:t>
            </w:r>
          </w:p>
        </w:tc>
      </w:tr>
      <w:tr w:rsidR="003A0F71" w:rsidRPr="003A0F71" w14:paraId="08AFE646" w14:textId="77777777" w:rsidTr="00C564EB">
        <w:tc>
          <w:tcPr>
            <w:tcW w:w="184" w:type="pct"/>
            <w:shd w:val="clear" w:color="auto" w:fill="auto"/>
            <w:tcMar>
              <w:left w:w="108" w:type="dxa"/>
            </w:tcMar>
            <w:vAlign w:val="center"/>
          </w:tcPr>
          <w:p w14:paraId="27B05E30" w14:textId="77777777" w:rsidR="003A0F71" w:rsidRPr="00EB698A" w:rsidRDefault="003A0F71" w:rsidP="00C564EB">
            <w:pPr>
              <w:suppressAutoHyphens/>
              <w:rPr>
                <w:rFonts w:cs="Arial"/>
                <w:szCs w:val="20"/>
              </w:rPr>
            </w:pPr>
            <w:r w:rsidRPr="003A0F71">
              <w:rPr>
                <w:rFonts w:cs="Arial"/>
              </w:rPr>
              <w:lastRenderedPageBreak/>
              <w:t xml:space="preserve">6. </w:t>
            </w:r>
          </w:p>
        </w:tc>
        <w:tc>
          <w:tcPr>
            <w:tcW w:w="764" w:type="pct"/>
            <w:shd w:val="clear" w:color="auto" w:fill="auto"/>
            <w:tcMar>
              <w:left w:w="108" w:type="dxa"/>
            </w:tcMar>
            <w:vAlign w:val="center"/>
          </w:tcPr>
          <w:p w14:paraId="341A3027" w14:textId="77777777" w:rsidR="003A0F71" w:rsidRPr="00EB698A" w:rsidRDefault="003A0F71" w:rsidP="00C564EB">
            <w:pPr>
              <w:suppressAutoHyphens/>
              <w:rPr>
                <w:rFonts w:cs="Arial"/>
                <w:szCs w:val="20"/>
              </w:rPr>
            </w:pPr>
            <w:r w:rsidRPr="003A0F71">
              <w:rPr>
                <w:rFonts w:cs="Arial"/>
              </w:rPr>
              <w:t xml:space="preserve">Udział Wnioskodawcy </w:t>
            </w:r>
            <w:r w:rsidRPr="003A0F71">
              <w:rPr>
                <w:rFonts w:cs="Arial"/>
              </w:rPr>
              <w:br/>
              <w:t>w regionalnym klastrze kluczowym</w:t>
            </w:r>
            <w:r w:rsidRPr="003A0F71">
              <w:rPr>
                <w:rFonts w:cs="Arial"/>
                <w:vertAlign w:val="superscript"/>
              </w:rPr>
              <w:footnoteReference w:id="44"/>
            </w:r>
          </w:p>
        </w:tc>
        <w:tc>
          <w:tcPr>
            <w:tcW w:w="1881" w:type="pct"/>
            <w:shd w:val="clear" w:color="auto" w:fill="auto"/>
            <w:tcMar>
              <w:left w:w="108" w:type="dxa"/>
            </w:tcMar>
          </w:tcPr>
          <w:p w14:paraId="6BB62467" w14:textId="77777777" w:rsidR="003A0F71" w:rsidRPr="00EB698A" w:rsidRDefault="003A0F71" w:rsidP="00EB698A">
            <w:pPr>
              <w:suppressAutoHyphens/>
              <w:rPr>
                <w:rFonts w:cs="Arial"/>
                <w:szCs w:val="20"/>
              </w:rPr>
            </w:pPr>
            <w:r w:rsidRPr="003A0F71">
              <w:rPr>
                <w:rFonts w:cs="Arial"/>
              </w:rPr>
              <w:t xml:space="preserve">Zgodnie z RPO WM na lata 2014-2020 w ramach kryterium sprawdzane będzie, czy projekt jest realizowany przez przedsiębiorstwo będące członkiem </w:t>
            </w:r>
            <w:r w:rsidRPr="003A0F71">
              <w:rPr>
                <w:rFonts w:cs="Arial"/>
              </w:rPr>
              <w:lastRenderedPageBreak/>
              <w:t>klastra posiadającego aktualny status mazowieckiego klastra kluczowego.</w:t>
            </w:r>
          </w:p>
        </w:tc>
        <w:tc>
          <w:tcPr>
            <w:tcW w:w="1465" w:type="pct"/>
            <w:shd w:val="clear" w:color="auto" w:fill="auto"/>
            <w:tcMar>
              <w:left w:w="108" w:type="dxa"/>
            </w:tcMar>
          </w:tcPr>
          <w:p w14:paraId="459F7443" w14:textId="77777777" w:rsidR="003A0F71" w:rsidRPr="00EB698A" w:rsidRDefault="003A0F71" w:rsidP="00EB698A">
            <w:pPr>
              <w:suppressAutoHyphens/>
              <w:rPr>
                <w:rFonts w:cs="Arial"/>
                <w:szCs w:val="20"/>
              </w:rPr>
            </w:pPr>
            <w:r w:rsidRPr="003A0F71">
              <w:rPr>
                <w:rFonts w:cs="Arial"/>
              </w:rPr>
              <w:lastRenderedPageBreak/>
              <w:t xml:space="preserve">Wnioskodawca należy do regionalnego klastra kluczowego </w:t>
            </w:r>
            <w:r w:rsidRPr="003A0F71">
              <w:rPr>
                <w:rFonts w:eastAsia="Times New Roman" w:cs="Arial"/>
                <w:color w:val="0D0D0D" w:themeColor="text1" w:themeTint="F2"/>
                <w:lang w:eastAsia="pl-PL"/>
              </w:rPr>
              <w:t>–</w:t>
            </w:r>
            <w:r w:rsidRPr="003A0F71">
              <w:rPr>
                <w:rFonts w:cs="Arial"/>
              </w:rPr>
              <w:t xml:space="preserve"> 2 pkt.</w:t>
            </w:r>
          </w:p>
          <w:p w14:paraId="113BF719"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799C9FEB" w14:textId="1C17F96B" w:rsidR="003A0F71" w:rsidRPr="00EB698A" w:rsidRDefault="003A0F71" w:rsidP="00C564EB">
            <w:pPr>
              <w:suppressAutoHyphens/>
              <w:jc w:val="center"/>
              <w:rPr>
                <w:rFonts w:cs="Arial"/>
                <w:szCs w:val="20"/>
              </w:rPr>
            </w:pPr>
            <w:r w:rsidRPr="003A0F71">
              <w:rPr>
                <w:rFonts w:cs="Arial"/>
              </w:rPr>
              <w:lastRenderedPageBreak/>
              <w:t>2</w:t>
            </w:r>
          </w:p>
        </w:tc>
      </w:tr>
      <w:tr w:rsidR="003A0F71" w:rsidRPr="003A0F71" w14:paraId="7E4F65B3" w14:textId="77777777" w:rsidTr="00C564EB">
        <w:tc>
          <w:tcPr>
            <w:tcW w:w="184" w:type="pct"/>
            <w:shd w:val="clear" w:color="auto" w:fill="auto"/>
            <w:tcMar>
              <w:left w:w="108" w:type="dxa"/>
            </w:tcMar>
            <w:vAlign w:val="center"/>
          </w:tcPr>
          <w:p w14:paraId="5F21AE1F" w14:textId="77777777" w:rsidR="003A0F71" w:rsidRPr="00EB698A" w:rsidRDefault="003A0F71" w:rsidP="00C564EB">
            <w:pPr>
              <w:suppressAutoHyphens/>
              <w:rPr>
                <w:rFonts w:cs="Arial"/>
                <w:szCs w:val="20"/>
              </w:rPr>
            </w:pPr>
            <w:r w:rsidRPr="003A0F71">
              <w:rPr>
                <w:rFonts w:cs="Arial"/>
              </w:rPr>
              <w:lastRenderedPageBreak/>
              <w:t xml:space="preserve">7. </w:t>
            </w:r>
          </w:p>
        </w:tc>
        <w:tc>
          <w:tcPr>
            <w:tcW w:w="764" w:type="pct"/>
            <w:shd w:val="clear" w:color="auto" w:fill="auto"/>
            <w:tcMar>
              <w:left w:w="108" w:type="dxa"/>
            </w:tcMar>
            <w:vAlign w:val="center"/>
          </w:tcPr>
          <w:p w14:paraId="2A21B8EC" w14:textId="77777777" w:rsidR="003A0F71" w:rsidRPr="00EB698A" w:rsidRDefault="003A0F71" w:rsidP="00C564EB">
            <w:pPr>
              <w:suppressAutoHyphens/>
              <w:rPr>
                <w:rFonts w:cs="Arial"/>
                <w:szCs w:val="20"/>
              </w:rPr>
            </w:pPr>
            <w:r w:rsidRPr="003A0F71">
              <w:rPr>
                <w:rFonts w:cs="Arial"/>
              </w:rPr>
              <w:t xml:space="preserve">Zakres projektu </w:t>
            </w:r>
          </w:p>
        </w:tc>
        <w:tc>
          <w:tcPr>
            <w:tcW w:w="1881" w:type="pct"/>
            <w:shd w:val="clear" w:color="auto" w:fill="auto"/>
            <w:tcMar>
              <w:left w:w="108" w:type="dxa"/>
            </w:tcMar>
          </w:tcPr>
          <w:p w14:paraId="656D08B6" w14:textId="055B896E" w:rsidR="003A0F71" w:rsidRPr="00EB698A" w:rsidRDefault="003A0F71" w:rsidP="00EB698A">
            <w:pPr>
              <w:suppressAutoHyphens/>
              <w:rPr>
                <w:rFonts w:cs="Arial"/>
                <w:szCs w:val="20"/>
              </w:rPr>
            </w:pPr>
            <w:r w:rsidRPr="003A0F71">
              <w:rPr>
                <w:rFonts w:cs="Arial"/>
              </w:rPr>
              <w:t>Kryterium premiuje projekty ukierunkowane na zakup aparatury i nie wymagające robót warunkowanych zgłoszeniem albo pozwoleniem na budowę.</w:t>
            </w:r>
          </w:p>
        </w:tc>
        <w:tc>
          <w:tcPr>
            <w:tcW w:w="1465" w:type="pct"/>
            <w:shd w:val="clear" w:color="auto" w:fill="auto"/>
            <w:tcMar>
              <w:left w:w="108" w:type="dxa"/>
            </w:tcMar>
          </w:tcPr>
          <w:p w14:paraId="22F40F73"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080186BF"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jeżeli dofinansowanie obejmuje wyłącznie inwestycję w aparaturę badawczą </w:t>
            </w:r>
            <w:r w:rsidRPr="003A0F71">
              <w:rPr>
                <w:rFonts w:eastAsia="Times New Roman" w:cs="Arial"/>
                <w:color w:val="0D0D0D" w:themeColor="text1" w:themeTint="F2"/>
                <w:lang w:eastAsia="pl-PL"/>
              </w:rPr>
              <w:t>–</w:t>
            </w:r>
            <w:r w:rsidRPr="003A0F71">
              <w:rPr>
                <w:rFonts w:cs="Arial"/>
              </w:rPr>
              <w:t xml:space="preserve"> 6 pkt;</w:t>
            </w:r>
          </w:p>
          <w:p w14:paraId="3D9B0A4E"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projekt obejmuje dostosowanie obiektu do wykorzystania na cele projektu (prace wewnątrz budynku) </w:t>
            </w:r>
            <w:r w:rsidRPr="003A0F71">
              <w:rPr>
                <w:rFonts w:eastAsia="Times New Roman" w:cs="Arial"/>
                <w:color w:val="0D0D0D" w:themeColor="text1" w:themeTint="F2"/>
                <w:lang w:eastAsia="pl-PL"/>
              </w:rPr>
              <w:t>–</w:t>
            </w:r>
            <w:r w:rsidRPr="003A0F71">
              <w:rPr>
                <w:rFonts w:cs="Arial"/>
              </w:rPr>
              <w:t xml:space="preserve"> 4 pkt;</w:t>
            </w:r>
          </w:p>
          <w:p w14:paraId="7FE71FA9" w14:textId="77777777" w:rsidR="003A0F71" w:rsidRPr="00EB698A" w:rsidRDefault="003A0F71" w:rsidP="00EB698A">
            <w:pPr>
              <w:numPr>
                <w:ilvl w:val="0"/>
                <w:numId w:val="330"/>
              </w:numPr>
              <w:suppressAutoHyphens/>
              <w:ind w:left="357" w:hanging="357"/>
              <w:rPr>
                <w:rFonts w:cs="Arial"/>
                <w:szCs w:val="20"/>
              </w:rPr>
            </w:pPr>
            <w:r w:rsidRPr="003A0F71">
              <w:rPr>
                <w:rFonts w:cs="Arial"/>
              </w:rPr>
              <w:t xml:space="preserve">jeżeli projekt obejmuje budowę, rozbudowę wymagającą zgłoszenia albo pozwolenia na budowę </w:t>
            </w:r>
            <w:r w:rsidRPr="003A0F71">
              <w:rPr>
                <w:rFonts w:eastAsia="Times New Roman" w:cs="Arial"/>
                <w:color w:val="0D0D0D" w:themeColor="text1" w:themeTint="F2"/>
                <w:lang w:eastAsia="pl-PL"/>
              </w:rPr>
              <w:t>–</w:t>
            </w:r>
            <w:r w:rsidRPr="003A0F71">
              <w:rPr>
                <w:rFonts w:cs="Arial"/>
              </w:rPr>
              <w:t xml:space="preserve"> 0 pkt.</w:t>
            </w:r>
          </w:p>
          <w:p w14:paraId="60B6819E" w14:textId="77777777" w:rsidR="003A0F71" w:rsidRPr="00EB698A" w:rsidRDefault="003A0F71" w:rsidP="00EB698A">
            <w:pPr>
              <w:suppressAutoHyphens/>
              <w:rPr>
                <w:rFonts w:cs="Arial"/>
                <w:szCs w:val="20"/>
              </w:rPr>
            </w:pPr>
            <w:r w:rsidRPr="003A0F71">
              <w:rPr>
                <w:rFonts w:cs="Arial"/>
              </w:rPr>
              <w:t>Punkty w ramach kryterium nie sumują się.</w:t>
            </w:r>
          </w:p>
        </w:tc>
        <w:tc>
          <w:tcPr>
            <w:tcW w:w="706" w:type="pct"/>
            <w:shd w:val="clear" w:color="auto" w:fill="auto"/>
            <w:tcMar>
              <w:left w:w="108" w:type="dxa"/>
            </w:tcMar>
            <w:vAlign w:val="center"/>
          </w:tcPr>
          <w:p w14:paraId="4E85CE7D" w14:textId="7703E2CD" w:rsidR="003A0F71" w:rsidRPr="00EB698A" w:rsidRDefault="003A0F71" w:rsidP="00C564EB">
            <w:pPr>
              <w:suppressAutoHyphens/>
              <w:jc w:val="center"/>
              <w:rPr>
                <w:rFonts w:cs="Arial"/>
                <w:szCs w:val="20"/>
                <w:lang w:eastAsia="pl-PL"/>
              </w:rPr>
            </w:pPr>
            <w:r w:rsidRPr="003A0F71">
              <w:rPr>
                <w:rFonts w:cs="Arial"/>
                <w:lang w:eastAsia="pl-PL"/>
              </w:rPr>
              <w:t>6</w:t>
            </w:r>
          </w:p>
        </w:tc>
      </w:tr>
      <w:tr w:rsidR="003A0F71" w:rsidRPr="003A0F71" w14:paraId="62E5F9E7" w14:textId="77777777" w:rsidTr="00C564EB">
        <w:tc>
          <w:tcPr>
            <w:tcW w:w="184" w:type="pct"/>
            <w:shd w:val="clear" w:color="auto" w:fill="auto"/>
            <w:tcMar>
              <w:left w:w="108" w:type="dxa"/>
            </w:tcMar>
            <w:vAlign w:val="center"/>
          </w:tcPr>
          <w:p w14:paraId="08C36638" w14:textId="77777777" w:rsidR="003A0F71" w:rsidRPr="00EB698A" w:rsidRDefault="003A0F71" w:rsidP="00C564EB">
            <w:pPr>
              <w:suppressAutoHyphens/>
              <w:rPr>
                <w:rFonts w:cs="Arial"/>
                <w:szCs w:val="20"/>
              </w:rPr>
            </w:pPr>
            <w:r w:rsidRPr="003A0F71">
              <w:rPr>
                <w:rFonts w:cs="Arial"/>
              </w:rPr>
              <w:t>8.</w:t>
            </w:r>
          </w:p>
        </w:tc>
        <w:tc>
          <w:tcPr>
            <w:tcW w:w="764" w:type="pct"/>
            <w:shd w:val="clear" w:color="auto" w:fill="auto"/>
            <w:tcMar>
              <w:left w:w="108" w:type="dxa"/>
            </w:tcMar>
            <w:vAlign w:val="center"/>
          </w:tcPr>
          <w:p w14:paraId="4B3524D8" w14:textId="77777777" w:rsidR="003A0F71" w:rsidRPr="00EB698A" w:rsidRDefault="003A0F71" w:rsidP="00C564EB">
            <w:pPr>
              <w:suppressAutoHyphens/>
              <w:rPr>
                <w:rFonts w:cs="Arial"/>
                <w:szCs w:val="20"/>
              </w:rPr>
            </w:pPr>
            <w:r w:rsidRPr="003A0F71">
              <w:rPr>
                <w:rFonts w:eastAsia="Times New Roman" w:cs="Arial"/>
                <w:color w:val="0D0D0D" w:themeColor="text1" w:themeTint="F2"/>
                <w:lang w:eastAsia="pl-PL"/>
              </w:rPr>
              <w:t>Gotowość projektu do realizacji</w:t>
            </w:r>
          </w:p>
        </w:tc>
        <w:tc>
          <w:tcPr>
            <w:tcW w:w="1881" w:type="pct"/>
            <w:shd w:val="clear" w:color="auto" w:fill="auto"/>
            <w:tcMar>
              <w:left w:w="108" w:type="dxa"/>
            </w:tcMar>
          </w:tcPr>
          <w:p w14:paraId="2CF8F611" w14:textId="5D215F66" w:rsidR="003A0F71" w:rsidRPr="00EB698A" w:rsidRDefault="003A0F71" w:rsidP="00EB698A">
            <w:pPr>
              <w:suppressAutoHyphens/>
              <w:rPr>
                <w:rFonts w:eastAsia="Calibri" w:cs="Arial"/>
                <w:szCs w:val="20"/>
              </w:rPr>
            </w:pPr>
            <w:r w:rsidRPr="003A0F71">
              <w:rPr>
                <w:rFonts w:eastAsia="Calibri" w:cs="Arial"/>
                <w:color w:val="000000"/>
              </w:rPr>
              <w:t>W ramach kryterium oceniany będzie stan przygotowania projektu do realizacji.</w:t>
            </w:r>
          </w:p>
        </w:tc>
        <w:tc>
          <w:tcPr>
            <w:tcW w:w="1465" w:type="pct"/>
            <w:shd w:val="clear" w:color="auto" w:fill="auto"/>
            <w:tcMar>
              <w:left w:w="108" w:type="dxa"/>
            </w:tcMar>
          </w:tcPr>
          <w:p w14:paraId="6604BD5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Punkty przyznawane są w następujący sposób: </w:t>
            </w:r>
          </w:p>
          <w:p w14:paraId="5EE0CAA2" w14:textId="77777777" w:rsidR="003A0F71" w:rsidRPr="00EB698A" w:rsidRDefault="003A0F71" w:rsidP="00EB698A">
            <w:pPr>
              <w:numPr>
                <w:ilvl w:val="0"/>
                <w:numId w:val="331"/>
              </w:numPr>
              <w:suppressAutoHyphens/>
              <w:ind w:left="357" w:hanging="357"/>
              <w:rPr>
                <w:rFonts w:eastAsia="Calibri" w:cs="Arial"/>
                <w:color w:val="000000"/>
                <w:szCs w:val="20"/>
              </w:rPr>
            </w:pPr>
            <w:r w:rsidRPr="003A0F71">
              <w:rPr>
                <w:rFonts w:eastAsia="Calibri" w:cs="Arial"/>
                <w:color w:val="000000"/>
              </w:rPr>
              <w:t xml:space="preserve">w stosunku do projektu została wydana ostateczna decyzja o pozwoleniu na budowę i na decyzję nie została wniesiona skarga do Sądu Administracyjnego  albo dokonano zgłoszenia, od którego właściwy organ nie wniósł sprzeciwu,  pozwalające na </w:t>
            </w:r>
            <w:r w:rsidRPr="003A0F71">
              <w:rPr>
                <w:rFonts w:eastAsia="Calibri" w:cs="Arial"/>
                <w:color w:val="000000"/>
              </w:rPr>
              <w:lastRenderedPageBreak/>
              <w:t>realizację całości inwestycji lub nie wymaga pozwolenia na budowę albo zgłoszenia – 6 pkt.</w:t>
            </w:r>
          </w:p>
          <w:p w14:paraId="70CA97BE" w14:textId="77777777" w:rsidR="003A0F71" w:rsidRPr="00EB698A" w:rsidRDefault="003A0F71" w:rsidP="00EB698A">
            <w:pPr>
              <w:suppressAutoHyphens/>
              <w:rPr>
                <w:rFonts w:eastAsia="Calibri"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9AB1232" w14:textId="74DC9337" w:rsidR="003A0F71" w:rsidRPr="00EB698A" w:rsidRDefault="003A0F71" w:rsidP="00C564EB">
            <w:pPr>
              <w:suppressAutoHyphens/>
              <w:jc w:val="center"/>
              <w:rPr>
                <w:rFonts w:cs="Arial"/>
                <w:szCs w:val="20"/>
              </w:rPr>
            </w:pPr>
            <w:r w:rsidRPr="003A0F71">
              <w:rPr>
                <w:rFonts w:cs="Arial"/>
              </w:rPr>
              <w:lastRenderedPageBreak/>
              <w:t>6</w:t>
            </w:r>
          </w:p>
        </w:tc>
      </w:tr>
      <w:tr w:rsidR="003A0F71" w:rsidRPr="003A0F71" w14:paraId="6D06566B" w14:textId="77777777" w:rsidTr="00C564EB">
        <w:tc>
          <w:tcPr>
            <w:tcW w:w="184" w:type="pct"/>
            <w:shd w:val="clear" w:color="auto" w:fill="auto"/>
            <w:tcMar>
              <w:left w:w="108" w:type="dxa"/>
            </w:tcMar>
            <w:vAlign w:val="center"/>
          </w:tcPr>
          <w:p w14:paraId="2BB108C8" w14:textId="77777777" w:rsidR="003A0F71" w:rsidRPr="00EB698A" w:rsidRDefault="003A0F71" w:rsidP="00C564EB">
            <w:pPr>
              <w:suppressAutoHyphens/>
              <w:rPr>
                <w:rFonts w:cs="Arial"/>
                <w:szCs w:val="20"/>
              </w:rPr>
            </w:pPr>
            <w:r w:rsidRPr="003A0F71">
              <w:rPr>
                <w:rFonts w:cs="Arial"/>
              </w:rPr>
              <w:lastRenderedPageBreak/>
              <w:t>9.</w:t>
            </w:r>
          </w:p>
        </w:tc>
        <w:tc>
          <w:tcPr>
            <w:tcW w:w="764" w:type="pct"/>
            <w:shd w:val="clear" w:color="auto" w:fill="auto"/>
            <w:tcMar>
              <w:left w:w="108" w:type="dxa"/>
            </w:tcMar>
            <w:vAlign w:val="center"/>
          </w:tcPr>
          <w:p w14:paraId="41AAAFC8" w14:textId="77777777" w:rsidR="003A0F71" w:rsidRPr="00EB698A" w:rsidRDefault="003A0F71" w:rsidP="00C564EB">
            <w:pPr>
              <w:suppressAutoHyphens/>
              <w:rPr>
                <w:rFonts w:cs="Arial"/>
                <w:szCs w:val="20"/>
              </w:rPr>
            </w:pPr>
            <w:r w:rsidRPr="003A0F71">
              <w:rPr>
                <w:rFonts w:cs="Arial"/>
              </w:rPr>
              <w:t>Udział środków własnych</w:t>
            </w:r>
          </w:p>
        </w:tc>
        <w:tc>
          <w:tcPr>
            <w:tcW w:w="1881" w:type="pct"/>
            <w:shd w:val="clear" w:color="auto" w:fill="auto"/>
            <w:tcMar>
              <w:left w:w="108" w:type="dxa"/>
            </w:tcMar>
            <w:vAlign w:val="center"/>
          </w:tcPr>
          <w:p w14:paraId="4C265E4D" w14:textId="77777777" w:rsidR="003A0F71" w:rsidRPr="00EB698A" w:rsidRDefault="003A0F71" w:rsidP="00EB698A">
            <w:pPr>
              <w:suppressAutoHyphens/>
              <w:rPr>
                <w:rFonts w:cs="Arial"/>
                <w:szCs w:val="20"/>
              </w:rPr>
            </w:pPr>
            <w:r w:rsidRPr="003A0F71">
              <w:rPr>
                <w:rFonts w:cs="Arial"/>
              </w:rPr>
              <w:t>Kryterium promuje projekty, w których pomniejszono dofinansowanie poprzez zaangażowanie wkładu własnego Wnioskodawcy.</w:t>
            </w:r>
          </w:p>
          <w:p w14:paraId="53424B16" w14:textId="65B8007D" w:rsidR="003A0F71" w:rsidRPr="00EB698A" w:rsidRDefault="003A0F71" w:rsidP="00EB698A">
            <w:pPr>
              <w:suppressAutoHyphens/>
              <w:rPr>
                <w:rFonts w:cs="Arial"/>
                <w:szCs w:val="20"/>
              </w:rPr>
            </w:pPr>
            <w:r w:rsidRPr="003A0F71">
              <w:rPr>
                <w:rFonts w:cs="Arial"/>
              </w:rPr>
              <w:t>Wkład własny wnioskodawcy powinien być określony wskaźnikiem:</w:t>
            </w:r>
            <w:r w:rsidR="00C274C7">
              <w:rPr>
                <w:rFonts w:cs="Arial"/>
                <w:szCs w:val="20"/>
              </w:rPr>
              <w:br/>
            </w:r>
            <w:r w:rsidRPr="003A0F71">
              <w:rPr>
                <w:rFonts w:cs="Arial"/>
              </w:rPr>
              <w:t>„Inwestycje prywatne uzupełniające wsparcie publiczne dla przedsiębiorstw (dotacje) (Cl 6) [zł]”</w:t>
            </w:r>
          </w:p>
        </w:tc>
        <w:tc>
          <w:tcPr>
            <w:tcW w:w="1465" w:type="pct"/>
            <w:shd w:val="clear" w:color="auto" w:fill="auto"/>
            <w:tcMar>
              <w:left w:w="108" w:type="dxa"/>
            </w:tcMar>
            <w:vAlign w:val="center"/>
          </w:tcPr>
          <w:p w14:paraId="31475BB1" w14:textId="77777777" w:rsidR="003A0F71" w:rsidRPr="00EB698A" w:rsidRDefault="003A0F71" w:rsidP="00EB698A">
            <w:pPr>
              <w:suppressAutoHyphens/>
              <w:rPr>
                <w:rFonts w:cs="Arial"/>
                <w:szCs w:val="20"/>
              </w:rPr>
            </w:pPr>
            <w:r w:rsidRPr="003A0F71">
              <w:rPr>
                <w:rFonts w:cs="Arial"/>
              </w:rPr>
              <w:t xml:space="preserve">Wkład własny Wnioskodawcy przekracza wymagany minimalny wkład własny: </w:t>
            </w:r>
          </w:p>
          <w:p w14:paraId="199560D5" w14:textId="77777777" w:rsidR="003A0F71" w:rsidRPr="00EB698A" w:rsidRDefault="003A0F71" w:rsidP="00EB698A">
            <w:pPr>
              <w:numPr>
                <w:ilvl w:val="0"/>
                <w:numId w:val="336"/>
              </w:numPr>
              <w:suppressAutoHyphens/>
              <w:ind w:left="307" w:hanging="357"/>
              <w:rPr>
                <w:rFonts w:cs="Arial"/>
                <w:szCs w:val="20"/>
              </w:rPr>
            </w:pPr>
            <w:r w:rsidRPr="003A0F71">
              <w:rPr>
                <w:rFonts w:cs="Arial"/>
              </w:rPr>
              <w:t xml:space="preserve">powyżej 15 % </w:t>
            </w:r>
            <w:r w:rsidRPr="003A0F71">
              <w:rPr>
                <w:rFonts w:eastAsia="Times New Roman" w:cs="Arial"/>
                <w:color w:val="0D0D0D" w:themeColor="text1" w:themeTint="F2"/>
                <w:lang w:eastAsia="pl-PL"/>
              </w:rPr>
              <w:t>–</w:t>
            </w:r>
            <w:r w:rsidRPr="003A0F71">
              <w:rPr>
                <w:rFonts w:cs="Arial"/>
              </w:rPr>
              <w:t xml:space="preserve"> 8 pkt;</w:t>
            </w:r>
          </w:p>
          <w:p w14:paraId="12B08274" w14:textId="77777777" w:rsidR="003A0F71" w:rsidRPr="00EB698A" w:rsidRDefault="003A0F71" w:rsidP="00EB698A">
            <w:pPr>
              <w:numPr>
                <w:ilvl w:val="0"/>
                <w:numId w:val="52"/>
              </w:numPr>
              <w:suppressAutoHyphens/>
              <w:ind w:left="317"/>
              <w:rPr>
                <w:rFonts w:cs="Arial"/>
                <w:szCs w:val="20"/>
              </w:rPr>
            </w:pPr>
            <w:r w:rsidRPr="003A0F71">
              <w:rPr>
                <w:rFonts w:cs="Arial"/>
              </w:rPr>
              <w:t xml:space="preserve">powyżej 12 % do 15 % włącznie </w:t>
            </w:r>
            <w:r w:rsidRPr="003A0F71">
              <w:rPr>
                <w:rFonts w:eastAsia="Times New Roman" w:cs="Arial"/>
                <w:color w:val="0D0D0D" w:themeColor="text1" w:themeTint="F2"/>
                <w:lang w:eastAsia="pl-PL"/>
              </w:rPr>
              <w:t>–</w:t>
            </w:r>
            <w:r w:rsidRPr="003A0F71">
              <w:rPr>
                <w:rFonts w:cs="Arial"/>
              </w:rPr>
              <w:t xml:space="preserve"> 6 pkt;</w:t>
            </w:r>
          </w:p>
          <w:p w14:paraId="18896307" w14:textId="77777777" w:rsidR="003A0F71" w:rsidRPr="00EB698A" w:rsidRDefault="003A0F71" w:rsidP="00EB698A">
            <w:pPr>
              <w:numPr>
                <w:ilvl w:val="0"/>
                <w:numId w:val="52"/>
              </w:numPr>
              <w:suppressAutoHyphens/>
              <w:ind w:left="317"/>
              <w:rPr>
                <w:rFonts w:cs="Arial"/>
                <w:szCs w:val="20"/>
              </w:rPr>
            </w:pPr>
            <w:r w:rsidRPr="003A0F71">
              <w:rPr>
                <w:rFonts w:cs="Arial"/>
              </w:rPr>
              <w:t xml:space="preserve">powyżej 8 %  do 12 %  włącznie </w:t>
            </w:r>
            <w:r w:rsidRPr="003A0F71">
              <w:rPr>
                <w:rFonts w:eastAsia="Times New Roman" w:cs="Arial"/>
                <w:color w:val="0D0D0D" w:themeColor="text1" w:themeTint="F2"/>
                <w:lang w:eastAsia="pl-PL"/>
              </w:rPr>
              <w:t>–</w:t>
            </w:r>
            <w:r w:rsidRPr="003A0F71">
              <w:rPr>
                <w:rFonts w:cs="Arial"/>
                <w:color w:val="000000" w:themeColor="text1"/>
              </w:rPr>
              <w:t xml:space="preserve"> 4 </w:t>
            </w:r>
            <w:r w:rsidRPr="003A0F71">
              <w:rPr>
                <w:rFonts w:cs="Arial"/>
              </w:rPr>
              <w:t>pkt;</w:t>
            </w:r>
          </w:p>
          <w:p w14:paraId="69A8B093" w14:textId="77777777" w:rsidR="003A0F71" w:rsidRPr="00EB698A" w:rsidRDefault="003A0F71" w:rsidP="00EB698A">
            <w:pPr>
              <w:numPr>
                <w:ilvl w:val="0"/>
                <w:numId w:val="52"/>
              </w:numPr>
              <w:suppressAutoHyphens/>
              <w:ind w:left="317"/>
              <w:rPr>
                <w:rFonts w:cs="Arial"/>
                <w:szCs w:val="20"/>
              </w:rPr>
            </w:pPr>
            <w:r w:rsidRPr="003A0F71">
              <w:rPr>
                <w:rFonts w:cs="Arial"/>
              </w:rPr>
              <w:t xml:space="preserve">od 3 % do 8 % włącznie </w:t>
            </w:r>
            <w:r w:rsidRPr="003A0F71">
              <w:rPr>
                <w:rFonts w:eastAsia="Times New Roman" w:cs="Arial"/>
                <w:color w:val="0D0D0D" w:themeColor="text1" w:themeTint="F2"/>
                <w:lang w:eastAsia="pl-PL"/>
              </w:rPr>
              <w:t>–</w:t>
            </w:r>
            <w:r w:rsidRPr="003A0F71">
              <w:rPr>
                <w:rFonts w:cs="Arial"/>
              </w:rPr>
              <w:t xml:space="preserve"> 2 pkt.</w:t>
            </w:r>
          </w:p>
          <w:p w14:paraId="747E5E33"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cs="Arial"/>
              </w:rPr>
              <w:t>Brak spełnienia wyżej wymienionych warunków lub brak informacji w tym zakresie – 0 pkt.</w:t>
            </w:r>
          </w:p>
        </w:tc>
        <w:tc>
          <w:tcPr>
            <w:tcW w:w="706" w:type="pct"/>
            <w:shd w:val="clear" w:color="auto" w:fill="auto"/>
            <w:tcMar>
              <w:left w:w="108" w:type="dxa"/>
            </w:tcMar>
            <w:vAlign w:val="center"/>
          </w:tcPr>
          <w:p w14:paraId="65CC6332" w14:textId="64956F2F" w:rsidR="003A0F71" w:rsidRPr="00EB698A" w:rsidRDefault="003A0F71" w:rsidP="00C564EB">
            <w:pPr>
              <w:suppressAutoHyphens/>
              <w:jc w:val="center"/>
              <w:rPr>
                <w:rFonts w:cs="Arial"/>
                <w:szCs w:val="20"/>
              </w:rPr>
            </w:pPr>
            <w:r w:rsidRPr="003A0F71">
              <w:rPr>
                <w:rFonts w:cs="Arial"/>
              </w:rPr>
              <w:t>8</w:t>
            </w:r>
          </w:p>
        </w:tc>
      </w:tr>
      <w:tr w:rsidR="003A0F71" w:rsidRPr="003A0F71" w14:paraId="291186CE" w14:textId="77777777" w:rsidTr="00C564EB">
        <w:tc>
          <w:tcPr>
            <w:tcW w:w="184" w:type="pct"/>
            <w:shd w:val="clear" w:color="auto" w:fill="auto"/>
            <w:tcMar>
              <w:left w:w="108" w:type="dxa"/>
            </w:tcMar>
            <w:vAlign w:val="center"/>
          </w:tcPr>
          <w:p w14:paraId="272E3E3C" w14:textId="77777777" w:rsidR="003A0F71" w:rsidRPr="00EB698A" w:rsidRDefault="003A0F71" w:rsidP="00C564EB">
            <w:pPr>
              <w:suppressAutoHyphens/>
              <w:rPr>
                <w:rFonts w:cs="Arial"/>
                <w:szCs w:val="20"/>
              </w:rPr>
            </w:pPr>
            <w:r w:rsidRPr="003A0F71">
              <w:rPr>
                <w:rFonts w:cs="Arial"/>
                <w:color w:val="000000" w:themeColor="text1"/>
              </w:rPr>
              <w:t>10.</w:t>
            </w:r>
          </w:p>
        </w:tc>
        <w:tc>
          <w:tcPr>
            <w:tcW w:w="764" w:type="pct"/>
            <w:shd w:val="clear" w:color="auto" w:fill="auto"/>
            <w:tcMar>
              <w:left w:w="108" w:type="dxa"/>
            </w:tcMar>
            <w:vAlign w:val="center"/>
          </w:tcPr>
          <w:p w14:paraId="341644E9" w14:textId="77777777" w:rsidR="003A0F71" w:rsidRPr="00EB698A" w:rsidRDefault="003A0F71" w:rsidP="00C564EB">
            <w:pPr>
              <w:suppressAutoHyphens/>
              <w:rPr>
                <w:rFonts w:cs="Arial"/>
                <w:szCs w:val="20"/>
              </w:rPr>
            </w:pPr>
            <w:r w:rsidRPr="003A0F71">
              <w:rPr>
                <w:rFonts w:cs="Arial"/>
              </w:rPr>
              <w:t>Wzrost liczby etatów badawczych</w:t>
            </w:r>
          </w:p>
          <w:p w14:paraId="555E7290" w14:textId="77777777" w:rsidR="003A0F71" w:rsidRPr="00EB698A" w:rsidRDefault="003A0F71" w:rsidP="00C564EB">
            <w:pPr>
              <w:suppressAutoHyphens/>
              <w:rPr>
                <w:rFonts w:cs="Arial"/>
                <w:szCs w:val="20"/>
              </w:rPr>
            </w:pPr>
          </w:p>
        </w:tc>
        <w:tc>
          <w:tcPr>
            <w:tcW w:w="1881" w:type="pct"/>
            <w:shd w:val="clear" w:color="auto" w:fill="auto"/>
            <w:tcMar>
              <w:left w:w="108" w:type="dxa"/>
            </w:tcMar>
          </w:tcPr>
          <w:p w14:paraId="235DE8F0" w14:textId="77777777" w:rsidR="003A0F71" w:rsidRPr="00EB698A" w:rsidRDefault="003A0F71" w:rsidP="00EB698A">
            <w:pPr>
              <w:suppressAutoHyphens/>
              <w:rPr>
                <w:rFonts w:eastAsia="Calibri" w:cs="Arial"/>
                <w:bCs/>
                <w:color w:val="000000"/>
                <w:szCs w:val="20"/>
              </w:rPr>
            </w:pPr>
            <w:r w:rsidRPr="003A0F71">
              <w:rPr>
                <w:rFonts w:eastAsia="Calibri" w:cs="Arial"/>
                <w:color w:val="000000"/>
              </w:rPr>
              <w:t xml:space="preserve">Zgodnie z RPO WM na lata 2014-2020 w </w:t>
            </w:r>
            <w:r w:rsidRPr="003A0F71">
              <w:rPr>
                <w:rFonts w:cs="Arial"/>
              </w:rPr>
              <w:t>kryterium promuje projekty</w:t>
            </w:r>
            <w:r w:rsidRPr="003A0F71">
              <w:rPr>
                <w:rFonts w:eastAsia="Calibri" w:cs="Arial"/>
                <w:bCs/>
                <w:color w:val="000000"/>
              </w:rPr>
              <w:t xml:space="preserve">, służące zwiększeniu liczby nowych etatów badawczych, osiągniętemu w wyniku realizacji projektu – w relacji do bazowej liczby etatów badawczych utrzymywanych przez Wnioskodawcę przed rozpoczęciem realizacji projektu, według stanu na dzień złożenia wniosku o dofinansowanie. </w:t>
            </w:r>
          </w:p>
          <w:p w14:paraId="68CDB600" w14:textId="374FB6C4" w:rsidR="003A0F71" w:rsidRPr="00EB698A" w:rsidRDefault="003A0F71" w:rsidP="00EB698A">
            <w:pPr>
              <w:suppressAutoHyphens/>
              <w:spacing w:before="120"/>
              <w:rPr>
                <w:rFonts w:eastAsia="Calibri" w:cs="Arial"/>
                <w:color w:val="000000"/>
                <w:szCs w:val="20"/>
              </w:rPr>
            </w:pPr>
            <w:r w:rsidRPr="003A0F71">
              <w:rPr>
                <w:rFonts w:eastAsia="Calibri" w:cs="Arial"/>
                <w:color w:val="000000"/>
              </w:rPr>
              <w:lastRenderedPageBreak/>
              <w:t>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w:t>
            </w:r>
            <w:r w:rsidR="00C274C7">
              <w:rPr>
                <w:rFonts w:eastAsia="Calibri" w:cs="Arial"/>
                <w:color w:val="000000"/>
              </w:rPr>
              <w:t>zenie nowych etatów badawczych.</w:t>
            </w:r>
          </w:p>
          <w:p w14:paraId="36CC19C8" w14:textId="77777777" w:rsidR="003A0F71" w:rsidRPr="00EB698A" w:rsidRDefault="003A0F71" w:rsidP="00EB698A">
            <w:pPr>
              <w:suppressAutoHyphens/>
              <w:rPr>
                <w:rFonts w:eastAsia="Calibri" w:cs="Arial"/>
                <w:color w:val="000000"/>
                <w:szCs w:val="20"/>
              </w:rPr>
            </w:pPr>
            <w:r w:rsidRPr="003A0F71">
              <w:rPr>
                <w:rFonts w:eastAsia="Calibri" w:cs="Arial"/>
                <w:color w:val="000000"/>
              </w:rPr>
              <w:t xml:space="preserve">Zadeklarowanie przez Wnioskodawcę określonej liczby etatów badawczych będzie równoznaczne ze zobowiązaniem do jej monitorowania i utrzymania w okresie trwałości projektu. </w:t>
            </w:r>
          </w:p>
          <w:p w14:paraId="30F64027"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D0D0D" w:themeColor="text1" w:themeTint="F2"/>
              </w:rPr>
              <w:t>Kryterium powiązane ze wskaźnikiem: „Liczba nowych naukowców we wspieranych jednostkach (CI 24) [EPC]”</w:t>
            </w:r>
          </w:p>
        </w:tc>
        <w:tc>
          <w:tcPr>
            <w:tcW w:w="1465" w:type="pct"/>
            <w:shd w:val="clear" w:color="auto" w:fill="auto"/>
            <w:tcMar>
              <w:left w:w="108" w:type="dxa"/>
            </w:tcMar>
          </w:tcPr>
          <w:p w14:paraId="7207F6A6" w14:textId="77777777" w:rsidR="003A0F71" w:rsidRPr="00EB698A" w:rsidRDefault="003A0F71" w:rsidP="00EB698A">
            <w:pPr>
              <w:suppressAutoHyphens/>
              <w:rPr>
                <w:rFonts w:eastAsia="Calibri" w:cs="Arial"/>
                <w:color w:val="000000"/>
                <w:szCs w:val="20"/>
              </w:rPr>
            </w:pPr>
            <w:r w:rsidRPr="003A0F71">
              <w:rPr>
                <w:rFonts w:eastAsia="Calibri" w:cs="Arial"/>
                <w:color w:val="000000"/>
              </w:rPr>
              <w:lastRenderedPageBreak/>
              <w:t xml:space="preserve">Punkty przyznawane są w następujący sposób: </w:t>
            </w:r>
          </w:p>
          <w:p w14:paraId="368E4062"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 przedziale </w:t>
            </w:r>
            <w:r w:rsidRPr="003A0F71">
              <w:rPr>
                <w:rFonts w:eastAsia="Calibri" w:cs="Arial"/>
                <w:bCs/>
                <w:color w:val="000000"/>
              </w:rPr>
              <w:t>powyżej 10%</w:t>
            </w:r>
            <w:r w:rsidRPr="003A0F71">
              <w:rPr>
                <w:rFonts w:eastAsia="Calibri" w:cs="Arial"/>
                <w:color w:val="000000"/>
              </w:rPr>
              <w:t xml:space="preserve"> </w:t>
            </w:r>
            <w:r w:rsidRPr="003A0F71">
              <w:rPr>
                <w:rFonts w:eastAsia="Times New Roman" w:cs="Arial"/>
                <w:color w:val="0D0D0D" w:themeColor="text1" w:themeTint="F2"/>
                <w:lang w:eastAsia="pl-PL"/>
              </w:rPr>
              <w:t>–</w:t>
            </w:r>
            <w:r w:rsidRPr="003A0F71">
              <w:rPr>
                <w:rFonts w:eastAsia="Calibri" w:cs="Arial"/>
                <w:bCs/>
                <w:color w:val="000000"/>
              </w:rPr>
              <w:t xml:space="preserve">  11 pkt;</w:t>
            </w:r>
          </w:p>
          <w:p w14:paraId="0A48AFAB"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w:t>
            </w:r>
            <w:r w:rsidRPr="003A0F71">
              <w:rPr>
                <w:rFonts w:eastAsia="Calibri" w:cs="Arial"/>
                <w:color w:val="000000"/>
              </w:rPr>
              <w:lastRenderedPageBreak/>
              <w:t xml:space="preserve">w przedziale </w:t>
            </w:r>
            <w:r w:rsidRPr="003A0F71">
              <w:rPr>
                <w:rFonts w:eastAsia="Calibri" w:cs="Arial"/>
                <w:bCs/>
                <w:color w:val="000000"/>
              </w:rPr>
              <w:t xml:space="preserve">powyżej 5% do 10% </w:t>
            </w:r>
            <w:r w:rsidRPr="003A0F71">
              <w:rPr>
                <w:rFonts w:eastAsia="Times New Roman" w:cs="Arial"/>
                <w:color w:val="0D0D0D" w:themeColor="text1" w:themeTint="F2"/>
                <w:lang w:eastAsia="pl-PL"/>
              </w:rPr>
              <w:t>–</w:t>
            </w:r>
            <w:r w:rsidRPr="003A0F71">
              <w:rPr>
                <w:rFonts w:eastAsia="Calibri" w:cs="Arial"/>
                <w:bCs/>
                <w:color w:val="000000"/>
              </w:rPr>
              <w:t xml:space="preserve">  8 pkt</w:t>
            </w:r>
            <w:r w:rsidRPr="003A0F71">
              <w:rPr>
                <w:rFonts w:eastAsia="Calibri" w:cs="Arial"/>
                <w:color w:val="000000"/>
              </w:rPr>
              <w:t>;</w:t>
            </w:r>
            <w:r w:rsidRPr="003A0F71">
              <w:rPr>
                <w:rFonts w:eastAsia="Calibri" w:cs="Arial"/>
                <w:bCs/>
                <w:color w:val="000000"/>
              </w:rPr>
              <w:t xml:space="preserve"> </w:t>
            </w:r>
          </w:p>
          <w:p w14:paraId="2187F237" w14:textId="77777777" w:rsidR="003A0F71" w:rsidRPr="00EB698A" w:rsidRDefault="003A0F71" w:rsidP="00EB698A">
            <w:pPr>
              <w:numPr>
                <w:ilvl w:val="0"/>
                <w:numId w:val="329"/>
              </w:numPr>
              <w:suppressAutoHyphens/>
              <w:ind w:left="357" w:hanging="357"/>
              <w:rPr>
                <w:rFonts w:eastAsia="Calibri" w:cs="Arial"/>
                <w:color w:val="000000"/>
                <w:szCs w:val="20"/>
              </w:rPr>
            </w:pPr>
            <w:r w:rsidRPr="003A0F71">
              <w:rPr>
                <w:rFonts w:eastAsia="Calibri" w:cs="Arial"/>
                <w:color w:val="000000"/>
              </w:rPr>
              <w:t xml:space="preserve">Wnioskodawca zadeklarował zwiększenie liczby etatów badawczych na poziomie </w:t>
            </w:r>
            <w:r w:rsidRPr="003A0F71">
              <w:rPr>
                <w:rFonts w:eastAsia="Calibri" w:cs="Arial"/>
                <w:bCs/>
                <w:color w:val="000000"/>
              </w:rPr>
              <w:t xml:space="preserve">od 3% do 5% </w:t>
            </w:r>
            <w:r w:rsidRPr="003A0F71">
              <w:rPr>
                <w:rFonts w:eastAsia="Times New Roman" w:cs="Arial"/>
                <w:color w:val="0D0D0D" w:themeColor="text1" w:themeTint="F2"/>
                <w:lang w:eastAsia="pl-PL"/>
              </w:rPr>
              <w:t>–</w:t>
            </w:r>
            <w:r w:rsidRPr="003A0F71">
              <w:rPr>
                <w:rFonts w:eastAsia="Calibri" w:cs="Arial"/>
                <w:bCs/>
                <w:color w:val="000000"/>
              </w:rPr>
              <w:t xml:space="preserve">  5 pkt.</w:t>
            </w:r>
          </w:p>
          <w:p w14:paraId="7763D935" w14:textId="77777777" w:rsidR="003A0F71" w:rsidRPr="00EB698A" w:rsidRDefault="003A0F71" w:rsidP="00EB698A">
            <w:pPr>
              <w:suppressAutoHyphens/>
              <w:spacing w:before="240"/>
              <w:rPr>
                <w:rFonts w:eastAsia="Calibri" w:cs="Arial"/>
                <w:color w:val="000000"/>
                <w:szCs w:val="20"/>
              </w:rPr>
            </w:pPr>
            <w:r w:rsidRPr="003A0F71">
              <w:rPr>
                <w:rFonts w:eastAsia="Calibri" w:cs="Arial"/>
                <w:color w:val="000000"/>
              </w:rPr>
              <w:t>Brak spełnienia wyżej wymienionych warunków lub brak informacji w tym zakresie – 0 pkt.</w:t>
            </w:r>
          </w:p>
        </w:tc>
        <w:tc>
          <w:tcPr>
            <w:tcW w:w="706" w:type="pct"/>
            <w:shd w:val="clear" w:color="auto" w:fill="auto"/>
            <w:tcMar>
              <w:left w:w="108" w:type="dxa"/>
            </w:tcMar>
            <w:vAlign w:val="center"/>
          </w:tcPr>
          <w:p w14:paraId="654BD404" w14:textId="5C9CF16D" w:rsidR="003A0F71" w:rsidRPr="00EB698A" w:rsidRDefault="003A0F71" w:rsidP="00C564EB">
            <w:pPr>
              <w:suppressAutoHyphens/>
              <w:jc w:val="center"/>
              <w:rPr>
                <w:rFonts w:cs="Arial"/>
                <w:szCs w:val="20"/>
              </w:rPr>
            </w:pPr>
            <w:r w:rsidRPr="003A0F71">
              <w:rPr>
                <w:rFonts w:cs="Arial"/>
              </w:rPr>
              <w:lastRenderedPageBreak/>
              <w:t>11</w:t>
            </w:r>
          </w:p>
        </w:tc>
      </w:tr>
      <w:tr w:rsidR="003A0F71" w:rsidRPr="003A0F71" w14:paraId="3B1A8F09" w14:textId="77777777" w:rsidTr="00C564EB">
        <w:tc>
          <w:tcPr>
            <w:tcW w:w="184" w:type="pct"/>
            <w:shd w:val="clear" w:color="auto" w:fill="auto"/>
            <w:tcMar>
              <w:left w:w="108" w:type="dxa"/>
            </w:tcMar>
            <w:vAlign w:val="center"/>
          </w:tcPr>
          <w:p w14:paraId="206D4F26" w14:textId="77777777" w:rsidR="003A0F71" w:rsidRPr="00EB698A" w:rsidRDefault="003A0F71" w:rsidP="00C564EB">
            <w:pPr>
              <w:suppressAutoHyphens/>
              <w:rPr>
                <w:rFonts w:cs="Arial"/>
                <w:szCs w:val="20"/>
              </w:rPr>
            </w:pPr>
            <w:r w:rsidRPr="003A0F71">
              <w:rPr>
                <w:rFonts w:cs="Arial"/>
              </w:rPr>
              <w:lastRenderedPageBreak/>
              <w:t xml:space="preserve">11. </w:t>
            </w:r>
          </w:p>
        </w:tc>
        <w:tc>
          <w:tcPr>
            <w:tcW w:w="764" w:type="pct"/>
            <w:shd w:val="clear" w:color="auto" w:fill="auto"/>
            <w:tcMar>
              <w:left w:w="108" w:type="dxa"/>
            </w:tcMar>
            <w:vAlign w:val="center"/>
          </w:tcPr>
          <w:p w14:paraId="1C823521" w14:textId="77777777" w:rsidR="003A0F71" w:rsidRPr="00EB698A" w:rsidRDefault="003A0F71" w:rsidP="00C564EB">
            <w:pPr>
              <w:suppressAutoHyphens/>
              <w:rPr>
                <w:rFonts w:cs="Arial"/>
                <w:szCs w:val="20"/>
              </w:rPr>
            </w:pPr>
            <w:r w:rsidRPr="003A0F71">
              <w:rPr>
                <w:rFonts w:cs="Arial"/>
              </w:rPr>
              <w:t>Efektywność</w:t>
            </w:r>
            <w:r w:rsidRPr="003A0F71">
              <w:rPr>
                <w:rFonts w:eastAsia="Times New Roman" w:cs="Arial"/>
                <w:color w:val="0D0D0D" w:themeColor="text1" w:themeTint="F2"/>
                <w:lang w:eastAsia="pl-PL"/>
              </w:rPr>
              <w:t xml:space="preserve"> kosztowa</w:t>
            </w:r>
          </w:p>
        </w:tc>
        <w:tc>
          <w:tcPr>
            <w:tcW w:w="1881" w:type="pct"/>
            <w:shd w:val="clear" w:color="auto" w:fill="auto"/>
            <w:tcMar>
              <w:left w:w="108" w:type="dxa"/>
            </w:tcMar>
            <w:vAlign w:val="center"/>
          </w:tcPr>
          <w:p w14:paraId="4A3D020A" w14:textId="77777777" w:rsidR="003A0F71" w:rsidRPr="00EB698A" w:rsidRDefault="003A0F71" w:rsidP="00EB698A">
            <w:pPr>
              <w:suppressAutoHyphens/>
              <w:ind w:left="33"/>
              <w:rPr>
                <w:rFonts w:cs="Arial"/>
                <w:color w:val="0D0D0D" w:themeColor="text1" w:themeTint="F2"/>
                <w:szCs w:val="20"/>
              </w:rPr>
            </w:pPr>
            <w:r w:rsidRPr="003A0F71">
              <w:rPr>
                <w:rFonts w:cs="Arial"/>
              </w:rPr>
              <w:t>Zgodnie z RPO WM na lata 2014-2020, w</w:t>
            </w:r>
            <w:r w:rsidRPr="003A0F71">
              <w:rPr>
                <w:rFonts w:eastAsia="Times New Roman" w:cs="Arial"/>
                <w:color w:val="0D0D0D" w:themeColor="text1" w:themeTint="F2"/>
                <w:lang w:eastAsia="pl-PL"/>
              </w:rPr>
              <w:t>skaźnik: „Liczba nowych naukowców we wspieranych jednostkach (CI 24) [EPC]</w:t>
            </w:r>
            <w:hyperlink r:id="rId18" w:anchor="uzasadnienie!C97" w:history="1"/>
            <w:r w:rsidRPr="003A0F71">
              <w:rPr>
                <w:rFonts w:eastAsia="Times New Roman" w:cs="Arial"/>
                <w:color w:val="0D0D0D" w:themeColor="text1" w:themeTint="F2"/>
                <w:lang w:eastAsia="pl-PL"/>
              </w:rPr>
              <w:t>”</w:t>
            </w:r>
            <w:r w:rsidRPr="003A0F71">
              <w:rPr>
                <w:rFonts w:cs="Arial"/>
                <w:color w:val="0D0D0D" w:themeColor="text1" w:themeTint="F2"/>
              </w:rPr>
              <w:t xml:space="preserve"> będzie służył KE do oceny realizacji celów RPO WM.</w:t>
            </w:r>
          </w:p>
          <w:p w14:paraId="21840550" w14:textId="2FB27476" w:rsidR="003A0F71" w:rsidRPr="00EB698A" w:rsidRDefault="003A0F71" w:rsidP="00EB698A">
            <w:pPr>
              <w:suppressAutoHyphens/>
              <w:ind w:left="33"/>
              <w:rPr>
                <w:rFonts w:eastAsia="Times New Roman" w:cs="Arial"/>
                <w:szCs w:val="20"/>
                <w:lang w:eastAsia="pl-PL"/>
              </w:rPr>
            </w:pPr>
            <w:r w:rsidRPr="003A0F71">
              <w:rPr>
                <w:rFonts w:eastAsia="Times New Roman" w:cs="Arial"/>
                <w:lang w:eastAsia="pl-PL"/>
              </w:rPr>
              <w:t>Kryterium jest liczone zgodnie z poniższym wzorem:</w:t>
            </w:r>
          </w:p>
          <w:p w14:paraId="2332FE8B" w14:textId="77777777" w:rsidR="003A0F71" w:rsidRPr="00EB698A" w:rsidRDefault="003A0F71" w:rsidP="00EB698A">
            <w:pPr>
              <w:suppressAutoHyphens/>
              <w:spacing w:before="240"/>
              <w:ind w:left="34"/>
              <w:rPr>
                <w:rFonts w:eastAsia="Times New Roman" w:cs="Arial"/>
                <w:szCs w:val="20"/>
                <w:lang w:eastAsia="pl-PL"/>
              </w:rPr>
            </w:pPr>
            <w:r w:rsidRPr="003A0F71">
              <w:rPr>
                <w:rFonts w:eastAsia="Times New Roman" w:cs="Arial"/>
                <w:lang w:eastAsia="pl-PL"/>
              </w:rPr>
              <w:t>Wartość dofinansowania UE projektu (euro)</w:t>
            </w:r>
          </w:p>
          <w:p w14:paraId="765BEEA3" w14:textId="4B514CAE" w:rsidR="003A0F71" w:rsidRPr="00EB698A" w:rsidRDefault="003A0F71" w:rsidP="00EB698A">
            <w:pPr>
              <w:suppressAutoHyphens/>
              <w:ind w:left="33"/>
              <w:rPr>
                <w:rFonts w:eastAsia="Times New Roman" w:cs="Arial"/>
                <w:szCs w:val="20"/>
                <w:lang w:eastAsia="pl-PL"/>
              </w:rPr>
            </w:pPr>
            <w:r w:rsidRPr="00EB698A">
              <w:rPr>
                <w:rFonts w:eastAsia="Times New Roman" w:cs="Arial"/>
                <w:noProof/>
                <w:lang w:eastAsia="pl-PL"/>
              </w:rPr>
              <mc:AlternateContent>
                <mc:Choice Requires="wps">
                  <w:drawing>
                    <wp:inline distT="0" distB="0" distL="0" distR="0" wp14:anchorId="70B1C6E1" wp14:editId="021C1DFF">
                      <wp:extent cx="1819275" cy="0"/>
                      <wp:effectExtent l="0" t="0" r="28575" b="19050"/>
                      <wp:docPr id="50" name="Łącznik prosty 50" descr="kreska ułamkowa, nad kreską: &quot;Wartość dofinansowania UE projektu (euro)&quot;, pod kreską: &quot;wartość docelowa wskaźnika w ramach projektu: Liczba nowych naukowców we wpieranych jednostkach (CI24) [EPC]&quot;, wartość mniejsz równa 309 804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7E3CB9E" id="Łącznik prosty 50" o:spid="_x0000_s1026" alt="Tytuł: wzór — opis: kreska ułamkowa, nad kreską: &quot;Wartość dofinansowania UE projektu (euro)&quot;, pod kreską: &quot;wartość docelowa wskaźnika w ramach projektu: Liczba nowych naukowców we wpieranych jednostkach (CI24) [EPC]&quot;, wartość mniejsz równa 309 804 euro." style="flip:y;visibility:visible;mso-wrap-style:square;mso-left-percent:-10001;mso-top-percent:-10001;mso-position-horizontal:absolute;mso-position-horizontal-relative:char;mso-position-vertical:absolute;mso-position-vertical-relative:line;mso-left-percent:-10001;mso-top-percent:-10001"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z+pQIAAM4EAAAOAAAAZHJzL2Uyb0RvYy54bWysVE1P20AQvVfqfxj5UIFE4yR8NLg4HAJU&#10;lVAbCWgPVQ/Dep0s2a/ubuIkt1ZC/RH9Gdx6hfyvzjoQQrlV9WG1u+N58+Z5ng8Op0rChDsvjM6T&#10;VqOZANfMFEIP8uTi/OR1JwEfUBcojeZ5MuM+Oey+fHFQ2Yy3zdDIgjsgEO2zyubJMASbpalnQ67Q&#10;N4zlmoKlcQoDHd0gLRxWhK5k2m4299LKuMI6w7j3dHu0DCbdGr8sOQsfy9LzADJPiFuoV1evl3FN&#10;uweYDRzaoWD3NPAfWCgUmoquoI4wIIydeAalBHPGmzI0mFGpKUvBeN0DddNq/tXN2RAtr3shcbxd&#10;yeT/Hyz7MOk7EEWe7JI8GhV9o8X3u2s212IEJKwPM4ihgntGuo0c9yNqbfED1chUuEU5BdS3d9cZ&#10;vPo2NuHtZ3TBLH7d/YTClEKj9vSmFggXxxHyio/CGDb42JnNZcIWWPMMpVpDYVwSBFRUe/GbmNEW&#10;HCpkwxVgBqeCzS8RtKlmdK9xTATZ7U0FFYfKCu5Qx8AVLzS1NYrJG7337Z1N+HLc7319oPJYV2nB&#10;r/wcHIFohO3mPnSaOxCJN2iWRJCkVjW/vXFxjirrM5Kzp/suTgKb6jN7atjIUyx9EowHb5evTUun&#10;oJTCfiL71CNEQwHTekJnqwnl0wCMLlud1n77zW4C7CGWYhYhYkXrfHjHjSJJPA26FDoOD2Y4OfUh&#10;knh8JV5rcyKkrA0gNVR5srcdPzRDsmEpMdBWWRoMrwcJoByQv1lwNaI3UhQxO+L4me9JBxMki5Ez&#10;C1OdE90EJPpAAeqhfqJExOBJaiR6hH64TK5DS0cqEei3IIXKk856ttSxIq+Nfd/Uo5hxd2mKWd89&#10;KE6mqYveGzy6cv1M+/XfUPcPAAAA//8DAFBLAwQUAAYACAAAACEAI0aZsNoAAAACAQAADwAAAGRy&#10;cy9kb3ducmV2LnhtbEyPQUvDQBCF74L/YRnBm920YCkxm1IU6U0xtmJv0+w0G9ydDdlNm/rr3XrR&#10;y4PHG977pliOzooj9aH1rGA6yUAQ11633CjYvD/fLUCEiKzReiYFZwqwLK+vCsy1P/EbHavYiFTC&#10;IUcFJsYulzLUhhyGie+IU3bwvcOYbN9I3eMplTsrZ1k2lw5bTgsGO3o0VH9Vg1OwezHrNe6G7fj6&#10;cZ5+f0pbtU9bpW5vxtUDiEhj/DuGC35ChzIx7f3AOgirID0SfzVls8X8HsT+YmVZyP/o5Q8AAAD/&#10;/wMAUEsBAi0AFAAGAAgAAAAhALaDOJL+AAAA4QEAABMAAAAAAAAAAAAAAAAAAAAAAFtDb250ZW50&#10;X1R5cGVzXS54bWxQSwECLQAUAAYACAAAACEAOP0h/9YAAACUAQAACwAAAAAAAAAAAAAAAAAvAQAA&#10;X3JlbHMvLnJlbHNQSwECLQAUAAYACAAAACEAvFFs/qUCAADOBAAADgAAAAAAAAAAAAAAAAAuAgAA&#10;ZHJzL2Uyb0RvYy54bWxQSwECLQAUAAYACAAAACEAI0aZsNoAAAACAQAADwAAAAAAAAAAAAAAAAD/&#10;BAAAZHJzL2Rvd25yZXYueG1sUEsFBgAAAAAEAAQA8wAAAAYGAAAAAA==&#10;" strokecolor="windowText" strokeweight=".5pt">
                      <v:stroke joinstyle="miter"/>
                      <o:lock v:ext="edit" shapetype="f"/>
                      <w10:anchorlock/>
                    </v:line>
                  </w:pict>
                </mc:Fallback>
              </mc:AlternateContent>
            </w:r>
            <w:r w:rsidRPr="003A0F71">
              <w:rPr>
                <w:rFonts w:eastAsia="Times New Roman" w:cs="Arial"/>
                <w:lang w:eastAsia="pl-PL"/>
              </w:rPr>
              <w:t xml:space="preserve">&lt;= </w:t>
            </w:r>
            <w:r w:rsidRPr="003A0F71">
              <w:rPr>
                <w:rFonts w:eastAsia="Times New Roman" w:cs="Arial"/>
                <w:color w:val="0D0D0D" w:themeColor="text1" w:themeTint="F2"/>
                <w:lang w:eastAsia="pl-PL"/>
              </w:rPr>
              <w:t xml:space="preserve">309 804 </w:t>
            </w:r>
            <w:r w:rsidRPr="003A0F71">
              <w:rPr>
                <w:rFonts w:eastAsia="Calibri" w:cs="Arial"/>
              </w:rPr>
              <w:t>euro</w:t>
            </w:r>
          </w:p>
          <w:p w14:paraId="3FDEE2BE"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Wartości docelowa wskaźnika w ramach projektu:</w:t>
            </w:r>
          </w:p>
          <w:p w14:paraId="64AD72DB" w14:textId="77777777" w:rsidR="003A0F71" w:rsidRPr="00EB698A" w:rsidRDefault="003A0F71" w:rsidP="00EB698A">
            <w:pPr>
              <w:suppressAutoHyphens/>
              <w:rPr>
                <w:rFonts w:eastAsia="Calibri" w:cs="Arial"/>
                <w:color w:val="0D0D0D" w:themeColor="text1" w:themeTint="F2"/>
                <w:szCs w:val="20"/>
              </w:rPr>
            </w:pPr>
            <w:r w:rsidRPr="003A0F71">
              <w:rPr>
                <w:rFonts w:eastAsia="Calibri" w:cs="Arial"/>
                <w:color w:val="0D0D0D" w:themeColor="text1" w:themeTint="F2"/>
              </w:rPr>
              <w:lastRenderedPageBreak/>
              <w:t>„Liczba nowych naukowców we wspieranych jednostkach (CI 24) [EPC]”</w:t>
            </w:r>
          </w:p>
          <w:p w14:paraId="6D1C219C" w14:textId="77777777" w:rsidR="003A0F71" w:rsidRPr="00EB698A" w:rsidRDefault="003A0F71" w:rsidP="00EB698A">
            <w:pPr>
              <w:suppressAutoHyphens/>
              <w:autoSpaceDE w:val="0"/>
              <w:autoSpaceDN w:val="0"/>
              <w:adjustRightInd w:val="0"/>
              <w:spacing w:before="240"/>
              <w:rPr>
                <w:rFonts w:cs="Arial"/>
                <w:color w:val="000000"/>
                <w:szCs w:val="20"/>
              </w:rPr>
            </w:pPr>
            <w:r w:rsidRPr="003A0F71">
              <w:rPr>
                <w:rFonts w:eastAsia="Times New Roman" w:cs="Arial"/>
                <w:color w:val="0D0D0D" w:themeColor="text1" w:themeTint="F2"/>
                <w:lang w:eastAsia="pl-PL"/>
              </w:rPr>
              <w:t xml:space="preserve">Wartość dofinansowania UE wsparcia w przeliczeniu na jednego nowego naukowca nie może przekroczyć kwoty 309 804 </w:t>
            </w:r>
            <w:r w:rsidRPr="003A0F71">
              <w:rPr>
                <w:rFonts w:cs="Arial"/>
                <w:color w:val="0D0D0D" w:themeColor="text1" w:themeTint="F2"/>
              </w:rPr>
              <w:t xml:space="preserve">euro. </w:t>
            </w:r>
            <w:r w:rsidRPr="003A0F71">
              <w:rPr>
                <w:rFonts w:eastAsia="Times New Roman" w:cs="Arial"/>
                <w:color w:val="0D0D0D" w:themeColor="text1" w:themeTint="F2"/>
                <w:lang w:eastAsia="pl-PL"/>
              </w:rPr>
              <w:t>Koszt należy przeliczyć kursem euro podanym w regulaminie konkursu.</w:t>
            </w:r>
          </w:p>
        </w:tc>
        <w:tc>
          <w:tcPr>
            <w:tcW w:w="1465" w:type="pct"/>
            <w:shd w:val="clear" w:color="auto" w:fill="auto"/>
            <w:tcMar>
              <w:left w:w="108" w:type="dxa"/>
            </w:tcMar>
            <w:vAlign w:val="center"/>
          </w:tcPr>
          <w:p w14:paraId="6B4246A5" w14:textId="77777777" w:rsidR="003A0F71" w:rsidRPr="00EB698A" w:rsidRDefault="003A0F71" w:rsidP="00EB698A">
            <w:pPr>
              <w:suppressAutoHyphens/>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lastRenderedPageBreak/>
              <w:t>Średnia wartość dofinansowania UE w przeliczeniu na 1 nowego naukowca w projekcie:</w:t>
            </w:r>
          </w:p>
          <w:p w14:paraId="6D1D4796"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poniżej lub równe 228 985 euro – 8</w:t>
            </w:r>
            <w:r w:rsidRPr="003A0F71">
              <w:rPr>
                <w:rFonts w:eastAsia="Times New Roman" w:cs="Arial"/>
                <w:color w:val="000000" w:themeColor="text1"/>
                <w:lang w:eastAsia="pl-PL"/>
              </w:rPr>
              <w:t xml:space="preserve"> </w:t>
            </w:r>
            <w:r w:rsidRPr="003A0F71">
              <w:rPr>
                <w:rFonts w:eastAsia="Times New Roman" w:cs="Arial"/>
                <w:color w:val="0D0D0D" w:themeColor="text1" w:themeTint="F2"/>
                <w:lang w:eastAsia="pl-PL"/>
              </w:rPr>
              <w:t>pkt;</w:t>
            </w:r>
          </w:p>
          <w:p w14:paraId="17503BE2"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228 985 euro i poniżej 269 395 euro  – 6 pkt;</w:t>
            </w:r>
          </w:p>
          <w:p w14:paraId="7C160046" w14:textId="77777777" w:rsidR="003A0F71" w:rsidRPr="00EB698A" w:rsidRDefault="003A0F71" w:rsidP="00EB698A">
            <w:pPr>
              <w:numPr>
                <w:ilvl w:val="0"/>
                <w:numId w:val="334"/>
              </w:numPr>
              <w:suppressAutoHyphens/>
              <w:autoSpaceDE w:val="0"/>
              <w:autoSpaceDN w:val="0"/>
              <w:adjustRightInd w:val="0"/>
              <w:rPr>
                <w:rFonts w:eastAsia="Times New Roman" w:cs="Arial"/>
                <w:color w:val="0D0D0D" w:themeColor="text1" w:themeTint="F2"/>
                <w:szCs w:val="20"/>
                <w:lang w:eastAsia="pl-PL"/>
              </w:rPr>
            </w:pPr>
            <w:r w:rsidRPr="003A0F71">
              <w:rPr>
                <w:rFonts w:eastAsia="Times New Roman" w:cs="Arial"/>
                <w:color w:val="0D0D0D" w:themeColor="text1" w:themeTint="F2"/>
                <w:lang w:eastAsia="pl-PL"/>
              </w:rPr>
              <w:t>powyżej lub równe 269 395 euro i poniżej 309 804 euro – 4 pkt.</w:t>
            </w:r>
          </w:p>
          <w:p w14:paraId="4712A9B4" w14:textId="2BC4977C" w:rsidR="003A0F71" w:rsidRPr="00EB698A" w:rsidRDefault="003A0F71" w:rsidP="00EB698A">
            <w:pPr>
              <w:suppressAutoHyphens/>
              <w:spacing w:before="240"/>
              <w:ind w:left="85"/>
              <w:rPr>
                <w:rFonts w:cs="Arial"/>
                <w:color w:val="000000"/>
                <w:szCs w:val="20"/>
              </w:rPr>
            </w:pPr>
            <w:r w:rsidRPr="003A0F71">
              <w:rPr>
                <w:rFonts w:eastAsia="Calibri"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B905506" w14:textId="7CD07C10" w:rsidR="003A0F71" w:rsidRPr="00EB698A" w:rsidRDefault="003A0F71" w:rsidP="00C564EB">
            <w:pPr>
              <w:suppressAutoHyphens/>
              <w:jc w:val="center"/>
              <w:rPr>
                <w:rFonts w:cs="Arial"/>
                <w:szCs w:val="20"/>
              </w:rPr>
            </w:pPr>
            <w:r w:rsidRPr="003A0F71">
              <w:rPr>
                <w:rFonts w:cs="Arial"/>
              </w:rPr>
              <w:lastRenderedPageBreak/>
              <w:t>8</w:t>
            </w:r>
          </w:p>
        </w:tc>
      </w:tr>
      <w:tr w:rsidR="003A0F71" w:rsidRPr="003A0F71" w14:paraId="7E6E9585" w14:textId="77777777" w:rsidTr="00C564EB">
        <w:tc>
          <w:tcPr>
            <w:tcW w:w="184" w:type="pct"/>
            <w:shd w:val="clear" w:color="auto" w:fill="auto"/>
            <w:tcMar>
              <w:left w:w="108" w:type="dxa"/>
            </w:tcMar>
            <w:vAlign w:val="center"/>
          </w:tcPr>
          <w:p w14:paraId="04EE2D88" w14:textId="77777777" w:rsidR="003A0F71" w:rsidRPr="00EB698A" w:rsidRDefault="003A0F71" w:rsidP="00C564EB">
            <w:pPr>
              <w:suppressAutoHyphens/>
              <w:rPr>
                <w:rFonts w:cs="Arial"/>
                <w:szCs w:val="20"/>
              </w:rPr>
            </w:pPr>
            <w:r w:rsidRPr="003A0F71">
              <w:rPr>
                <w:rFonts w:cs="Arial"/>
              </w:rPr>
              <w:lastRenderedPageBreak/>
              <w:t>12.</w:t>
            </w:r>
          </w:p>
        </w:tc>
        <w:tc>
          <w:tcPr>
            <w:tcW w:w="764" w:type="pct"/>
            <w:shd w:val="clear" w:color="auto" w:fill="auto"/>
            <w:tcMar>
              <w:left w:w="108" w:type="dxa"/>
            </w:tcMar>
            <w:vAlign w:val="center"/>
          </w:tcPr>
          <w:p w14:paraId="4055650A" w14:textId="77777777" w:rsidR="003A0F71" w:rsidRPr="00EB698A" w:rsidRDefault="003A0F71" w:rsidP="00C564EB">
            <w:pPr>
              <w:suppressAutoHyphens/>
              <w:rPr>
                <w:rFonts w:cs="Arial"/>
                <w:szCs w:val="20"/>
              </w:rPr>
            </w:pPr>
            <w:r w:rsidRPr="003A0F71">
              <w:rPr>
                <w:rFonts w:cs="Arial"/>
              </w:rPr>
              <w:t>Utworzenie staży lub praktyk absolwenckich</w:t>
            </w:r>
          </w:p>
        </w:tc>
        <w:tc>
          <w:tcPr>
            <w:tcW w:w="1881" w:type="pct"/>
            <w:shd w:val="clear" w:color="auto" w:fill="auto"/>
            <w:tcMar>
              <w:left w:w="108" w:type="dxa"/>
            </w:tcMar>
            <w:vAlign w:val="center"/>
          </w:tcPr>
          <w:p w14:paraId="27121809"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rPr>
              <w:t xml:space="preserve">Zgodnie z RPO WM na lata 2014-2020 w </w:t>
            </w:r>
            <w:r w:rsidRPr="003A0F71">
              <w:rPr>
                <w:rFonts w:cs="Arial"/>
                <w:color w:val="000000"/>
              </w:rPr>
              <w:t xml:space="preserve">kryterium promuje projekty, w których utworzone zostaną na etapie realizacji agendy badawczej: </w:t>
            </w:r>
          </w:p>
          <w:p w14:paraId="7C30DE38" w14:textId="5E03DC37" w:rsidR="003A0F71" w:rsidRPr="00C35B3D" w:rsidRDefault="003A0F71" w:rsidP="00EB698A">
            <w:pPr>
              <w:pStyle w:val="Akapitzlist0"/>
              <w:numPr>
                <w:ilvl w:val="0"/>
                <w:numId w:val="342"/>
              </w:numPr>
              <w:suppressAutoHyphens/>
              <w:autoSpaceDE w:val="0"/>
              <w:autoSpaceDN w:val="0"/>
              <w:adjustRightInd w:val="0"/>
              <w:ind w:left="464" w:hanging="284"/>
              <w:rPr>
                <w:rFonts w:cs="Arial"/>
                <w:color w:val="000000"/>
              </w:rPr>
            </w:pPr>
            <w:r w:rsidRPr="00C35B3D">
              <w:rPr>
                <w:rFonts w:cs="Arial"/>
                <w:color w:val="000000"/>
              </w:rPr>
              <w:t xml:space="preserve">praktyki absolwenckie (w rozumieniu ustawy </w:t>
            </w:r>
            <w:r w:rsidRPr="00C35B3D">
              <w:rPr>
                <w:rFonts w:cs="Arial"/>
                <w:color w:val="000000"/>
              </w:rPr>
              <w:br/>
              <w:t xml:space="preserve">z dnia 17 lipca 2009 r. o praktykach absolwenckich) lub </w:t>
            </w:r>
          </w:p>
          <w:p w14:paraId="79C9F916" w14:textId="635CCDD2"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staże (w rozumieniu ustawy z dnia 20 kwietnia 2004 r. o promocji zatrudnienia i instytucjach rynku pracy) dla bezrobotnych do 30 roku życia;</w:t>
            </w:r>
          </w:p>
          <w:p w14:paraId="5465ACD0" w14:textId="0911BCB7"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praktyki studentów studiów 4 i 5 roku jednolitych studiów magisterskich lub studentów studiów drugiego stopnia;</w:t>
            </w:r>
          </w:p>
          <w:p w14:paraId="5BA39016" w14:textId="685C6492" w:rsidR="003A0F71" w:rsidRPr="00C35B3D" w:rsidRDefault="003A0F71" w:rsidP="00EB698A">
            <w:pPr>
              <w:pStyle w:val="Akapitzlist0"/>
              <w:numPr>
                <w:ilvl w:val="0"/>
                <w:numId w:val="342"/>
              </w:numPr>
              <w:suppressAutoHyphens/>
              <w:adjustRightInd w:val="0"/>
              <w:ind w:left="464" w:hanging="284"/>
              <w:rPr>
                <w:rFonts w:cs="Arial"/>
              </w:rPr>
            </w:pPr>
            <w:r w:rsidRPr="00C35B3D">
              <w:rPr>
                <w:rFonts w:cs="Arial"/>
              </w:rPr>
              <w:t>praktyki uczestników studiów doktoranckich.</w:t>
            </w:r>
          </w:p>
          <w:p w14:paraId="2CDB84BE" w14:textId="77777777" w:rsidR="003A0F71" w:rsidRPr="00EB698A" w:rsidRDefault="003A0F71" w:rsidP="00EB698A">
            <w:pPr>
              <w:suppressAutoHyphens/>
              <w:rPr>
                <w:rFonts w:cs="Arial"/>
                <w:szCs w:val="20"/>
              </w:rPr>
            </w:pPr>
            <w:r w:rsidRPr="003A0F71">
              <w:rPr>
                <w:rFonts w:cs="Arial"/>
              </w:rPr>
              <w:t xml:space="preserve">Powyższe praktyki absolwenckie i staże muszą zostać utworzone maksymalnie do roku </w:t>
            </w:r>
            <w:r w:rsidRPr="003A0F71">
              <w:rPr>
                <w:rFonts w:cs="Arial"/>
              </w:rPr>
              <w:br/>
              <w:t xml:space="preserve">po rzeczowym zakończeniu projektu. </w:t>
            </w:r>
          </w:p>
          <w:p w14:paraId="7C804450" w14:textId="77777777" w:rsidR="003A0F71" w:rsidRPr="00EB698A" w:rsidRDefault="003A0F71" w:rsidP="00EB698A">
            <w:pPr>
              <w:suppressAutoHyphens/>
              <w:rPr>
                <w:rFonts w:cs="Arial"/>
                <w:szCs w:val="20"/>
              </w:rPr>
            </w:pPr>
            <w:r w:rsidRPr="003A0F71">
              <w:rPr>
                <w:rFonts w:cs="Arial"/>
              </w:rPr>
              <w:t xml:space="preserve">Praktyka nie może trwać krócej niż miesiąc w pełnym wymiarze czasu pracy. W przypadku niepełnego </w:t>
            </w:r>
            <w:r w:rsidRPr="003A0F71">
              <w:rPr>
                <w:rFonts w:cs="Arial"/>
              </w:rPr>
              <w:lastRenderedPageBreak/>
              <w:t xml:space="preserve">wymiaru czasu pracy, łączny czas trwania musi odpowiadać 1 miesiącowi w pełnym wymiarze czasu pracy, jednakże czas ten nie może być dłuższy niż 6 miesięcy. </w:t>
            </w:r>
          </w:p>
        </w:tc>
        <w:tc>
          <w:tcPr>
            <w:tcW w:w="1465" w:type="pct"/>
            <w:shd w:val="clear" w:color="auto" w:fill="auto"/>
            <w:tcMar>
              <w:left w:w="108" w:type="dxa"/>
            </w:tcMar>
            <w:vAlign w:val="center"/>
          </w:tcPr>
          <w:p w14:paraId="5FC9A25A" w14:textId="77777777" w:rsidR="003A0F71" w:rsidRPr="00EB698A" w:rsidRDefault="003A0F71" w:rsidP="00EB698A">
            <w:pPr>
              <w:suppressAutoHyphens/>
              <w:autoSpaceDE w:val="0"/>
              <w:autoSpaceDN w:val="0"/>
              <w:adjustRightInd w:val="0"/>
              <w:rPr>
                <w:rFonts w:cs="Arial"/>
                <w:color w:val="000000"/>
                <w:szCs w:val="20"/>
              </w:rPr>
            </w:pPr>
            <w:r w:rsidRPr="003A0F71">
              <w:rPr>
                <w:rFonts w:cs="Arial"/>
                <w:color w:val="000000"/>
              </w:rPr>
              <w:lastRenderedPageBreak/>
              <w:t xml:space="preserve">Wnioskodawca przewidział utworzenie stażu </w:t>
            </w:r>
            <w:r w:rsidRPr="003A0F71">
              <w:rPr>
                <w:rFonts w:cs="Arial"/>
                <w:color w:val="000000"/>
              </w:rPr>
              <w:br/>
              <w:t xml:space="preserve">lub praktyki dla co najmniej: </w:t>
            </w:r>
          </w:p>
          <w:p w14:paraId="5566491C" w14:textId="77777777" w:rsidR="003A0F71" w:rsidRPr="00EB698A" w:rsidRDefault="003A0F71" w:rsidP="00EB698A">
            <w:pPr>
              <w:numPr>
                <w:ilvl w:val="0"/>
                <w:numId w:val="328"/>
              </w:numPr>
              <w:suppressAutoHyphens/>
              <w:ind w:left="357" w:hanging="357"/>
              <w:rPr>
                <w:rFonts w:cs="Arial"/>
                <w:szCs w:val="20"/>
              </w:rPr>
            </w:pPr>
            <w:r w:rsidRPr="003A0F71">
              <w:rPr>
                <w:rFonts w:cs="Arial"/>
              </w:rPr>
              <w:t xml:space="preserve">w przypadku mikroprzedsiębiorstwa – 1 osoba – 4 pkt; </w:t>
            </w:r>
          </w:p>
          <w:p w14:paraId="500F9F06" w14:textId="77777777" w:rsidR="003A0F71" w:rsidRPr="00EB698A" w:rsidRDefault="003A0F71" w:rsidP="00EB698A">
            <w:pPr>
              <w:numPr>
                <w:ilvl w:val="0"/>
                <w:numId w:val="328"/>
              </w:numPr>
              <w:suppressAutoHyphens/>
              <w:ind w:left="357" w:hanging="357"/>
              <w:rPr>
                <w:rFonts w:cs="Arial"/>
                <w:szCs w:val="20"/>
              </w:rPr>
            </w:pPr>
            <w:r w:rsidRPr="003A0F71">
              <w:rPr>
                <w:rFonts w:cs="Arial"/>
              </w:rPr>
              <w:t xml:space="preserve">w przypadku małego przedsiębiorstwa – 2 osoby – 4 pkt; </w:t>
            </w:r>
          </w:p>
          <w:p w14:paraId="02547995" w14:textId="77777777" w:rsidR="003A0F71" w:rsidRPr="00EB698A" w:rsidRDefault="003A0F71" w:rsidP="00EB698A">
            <w:pPr>
              <w:numPr>
                <w:ilvl w:val="0"/>
                <w:numId w:val="328"/>
              </w:numPr>
              <w:suppressAutoHyphens/>
              <w:ind w:left="357" w:hanging="357"/>
              <w:rPr>
                <w:rFonts w:cs="Arial"/>
                <w:szCs w:val="20"/>
              </w:rPr>
            </w:pPr>
            <w:r w:rsidRPr="003A0F71">
              <w:rPr>
                <w:rFonts w:cs="Arial"/>
              </w:rPr>
              <w:t>w przypadku średniego przedsiębiorstwa – 3 osoby – 4 pkt;</w:t>
            </w:r>
          </w:p>
          <w:p w14:paraId="7DC8F8C8" w14:textId="77777777" w:rsidR="003A0F71" w:rsidRPr="00EB698A" w:rsidRDefault="003A0F71" w:rsidP="00EB698A">
            <w:pPr>
              <w:numPr>
                <w:ilvl w:val="0"/>
                <w:numId w:val="328"/>
              </w:numPr>
              <w:suppressAutoHyphens/>
              <w:ind w:left="357" w:hanging="357"/>
              <w:rPr>
                <w:rFonts w:cs="Arial"/>
                <w:szCs w:val="20"/>
              </w:rPr>
            </w:pPr>
            <w:r w:rsidRPr="003A0F71">
              <w:rPr>
                <w:rFonts w:cs="Arial"/>
              </w:rPr>
              <w:t>w przypadku dużego przedsiębiorstwa – 4 osoby – 4 pkt.</w:t>
            </w:r>
          </w:p>
          <w:p w14:paraId="01BF5028" w14:textId="77777777" w:rsidR="003A0F71" w:rsidRPr="00EB698A" w:rsidRDefault="003A0F71" w:rsidP="00EB698A">
            <w:pPr>
              <w:suppressAutoHyphens/>
              <w:spacing w:before="240"/>
              <w:rPr>
                <w:rFonts w:cs="Arial"/>
                <w:szCs w:val="20"/>
              </w:rPr>
            </w:pPr>
            <w:r w:rsidRPr="003A0F71">
              <w:rPr>
                <w:rFonts w:cs="Arial"/>
              </w:rPr>
              <w:t xml:space="preserve">W przypadku partnerstwa punkty nie sumują się, </w:t>
            </w:r>
            <w:r w:rsidRPr="003A0F71">
              <w:rPr>
                <w:rFonts w:cs="Arial"/>
              </w:rPr>
              <w:br/>
              <w:t>co oznacza maksymalną liczbę punktów – 4 pkt.</w:t>
            </w:r>
          </w:p>
          <w:p w14:paraId="2372C096" w14:textId="77777777" w:rsidR="003A0F71" w:rsidRPr="00EB698A" w:rsidRDefault="003A0F71" w:rsidP="00EB698A">
            <w:pPr>
              <w:suppressAutoHyphens/>
              <w:rPr>
                <w:rFonts w:cs="Arial"/>
                <w:szCs w:val="20"/>
              </w:rPr>
            </w:pPr>
            <w:r w:rsidRPr="003A0F71">
              <w:rPr>
                <w:rFonts w:cs="Arial"/>
              </w:rPr>
              <w:lastRenderedPageBreak/>
              <w:t>Brak spełnienia wyżej wymienionych warunków lub brak informacji w tym zakresie – 0 pkt.</w:t>
            </w:r>
          </w:p>
        </w:tc>
        <w:tc>
          <w:tcPr>
            <w:tcW w:w="706" w:type="pct"/>
            <w:shd w:val="clear" w:color="auto" w:fill="auto"/>
            <w:tcMar>
              <w:left w:w="108" w:type="dxa"/>
            </w:tcMar>
            <w:vAlign w:val="center"/>
          </w:tcPr>
          <w:p w14:paraId="0452FADD" w14:textId="77777777" w:rsidR="003A0F71" w:rsidRPr="00EB698A" w:rsidRDefault="003A0F71" w:rsidP="00C564EB">
            <w:pPr>
              <w:suppressAutoHyphens/>
              <w:jc w:val="center"/>
              <w:rPr>
                <w:rFonts w:cs="Arial"/>
                <w:szCs w:val="20"/>
              </w:rPr>
            </w:pPr>
            <w:r w:rsidRPr="003A0F71">
              <w:rPr>
                <w:rFonts w:cs="Arial"/>
              </w:rPr>
              <w:lastRenderedPageBreak/>
              <w:t>4</w:t>
            </w:r>
          </w:p>
        </w:tc>
      </w:tr>
    </w:tbl>
    <w:p w14:paraId="42B31C10" w14:textId="77777777" w:rsidR="008F09C6" w:rsidRDefault="008F09C6">
      <w:pPr>
        <w:spacing w:before="120" w:after="120" w:line="276" w:lineRule="auto"/>
        <w:jc w:val="both"/>
        <w:rPr>
          <w:rFonts w:cs="Arial"/>
          <w:b/>
          <w:szCs w:val="24"/>
          <w:lang w:eastAsia="pl-PL"/>
        </w:rPr>
      </w:pPr>
      <w:r>
        <w:rPr>
          <w:rFonts w:cs="Arial"/>
          <w:b/>
          <w:szCs w:val="24"/>
          <w:lang w:eastAsia="pl-PL"/>
        </w:rPr>
        <w:lastRenderedPageBreak/>
        <w:br w:type="page"/>
      </w:r>
    </w:p>
    <w:p w14:paraId="476F399F" w14:textId="77777777" w:rsidR="008F09C6" w:rsidRDefault="008F09C6" w:rsidP="008F09C6">
      <w:pPr>
        <w:pStyle w:val="Nagwek5"/>
        <w:rPr>
          <w:rFonts w:eastAsiaTheme="minorHAnsi"/>
        </w:rPr>
      </w:pPr>
      <w:bookmarkStart w:id="425" w:name="_Toc472403030"/>
      <w:r w:rsidRPr="00DA1928">
        <w:rPr>
          <w:rFonts w:eastAsiaTheme="minorHAnsi"/>
        </w:rPr>
        <w:lastRenderedPageBreak/>
        <w:t xml:space="preserve">Działanie 1.2 </w:t>
      </w:r>
      <w:r>
        <w:rPr>
          <w:rFonts w:eastAsiaTheme="minorHAnsi"/>
        </w:rPr>
        <w:t xml:space="preserve">- </w:t>
      </w:r>
      <w:r w:rsidRPr="00DA1928">
        <w:rPr>
          <w:rFonts w:eastAsiaTheme="minorHAnsi"/>
        </w:rPr>
        <w:t>typ projektu: „Bon na innowacje”.</w:t>
      </w:r>
      <w:bookmarkEnd w:id="425"/>
    </w:p>
    <w:p w14:paraId="11025C3C" w14:textId="77777777" w:rsidR="008F09C6" w:rsidRDefault="008F09C6" w:rsidP="008F09C6">
      <w:pPr>
        <w:pStyle w:val="Bezodstpw"/>
        <w:rPr>
          <w:rFonts w:eastAsiaTheme="minorHAnsi"/>
        </w:rPr>
      </w:pPr>
      <w:r w:rsidRPr="00DA1928">
        <w:rPr>
          <w:rFonts w:eastAsiaTheme="minorHAnsi"/>
        </w:rPr>
        <w:t>Kryteria wyboru projektów przyjęte przez Komitet Monitorujący RPO WM na XVI posiedzeniu w dniu 23 września 2016 r.</w:t>
      </w:r>
    </w:p>
    <w:p w14:paraId="62D95ABA" w14:textId="62C587FB" w:rsidR="008F09C6" w:rsidRPr="00EB698A" w:rsidRDefault="008F09C6">
      <w:pPr>
        <w:rPr>
          <w:rFonts w:cs="Arial"/>
          <w:sz w:val="22"/>
          <w:szCs w:val="22"/>
          <w:lang w:eastAsia="pl-PL"/>
        </w:rPr>
      </w:pPr>
      <w:r w:rsidRPr="00EB698A">
        <w:rPr>
          <w:rFonts w:cs="Arial"/>
          <w:sz w:val="22"/>
          <w:szCs w:val="22"/>
          <w:lang w:eastAsia="pl-PL"/>
        </w:rPr>
        <w:t>Kryteria będą stosowane w sytuacji, gdy wartość alokacji przeznaczona na dany nabór nie będzie pozwalała na objęcie wsparciem wszystkich projektów.</w:t>
      </w:r>
    </w:p>
    <w:tbl>
      <w:tblPr>
        <w:tblStyle w:val="Tabela-Siatka10"/>
        <w:tblW w:w="5000" w:type="pct"/>
        <w:tblLook w:val="04A0" w:firstRow="1" w:lastRow="0" w:firstColumn="1" w:lastColumn="0" w:noHBand="0" w:noVBand="1"/>
        <w:tblCaption w:val="kryteria merytoryczno-szczegółowe dla Działania 1.2"/>
        <w:tblDescription w:val="Tabela zawiera nazwę kryterium, opis kryterium, punktację i maksymalną liczbę punktów dla Działania 1.2 typ projektu: &quot;Bon na innowacje&quot;. "/>
      </w:tblPr>
      <w:tblGrid>
        <w:gridCol w:w="534"/>
        <w:gridCol w:w="2155"/>
        <w:gridCol w:w="4677"/>
        <w:gridCol w:w="4964"/>
        <w:gridCol w:w="1694"/>
      </w:tblGrid>
      <w:tr w:rsidR="008F09C6" w:rsidRPr="00E745F7" w14:paraId="44BADBBF" w14:textId="77777777" w:rsidTr="00C564EB">
        <w:trPr>
          <w:tblHeader/>
        </w:trPr>
        <w:tc>
          <w:tcPr>
            <w:tcW w:w="190" w:type="pct"/>
            <w:vAlign w:val="center"/>
          </w:tcPr>
          <w:p w14:paraId="6AD33EB8" w14:textId="77777777" w:rsidR="008F09C6" w:rsidRPr="00EB698A" w:rsidRDefault="008F09C6" w:rsidP="00C564EB">
            <w:pPr>
              <w:keepLines/>
              <w:rPr>
                <w:rFonts w:cs="Arial"/>
                <w:b/>
              </w:rPr>
            </w:pPr>
            <w:r w:rsidRPr="00EB698A">
              <w:rPr>
                <w:rFonts w:cs="Arial"/>
                <w:b/>
              </w:rPr>
              <w:t>Lp.</w:t>
            </w:r>
          </w:p>
        </w:tc>
        <w:tc>
          <w:tcPr>
            <w:tcW w:w="768" w:type="pct"/>
            <w:vAlign w:val="center"/>
          </w:tcPr>
          <w:p w14:paraId="4519F621" w14:textId="77777777" w:rsidR="008F09C6" w:rsidRPr="00EB698A" w:rsidRDefault="008F09C6" w:rsidP="00C564EB">
            <w:pPr>
              <w:keepLines/>
              <w:rPr>
                <w:rFonts w:cs="Arial"/>
                <w:b/>
              </w:rPr>
            </w:pPr>
            <w:r w:rsidRPr="00EB698A">
              <w:rPr>
                <w:rFonts w:cs="Arial"/>
                <w:b/>
              </w:rPr>
              <w:t>Kryterium</w:t>
            </w:r>
          </w:p>
        </w:tc>
        <w:tc>
          <w:tcPr>
            <w:tcW w:w="1667" w:type="pct"/>
            <w:vAlign w:val="center"/>
          </w:tcPr>
          <w:p w14:paraId="10042F60" w14:textId="77777777" w:rsidR="008F09C6" w:rsidRPr="00EB698A" w:rsidRDefault="008F09C6" w:rsidP="00C564EB">
            <w:pPr>
              <w:keepLines/>
              <w:rPr>
                <w:rFonts w:cs="Arial"/>
                <w:b/>
              </w:rPr>
            </w:pPr>
            <w:r w:rsidRPr="00EB698A">
              <w:rPr>
                <w:rFonts w:cs="Arial"/>
                <w:b/>
              </w:rPr>
              <w:t>Opis kryterium</w:t>
            </w:r>
          </w:p>
        </w:tc>
        <w:tc>
          <w:tcPr>
            <w:tcW w:w="1770" w:type="pct"/>
            <w:vAlign w:val="center"/>
          </w:tcPr>
          <w:p w14:paraId="0B9A321F" w14:textId="77777777" w:rsidR="008F09C6" w:rsidRPr="00EB698A" w:rsidRDefault="008F09C6" w:rsidP="00C564EB">
            <w:pPr>
              <w:keepLines/>
              <w:rPr>
                <w:rFonts w:cs="Arial"/>
                <w:b/>
              </w:rPr>
            </w:pPr>
            <w:r w:rsidRPr="00EB698A">
              <w:rPr>
                <w:rFonts w:cs="Arial"/>
                <w:b/>
              </w:rPr>
              <w:t>Punktacja</w:t>
            </w:r>
          </w:p>
        </w:tc>
        <w:tc>
          <w:tcPr>
            <w:tcW w:w="604" w:type="pct"/>
            <w:vAlign w:val="center"/>
          </w:tcPr>
          <w:p w14:paraId="3581843D" w14:textId="77777777" w:rsidR="008F09C6" w:rsidRPr="00EB698A" w:rsidRDefault="008F09C6" w:rsidP="00C564EB">
            <w:pPr>
              <w:keepLines/>
              <w:rPr>
                <w:rFonts w:cs="Arial"/>
                <w:b/>
              </w:rPr>
            </w:pPr>
            <w:r w:rsidRPr="00EB698A">
              <w:rPr>
                <w:rFonts w:cs="Arial"/>
                <w:b/>
              </w:rPr>
              <w:t>Maksymalna liczba punktów</w:t>
            </w:r>
          </w:p>
        </w:tc>
      </w:tr>
      <w:tr w:rsidR="008F09C6" w:rsidRPr="008F09C6" w14:paraId="31890A2B" w14:textId="77777777" w:rsidTr="00C564EB">
        <w:tc>
          <w:tcPr>
            <w:tcW w:w="190" w:type="pct"/>
            <w:vAlign w:val="center"/>
          </w:tcPr>
          <w:p w14:paraId="4F8D0215" w14:textId="77777777" w:rsidR="008F09C6" w:rsidRPr="008F09C6" w:rsidRDefault="008F09C6" w:rsidP="00C564EB">
            <w:pPr>
              <w:rPr>
                <w:rFonts w:cs="Arial"/>
              </w:rPr>
            </w:pPr>
            <w:r w:rsidRPr="008F09C6">
              <w:rPr>
                <w:rFonts w:cs="Arial"/>
              </w:rPr>
              <w:t>1.</w:t>
            </w:r>
          </w:p>
        </w:tc>
        <w:tc>
          <w:tcPr>
            <w:tcW w:w="768" w:type="pct"/>
            <w:vAlign w:val="center"/>
          </w:tcPr>
          <w:p w14:paraId="6F95B558" w14:textId="77777777" w:rsidR="008F09C6" w:rsidRPr="008F09C6" w:rsidRDefault="008F09C6" w:rsidP="00C564EB">
            <w:pPr>
              <w:rPr>
                <w:rFonts w:cs="Arial"/>
              </w:rPr>
            </w:pPr>
            <w:r w:rsidRPr="008F09C6">
              <w:rPr>
                <w:rFonts w:cs="Arial"/>
              </w:rPr>
              <w:t>Miejsce wdrożenia projektu</w:t>
            </w:r>
          </w:p>
        </w:tc>
        <w:tc>
          <w:tcPr>
            <w:tcW w:w="1667" w:type="pct"/>
          </w:tcPr>
          <w:p w14:paraId="5D5AE961" w14:textId="77777777" w:rsidR="008F09C6" w:rsidRPr="008F09C6" w:rsidRDefault="008F09C6" w:rsidP="00EB698A">
            <w:pPr>
              <w:rPr>
                <w:rFonts w:cs="Arial"/>
                <w:color w:val="000000" w:themeColor="text1"/>
              </w:rPr>
            </w:pPr>
            <w:r w:rsidRPr="008F09C6">
              <w:rPr>
                <w:rFonts w:cs="Arial"/>
                <w:color w:val="000000" w:themeColor="text1"/>
              </w:rPr>
              <w:t>W ramach kryterium oceniane będzie przewidywane miejsce wdrożenia wyników badań przemysłowych lub prac rozwojowych.</w:t>
            </w:r>
          </w:p>
        </w:tc>
        <w:tc>
          <w:tcPr>
            <w:tcW w:w="1770" w:type="pct"/>
          </w:tcPr>
          <w:p w14:paraId="03B8042F" w14:textId="77777777" w:rsidR="008F09C6" w:rsidRPr="008F09C6" w:rsidRDefault="008F09C6" w:rsidP="00EB698A">
            <w:pPr>
              <w:rPr>
                <w:rFonts w:cs="Arial"/>
              </w:rPr>
            </w:pPr>
            <w:r w:rsidRPr="008F09C6">
              <w:rPr>
                <w:rFonts w:cs="Arial"/>
              </w:rPr>
              <w:t>Wdrożenie nastąpi u:</w:t>
            </w:r>
          </w:p>
          <w:p w14:paraId="45853FAA" w14:textId="77777777" w:rsidR="008F09C6" w:rsidRPr="008F09C6" w:rsidRDefault="008F09C6" w:rsidP="00EB698A">
            <w:pPr>
              <w:numPr>
                <w:ilvl w:val="0"/>
                <w:numId w:val="344"/>
              </w:numPr>
              <w:rPr>
                <w:rFonts w:cs="Arial"/>
              </w:rPr>
            </w:pPr>
            <w:r w:rsidRPr="008F09C6">
              <w:rPr>
                <w:rFonts w:cs="Arial"/>
              </w:rPr>
              <w:t>Wnioskodawcy – 10 pkt,</w:t>
            </w:r>
          </w:p>
          <w:p w14:paraId="23E82644" w14:textId="77777777" w:rsidR="008F09C6" w:rsidRPr="008F09C6" w:rsidRDefault="008F09C6" w:rsidP="00EB698A">
            <w:pPr>
              <w:numPr>
                <w:ilvl w:val="0"/>
                <w:numId w:val="344"/>
              </w:numPr>
              <w:rPr>
                <w:rFonts w:cs="Arial"/>
              </w:rPr>
            </w:pPr>
            <w:r w:rsidRPr="008F09C6">
              <w:rPr>
                <w:rFonts w:cs="Arial"/>
              </w:rPr>
              <w:t>Partnera – 6 pkt.</w:t>
            </w:r>
          </w:p>
          <w:p w14:paraId="48A733D7" w14:textId="77777777" w:rsidR="008F09C6" w:rsidRPr="008F09C6" w:rsidRDefault="008F09C6" w:rsidP="00EB698A">
            <w:pPr>
              <w:spacing w:before="240"/>
              <w:rPr>
                <w:rFonts w:cs="Arial"/>
              </w:rPr>
            </w:pPr>
            <w:r w:rsidRPr="008F09C6">
              <w:rPr>
                <w:rFonts w:cs="Arial"/>
              </w:rPr>
              <w:t>Brak spełnienia wyżej wymienionych warunków lub brak informacji w tym zakresie – 0 pkt.</w:t>
            </w:r>
          </w:p>
        </w:tc>
        <w:tc>
          <w:tcPr>
            <w:tcW w:w="604" w:type="pct"/>
            <w:vAlign w:val="center"/>
          </w:tcPr>
          <w:p w14:paraId="517C8862" w14:textId="77777777" w:rsidR="008F09C6" w:rsidRPr="008F09C6" w:rsidRDefault="008F09C6" w:rsidP="00C564EB">
            <w:pPr>
              <w:jc w:val="center"/>
              <w:rPr>
                <w:rFonts w:cs="Arial"/>
              </w:rPr>
            </w:pPr>
            <w:r w:rsidRPr="008F09C6">
              <w:rPr>
                <w:rFonts w:cs="Arial"/>
              </w:rPr>
              <w:t>10</w:t>
            </w:r>
          </w:p>
        </w:tc>
      </w:tr>
      <w:tr w:rsidR="008F09C6" w:rsidRPr="008F09C6" w14:paraId="23C2F7CE" w14:textId="77777777" w:rsidTr="00C564EB">
        <w:tc>
          <w:tcPr>
            <w:tcW w:w="190" w:type="pct"/>
            <w:vAlign w:val="center"/>
          </w:tcPr>
          <w:p w14:paraId="7157E30B" w14:textId="77777777" w:rsidR="008F09C6" w:rsidRPr="008F09C6" w:rsidRDefault="008F09C6" w:rsidP="00C564EB">
            <w:pPr>
              <w:rPr>
                <w:rFonts w:cs="Arial"/>
              </w:rPr>
            </w:pPr>
            <w:r w:rsidRPr="008F09C6">
              <w:rPr>
                <w:rFonts w:cs="Arial"/>
              </w:rPr>
              <w:t>2.</w:t>
            </w:r>
          </w:p>
        </w:tc>
        <w:tc>
          <w:tcPr>
            <w:tcW w:w="768" w:type="pct"/>
            <w:vAlign w:val="center"/>
          </w:tcPr>
          <w:p w14:paraId="53AE0B84" w14:textId="77777777" w:rsidR="008F09C6" w:rsidRPr="008F09C6" w:rsidRDefault="008F09C6" w:rsidP="00C564EB">
            <w:pPr>
              <w:rPr>
                <w:rFonts w:cs="Arial"/>
              </w:rPr>
            </w:pPr>
            <w:r w:rsidRPr="008F09C6">
              <w:rPr>
                <w:rFonts w:cs="Arial"/>
              </w:rPr>
              <w:t>Rodzaj badań</w:t>
            </w:r>
          </w:p>
        </w:tc>
        <w:tc>
          <w:tcPr>
            <w:tcW w:w="1667" w:type="pct"/>
          </w:tcPr>
          <w:p w14:paraId="58591FA2" w14:textId="01A6F02E" w:rsidR="008F09C6" w:rsidRPr="008F09C6" w:rsidRDefault="008F09C6" w:rsidP="00EB698A">
            <w:pPr>
              <w:rPr>
                <w:rFonts w:cs="Arial"/>
              </w:rPr>
            </w:pPr>
            <w:r w:rsidRPr="008F09C6">
              <w:rPr>
                <w:rFonts w:cs="Arial"/>
              </w:rPr>
              <w:t>W ramach kryterium oceniany będzie zakres realizowanego projektu.</w:t>
            </w:r>
          </w:p>
        </w:tc>
        <w:tc>
          <w:tcPr>
            <w:tcW w:w="1770" w:type="pct"/>
          </w:tcPr>
          <w:p w14:paraId="6E1F6F74" w14:textId="77777777" w:rsidR="008F09C6" w:rsidRPr="008F09C6" w:rsidRDefault="008F09C6" w:rsidP="00EB698A">
            <w:pPr>
              <w:rPr>
                <w:rFonts w:cs="Arial"/>
              </w:rPr>
            </w:pPr>
            <w:r w:rsidRPr="008F09C6">
              <w:rPr>
                <w:rFonts w:cs="Arial"/>
              </w:rPr>
              <w:t>W ramach projektu przeprowadzone zostaną:</w:t>
            </w:r>
          </w:p>
          <w:p w14:paraId="47039AAB" w14:textId="77777777" w:rsidR="008F09C6" w:rsidRPr="008F09C6" w:rsidRDefault="008F09C6" w:rsidP="00EB698A">
            <w:pPr>
              <w:numPr>
                <w:ilvl w:val="0"/>
                <w:numId w:val="343"/>
              </w:numPr>
              <w:ind w:left="714" w:hanging="357"/>
              <w:rPr>
                <w:rFonts w:cs="Arial"/>
              </w:rPr>
            </w:pPr>
            <w:r w:rsidRPr="008F09C6">
              <w:rPr>
                <w:rFonts w:cs="Arial"/>
              </w:rPr>
              <w:t>Prace rozwojowe</w:t>
            </w:r>
            <w:r w:rsidRPr="008F09C6">
              <w:rPr>
                <w:rFonts w:cs="Arial"/>
                <w:vertAlign w:val="superscript"/>
              </w:rPr>
              <w:footnoteReference w:id="45"/>
            </w:r>
            <w:r w:rsidRPr="008F09C6">
              <w:rPr>
                <w:rFonts w:cs="Arial"/>
              </w:rPr>
              <w:t xml:space="preserve"> - 6 pkt,</w:t>
            </w:r>
          </w:p>
          <w:p w14:paraId="7F5F85C2" w14:textId="23D8C01E" w:rsidR="008F09C6" w:rsidRPr="00E745F7" w:rsidRDefault="008F09C6" w:rsidP="00EB698A">
            <w:pPr>
              <w:numPr>
                <w:ilvl w:val="0"/>
                <w:numId w:val="343"/>
              </w:numPr>
              <w:ind w:left="714" w:hanging="357"/>
              <w:rPr>
                <w:rFonts w:cs="Arial"/>
              </w:rPr>
            </w:pPr>
            <w:r w:rsidRPr="00E745F7">
              <w:rPr>
                <w:rFonts w:cs="Arial"/>
              </w:rPr>
              <w:t>Badania przemysłowe</w:t>
            </w:r>
            <w:r w:rsidRPr="008F09C6">
              <w:rPr>
                <w:rFonts w:cs="Arial"/>
                <w:vertAlign w:val="superscript"/>
              </w:rPr>
              <w:footnoteReference w:id="46"/>
            </w:r>
            <w:r w:rsidRPr="00E745F7">
              <w:rPr>
                <w:rFonts w:cs="Arial"/>
              </w:rPr>
              <w:t xml:space="preserve"> - 3 pkt.</w:t>
            </w:r>
          </w:p>
          <w:p w14:paraId="0E9B682E" w14:textId="77777777" w:rsidR="008F09C6" w:rsidRPr="008F09C6" w:rsidRDefault="008F09C6" w:rsidP="00EB698A">
            <w:pPr>
              <w:spacing w:before="240"/>
              <w:rPr>
                <w:rFonts w:cs="Arial"/>
              </w:rPr>
            </w:pPr>
            <w:r w:rsidRPr="008F09C6">
              <w:rPr>
                <w:rFonts w:cs="Arial"/>
              </w:rPr>
              <w:lastRenderedPageBreak/>
              <w:t>Brak spełnienia wyżej wymienionych warunków lub brak informacji w tym zakresie – 0 pkt.</w:t>
            </w:r>
          </w:p>
        </w:tc>
        <w:tc>
          <w:tcPr>
            <w:tcW w:w="604" w:type="pct"/>
            <w:vAlign w:val="center"/>
          </w:tcPr>
          <w:p w14:paraId="7AF85432" w14:textId="77777777" w:rsidR="008F09C6" w:rsidRPr="008F09C6" w:rsidRDefault="008F09C6" w:rsidP="00C564EB">
            <w:pPr>
              <w:jc w:val="center"/>
              <w:rPr>
                <w:rFonts w:cs="Arial"/>
              </w:rPr>
            </w:pPr>
            <w:r w:rsidRPr="008F09C6">
              <w:rPr>
                <w:rFonts w:cs="Arial"/>
              </w:rPr>
              <w:lastRenderedPageBreak/>
              <w:t>6</w:t>
            </w:r>
          </w:p>
        </w:tc>
      </w:tr>
      <w:tr w:rsidR="008F09C6" w:rsidRPr="008F09C6" w14:paraId="0D7EEA79" w14:textId="77777777" w:rsidTr="00C564EB">
        <w:tc>
          <w:tcPr>
            <w:tcW w:w="190" w:type="pct"/>
            <w:vAlign w:val="center"/>
          </w:tcPr>
          <w:p w14:paraId="09A95435" w14:textId="77777777" w:rsidR="008F09C6" w:rsidRPr="008F09C6" w:rsidRDefault="008F09C6" w:rsidP="00C564EB">
            <w:pPr>
              <w:rPr>
                <w:rFonts w:cs="Arial"/>
                <w:color w:val="000000" w:themeColor="text1"/>
              </w:rPr>
            </w:pPr>
            <w:r w:rsidRPr="008F09C6">
              <w:rPr>
                <w:rFonts w:cs="Arial"/>
                <w:color w:val="000000" w:themeColor="text1"/>
              </w:rPr>
              <w:lastRenderedPageBreak/>
              <w:t>3.</w:t>
            </w:r>
          </w:p>
        </w:tc>
        <w:tc>
          <w:tcPr>
            <w:tcW w:w="768" w:type="pct"/>
            <w:vAlign w:val="center"/>
          </w:tcPr>
          <w:p w14:paraId="40103BD6" w14:textId="77777777" w:rsidR="008F09C6" w:rsidRPr="008F09C6" w:rsidRDefault="008F09C6" w:rsidP="00C564EB">
            <w:pPr>
              <w:rPr>
                <w:rFonts w:cs="Arial"/>
                <w:color w:val="000000" w:themeColor="text1"/>
              </w:rPr>
            </w:pPr>
            <w:r w:rsidRPr="008F09C6">
              <w:rPr>
                <w:rFonts w:cs="Arial"/>
              </w:rPr>
              <w:t>Udział środków własnych</w:t>
            </w:r>
          </w:p>
        </w:tc>
        <w:tc>
          <w:tcPr>
            <w:tcW w:w="1667" w:type="pct"/>
            <w:vAlign w:val="center"/>
          </w:tcPr>
          <w:p w14:paraId="49D45EA1" w14:textId="77777777" w:rsidR="008F09C6" w:rsidRPr="008F09C6" w:rsidRDefault="008F09C6" w:rsidP="00EB698A">
            <w:pPr>
              <w:rPr>
                <w:rFonts w:cs="Arial"/>
              </w:rPr>
            </w:pPr>
            <w:r w:rsidRPr="008F09C6">
              <w:rPr>
                <w:rFonts w:cs="Arial"/>
              </w:rPr>
              <w:t>Kryterium promuje projekty, w których pomniejszono dofinansowanie poprzez zaangażowanie wkładu własnego Wnioskodawcy.</w:t>
            </w:r>
          </w:p>
          <w:p w14:paraId="557502F5" w14:textId="66F5B6B6" w:rsidR="008F09C6" w:rsidRPr="008F09C6" w:rsidRDefault="008F09C6" w:rsidP="00EB698A">
            <w:pPr>
              <w:rPr>
                <w:rFonts w:cs="Arial"/>
              </w:rPr>
            </w:pPr>
            <w:r w:rsidRPr="008F09C6">
              <w:rPr>
                <w:rFonts w:cs="Arial"/>
              </w:rPr>
              <w:t>Wkład własny wnioskodawcy powinien być określony wskaźnikiem:</w:t>
            </w:r>
            <w:r w:rsidR="00E745F7">
              <w:rPr>
                <w:rFonts w:cs="Arial"/>
              </w:rPr>
              <w:br/>
            </w:r>
            <w:r w:rsidRPr="008F09C6">
              <w:rPr>
                <w:rFonts w:cs="Arial"/>
              </w:rPr>
              <w:t>„Inwestycje prywatne uzupełniające wsparcie publiczne dla przedsiębiorstw (dotacje) (Cl 6) [zł]”</w:t>
            </w:r>
          </w:p>
        </w:tc>
        <w:tc>
          <w:tcPr>
            <w:tcW w:w="1770" w:type="pct"/>
            <w:vAlign w:val="center"/>
          </w:tcPr>
          <w:p w14:paraId="04FF538A" w14:textId="77777777" w:rsidR="008F09C6" w:rsidRPr="008F09C6" w:rsidRDefault="008F09C6" w:rsidP="00EB698A">
            <w:pPr>
              <w:rPr>
                <w:rFonts w:cs="Arial"/>
              </w:rPr>
            </w:pPr>
            <w:r w:rsidRPr="008F09C6">
              <w:rPr>
                <w:rFonts w:cs="Arial"/>
              </w:rPr>
              <w:t xml:space="preserve">Wkład własny Wnioskodawcy przekracza wymagany minimalny wkład własny: </w:t>
            </w:r>
          </w:p>
          <w:p w14:paraId="52348323" w14:textId="77777777" w:rsidR="008F09C6" w:rsidRPr="008F09C6" w:rsidRDefault="008F09C6" w:rsidP="00EB698A">
            <w:pPr>
              <w:numPr>
                <w:ilvl w:val="0"/>
                <w:numId w:val="345"/>
              </w:numPr>
              <w:suppressAutoHyphens/>
              <w:ind w:left="317"/>
              <w:rPr>
                <w:rFonts w:cs="Arial"/>
              </w:rPr>
            </w:pPr>
            <w:r w:rsidRPr="008F09C6">
              <w:rPr>
                <w:rFonts w:cs="Arial"/>
              </w:rPr>
              <w:t>powyżej 15 % - 6 pkt;</w:t>
            </w:r>
          </w:p>
          <w:p w14:paraId="4397C3C9" w14:textId="77777777" w:rsidR="008F09C6" w:rsidRPr="008F09C6" w:rsidRDefault="008F09C6" w:rsidP="00EB698A">
            <w:pPr>
              <w:numPr>
                <w:ilvl w:val="0"/>
                <w:numId w:val="52"/>
              </w:numPr>
              <w:ind w:left="317"/>
              <w:rPr>
                <w:rFonts w:cs="Arial"/>
              </w:rPr>
            </w:pPr>
            <w:r w:rsidRPr="008F09C6">
              <w:rPr>
                <w:rFonts w:cs="Arial"/>
              </w:rPr>
              <w:t>powyżej 12 % do 15 % włącznie - 5 pkt;</w:t>
            </w:r>
          </w:p>
          <w:p w14:paraId="303EC957" w14:textId="77777777" w:rsidR="008F09C6" w:rsidRPr="008F09C6" w:rsidRDefault="008F09C6" w:rsidP="00EB698A">
            <w:pPr>
              <w:numPr>
                <w:ilvl w:val="0"/>
                <w:numId w:val="52"/>
              </w:numPr>
              <w:ind w:left="317"/>
              <w:rPr>
                <w:rFonts w:cs="Arial"/>
              </w:rPr>
            </w:pPr>
            <w:r w:rsidRPr="008F09C6">
              <w:rPr>
                <w:rFonts w:cs="Arial"/>
              </w:rPr>
              <w:t xml:space="preserve">powyżej 8 %  do 12 %  włącznie </w:t>
            </w:r>
            <w:r w:rsidRPr="008F09C6">
              <w:rPr>
                <w:rFonts w:cs="Arial"/>
                <w:color w:val="000000" w:themeColor="text1"/>
              </w:rPr>
              <w:t xml:space="preserve">- 4 </w:t>
            </w:r>
            <w:r w:rsidRPr="008F09C6">
              <w:rPr>
                <w:rFonts w:cs="Arial"/>
              </w:rPr>
              <w:t>pkt;</w:t>
            </w:r>
          </w:p>
          <w:p w14:paraId="73BEE7D8" w14:textId="77777777" w:rsidR="008F09C6" w:rsidRPr="008F09C6" w:rsidRDefault="008F09C6" w:rsidP="00EB698A">
            <w:pPr>
              <w:numPr>
                <w:ilvl w:val="0"/>
                <w:numId w:val="52"/>
              </w:numPr>
              <w:ind w:left="317"/>
              <w:rPr>
                <w:rFonts w:cs="Arial"/>
              </w:rPr>
            </w:pPr>
            <w:r w:rsidRPr="008F09C6">
              <w:rPr>
                <w:rFonts w:cs="Arial"/>
              </w:rPr>
              <w:t>od 3 % do 8 % włącznie - 2 pkt.</w:t>
            </w:r>
          </w:p>
          <w:p w14:paraId="5D2FE968" w14:textId="01DDA275" w:rsidR="008F09C6" w:rsidRPr="008F09C6" w:rsidRDefault="008F09C6" w:rsidP="00EB698A">
            <w:pPr>
              <w:autoSpaceDE w:val="0"/>
              <w:autoSpaceDN w:val="0"/>
              <w:adjustRightInd w:val="0"/>
              <w:rPr>
                <w:rFonts w:cs="Arial"/>
                <w:color w:val="000000"/>
              </w:rPr>
            </w:pPr>
            <w:r w:rsidRPr="008F09C6">
              <w:rPr>
                <w:rFonts w:cs="Arial"/>
              </w:rPr>
              <w:t>Brak spełnienia ww. warunków lub brak informacji w tym zakresie – 0 pkt.</w:t>
            </w:r>
          </w:p>
        </w:tc>
        <w:tc>
          <w:tcPr>
            <w:tcW w:w="604" w:type="pct"/>
            <w:vAlign w:val="center"/>
          </w:tcPr>
          <w:p w14:paraId="121A1406" w14:textId="77777777" w:rsidR="008F09C6" w:rsidRPr="008F09C6" w:rsidRDefault="008F09C6" w:rsidP="00C564EB">
            <w:pPr>
              <w:jc w:val="center"/>
              <w:rPr>
                <w:rFonts w:cs="Arial"/>
                <w:color w:val="000000" w:themeColor="text1"/>
              </w:rPr>
            </w:pPr>
            <w:r w:rsidRPr="008F09C6">
              <w:rPr>
                <w:rFonts w:cs="Arial"/>
                <w:color w:val="000000" w:themeColor="text1"/>
              </w:rPr>
              <w:t>6</w:t>
            </w:r>
          </w:p>
        </w:tc>
      </w:tr>
    </w:tbl>
    <w:p w14:paraId="2E2BB30C" w14:textId="77777777" w:rsidR="004837B3" w:rsidRPr="00CE0119" w:rsidRDefault="004837B3">
      <w:pPr>
        <w:rPr>
          <w:rFonts w:cs="Arial"/>
          <w:b/>
          <w:szCs w:val="24"/>
          <w:lang w:eastAsia="pl-PL"/>
        </w:rPr>
      </w:pPr>
      <w:r w:rsidRPr="00CE0119">
        <w:rPr>
          <w:rFonts w:cs="Arial"/>
          <w:b/>
          <w:szCs w:val="24"/>
          <w:lang w:eastAsia="pl-PL"/>
        </w:rPr>
        <w:br w:type="page"/>
      </w:r>
    </w:p>
    <w:p w14:paraId="56C89C49" w14:textId="368BF0F5" w:rsidR="00C83764" w:rsidRPr="00CE0119" w:rsidRDefault="00C83764" w:rsidP="00C83764">
      <w:pPr>
        <w:pStyle w:val="Nagwek3"/>
        <w:rPr>
          <w:rFonts w:cs="Arial"/>
          <w:lang w:eastAsia="pl-PL"/>
        </w:rPr>
      </w:pPr>
      <w:bookmarkStart w:id="426" w:name="_Toc457226126"/>
      <w:bookmarkStart w:id="427" w:name="_Toc457376876"/>
      <w:bookmarkStart w:id="428" w:name="_Toc457381450"/>
      <w:bookmarkStart w:id="429" w:name="_Toc457987725"/>
      <w:bookmarkStart w:id="430" w:name="_Toc462147088"/>
      <w:bookmarkStart w:id="431" w:name="_Toc472403031"/>
      <w:r w:rsidRPr="00CE0119">
        <w:rPr>
          <w:rFonts w:cs="Arial"/>
          <w:lang w:eastAsia="pl-PL"/>
        </w:rPr>
        <w:lastRenderedPageBreak/>
        <w:t>Oś priorytetowa II – Wzrost e-potencjału Mazowsza</w:t>
      </w:r>
      <w:bookmarkEnd w:id="426"/>
      <w:bookmarkEnd w:id="427"/>
      <w:bookmarkEnd w:id="428"/>
      <w:bookmarkEnd w:id="429"/>
      <w:bookmarkEnd w:id="430"/>
      <w:bookmarkEnd w:id="431"/>
    </w:p>
    <w:p w14:paraId="69208EEF" w14:textId="394F5390" w:rsidR="00C83764" w:rsidRPr="00CE0119" w:rsidRDefault="00C83764" w:rsidP="00C83764">
      <w:pPr>
        <w:pStyle w:val="Nagwek4"/>
        <w:rPr>
          <w:rFonts w:cs="Arial"/>
          <w:lang w:eastAsia="pl-PL"/>
        </w:rPr>
      </w:pPr>
      <w:bookmarkStart w:id="432" w:name="_Toc457226127"/>
      <w:bookmarkStart w:id="433" w:name="_Toc457376877"/>
      <w:bookmarkStart w:id="434" w:name="_Toc457381451"/>
      <w:bookmarkStart w:id="435" w:name="_Toc457987726"/>
      <w:bookmarkStart w:id="436" w:name="_Toc462147089"/>
      <w:bookmarkStart w:id="437" w:name="_Toc472403032"/>
      <w:r w:rsidRPr="00CE0119">
        <w:rPr>
          <w:rFonts w:cs="Arial"/>
          <w:lang w:eastAsia="pl-PL"/>
        </w:rPr>
        <w:t>Działanie 2.1 – E-usługi</w:t>
      </w:r>
      <w:bookmarkEnd w:id="432"/>
      <w:bookmarkEnd w:id="433"/>
      <w:bookmarkEnd w:id="434"/>
      <w:bookmarkEnd w:id="435"/>
      <w:bookmarkEnd w:id="436"/>
      <w:bookmarkEnd w:id="437"/>
    </w:p>
    <w:p w14:paraId="31E417A0" w14:textId="34035C97" w:rsidR="0011564B" w:rsidRPr="00CE0119" w:rsidRDefault="0011564B" w:rsidP="000C34C8">
      <w:pPr>
        <w:pStyle w:val="Nagwek5"/>
        <w:rPr>
          <w:rFonts w:cs="Arial"/>
        </w:rPr>
      </w:pPr>
      <w:bookmarkStart w:id="438" w:name="_Toc457226128"/>
      <w:bookmarkStart w:id="439" w:name="_Toc457376878"/>
      <w:bookmarkStart w:id="440" w:name="_Toc457381452"/>
      <w:bookmarkStart w:id="441" w:name="_Toc457987727"/>
      <w:bookmarkStart w:id="442" w:name="_Toc462147090"/>
      <w:bookmarkStart w:id="443" w:name="_Toc472403033"/>
      <w:r w:rsidRPr="00CE0119">
        <w:rPr>
          <w:rFonts w:cs="Arial"/>
        </w:rPr>
        <w:t>Działanie 2.1 -</w:t>
      </w:r>
      <w:r w:rsidR="00265AD9" w:rsidRPr="00CE0119">
        <w:rPr>
          <w:rFonts w:cs="Arial"/>
        </w:rPr>
        <w:t xml:space="preserve"> </w:t>
      </w:r>
      <w:r w:rsidRPr="00CE0119">
        <w:rPr>
          <w:rFonts w:cs="Arial"/>
        </w:rPr>
        <w:t xml:space="preserve">typ projektu: </w:t>
      </w:r>
      <w:r w:rsidR="00265AD9" w:rsidRPr="00CE0119">
        <w:rPr>
          <w:rFonts w:cs="Arial"/>
        </w:rPr>
        <w:t>„</w:t>
      </w:r>
      <w:r w:rsidRPr="00CE0119">
        <w:rPr>
          <w:rFonts w:cs="Arial"/>
        </w:rPr>
        <w:t>e-administracja, e-zdrowie</w:t>
      </w:r>
      <w:r w:rsidR="00265AD9" w:rsidRPr="00CE0119">
        <w:rPr>
          <w:rFonts w:cs="Arial"/>
        </w:rPr>
        <w:t>”</w:t>
      </w:r>
      <w:bookmarkEnd w:id="438"/>
      <w:bookmarkEnd w:id="439"/>
      <w:bookmarkEnd w:id="440"/>
      <w:bookmarkEnd w:id="441"/>
      <w:bookmarkEnd w:id="442"/>
      <w:bookmarkEnd w:id="443"/>
    </w:p>
    <w:p w14:paraId="6777AACC" w14:textId="407ABCE3" w:rsidR="001B4396" w:rsidRPr="00CE0119" w:rsidRDefault="001B4396" w:rsidP="00DD0841">
      <w:pPr>
        <w:pStyle w:val="Bezodstpw"/>
        <w:rPr>
          <w:rFonts w:cs="Arial"/>
        </w:rPr>
      </w:pPr>
      <w:r w:rsidRPr="00CE0119">
        <w:rPr>
          <w:rFonts w:cs="Arial"/>
        </w:rPr>
        <w:t>Kryteria wyboru projektów przyjęte przez Komitet Monitorujący RPO WM na  III posiedzeniu w dniu 10 sierpnia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 - szczegółowe dla Działania 1.2 "/>
        <w:tblDescription w:val="Tabela zawiera nazwę kryterium, opis kryterium, punktację i maksymalną liczbę punktów dla Działania 2.1 typ projektu e-administracja, e-zdrowie."/>
      </w:tblPr>
      <w:tblGrid>
        <w:gridCol w:w="572"/>
        <w:gridCol w:w="2118"/>
        <w:gridCol w:w="5245"/>
        <w:gridCol w:w="4109"/>
        <w:gridCol w:w="1980"/>
      </w:tblGrid>
      <w:tr w:rsidR="0011564B" w:rsidRPr="00D71518" w14:paraId="22321270" w14:textId="77777777" w:rsidTr="00C564EB">
        <w:trPr>
          <w:tblHeader/>
        </w:trPr>
        <w:tc>
          <w:tcPr>
            <w:tcW w:w="204" w:type="pct"/>
            <w:tcMar>
              <w:top w:w="0" w:type="dxa"/>
              <w:left w:w="108" w:type="dxa"/>
              <w:bottom w:w="0" w:type="dxa"/>
              <w:right w:w="108" w:type="dxa"/>
            </w:tcMar>
            <w:vAlign w:val="center"/>
            <w:hideMark/>
          </w:tcPr>
          <w:p w14:paraId="26F022AF" w14:textId="77777777" w:rsidR="0011564B" w:rsidRPr="00D71518" w:rsidRDefault="0011564B" w:rsidP="00C564EB">
            <w:pPr>
              <w:rPr>
                <w:rFonts w:cs="Arial"/>
                <w:b/>
                <w:lang w:eastAsia="pl-PL"/>
              </w:rPr>
            </w:pPr>
            <w:r w:rsidRPr="00D71518">
              <w:rPr>
                <w:rFonts w:cs="Arial"/>
                <w:b/>
                <w:lang w:eastAsia="pl-PL"/>
              </w:rPr>
              <w:t>L.p.</w:t>
            </w:r>
          </w:p>
        </w:tc>
        <w:tc>
          <w:tcPr>
            <w:tcW w:w="755" w:type="pct"/>
            <w:tcMar>
              <w:top w:w="0" w:type="dxa"/>
              <w:left w:w="108" w:type="dxa"/>
              <w:bottom w:w="0" w:type="dxa"/>
              <w:right w:w="108" w:type="dxa"/>
            </w:tcMar>
            <w:vAlign w:val="center"/>
            <w:hideMark/>
          </w:tcPr>
          <w:p w14:paraId="656F537C" w14:textId="77777777" w:rsidR="0011564B" w:rsidRPr="00D71518" w:rsidRDefault="0011564B" w:rsidP="00C564EB">
            <w:pPr>
              <w:rPr>
                <w:rFonts w:cs="Arial"/>
                <w:b/>
                <w:lang w:eastAsia="pl-PL"/>
              </w:rPr>
            </w:pPr>
            <w:r w:rsidRPr="00D71518">
              <w:rPr>
                <w:rFonts w:cs="Arial"/>
                <w:b/>
                <w:lang w:eastAsia="pl-PL"/>
              </w:rPr>
              <w:t>Kryterium</w:t>
            </w:r>
          </w:p>
        </w:tc>
        <w:tc>
          <w:tcPr>
            <w:tcW w:w="1870" w:type="pct"/>
            <w:tcMar>
              <w:top w:w="0" w:type="dxa"/>
              <w:left w:w="108" w:type="dxa"/>
              <w:bottom w:w="0" w:type="dxa"/>
              <w:right w:w="108" w:type="dxa"/>
            </w:tcMar>
            <w:vAlign w:val="center"/>
            <w:hideMark/>
          </w:tcPr>
          <w:p w14:paraId="7AE2B9EC" w14:textId="77777777" w:rsidR="0011564B" w:rsidRPr="00D71518" w:rsidRDefault="0011564B" w:rsidP="00C564EB">
            <w:pPr>
              <w:rPr>
                <w:rFonts w:cs="Arial"/>
                <w:b/>
                <w:lang w:eastAsia="pl-PL"/>
              </w:rPr>
            </w:pPr>
            <w:r w:rsidRPr="00D71518">
              <w:rPr>
                <w:rFonts w:cs="Arial"/>
                <w:b/>
                <w:lang w:eastAsia="pl-PL"/>
              </w:rPr>
              <w:t>Opis kryterium</w:t>
            </w:r>
          </w:p>
        </w:tc>
        <w:tc>
          <w:tcPr>
            <w:tcW w:w="1465" w:type="pct"/>
            <w:tcMar>
              <w:top w:w="0" w:type="dxa"/>
              <w:left w:w="108" w:type="dxa"/>
              <w:bottom w:w="0" w:type="dxa"/>
              <w:right w:w="108" w:type="dxa"/>
            </w:tcMar>
            <w:vAlign w:val="center"/>
            <w:hideMark/>
          </w:tcPr>
          <w:p w14:paraId="670398EE" w14:textId="77777777" w:rsidR="0011564B" w:rsidRPr="00D71518" w:rsidRDefault="0011564B" w:rsidP="00C564EB">
            <w:pPr>
              <w:rPr>
                <w:rFonts w:cs="Arial"/>
                <w:b/>
                <w:lang w:eastAsia="pl-PL"/>
              </w:rPr>
            </w:pPr>
            <w:r w:rsidRPr="00D71518">
              <w:rPr>
                <w:rFonts w:cs="Arial"/>
                <w:b/>
                <w:lang w:eastAsia="pl-PL"/>
              </w:rPr>
              <w:t>Punktacja</w:t>
            </w:r>
          </w:p>
        </w:tc>
        <w:tc>
          <w:tcPr>
            <w:tcW w:w="706" w:type="pct"/>
            <w:tcMar>
              <w:top w:w="0" w:type="dxa"/>
              <w:left w:w="108" w:type="dxa"/>
              <w:bottom w:w="0" w:type="dxa"/>
              <w:right w:w="108" w:type="dxa"/>
            </w:tcMar>
            <w:vAlign w:val="center"/>
            <w:hideMark/>
          </w:tcPr>
          <w:p w14:paraId="100EC897" w14:textId="77777777" w:rsidR="0011564B" w:rsidRPr="00D71518" w:rsidRDefault="0011564B" w:rsidP="00C564EB">
            <w:pPr>
              <w:rPr>
                <w:rFonts w:cs="Arial"/>
                <w:b/>
                <w:lang w:eastAsia="pl-PL"/>
              </w:rPr>
            </w:pPr>
            <w:r w:rsidRPr="00D71518">
              <w:rPr>
                <w:rFonts w:cs="Arial"/>
                <w:b/>
                <w:lang w:eastAsia="pl-PL"/>
              </w:rPr>
              <w:t>Maksymalna liczba punktów</w:t>
            </w:r>
          </w:p>
        </w:tc>
      </w:tr>
      <w:tr w:rsidR="0011564B" w:rsidRPr="00D71518" w14:paraId="4231D04D" w14:textId="77777777" w:rsidTr="00C564EB">
        <w:tc>
          <w:tcPr>
            <w:tcW w:w="204" w:type="pct"/>
            <w:tcMar>
              <w:top w:w="0" w:type="dxa"/>
              <w:left w:w="108" w:type="dxa"/>
              <w:bottom w:w="0" w:type="dxa"/>
              <w:right w:w="108" w:type="dxa"/>
            </w:tcMar>
            <w:vAlign w:val="center"/>
            <w:hideMark/>
          </w:tcPr>
          <w:p w14:paraId="75FA1466" w14:textId="77777777" w:rsidR="0011564B" w:rsidRPr="00D71518" w:rsidRDefault="0011564B" w:rsidP="00C564EB">
            <w:pPr>
              <w:rPr>
                <w:rFonts w:cs="Arial"/>
                <w:lang w:eastAsia="pl-PL"/>
              </w:rPr>
            </w:pPr>
            <w:r w:rsidRPr="00D71518">
              <w:rPr>
                <w:rFonts w:cs="Arial"/>
                <w:lang w:eastAsia="pl-PL"/>
              </w:rPr>
              <w:t>1</w:t>
            </w:r>
          </w:p>
        </w:tc>
        <w:tc>
          <w:tcPr>
            <w:tcW w:w="755" w:type="pct"/>
            <w:tcMar>
              <w:top w:w="0" w:type="dxa"/>
              <w:left w:w="108" w:type="dxa"/>
              <w:bottom w:w="0" w:type="dxa"/>
              <w:right w:w="108" w:type="dxa"/>
            </w:tcMar>
            <w:vAlign w:val="center"/>
            <w:hideMark/>
          </w:tcPr>
          <w:p w14:paraId="15ED725C" w14:textId="77777777" w:rsidR="0011564B" w:rsidRPr="00D71518" w:rsidRDefault="0011564B" w:rsidP="00C564EB">
            <w:pPr>
              <w:rPr>
                <w:rFonts w:cs="Arial"/>
                <w:lang w:eastAsia="pl-PL"/>
              </w:rPr>
            </w:pPr>
            <w:r w:rsidRPr="00D71518">
              <w:rPr>
                <w:rFonts w:cs="Arial"/>
                <w:lang w:eastAsia="pl-PL"/>
              </w:rPr>
              <w:t>Poziom dojrzałości e-usług</w:t>
            </w:r>
          </w:p>
        </w:tc>
        <w:tc>
          <w:tcPr>
            <w:tcW w:w="1870" w:type="pct"/>
            <w:tcMar>
              <w:top w:w="0" w:type="dxa"/>
              <w:left w:w="108" w:type="dxa"/>
              <w:bottom w:w="0" w:type="dxa"/>
              <w:right w:w="108" w:type="dxa"/>
            </w:tcMar>
            <w:vAlign w:val="center"/>
            <w:hideMark/>
          </w:tcPr>
          <w:p w14:paraId="7821B0F1" w14:textId="2899FBD9" w:rsidR="0011564B" w:rsidRPr="00D71518" w:rsidRDefault="0011564B" w:rsidP="00D71518">
            <w:pPr>
              <w:rPr>
                <w:rFonts w:cs="Arial"/>
                <w:lang w:eastAsia="pl-PL"/>
              </w:rPr>
            </w:pPr>
            <w:r w:rsidRPr="00D71518">
              <w:rPr>
                <w:rFonts w:cs="Arial"/>
                <w:lang w:eastAsia="pl-PL"/>
              </w:rPr>
              <w:t>W ramach kryterium oceniany będzie poziom planowanych do wdrożenia w ramach projektu e-usług na poziomie 4 (transakcja).</w:t>
            </w:r>
          </w:p>
        </w:tc>
        <w:tc>
          <w:tcPr>
            <w:tcW w:w="1465" w:type="pct"/>
            <w:tcMar>
              <w:top w:w="0" w:type="dxa"/>
              <w:left w:w="108" w:type="dxa"/>
              <w:bottom w:w="0" w:type="dxa"/>
              <w:right w:w="108" w:type="dxa"/>
            </w:tcMar>
            <w:vAlign w:val="center"/>
            <w:hideMark/>
          </w:tcPr>
          <w:p w14:paraId="3F8E1519" w14:textId="77777777" w:rsidR="0011564B" w:rsidRPr="00D71518" w:rsidRDefault="0011564B" w:rsidP="00D71518">
            <w:pPr>
              <w:rPr>
                <w:rFonts w:cs="Arial"/>
                <w:lang w:eastAsia="pl-PL"/>
              </w:rPr>
            </w:pPr>
            <w:r w:rsidRPr="00D71518">
              <w:rPr>
                <w:rFonts w:cs="Arial"/>
                <w:lang w:eastAsia="pl-PL"/>
              </w:rPr>
              <w:t>E-zdrowie:</w:t>
            </w:r>
          </w:p>
          <w:p w14:paraId="48CC2A30" w14:textId="77777777" w:rsidR="0011564B" w:rsidRPr="00D71518" w:rsidRDefault="0011564B" w:rsidP="00D71518">
            <w:pPr>
              <w:rPr>
                <w:rFonts w:cs="Arial"/>
                <w:lang w:eastAsia="pl-PL"/>
              </w:rPr>
            </w:pPr>
            <w:r w:rsidRPr="00D71518">
              <w:rPr>
                <w:rFonts w:cs="Arial"/>
                <w:lang w:eastAsia="pl-PL"/>
              </w:rPr>
              <w:t xml:space="preserve">Za każdą wdrożoną e-usługę na poziomie 4 wnioskodawca otrzyma 2 pkt., jednak łącznie nie więcej niż 12 pkt. </w:t>
            </w:r>
          </w:p>
          <w:p w14:paraId="22426622" w14:textId="77777777" w:rsidR="0011564B" w:rsidRPr="00D71518" w:rsidRDefault="0011564B" w:rsidP="00D71518">
            <w:pPr>
              <w:rPr>
                <w:rFonts w:cs="Arial"/>
                <w:lang w:eastAsia="pl-PL"/>
              </w:rPr>
            </w:pPr>
            <w:r w:rsidRPr="00D71518">
              <w:rPr>
                <w:rFonts w:cs="Arial"/>
                <w:lang w:eastAsia="pl-PL"/>
              </w:rPr>
              <w:t>E-administracja:</w:t>
            </w:r>
          </w:p>
          <w:p w14:paraId="1DECE0E2" w14:textId="77777777" w:rsidR="0011564B" w:rsidRPr="00D71518" w:rsidRDefault="0011564B" w:rsidP="00D71518">
            <w:pPr>
              <w:rPr>
                <w:rFonts w:cs="Arial"/>
                <w:lang w:eastAsia="pl-PL"/>
              </w:rPr>
            </w:pPr>
            <w:r w:rsidRPr="00D71518">
              <w:rPr>
                <w:rFonts w:cs="Arial"/>
                <w:lang w:eastAsia="pl-PL"/>
              </w:rPr>
              <w:t>Za każdą wdrożoną e-usługę na poziomie 4 wnioskodawca otrzyma 0,5 pkt., jednak łącznie nie więcej niż 8 pkt, z zastrzeżeniem że w przypadku wdrożenia usługi/usług dla powyżej 50 partnerów liczba punktów mnożona jest przez współczynnik 1,5 co daje maksymalną liczbę punktów 12.</w:t>
            </w:r>
          </w:p>
          <w:p w14:paraId="676ACFDB"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07B4E7EB" w14:textId="77777777" w:rsidR="0011564B" w:rsidRPr="00D71518" w:rsidRDefault="0011564B" w:rsidP="00C564EB">
            <w:pPr>
              <w:jc w:val="center"/>
              <w:rPr>
                <w:rFonts w:cs="Arial"/>
                <w:lang w:eastAsia="pl-PL"/>
              </w:rPr>
            </w:pPr>
            <w:r w:rsidRPr="00D71518">
              <w:rPr>
                <w:rFonts w:cs="Arial"/>
                <w:lang w:eastAsia="pl-PL"/>
              </w:rPr>
              <w:t>12</w:t>
            </w:r>
          </w:p>
        </w:tc>
      </w:tr>
      <w:tr w:rsidR="0011564B" w:rsidRPr="00D71518" w14:paraId="663E3898" w14:textId="77777777" w:rsidTr="00C564EB">
        <w:tc>
          <w:tcPr>
            <w:tcW w:w="204" w:type="pct"/>
            <w:tcMar>
              <w:top w:w="0" w:type="dxa"/>
              <w:left w:w="108" w:type="dxa"/>
              <w:bottom w:w="0" w:type="dxa"/>
              <w:right w:w="108" w:type="dxa"/>
            </w:tcMar>
            <w:vAlign w:val="center"/>
            <w:hideMark/>
          </w:tcPr>
          <w:p w14:paraId="03630D59" w14:textId="365F8CC6" w:rsidR="0011564B" w:rsidRPr="00D71518" w:rsidRDefault="0011564B" w:rsidP="00C564EB">
            <w:pPr>
              <w:rPr>
                <w:rFonts w:cs="Arial"/>
                <w:lang w:eastAsia="pl-PL"/>
              </w:rPr>
            </w:pPr>
            <w:r w:rsidRPr="00D71518">
              <w:rPr>
                <w:rFonts w:cs="Arial"/>
                <w:lang w:eastAsia="pl-PL"/>
              </w:rPr>
              <w:t>2</w:t>
            </w:r>
          </w:p>
        </w:tc>
        <w:tc>
          <w:tcPr>
            <w:tcW w:w="755" w:type="pct"/>
            <w:tcMar>
              <w:top w:w="0" w:type="dxa"/>
              <w:left w:w="108" w:type="dxa"/>
              <w:bottom w:w="0" w:type="dxa"/>
              <w:right w:w="108" w:type="dxa"/>
            </w:tcMar>
            <w:vAlign w:val="center"/>
            <w:hideMark/>
          </w:tcPr>
          <w:p w14:paraId="23FCB2E6" w14:textId="10D1434F" w:rsidR="0011564B" w:rsidRPr="00D71518" w:rsidRDefault="0011564B" w:rsidP="00C564EB">
            <w:pPr>
              <w:rPr>
                <w:rFonts w:cs="Arial"/>
                <w:lang w:eastAsia="pl-PL"/>
              </w:rPr>
            </w:pPr>
            <w:r w:rsidRPr="00D71518">
              <w:rPr>
                <w:rFonts w:cs="Arial"/>
                <w:lang w:eastAsia="pl-PL"/>
              </w:rPr>
              <w:t>Projektowanie i budowa</w:t>
            </w:r>
            <w:r w:rsidR="00C564EB">
              <w:rPr>
                <w:rFonts w:cs="Arial"/>
                <w:lang w:eastAsia="pl-PL"/>
              </w:rPr>
              <w:t xml:space="preserve"> </w:t>
            </w:r>
            <w:r w:rsidRPr="00D71518">
              <w:rPr>
                <w:rFonts w:cs="Arial"/>
                <w:lang w:eastAsia="pl-PL"/>
              </w:rPr>
              <w:t xml:space="preserve">usług będą </w:t>
            </w:r>
            <w:r w:rsidRPr="00D71518">
              <w:rPr>
                <w:rFonts w:cs="Arial"/>
                <w:lang w:eastAsia="pl-PL"/>
              </w:rPr>
              <w:lastRenderedPageBreak/>
              <w:t>realizowane w oparciu o metody</w:t>
            </w:r>
            <w:r w:rsidR="00FB1584" w:rsidRPr="00D71518">
              <w:rPr>
                <w:rFonts w:cs="Arial"/>
                <w:lang w:eastAsia="pl-PL"/>
              </w:rPr>
              <w:br/>
            </w:r>
            <w:r w:rsidRPr="00D71518">
              <w:rPr>
                <w:rFonts w:cs="Arial"/>
                <w:lang w:eastAsia="pl-PL"/>
              </w:rPr>
              <w:t>projektowania</w:t>
            </w:r>
            <w:r w:rsidR="00FB1584" w:rsidRPr="00D71518">
              <w:rPr>
                <w:rFonts w:cs="Arial"/>
                <w:lang w:eastAsia="pl-PL"/>
              </w:rPr>
              <w:br/>
            </w:r>
            <w:r w:rsidRPr="00D71518">
              <w:rPr>
                <w:rFonts w:cs="Arial"/>
                <w:lang w:eastAsia="pl-PL"/>
              </w:rPr>
              <w:t>zorientowanego na</w:t>
            </w:r>
            <w:r w:rsidR="00FB1584" w:rsidRPr="00D71518">
              <w:rPr>
                <w:rFonts w:cs="Arial"/>
                <w:lang w:eastAsia="pl-PL"/>
              </w:rPr>
              <w:br/>
            </w:r>
            <w:r w:rsidRPr="00D71518">
              <w:rPr>
                <w:rFonts w:cs="Arial"/>
                <w:lang w:eastAsia="pl-PL"/>
              </w:rPr>
              <w:t>użytkownika</w:t>
            </w:r>
          </w:p>
        </w:tc>
        <w:tc>
          <w:tcPr>
            <w:tcW w:w="1870" w:type="pct"/>
            <w:tcMar>
              <w:top w:w="0" w:type="dxa"/>
              <w:left w:w="108" w:type="dxa"/>
              <w:bottom w:w="0" w:type="dxa"/>
              <w:right w:w="108" w:type="dxa"/>
            </w:tcMar>
            <w:vAlign w:val="center"/>
            <w:hideMark/>
          </w:tcPr>
          <w:p w14:paraId="3067ECDC" w14:textId="77777777" w:rsidR="0011564B" w:rsidRPr="00D71518" w:rsidRDefault="0011564B" w:rsidP="00D71518">
            <w:pPr>
              <w:rPr>
                <w:rFonts w:cs="Arial"/>
                <w:lang w:eastAsia="pl-PL"/>
              </w:rPr>
            </w:pPr>
            <w:r w:rsidRPr="00D71518">
              <w:rPr>
                <w:rFonts w:cs="Arial"/>
                <w:lang w:eastAsia="pl-PL"/>
              </w:rPr>
              <w:lastRenderedPageBreak/>
              <w:t>W ramach kryterium należy wykazać, że:</w:t>
            </w:r>
          </w:p>
          <w:p w14:paraId="1DF67C74" w14:textId="77777777" w:rsidR="0011564B" w:rsidRPr="00D71518" w:rsidRDefault="0011564B" w:rsidP="00C564EB">
            <w:pPr>
              <w:numPr>
                <w:ilvl w:val="0"/>
                <w:numId w:val="11"/>
              </w:numPr>
              <w:ind w:left="317" w:hanging="284"/>
              <w:rPr>
                <w:rFonts w:cs="Arial"/>
                <w:lang w:eastAsia="pl-PL"/>
              </w:rPr>
            </w:pPr>
            <w:r w:rsidRPr="00D71518">
              <w:rPr>
                <w:rFonts w:cs="Arial"/>
                <w:lang w:eastAsia="pl-PL"/>
              </w:rPr>
              <w:lastRenderedPageBreak/>
              <w:t>projektowanie usług będzie realizowane w oparciu o metody projektowania zorientowanego na użytkownika;</w:t>
            </w:r>
          </w:p>
          <w:p w14:paraId="14114164" w14:textId="77777777" w:rsidR="0011564B" w:rsidRPr="00D71518" w:rsidRDefault="0011564B" w:rsidP="00C564EB">
            <w:pPr>
              <w:numPr>
                <w:ilvl w:val="0"/>
                <w:numId w:val="11"/>
              </w:numPr>
              <w:ind w:left="317" w:hanging="284"/>
              <w:rPr>
                <w:rFonts w:cs="Arial"/>
                <w:lang w:eastAsia="pl-PL"/>
              </w:rPr>
            </w:pPr>
            <w:r w:rsidRPr="00D71518">
              <w:rPr>
                <w:rFonts w:cs="Arial"/>
                <w:lang w:eastAsia="pl-PL"/>
              </w:rPr>
              <w:t>korzystanie przez usługobiorcę z elektronicznych usług publicznych będzie możliwe różnymi kanałami dostępu, niezależnie od miejsca przebywania i wykorzystywanej technologii;</w:t>
            </w:r>
          </w:p>
          <w:p w14:paraId="7506453C" w14:textId="77777777" w:rsidR="0011564B" w:rsidRPr="00D71518" w:rsidRDefault="0011564B" w:rsidP="00C564EB">
            <w:pPr>
              <w:numPr>
                <w:ilvl w:val="0"/>
                <w:numId w:val="11"/>
              </w:numPr>
              <w:ind w:left="317" w:hanging="284"/>
              <w:rPr>
                <w:rFonts w:cs="Arial"/>
                <w:lang w:eastAsia="pl-PL"/>
              </w:rPr>
            </w:pPr>
            <w:r w:rsidRPr="00D71518">
              <w:rPr>
                <w:rFonts w:cs="Arial"/>
                <w:lang w:eastAsia="pl-PL"/>
              </w:rPr>
              <w:t>poziom dostępności usług</w:t>
            </w:r>
            <w:r w:rsidRPr="00D71518">
              <w:rPr>
                <w:rFonts w:cs="Arial"/>
                <w:vertAlign w:val="superscript"/>
                <w:lang w:eastAsia="pl-PL"/>
              </w:rPr>
              <w:footnoteReference w:id="47"/>
            </w:r>
            <w:r w:rsidRPr="00D71518">
              <w:rPr>
                <w:rFonts w:cs="Arial"/>
                <w:lang w:eastAsia="pl-PL"/>
              </w:rPr>
              <w:t xml:space="preserve"> proponowany w ramach projektu jest zgodny z wynikami badań potrzeb usługobiorców;</w:t>
            </w:r>
          </w:p>
          <w:p w14:paraId="306529BC" w14:textId="0AA852B6" w:rsidR="0011564B" w:rsidRPr="00D71518" w:rsidRDefault="0011564B" w:rsidP="00C564EB">
            <w:pPr>
              <w:numPr>
                <w:ilvl w:val="0"/>
                <w:numId w:val="11"/>
              </w:numPr>
              <w:ind w:left="317" w:hanging="284"/>
              <w:rPr>
                <w:rFonts w:cs="Arial"/>
                <w:lang w:eastAsia="pl-PL"/>
              </w:rPr>
            </w:pPr>
            <w:r w:rsidRPr="00D71518">
              <w:rPr>
                <w:rFonts w:cs="Arial"/>
                <w:lang w:eastAsia="pl-PL"/>
              </w:rPr>
              <w:t>zaplanowano działania polegające na monitorowaniu usług pod kątem dostępności i użyteczności graficznych interfejsów dla wszystkich interesariuszy, ciągłości działania i powszechności wykorzystania.</w:t>
            </w:r>
          </w:p>
        </w:tc>
        <w:tc>
          <w:tcPr>
            <w:tcW w:w="1465" w:type="pct"/>
            <w:tcMar>
              <w:top w:w="0" w:type="dxa"/>
              <w:left w:w="108" w:type="dxa"/>
              <w:bottom w:w="0" w:type="dxa"/>
              <w:right w:w="108" w:type="dxa"/>
            </w:tcMar>
            <w:vAlign w:val="center"/>
            <w:hideMark/>
          </w:tcPr>
          <w:p w14:paraId="33FEE704" w14:textId="77777777" w:rsidR="0011564B" w:rsidRPr="00D71518" w:rsidRDefault="0011564B" w:rsidP="00D71518">
            <w:pPr>
              <w:rPr>
                <w:rFonts w:cs="Arial"/>
                <w:lang w:eastAsia="pl-PL"/>
              </w:rPr>
            </w:pPr>
            <w:r w:rsidRPr="00D71518">
              <w:rPr>
                <w:rFonts w:cs="Arial"/>
                <w:lang w:eastAsia="pl-PL"/>
              </w:rPr>
              <w:lastRenderedPageBreak/>
              <w:t xml:space="preserve">Uwzględnienie: </w:t>
            </w:r>
          </w:p>
          <w:p w14:paraId="54F15680" w14:textId="77777777" w:rsidR="0011564B" w:rsidRPr="00D71518" w:rsidRDefault="0011564B" w:rsidP="00D71518">
            <w:pPr>
              <w:numPr>
                <w:ilvl w:val="0"/>
                <w:numId w:val="12"/>
              </w:numPr>
              <w:rPr>
                <w:rFonts w:cs="Arial"/>
                <w:lang w:eastAsia="pl-PL"/>
              </w:rPr>
            </w:pPr>
            <w:r w:rsidRPr="00D71518">
              <w:rPr>
                <w:rFonts w:cs="Arial"/>
                <w:lang w:eastAsia="pl-PL"/>
              </w:rPr>
              <w:t>4 metod – 16 pkt.;</w:t>
            </w:r>
          </w:p>
          <w:p w14:paraId="4990425E" w14:textId="77777777" w:rsidR="0011564B" w:rsidRPr="00D71518" w:rsidRDefault="0011564B" w:rsidP="00D71518">
            <w:pPr>
              <w:numPr>
                <w:ilvl w:val="0"/>
                <w:numId w:val="12"/>
              </w:numPr>
              <w:rPr>
                <w:rFonts w:cs="Arial"/>
                <w:lang w:eastAsia="pl-PL"/>
              </w:rPr>
            </w:pPr>
            <w:r w:rsidRPr="00D71518">
              <w:rPr>
                <w:rFonts w:cs="Arial"/>
                <w:lang w:eastAsia="pl-PL"/>
              </w:rPr>
              <w:lastRenderedPageBreak/>
              <w:t>3 metod – 12 pkt.;</w:t>
            </w:r>
          </w:p>
          <w:p w14:paraId="3E4EF022" w14:textId="77777777" w:rsidR="0011564B" w:rsidRPr="00D71518" w:rsidRDefault="0011564B" w:rsidP="00D71518">
            <w:pPr>
              <w:numPr>
                <w:ilvl w:val="0"/>
                <w:numId w:val="12"/>
              </w:numPr>
              <w:rPr>
                <w:rFonts w:cs="Arial"/>
                <w:lang w:eastAsia="pl-PL"/>
              </w:rPr>
            </w:pPr>
            <w:r w:rsidRPr="00D71518">
              <w:rPr>
                <w:rFonts w:cs="Arial"/>
                <w:lang w:eastAsia="pl-PL"/>
              </w:rPr>
              <w:t>2 metod – 8 pkt.;</w:t>
            </w:r>
          </w:p>
          <w:p w14:paraId="755F15F9" w14:textId="77777777" w:rsidR="0011564B" w:rsidRPr="00D71518" w:rsidRDefault="0011564B" w:rsidP="00D71518">
            <w:pPr>
              <w:numPr>
                <w:ilvl w:val="0"/>
                <w:numId w:val="12"/>
              </w:numPr>
              <w:rPr>
                <w:rFonts w:cs="Arial"/>
                <w:lang w:eastAsia="pl-PL"/>
              </w:rPr>
            </w:pPr>
            <w:r w:rsidRPr="00D71518">
              <w:rPr>
                <w:rFonts w:cs="Arial"/>
                <w:lang w:eastAsia="pl-PL"/>
              </w:rPr>
              <w:t>1 metody – 4 pkt.</w:t>
            </w:r>
          </w:p>
          <w:p w14:paraId="7A7E263D"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548DFD60" w14:textId="77777777" w:rsidR="0011564B" w:rsidRPr="00D71518" w:rsidRDefault="0011564B" w:rsidP="00C564EB">
            <w:pPr>
              <w:jc w:val="center"/>
              <w:rPr>
                <w:rFonts w:cs="Arial"/>
                <w:lang w:eastAsia="pl-PL"/>
              </w:rPr>
            </w:pPr>
            <w:r w:rsidRPr="00D71518">
              <w:rPr>
                <w:rFonts w:cs="Arial"/>
                <w:lang w:eastAsia="pl-PL"/>
              </w:rPr>
              <w:lastRenderedPageBreak/>
              <w:t>16</w:t>
            </w:r>
          </w:p>
        </w:tc>
      </w:tr>
      <w:tr w:rsidR="0011564B" w:rsidRPr="00D71518" w14:paraId="59A446F8" w14:textId="77777777" w:rsidTr="00C564EB">
        <w:tc>
          <w:tcPr>
            <w:tcW w:w="204" w:type="pct"/>
            <w:tcMar>
              <w:top w:w="0" w:type="dxa"/>
              <w:left w:w="108" w:type="dxa"/>
              <w:bottom w:w="0" w:type="dxa"/>
              <w:right w:w="108" w:type="dxa"/>
            </w:tcMar>
            <w:vAlign w:val="center"/>
            <w:hideMark/>
          </w:tcPr>
          <w:p w14:paraId="42518101" w14:textId="5523483D" w:rsidR="0011564B" w:rsidRPr="00D71518" w:rsidRDefault="0011564B" w:rsidP="00C564EB">
            <w:pPr>
              <w:rPr>
                <w:rFonts w:cs="Arial"/>
                <w:lang w:eastAsia="pl-PL"/>
              </w:rPr>
            </w:pPr>
            <w:r w:rsidRPr="00D71518">
              <w:rPr>
                <w:rFonts w:cs="Arial"/>
                <w:lang w:eastAsia="pl-PL"/>
              </w:rPr>
              <w:lastRenderedPageBreak/>
              <w:t>3</w:t>
            </w:r>
          </w:p>
        </w:tc>
        <w:tc>
          <w:tcPr>
            <w:tcW w:w="755" w:type="pct"/>
            <w:tcMar>
              <w:top w:w="0" w:type="dxa"/>
              <w:left w:w="108" w:type="dxa"/>
              <w:bottom w:w="0" w:type="dxa"/>
              <w:right w:w="108" w:type="dxa"/>
            </w:tcMar>
            <w:vAlign w:val="center"/>
            <w:hideMark/>
          </w:tcPr>
          <w:p w14:paraId="4BCEE359" w14:textId="77777777" w:rsidR="0011564B" w:rsidRPr="00D71518" w:rsidRDefault="0011564B" w:rsidP="00C564EB">
            <w:pPr>
              <w:rPr>
                <w:rFonts w:cs="Arial"/>
                <w:lang w:eastAsia="pl-PL"/>
              </w:rPr>
            </w:pPr>
            <w:r w:rsidRPr="00D71518">
              <w:rPr>
                <w:rFonts w:cs="Arial"/>
                <w:lang w:eastAsia="pl-PL"/>
              </w:rPr>
              <w:t xml:space="preserve">Funkcjonalność zaplanowanych rozwiązań </w:t>
            </w:r>
          </w:p>
        </w:tc>
        <w:tc>
          <w:tcPr>
            <w:tcW w:w="1870" w:type="pct"/>
            <w:tcMar>
              <w:top w:w="0" w:type="dxa"/>
              <w:left w:w="108" w:type="dxa"/>
              <w:bottom w:w="0" w:type="dxa"/>
              <w:right w:w="108" w:type="dxa"/>
            </w:tcMar>
            <w:vAlign w:val="center"/>
            <w:hideMark/>
          </w:tcPr>
          <w:p w14:paraId="5AF49AF5" w14:textId="77777777" w:rsidR="0011564B" w:rsidRPr="00D71518" w:rsidRDefault="0011564B" w:rsidP="00D71518">
            <w:pPr>
              <w:rPr>
                <w:rFonts w:cs="Arial"/>
                <w:lang w:eastAsia="pl-PL"/>
              </w:rPr>
            </w:pPr>
            <w:r w:rsidRPr="00D71518">
              <w:rPr>
                <w:rFonts w:cs="Arial"/>
                <w:lang w:eastAsia="pl-PL"/>
              </w:rPr>
              <w:t xml:space="preserve">W ramach kryterium wspierane będą innowacyjne usługi </w:t>
            </w:r>
            <w:proofErr w:type="spellStart"/>
            <w:r w:rsidRPr="00D71518">
              <w:rPr>
                <w:rFonts w:cs="Arial"/>
                <w:lang w:eastAsia="pl-PL"/>
              </w:rPr>
              <w:t>eGovernment</w:t>
            </w:r>
            <w:proofErr w:type="spellEnd"/>
            <w:r w:rsidRPr="00D71518">
              <w:rPr>
                <w:rFonts w:cs="Arial"/>
                <w:lang w:eastAsia="pl-PL"/>
              </w:rPr>
              <w:t xml:space="preserve"> 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w:t>
            </w:r>
            <w:r w:rsidRPr="00D71518">
              <w:rPr>
                <w:rFonts w:cs="Arial"/>
                <w:lang w:eastAsia="pl-PL"/>
              </w:rPr>
              <w:lastRenderedPageBreak/>
              <w:t>zapewnią niższe koszty, większą wydajność, wzrost bezpieczeństwa oraz interoperacyjności i przenoszenia danych.</w:t>
            </w:r>
          </w:p>
          <w:p w14:paraId="3E55DE3E" w14:textId="77777777" w:rsidR="0011564B" w:rsidRPr="00D71518" w:rsidRDefault="0011564B" w:rsidP="00D71518">
            <w:pPr>
              <w:rPr>
                <w:rFonts w:cs="Arial"/>
                <w:lang w:eastAsia="pl-PL"/>
              </w:rPr>
            </w:pPr>
            <w:r w:rsidRPr="00D71518">
              <w:rPr>
                <w:rFonts w:cs="Arial"/>
                <w:lang w:eastAsia="pl-P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34701C37" w14:textId="77777777" w:rsidR="0011564B" w:rsidRPr="00D71518" w:rsidRDefault="0011564B" w:rsidP="00D71518">
            <w:pPr>
              <w:rPr>
                <w:rFonts w:cs="Arial"/>
                <w:lang w:eastAsia="pl-PL"/>
              </w:rPr>
            </w:pPr>
            <w:r w:rsidRPr="00D71518">
              <w:rPr>
                <w:rFonts w:cs="Arial"/>
                <w:lang w:eastAsia="pl-PL"/>
              </w:rPr>
              <w:t xml:space="preserve">Punktowane będą również projekty, które gwarantują wyższy poziom bezpieczeństwa wdrażanych systemów teleinformatycznych oraz przetwarzania danych wychodzących poza obowiązujące przepisy prawne. </w:t>
            </w:r>
          </w:p>
          <w:p w14:paraId="4BF742EC" w14:textId="77777777" w:rsidR="0011564B" w:rsidRPr="00D71518" w:rsidRDefault="0011564B" w:rsidP="00D71518">
            <w:pPr>
              <w:rPr>
                <w:rFonts w:cs="Arial"/>
                <w:lang w:eastAsia="pl-PL"/>
              </w:rPr>
            </w:pPr>
            <w:r w:rsidRPr="00D71518">
              <w:rPr>
                <w:rFonts w:cs="Arial"/>
                <w:lang w:eastAsia="pl-PL"/>
              </w:rPr>
              <w:t>Ponadto premiowane będą e-usługi charakteryzujące się wysoką dostępnością treści wykraczający poza standardy WCAG 2.0 dla osób niepełnosprawnych.</w:t>
            </w:r>
          </w:p>
        </w:tc>
        <w:tc>
          <w:tcPr>
            <w:tcW w:w="1465" w:type="pct"/>
            <w:tcMar>
              <w:top w:w="0" w:type="dxa"/>
              <w:left w:w="108" w:type="dxa"/>
              <w:bottom w:w="0" w:type="dxa"/>
              <w:right w:w="108" w:type="dxa"/>
            </w:tcMar>
            <w:vAlign w:val="center"/>
            <w:hideMark/>
          </w:tcPr>
          <w:p w14:paraId="67CF2283" w14:textId="77777777" w:rsidR="0011564B" w:rsidRPr="00D71518" w:rsidRDefault="0011564B" w:rsidP="00D71518">
            <w:pPr>
              <w:rPr>
                <w:rFonts w:cs="Arial"/>
                <w:lang w:eastAsia="pl-PL"/>
              </w:rPr>
            </w:pPr>
            <w:r w:rsidRPr="00D71518">
              <w:rPr>
                <w:rFonts w:cs="Arial"/>
                <w:lang w:eastAsia="pl-PL"/>
              </w:rPr>
              <w:lastRenderedPageBreak/>
              <w:t xml:space="preserve">Projekt zapewni: </w:t>
            </w:r>
          </w:p>
          <w:p w14:paraId="106BE012" w14:textId="300A7294"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optymalizację wykorzystania infrastruktury dzięki zastosowaniu technologii „chmury obliczeniowej” - 6 pkt.</w:t>
            </w:r>
          </w:p>
          <w:p w14:paraId="157FDC45" w14:textId="25F315AA"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kompatybilność z urządzeniami mobilnymi - 4 pkt.;</w:t>
            </w:r>
          </w:p>
          <w:p w14:paraId="653212B7" w14:textId="1483A16B"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 xml:space="preserve">bezpieczeństwo wdrażanych systemów teleinformatycznych oraz przetwarzania </w:t>
            </w:r>
            <w:r w:rsidRPr="00D71518">
              <w:rPr>
                <w:rFonts w:cs="Arial"/>
                <w:lang w:eastAsia="pl-PL"/>
              </w:rPr>
              <w:lastRenderedPageBreak/>
              <w:t xml:space="preserve">danych wychodzących poza obowiązujące przepisy prawne – 3 pkt. </w:t>
            </w:r>
          </w:p>
          <w:p w14:paraId="4D04D38A" w14:textId="221E8C32" w:rsidR="0011564B" w:rsidRPr="00D71518" w:rsidRDefault="0011564B" w:rsidP="000756CB">
            <w:pPr>
              <w:pStyle w:val="Akapitzlist0"/>
              <w:numPr>
                <w:ilvl w:val="0"/>
                <w:numId w:val="119"/>
              </w:numPr>
              <w:ind w:left="350" w:hanging="283"/>
              <w:rPr>
                <w:rFonts w:cs="Arial"/>
                <w:lang w:eastAsia="pl-PL"/>
              </w:rPr>
            </w:pPr>
            <w:r w:rsidRPr="00D71518">
              <w:rPr>
                <w:rFonts w:cs="Arial"/>
                <w:lang w:eastAsia="pl-PL"/>
              </w:rPr>
              <w:t>dostępność e-usług dla osób niepełnosprawnych wykraczających poza standard WCAG 2.0 - 2 pkt.</w:t>
            </w:r>
          </w:p>
          <w:p w14:paraId="696A708E" w14:textId="77777777" w:rsidR="0011564B" w:rsidRPr="00D71518" w:rsidRDefault="0011564B" w:rsidP="00D71518">
            <w:pPr>
              <w:rPr>
                <w:rFonts w:cs="Arial"/>
                <w:lang w:eastAsia="pl-PL"/>
              </w:rPr>
            </w:pPr>
            <w:r w:rsidRPr="00D71518">
              <w:rPr>
                <w:rFonts w:cs="Arial"/>
                <w:lang w:eastAsia="pl-PL"/>
              </w:rPr>
              <w:t>Punkty w ramach kryterium sumują się.</w:t>
            </w:r>
          </w:p>
          <w:p w14:paraId="71578C82" w14:textId="77777777" w:rsidR="0011564B" w:rsidRPr="00D71518" w:rsidRDefault="0011564B" w:rsidP="00D71518">
            <w:pPr>
              <w:rPr>
                <w:rFonts w:cs="Arial"/>
                <w:lang w:eastAsia="pl-PL"/>
              </w:rPr>
            </w:pPr>
            <w:r w:rsidRPr="00D71518">
              <w:rPr>
                <w:rFonts w:cs="Arial"/>
                <w:lang w:eastAsia="pl-PL"/>
              </w:rPr>
              <w:t>Brak spełnienia ww. warunków lub brak informacji w tym zakresie – 0 pkt.</w:t>
            </w:r>
          </w:p>
        </w:tc>
        <w:tc>
          <w:tcPr>
            <w:tcW w:w="706" w:type="pct"/>
            <w:tcMar>
              <w:top w:w="0" w:type="dxa"/>
              <w:left w:w="108" w:type="dxa"/>
              <w:bottom w:w="0" w:type="dxa"/>
              <w:right w:w="108" w:type="dxa"/>
            </w:tcMar>
            <w:vAlign w:val="center"/>
            <w:hideMark/>
          </w:tcPr>
          <w:p w14:paraId="46B645E5" w14:textId="77777777" w:rsidR="0011564B" w:rsidRPr="00D71518" w:rsidRDefault="0011564B" w:rsidP="00C564EB">
            <w:pPr>
              <w:jc w:val="center"/>
              <w:rPr>
                <w:rFonts w:cs="Arial"/>
                <w:lang w:eastAsia="pl-PL"/>
              </w:rPr>
            </w:pPr>
            <w:r w:rsidRPr="00D71518">
              <w:rPr>
                <w:rFonts w:cs="Arial"/>
                <w:lang w:eastAsia="pl-PL"/>
              </w:rPr>
              <w:lastRenderedPageBreak/>
              <w:t>15</w:t>
            </w:r>
          </w:p>
        </w:tc>
      </w:tr>
      <w:tr w:rsidR="0011564B" w:rsidRPr="00D71518" w14:paraId="331EE2B8" w14:textId="77777777" w:rsidTr="00C564EB">
        <w:tc>
          <w:tcPr>
            <w:tcW w:w="204" w:type="pct"/>
            <w:tcMar>
              <w:top w:w="0" w:type="dxa"/>
              <w:left w:w="108" w:type="dxa"/>
              <w:bottom w:w="0" w:type="dxa"/>
              <w:right w:w="108" w:type="dxa"/>
            </w:tcMar>
            <w:vAlign w:val="center"/>
            <w:hideMark/>
          </w:tcPr>
          <w:p w14:paraId="0E437DB3" w14:textId="77777777" w:rsidR="0011564B" w:rsidRPr="00D71518" w:rsidRDefault="0011564B" w:rsidP="00C564EB">
            <w:pPr>
              <w:rPr>
                <w:rFonts w:cs="Arial"/>
                <w:lang w:eastAsia="pl-PL"/>
              </w:rPr>
            </w:pPr>
            <w:r w:rsidRPr="00D71518">
              <w:rPr>
                <w:rFonts w:cs="Arial"/>
                <w:lang w:eastAsia="pl-PL"/>
              </w:rPr>
              <w:lastRenderedPageBreak/>
              <w:t>4</w:t>
            </w:r>
          </w:p>
        </w:tc>
        <w:tc>
          <w:tcPr>
            <w:tcW w:w="755" w:type="pct"/>
            <w:tcMar>
              <w:top w:w="0" w:type="dxa"/>
              <w:left w:w="108" w:type="dxa"/>
              <w:bottom w:w="0" w:type="dxa"/>
              <w:right w:w="108" w:type="dxa"/>
            </w:tcMar>
            <w:vAlign w:val="center"/>
            <w:hideMark/>
          </w:tcPr>
          <w:p w14:paraId="163F90C1" w14:textId="76EE2B8B" w:rsidR="0011564B" w:rsidRPr="00D71518" w:rsidRDefault="0011564B" w:rsidP="00C564EB">
            <w:pPr>
              <w:rPr>
                <w:rFonts w:cs="Arial"/>
                <w:lang w:eastAsia="pl-PL"/>
              </w:rPr>
            </w:pPr>
            <w:r w:rsidRPr="00D71518">
              <w:rPr>
                <w:rFonts w:cs="Arial"/>
                <w:lang w:eastAsia="pl-PL"/>
              </w:rPr>
              <w:t>Analiza</w:t>
            </w:r>
            <w:r w:rsidR="00FB1584" w:rsidRPr="00D71518">
              <w:rPr>
                <w:rFonts w:cs="Arial"/>
                <w:lang w:eastAsia="pl-PL"/>
              </w:rPr>
              <w:br/>
            </w:r>
            <w:r w:rsidRPr="00D71518">
              <w:rPr>
                <w:rFonts w:cs="Arial"/>
                <w:lang w:eastAsia="pl-PL"/>
              </w:rPr>
              <w:t>procesów biznesowych</w:t>
            </w:r>
            <w:r w:rsidR="00FB1584" w:rsidRPr="00D71518">
              <w:rPr>
                <w:rFonts w:cs="Arial"/>
                <w:lang w:eastAsia="pl-PL"/>
              </w:rPr>
              <w:br/>
            </w:r>
            <w:r w:rsidRPr="00D71518">
              <w:rPr>
                <w:rFonts w:cs="Arial"/>
                <w:lang w:eastAsia="pl-PL"/>
              </w:rPr>
              <w:t>związanych ze</w:t>
            </w:r>
            <w:r w:rsidR="00FB1584" w:rsidRPr="00D71518">
              <w:rPr>
                <w:rFonts w:cs="Arial"/>
                <w:lang w:eastAsia="pl-PL"/>
              </w:rPr>
              <w:br/>
            </w:r>
            <w:r w:rsidRPr="00D71518">
              <w:rPr>
                <w:rFonts w:cs="Arial"/>
                <w:lang w:eastAsia="pl-PL"/>
              </w:rPr>
              <w:t>świadczeniem usług</w:t>
            </w:r>
          </w:p>
        </w:tc>
        <w:tc>
          <w:tcPr>
            <w:tcW w:w="1870" w:type="pct"/>
            <w:tcMar>
              <w:top w:w="0" w:type="dxa"/>
              <w:left w:w="108" w:type="dxa"/>
              <w:bottom w:w="0" w:type="dxa"/>
              <w:right w:w="108" w:type="dxa"/>
            </w:tcMar>
            <w:vAlign w:val="center"/>
            <w:hideMark/>
          </w:tcPr>
          <w:p w14:paraId="1FA0FB94" w14:textId="77777777" w:rsidR="0011564B" w:rsidRPr="00D71518" w:rsidRDefault="0011564B" w:rsidP="00D71518">
            <w:pPr>
              <w:rPr>
                <w:rFonts w:cs="Arial"/>
                <w:lang w:eastAsia="pl-PL"/>
              </w:rPr>
            </w:pPr>
            <w:r w:rsidRPr="00D71518">
              <w:rPr>
                <w:rFonts w:cs="Arial"/>
                <w:lang w:eastAsia="pl-PL"/>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w:t>
            </w:r>
            <w:r w:rsidRPr="00D71518">
              <w:rPr>
                <w:rFonts w:cs="Arial"/>
                <w:lang w:eastAsia="pl-PL"/>
              </w:rPr>
              <w:lastRenderedPageBreak/>
              <w:t>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c>
          <w:tcPr>
            <w:tcW w:w="1465" w:type="pct"/>
            <w:tcMar>
              <w:top w:w="0" w:type="dxa"/>
              <w:left w:w="108" w:type="dxa"/>
              <w:bottom w:w="0" w:type="dxa"/>
              <w:right w:w="108" w:type="dxa"/>
            </w:tcMar>
            <w:vAlign w:val="center"/>
            <w:hideMark/>
          </w:tcPr>
          <w:p w14:paraId="7DE030D5" w14:textId="77777777" w:rsidR="0011564B" w:rsidRPr="00D71518" w:rsidRDefault="0011564B" w:rsidP="00D71518">
            <w:pPr>
              <w:rPr>
                <w:rFonts w:cs="Arial"/>
                <w:lang w:eastAsia="pl-PL"/>
              </w:rPr>
            </w:pPr>
            <w:r w:rsidRPr="00D71518">
              <w:rPr>
                <w:rFonts w:cs="Arial"/>
                <w:lang w:eastAsia="pl-PL"/>
              </w:rPr>
              <w:lastRenderedPageBreak/>
              <w:t>Przygotowanie przez Wnioskodawcę analiz procesów biznesowych związanych ze świadczeniem usług zawierających wszystkie cechy wymienione w opisie kryterium – 10 pkt.</w:t>
            </w:r>
          </w:p>
          <w:p w14:paraId="4CA70211" w14:textId="2CD16B6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3E0724E3" w14:textId="77777777" w:rsidR="0011564B" w:rsidRPr="00D71518" w:rsidRDefault="0011564B" w:rsidP="00C564EB">
            <w:pPr>
              <w:jc w:val="center"/>
              <w:rPr>
                <w:rFonts w:cs="Arial"/>
                <w:lang w:eastAsia="pl-PL"/>
              </w:rPr>
            </w:pPr>
            <w:r w:rsidRPr="00D71518">
              <w:rPr>
                <w:rFonts w:cs="Arial"/>
                <w:lang w:eastAsia="pl-PL"/>
              </w:rPr>
              <w:t>10</w:t>
            </w:r>
          </w:p>
        </w:tc>
      </w:tr>
      <w:tr w:rsidR="0011564B" w:rsidRPr="00D71518" w14:paraId="67850B98" w14:textId="77777777" w:rsidTr="00C564EB">
        <w:tc>
          <w:tcPr>
            <w:tcW w:w="204" w:type="pct"/>
            <w:tcMar>
              <w:top w:w="0" w:type="dxa"/>
              <w:left w:w="108" w:type="dxa"/>
              <w:bottom w:w="0" w:type="dxa"/>
              <w:right w:w="108" w:type="dxa"/>
            </w:tcMar>
            <w:vAlign w:val="center"/>
            <w:hideMark/>
          </w:tcPr>
          <w:p w14:paraId="42EC86E8" w14:textId="77777777" w:rsidR="0011564B" w:rsidRPr="00D71518" w:rsidRDefault="0011564B" w:rsidP="00C564EB">
            <w:pPr>
              <w:rPr>
                <w:rFonts w:cs="Arial"/>
                <w:lang w:eastAsia="pl-PL"/>
              </w:rPr>
            </w:pPr>
            <w:r w:rsidRPr="00D71518">
              <w:rPr>
                <w:rFonts w:cs="Arial"/>
                <w:lang w:eastAsia="pl-PL"/>
              </w:rPr>
              <w:lastRenderedPageBreak/>
              <w:t>5</w:t>
            </w:r>
          </w:p>
        </w:tc>
        <w:tc>
          <w:tcPr>
            <w:tcW w:w="755" w:type="pct"/>
            <w:tcMar>
              <w:top w:w="0" w:type="dxa"/>
              <w:left w:w="108" w:type="dxa"/>
              <w:bottom w:w="0" w:type="dxa"/>
              <w:right w:w="108" w:type="dxa"/>
            </w:tcMar>
            <w:vAlign w:val="center"/>
            <w:hideMark/>
          </w:tcPr>
          <w:p w14:paraId="2E2685A1" w14:textId="1D731E7C" w:rsidR="0011564B" w:rsidRPr="00D71518" w:rsidRDefault="0011564B" w:rsidP="00C564EB">
            <w:pPr>
              <w:rPr>
                <w:rFonts w:cs="Arial"/>
                <w:lang w:eastAsia="pl-PL"/>
              </w:rPr>
            </w:pPr>
            <w:r w:rsidRPr="00D71518">
              <w:rPr>
                <w:rFonts w:cs="Arial"/>
                <w:lang w:eastAsia="pl-PL"/>
              </w:rPr>
              <w:t xml:space="preserve">Założenia projektu są zgodne ze zdiagnozowanymi </w:t>
            </w:r>
            <w:r w:rsidR="00FB1584" w:rsidRPr="00D71518">
              <w:rPr>
                <w:rFonts w:cs="Arial"/>
                <w:lang w:eastAsia="pl-PL"/>
              </w:rPr>
              <w:br/>
            </w:r>
            <w:r w:rsidRPr="00D71518">
              <w:rPr>
                <w:rFonts w:cs="Arial"/>
                <w:lang w:eastAsia="pl-PL"/>
              </w:rPr>
              <w:t>potrzebami</w:t>
            </w:r>
            <w:r w:rsidR="00FB1584" w:rsidRPr="00D71518">
              <w:rPr>
                <w:rFonts w:cs="Arial"/>
                <w:lang w:eastAsia="pl-PL"/>
              </w:rPr>
              <w:br/>
            </w:r>
            <w:r w:rsidRPr="00D71518">
              <w:rPr>
                <w:rFonts w:cs="Arial"/>
                <w:lang w:eastAsia="pl-PL"/>
              </w:rPr>
              <w:t>interesariuszy usług</w:t>
            </w:r>
          </w:p>
        </w:tc>
        <w:tc>
          <w:tcPr>
            <w:tcW w:w="1870" w:type="pct"/>
            <w:tcMar>
              <w:top w:w="0" w:type="dxa"/>
              <w:left w:w="108" w:type="dxa"/>
              <w:bottom w:w="0" w:type="dxa"/>
              <w:right w:w="108" w:type="dxa"/>
            </w:tcMar>
            <w:vAlign w:val="center"/>
            <w:hideMark/>
          </w:tcPr>
          <w:p w14:paraId="5861F1BC" w14:textId="2A095C06" w:rsidR="0011564B" w:rsidRPr="00D71518" w:rsidRDefault="0011564B" w:rsidP="00D71518">
            <w:pPr>
              <w:rPr>
                <w:rFonts w:cs="Arial"/>
                <w:lang w:eastAsia="pl-PL"/>
              </w:rPr>
            </w:pPr>
            <w:r w:rsidRPr="00D71518">
              <w:rPr>
                <w:rFonts w:cs="Arial"/>
                <w:lang w:eastAsia="pl-PL"/>
              </w:rPr>
              <w:t xml:space="preserve">W ramach kryterium należy wykazać, że została przeprowadzona rzetelna identyfikacja grup 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w:t>
            </w:r>
            <w:proofErr w:type="spellStart"/>
            <w:r w:rsidRPr="00D71518">
              <w:rPr>
                <w:rFonts w:cs="Arial"/>
                <w:lang w:eastAsia="pl-PL"/>
              </w:rPr>
              <w:t>Interooperacyjności</w:t>
            </w:r>
            <w:proofErr w:type="spellEnd"/>
            <w:r w:rsidRPr="00D71518">
              <w:rPr>
                <w:rFonts w:cs="Arial"/>
                <w:lang w:eastAsia="pl-PL"/>
              </w:rPr>
              <w:t>, minimalnych wymagań dla rejestrów publicznych i wymiany informacji w postaci elektronicznej oraz minimalnych wymagań dla systemów teleinformatycznych.</w:t>
            </w:r>
          </w:p>
        </w:tc>
        <w:tc>
          <w:tcPr>
            <w:tcW w:w="1465" w:type="pct"/>
            <w:tcMar>
              <w:top w:w="0" w:type="dxa"/>
              <w:left w:w="108" w:type="dxa"/>
              <w:bottom w:w="0" w:type="dxa"/>
              <w:right w:w="108" w:type="dxa"/>
            </w:tcMar>
            <w:vAlign w:val="center"/>
            <w:hideMark/>
          </w:tcPr>
          <w:p w14:paraId="40839FCD" w14:textId="77777777" w:rsidR="0011564B" w:rsidRPr="00D71518" w:rsidRDefault="0011564B" w:rsidP="00D71518">
            <w:pPr>
              <w:rPr>
                <w:rFonts w:cs="Arial"/>
                <w:lang w:eastAsia="pl-PL"/>
              </w:rPr>
            </w:pPr>
            <w:r w:rsidRPr="00D71518">
              <w:rPr>
                <w:rFonts w:cs="Arial"/>
                <w:lang w:eastAsia="pl-PL"/>
              </w:rPr>
              <w:t>Przedstawienie przez Wnioskodawcę analiz grup i potrzeb interesariuszy uzasadniającej potrzeby realizacji projektu – 9 pkt</w:t>
            </w:r>
          </w:p>
          <w:p w14:paraId="7AEC658C" w14:textId="19CA8FF0"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5A00B0A2" w14:textId="77777777" w:rsidR="0011564B" w:rsidRPr="00D71518" w:rsidRDefault="0011564B" w:rsidP="00C564EB">
            <w:pPr>
              <w:jc w:val="center"/>
              <w:rPr>
                <w:rFonts w:cs="Arial"/>
                <w:lang w:eastAsia="pl-PL"/>
              </w:rPr>
            </w:pPr>
            <w:r w:rsidRPr="00D71518">
              <w:rPr>
                <w:rFonts w:cs="Arial"/>
                <w:lang w:eastAsia="pl-PL"/>
              </w:rPr>
              <w:t>9</w:t>
            </w:r>
          </w:p>
        </w:tc>
      </w:tr>
      <w:tr w:rsidR="0011564B" w:rsidRPr="00D71518" w14:paraId="66FFC695" w14:textId="77777777" w:rsidTr="00C564EB">
        <w:tc>
          <w:tcPr>
            <w:tcW w:w="204" w:type="pct"/>
            <w:tcMar>
              <w:top w:w="0" w:type="dxa"/>
              <w:left w:w="108" w:type="dxa"/>
              <w:bottom w:w="0" w:type="dxa"/>
              <w:right w:w="108" w:type="dxa"/>
            </w:tcMar>
            <w:vAlign w:val="center"/>
            <w:hideMark/>
          </w:tcPr>
          <w:p w14:paraId="761AB0C4" w14:textId="77777777" w:rsidR="0011564B" w:rsidRPr="00D71518" w:rsidRDefault="0011564B" w:rsidP="00C564EB">
            <w:pPr>
              <w:rPr>
                <w:rFonts w:cs="Arial"/>
                <w:lang w:eastAsia="pl-PL"/>
              </w:rPr>
            </w:pPr>
            <w:r w:rsidRPr="00D71518">
              <w:rPr>
                <w:rFonts w:cs="Arial"/>
                <w:lang w:eastAsia="pl-PL"/>
              </w:rPr>
              <w:t>6</w:t>
            </w:r>
          </w:p>
        </w:tc>
        <w:tc>
          <w:tcPr>
            <w:tcW w:w="755" w:type="pct"/>
            <w:tcMar>
              <w:top w:w="0" w:type="dxa"/>
              <w:left w:w="108" w:type="dxa"/>
              <w:bottom w:w="0" w:type="dxa"/>
              <w:right w:w="108" w:type="dxa"/>
            </w:tcMar>
            <w:vAlign w:val="center"/>
            <w:hideMark/>
          </w:tcPr>
          <w:p w14:paraId="78FC3447" w14:textId="646535B7" w:rsidR="0011564B" w:rsidRPr="00D71518" w:rsidRDefault="0011564B" w:rsidP="00C564EB">
            <w:pPr>
              <w:rPr>
                <w:rFonts w:cs="Arial"/>
                <w:lang w:eastAsia="pl-PL"/>
              </w:rPr>
            </w:pPr>
            <w:r w:rsidRPr="00D71518">
              <w:rPr>
                <w:rFonts w:cs="Arial"/>
                <w:lang w:eastAsia="pl-PL"/>
              </w:rPr>
              <w:t>Partnerstwo w ramach projektu</w:t>
            </w:r>
          </w:p>
        </w:tc>
        <w:tc>
          <w:tcPr>
            <w:tcW w:w="1870" w:type="pct"/>
            <w:tcMar>
              <w:top w:w="0" w:type="dxa"/>
              <w:left w:w="108" w:type="dxa"/>
              <w:bottom w:w="0" w:type="dxa"/>
              <w:right w:w="108" w:type="dxa"/>
            </w:tcMar>
            <w:vAlign w:val="center"/>
            <w:hideMark/>
          </w:tcPr>
          <w:p w14:paraId="7E6E8957" w14:textId="77777777" w:rsidR="0011564B" w:rsidRPr="00D71518" w:rsidRDefault="0011564B" w:rsidP="00D71518">
            <w:pPr>
              <w:rPr>
                <w:rFonts w:cs="Arial"/>
                <w:lang w:eastAsia="pl-PL"/>
              </w:rPr>
            </w:pPr>
            <w:r w:rsidRPr="00D71518">
              <w:rPr>
                <w:rFonts w:cs="Arial"/>
                <w:lang w:eastAsia="pl-PL"/>
              </w:rPr>
              <w:t xml:space="preserve">W ramach kryterium promowane będą projekty realizowane w partnerstwie, które zapewnią większą skalę i silę oddziaływania oraz przyczynią się do </w:t>
            </w:r>
            <w:r w:rsidRPr="00D71518">
              <w:rPr>
                <w:rFonts w:cs="Arial"/>
                <w:lang w:eastAsia="pl-PL"/>
              </w:rPr>
              <w:lastRenderedPageBreak/>
              <w:t>osiągnięcia rezultatów projektu wyrażonych poprzez wskaźniki monitorowania.</w:t>
            </w:r>
          </w:p>
          <w:p w14:paraId="683BE910" w14:textId="77777777" w:rsidR="0011564B" w:rsidRPr="00D71518" w:rsidRDefault="0011564B" w:rsidP="00D71518">
            <w:pPr>
              <w:rPr>
                <w:rFonts w:cs="Arial"/>
                <w:lang w:eastAsia="pl-PL"/>
              </w:rPr>
            </w:pPr>
            <w:r w:rsidRPr="00D71518">
              <w:rPr>
                <w:rFonts w:cs="Arial"/>
                <w:lang w:eastAsia="pl-PL"/>
              </w:rPr>
              <w:t>Partner rozumiany jest jako podmiot wnoszący do projektu zasoby ludzkie, organizacyjne, techniczne lub finansowe, realizujący wspólnie projekt wdrażający e-usługi, na warunkach określonych w porozumieniu lub umowie partnerskiej.</w:t>
            </w:r>
          </w:p>
        </w:tc>
        <w:tc>
          <w:tcPr>
            <w:tcW w:w="1465" w:type="pct"/>
            <w:tcMar>
              <w:top w:w="0" w:type="dxa"/>
              <w:left w:w="108" w:type="dxa"/>
              <w:bottom w:w="0" w:type="dxa"/>
              <w:right w:w="108" w:type="dxa"/>
            </w:tcMar>
            <w:vAlign w:val="center"/>
            <w:hideMark/>
          </w:tcPr>
          <w:p w14:paraId="5D690911" w14:textId="77777777" w:rsidR="0011564B" w:rsidRPr="00D71518" w:rsidRDefault="0011564B" w:rsidP="00D71518">
            <w:pPr>
              <w:rPr>
                <w:rFonts w:cs="Arial"/>
                <w:lang w:eastAsia="pl-PL"/>
              </w:rPr>
            </w:pPr>
            <w:r w:rsidRPr="00D71518">
              <w:rPr>
                <w:rFonts w:cs="Arial"/>
                <w:lang w:eastAsia="pl-PL"/>
              </w:rPr>
              <w:lastRenderedPageBreak/>
              <w:t>E-zdrowie:</w:t>
            </w:r>
          </w:p>
          <w:p w14:paraId="218DAD7D" w14:textId="77777777" w:rsidR="0011564B" w:rsidRPr="00D71518" w:rsidRDefault="0011564B" w:rsidP="00D71518">
            <w:pPr>
              <w:rPr>
                <w:rFonts w:cs="Arial"/>
                <w:lang w:eastAsia="pl-PL"/>
              </w:rPr>
            </w:pPr>
            <w:r w:rsidRPr="00D71518">
              <w:rPr>
                <w:rFonts w:cs="Arial"/>
                <w:lang w:eastAsia="pl-PL"/>
              </w:rPr>
              <w:t>Za każdego partnera 3 pkt., jednak nie więcej niż 9 pkt.</w:t>
            </w:r>
          </w:p>
          <w:p w14:paraId="28616D68" w14:textId="77777777" w:rsidR="0011564B" w:rsidRPr="00D71518" w:rsidRDefault="0011564B" w:rsidP="00D71518">
            <w:pPr>
              <w:rPr>
                <w:rFonts w:cs="Arial"/>
                <w:lang w:eastAsia="pl-PL"/>
              </w:rPr>
            </w:pPr>
            <w:r w:rsidRPr="00D71518">
              <w:rPr>
                <w:rFonts w:cs="Arial"/>
                <w:lang w:eastAsia="pl-PL"/>
              </w:rPr>
              <w:t>E-administracja:</w:t>
            </w:r>
          </w:p>
          <w:p w14:paraId="3CAF095F" w14:textId="77777777" w:rsidR="0011564B" w:rsidRPr="00D71518" w:rsidRDefault="0011564B" w:rsidP="00D71518">
            <w:pPr>
              <w:rPr>
                <w:rFonts w:cs="Arial"/>
                <w:lang w:eastAsia="pl-PL"/>
              </w:rPr>
            </w:pPr>
            <w:r w:rsidRPr="00D71518">
              <w:rPr>
                <w:rFonts w:cs="Arial"/>
                <w:lang w:eastAsia="pl-PL"/>
              </w:rPr>
              <w:lastRenderedPageBreak/>
              <w:t xml:space="preserve">Punkty przyznawane w zależności od liczby partnerów: </w:t>
            </w:r>
          </w:p>
          <w:p w14:paraId="22074C24" w14:textId="1F30CF98" w:rsidR="0011564B" w:rsidRPr="00D71518" w:rsidRDefault="0011564B" w:rsidP="000756CB">
            <w:pPr>
              <w:pStyle w:val="Akapitzlist0"/>
              <w:numPr>
                <w:ilvl w:val="0"/>
                <w:numId w:val="120"/>
              </w:numPr>
              <w:rPr>
                <w:rFonts w:cs="Arial"/>
                <w:lang w:eastAsia="pl-PL"/>
              </w:rPr>
            </w:pPr>
            <w:r w:rsidRPr="00D71518">
              <w:rPr>
                <w:rFonts w:cs="Arial"/>
                <w:lang w:eastAsia="pl-PL"/>
              </w:rPr>
              <w:t>1 partner - 2 pkt.;</w:t>
            </w:r>
          </w:p>
          <w:p w14:paraId="0D00D7A0" w14:textId="344EE030" w:rsidR="0011564B" w:rsidRPr="00D71518" w:rsidRDefault="0011564B" w:rsidP="000756CB">
            <w:pPr>
              <w:pStyle w:val="Akapitzlist0"/>
              <w:numPr>
                <w:ilvl w:val="0"/>
                <w:numId w:val="120"/>
              </w:numPr>
              <w:rPr>
                <w:rFonts w:cs="Arial"/>
                <w:lang w:eastAsia="pl-PL"/>
              </w:rPr>
            </w:pPr>
            <w:r w:rsidRPr="00D71518">
              <w:rPr>
                <w:rFonts w:cs="Arial"/>
                <w:lang w:eastAsia="pl-PL"/>
              </w:rPr>
              <w:t>2 partnerów - 4 pkt.;</w:t>
            </w:r>
          </w:p>
          <w:p w14:paraId="745CC0BB" w14:textId="56EDC45F" w:rsidR="0011564B" w:rsidRPr="00D71518" w:rsidRDefault="0011564B" w:rsidP="000756CB">
            <w:pPr>
              <w:pStyle w:val="Akapitzlist0"/>
              <w:numPr>
                <w:ilvl w:val="0"/>
                <w:numId w:val="120"/>
              </w:numPr>
              <w:rPr>
                <w:rFonts w:cs="Arial"/>
                <w:lang w:eastAsia="pl-PL"/>
              </w:rPr>
            </w:pPr>
            <w:r w:rsidRPr="00D71518">
              <w:rPr>
                <w:rFonts w:cs="Arial"/>
                <w:lang w:eastAsia="pl-PL"/>
              </w:rPr>
              <w:t xml:space="preserve">3 partnerów - 6 pkt.; </w:t>
            </w:r>
          </w:p>
          <w:p w14:paraId="255ABB33" w14:textId="7A935211" w:rsidR="0011564B" w:rsidRPr="00D71518" w:rsidRDefault="0011564B" w:rsidP="000756CB">
            <w:pPr>
              <w:pStyle w:val="Akapitzlist0"/>
              <w:numPr>
                <w:ilvl w:val="0"/>
                <w:numId w:val="120"/>
              </w:numPr>
              <w:rPr>
                <w:rFonts w:cs="Arial"/>
                <w:lang w:eastAsia="pl-PL"/>
              </w:rPr>
            </w:pPr>
            <w:r w:rsidRPr="00D71518">
              <w:rPr>
                <w:rFonts w:cs="Arial"/>
                <w:lang w:eastAsia="pl-PL"/>
              </w:rPr>
              <w:t>4 partnerów – 50 partnerów - 7 pkt.;</w:t>
            </w:r>
          </w:p>
          <w:p w14:paraId="24CC5158" w14:textId="0BB6457A" w:rsidR="0011564B" w:rsidRPr="00D71518" w:rsidRDefault="0011564B" w:rsidP="000756CB">
            <w:pPr>
              <w:pStyle w:val="Akapitzlist0"/>
              <w:numPr>
                <w:ilvl w:val="0"/>
                <w:numId w:val="120"/>
              </w:numPr>
              <w:rPr>
                <w:rFonts w:cs="Arial"/>
                <w:lang w:eastAsia="pl-PL"/>
              </w:rPr>
            </w:pPr>
            <w:r w:rsidRPr="00D71518">
              <w:rPr>
                <w:rFonts w:cs="Arial"/>
                <w:lang w:eastAsia="pl-PL"/>
              </w:rPr>
              <w:t>powyżej 50 partnerów – 9 pkt</w:t>
            </w:r>
          </w:p>
          <w:p w14:paraId="7B581E9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E99A299" w14:textId="77777777" w:rsidR="0011564B" w:rsidRPr="00D71518" w:rsidRDefault="0011564B" w:rsidP="00C564EB">
            <w:pPr>
              <w:jc w:val="center"/>
              <w:rPr>
                <w:rFonts w:cs="Arial"/>
                <w:lang w:eastAsia="pl-PL"/>
              </w:rPr>
            </w:pPr>
            <w:r w:rsidRPr="00D71518">
              <w:rPr>
                <w:rFonts w:cs="Arial"/>
                <w:lang w:eastAsia="pl-PL"/>
              </w:rPr>
              <w:lastRenderedPageBreak/>
              <w:t>9</w:t>
            </w:r>
          </w:p>
        </w:tc>
      </w:tr>
      <w:tr w:rsidR="0011564B" w:rsidRPr="00D71518" w14:paraId="12BAFAB0" w14:textId="77777777" w:rsidTr="00C564EB">
        <w:tc>
          <w:tcPr>
            <w:tcW w:w="204" w:type="pct"/>
            <w:tcMar>
              <w:top w:w="0" w:type="dxa"/>
              <w:left w:w="108" w:type="dxa"/>
              <w:bottom w:w="0" w:type="dxa"/>
              <w:right w:w="108" w:type="dxa"/>
            </w:tcMar>
            <w:vAlign w:val="center"/>
            <w:hideMark/>
          </w:tcPr>
          <w:p w14:paraId="7D723DD5" w14:textId="77777777" w:rsidR="0011564B" w:rsidRPr="00D71518" w:rsidRDefault="0011564B" w:rsidP="00C564EB">
            <w:pPr>
              <w:rPr>
                <w:rFonts w:cs="Arial"/>
                <w:lang w:eastAsia="pl-PL"/>
              </w:rPr>
            </w:pPr>
            <w:r w:rsidRPr="00D71518">
              <w:rPr>
                <w:rFonts w:cs="Arial"/>
                <w:lang w:eastAsia="pl-PL"/>
              </w:rPr>
              <w:lastRenderedPageBreak/>
              <w:t>7</w:t>
            </w:r>
          </w:p>
        </w:tc>
        <w:tc>
          <w:tcPr>
            <w:tcW w:w="755" w:type="pct"/>
            <w:tcMar>
              <w:top w:w="0" w:type="dxa"/>
              <w:left w:w="108" w:type="dxa"/>
              <w:bottom w:w="0" w:type="dxa"/>
              <w:right w:w="108" w:type="dxa"/>
            </w:tcMar>
            <w:vAlign w:val="center"/>
            <w:hideMark/>
          </w:tcPr>
          <w:p w14:paraId="7D6D9152" w14:textId="4F308968" w:rsidR="0011564B" w:rsidRPr="00D71518" w:rsidRDefault="0011564B" w:rsidP="00C564EB">
            <w:pPr>
              <w:rPr>
                <w:rFonts w:cs="Arial"/>
                <w:lang w:eastAsia="pl-PL"/>
              </w:rPr>
            </w:pPr>
            <w:r w:rsidRPr="00D71518">
              <w:rPr>
                <w:rFonts w:cs="Arial"/>
                <w:lang w:eastAsia="pl-PL"/>
              </w:rPr>
              <w:t>Usługi realizowane w ramach projektu będą powszechnie</w:t>
            </w:r>
            <w:r w:rsidR="005F37B3" w:rsidRPr="00D71518">
              <w:rPr>
                <w:rFonts w:cs="Arial"/>
                <w:lang w:eastAsia="pl-PL"/>
              </w:rPr>
              <w:br/>
            </w:r>
            <w:r w:rsidRPr="00D71518">
              <w:rPr>
                <w:rFonts w:cs="Arial"/>
                <w:lang w:eastAsia="pl-PL"/>
              </w:rPr>
              <w:t>wykorzystywane</w:t>
            </w:r>
          </w:p>
        </w:tc>
        <w:tc>
          <w:tcPr>
            <w:tcW w:w="1870" w:type="pct"/>
            <w:tcMar>
              <w:top w:w="0" w:type="dxa"/>
              <w:left w:w="108" w:type="dxa"/>
              <w:bottom w:w="0" w:type="dxa"/>
              <w:right w:w="108" w:type="dxa"/>
            </w:tcMar>
            <w:vAlign w:val="center"/>
            <w:hideMark/>
          </w:tcPr>
          <w:p w14:paraId="6F6CE2D5" w14:textId="77777777" w:rsidR="0011564B" w:rsidRPr="00D71518" w:rsidRDefault="0011564B" w:rsidP="00D71518">
            <w:pPr>
              <w:rPr>
                <w:rFonts w:cs="Arial"/>
                <w:lang w:eastAsia="pl-PL"/>
              </w:rPr>
            </w:pPr>
            <w:r w:rsidRPr="00D71518">
              <w:rPr>
                <w:rFonts w:cs="Arial"/>
                <w:lang w:eastAsia="pl-PL"/>
              </w:rPr>
              <w:t>W ramach kryterium wnioskodawca powinien wiarygodnie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w:t>
            </w:r>
          </w:p>
        </w:tc>
        <w:tc>
          <w:tcPr>
            <w:tcW w:w="1465" w:type="pct"/>
            <w:tcMar>
              <w:top w:w="0" w:type="dxa"/>
              <w:left w:w="108" w:type="dxa"/>
              <w:bottom w:w="0" w:type="dxa"/>
              <w:right w:w="108" w:type="dxa"/>
            </w:tcMar>
            <w:vAlign w:val="center"/>
            <w:hideMark/>
          </w:tcPr>
          <w:p w14:paraId="3F4702E2" w14:textId="77777777" w:rsidR="0011564B" w:rsidRPr="00D71518" w:rsidRDefault="0011564B" w:rsidP="00D71518">
            <w:pPr>
              <w:rPr>
                <w:rFonts w:cs="Arial"/>
                <w:lang w:eastAsia="pl-PL"/>
              </w:rPr>
            </w:pPr>
            <w:r w:rsidRPr="00D71518">
              <w:rPr>
                <w:rFonts w:cs="Arial"/>
                <w:lang w:eastAsia="pl-PL"/>
              </w:rPr>
              <w:t>W ramach kryterium w przypadku wykazania skierowania usługi do licznej lub często korzystającej grupy odbiorców Wnioskodawca otrzyma - 2 pkt.</w:t>
            </w:r>
          </w:p>
          <w:p w14:paraId="22467B89" w14:textId="77777777" w:rsidR="0011564B" w:rsidRPr="00D71518" w:rsidRDefault="0011564B" w:rsidP="00D71518">
            <w:pPr>
              <w:rPr>
                <w:rFonts w:cs="Arial"/>
                <w:lang w:eastAsia="pl-PL"/>
              </w:rPr>
            </w:pPr>
            <w:r w:rsidRPr="00D71518">
              <w:rPr>
                <w:rFonts w:cs="Arial"/>
                <w:bCs/>
                <w:lang w:eastAsia="pl-PL"/>
              </w:rPr>
              <w:t>Za każdą dodatkową usługę wnioskodawca otrzyma 2 pkt, jednakże maksymalnie w ramach kryterium może otrzymać 8 pkt.</w:t>
            </w:r>
          </w:p>
          <w:p w14:paraId="1C46E21B" w14:textId="14142796" w:rsidR="0011564B" w:rsidRPr="00D71518" w:rsidRDefault="0011564B" w:rsidP="00D71518">
            <w:pPr>
              <w:rPr>
                <w:rFonts w:cs="Arial"/>
                <w:lang w:eastAsia="pl-PL"/>
              </w:rPr>
            </w:pPr>
            <w:r w:rsidRPr="00D71518">
              <w:rPr>
                <w:rFonts w:cs="Arial"/>
                <w:bCs/>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665CD742" w14:textId="77777777" w:rsidR="0011564B" w:rsidRPr="00D71518" w:rsidRDefault="0011564B" w:rsidP="00C564EB">
            <w:pPr>
              <w:jc w:val="center"/>
              <w:rPr>
                <w:rFonts w:cs="Arial"/>
                <w:lang w:eastAsia="pl-PL"/>
              </w:rPr>
            </w:pPr>
            <w:r w:rsidRPr="00D71518">
              <w:rPr>
                <w:rFonts w:cs="Arial"/>
                <w:lang w:eastAsia="pl-PL"/>
              </w:rPr>
              <w:t>8</w:t>
            </w:r>
          </w:p>
        </w:tc>
      </w:tr>
      <w:tr w:rsidR="0011564B" w:rsidRPr="00D71518" w14:paraId="52078FD6" w14:textId="77777777" w:rsidTr="00C564EB">
        <w:tc>
          <w:tcPr>
            <w:tcW w:w="204" w:type="pct"/>
            <w:tcMar>
              <w:top w:w="0" w:type="dxa"/>
              <w:left w:w="108" w:type="dxa"/>
              <w:bottom w:w="0" w:type="dxa"/>
              <w:right w:w="108" w:type="dxa"/>
            </w:tcMar>
            <w:vAlign w:val="center"/>
            <w:hideMark/>
          </w:tcPr>
          <w:p w14:paraId="2A2FE125" w14:textId="77777777" w:rsidR="0011564B" w:rsidRPr="00D71518" w:rsidRDefault="0011564B" w:rsidP="00C564EB">
            <w:pPr>
              <w:rPr>
                <w:rFonts w:cs="Arial"/>
                <w:lang w:eastAsia="pl-PL"/>
              </w:rPr>
            </w:pPr>
            <w:r w:rsidRPr="00D71518">
              <w:rPr>
                <w:rFonts w:cs="Arial"/>
                <w:lang w:eastAsia="pl-PL"/>
              </w:rPr>
              <w:t>8</w:t>
            </w:r>
          </w:p>
        </w:tc>
        <w:tc>
          <w:tcPr>
            <w:tcW w:w="755" w:type="pct"/>
            <w:tcMar>
              <w:top w:w="0" w:type="dxa"/>
              <w:left w:w="108" w:type="dxa"/>
              <w:bottom w:w="0" w:type="dxa"/>
              <w:right w:w="108" w:type="dxa"/>
            </w:tcMar>
            <w:vAlign w:val="center"/>
            <w:hideMark/>
          </w:tcPr>
          <w:p w14:paraId="66B7AB1C" w14:textId="3EF9FE8F" w:rsidR="0011564B" w:rsidRPr="00D71518" w:rsidRDefault="0011564B" w:rsidP="00C564EB">
            <w:pPr>
              <w:rPr>
                <w:rFonts w:cs="Arial"/>
                <w:lang w:eastAsia="pl-PL"/>
              </w:rPr>
            </w:pPr>
            <w:r w:rsidRPr="00D71518">
              <w:rPr>
                <w:rFonts w:cs="Arial"/>
                <w:lang w:eastAsia="pl-PL"/>
              </w:rPr>
              <w:t>Metody uwierzytelniania</w:t>
            </w:r>
            <w:r w:rsidR="005F37B3" w:rsidRPr="00D71518">
              <w:rPr>
                <w:rFonts w:cs="Arial"/>
                <w:lang w:eastAsia="pl-PL"/>
              </w:rPr>
              <w:br/>
            </w:r>
            <w:r w:rsidRPr="00D71518">
              <w:rPr>
                <w:rFonts w:cs="Arial"/>
                <w:lang w:eastAsia="pl-PL"/>
              </w:rPr>
              <w:t xml:space="preserve">są adekwatne do celów </w:t>
            </w:r>
            <w:r w:rsidR="005F37B3" w:rsidRPr="00D71518">
              <w:rPr>
                <w:rFonts w:cs="Arial"/>
                <w:lang w:eastAsia="pl-PL"/>
              </w:rPr>
              <w:br/>
            </w:r>
            <w:r w:rsidRPr="00D71518">
              <w:rPr>
                <w:rFonts w:cs="Arial"/>
                <w:lang w:eastAsia="pl-PL"/>
              </w:rPr>
              <w:t>i</w:t>
            </w:r>
            <w:r w:rsidR="005F37B3" w:rsidRPr="00D71518">
              <w:rPr>
                <w:rFonts w:cs="Arial"/>
                <w:lang w:eastAsia="pl-PL"/>
              </w:rPr>
              <w:t xml:space="preserve"> </w:t>
            </w:r>
            <w:r w:rsidRPr="00D71518">
              <w:rPr>
                <w:rFonts w:cs="Arial"/>
                <w:lang w:eastAsia="pl-PL"/>
              </w:rPr>
              <w:t>zakresu projektu</w:t>
            </w:r>
          </w:p>
        </w:tc>
        <w:tc>
          <w:tcPr>
            <w:tcW w:w="1870" w:type="pct"/>
            <w:tcMar>
              <w:top w:w="0" w:type="dxa"/>
              <w:left w:w="108" w:type="dxa"/>
              <w:bottom w:w="0" w:type="dxa"/>
              <w:right w:w="108" w:type="dxa"/>
            </w:tcMar>
            <w:vAlign w:val="center"/>
            <w:hideMark/>
          </w:tcPr>
          <w:p w14:paraId="2F2C4C35" w14:textId="77777777" w:rsidR="0011564B" w:rsidRPr="00D71518" w:rsidRDefault="0011564B" w:rsidP="00D71518">
            <w:pPr>
              <w:rPr>
                <w:rFonts w:cs="Arial"/>
                <w:lang w:eastAsia="pl-PL"/>
              </w:rPr>
            </w:pPr>
            <w:r w:rsidRPr="00D71518">
              <w:rPr>
                <w:rFonts w:cs="Arial"/>
                <w:lang w:eastAsia="pl-PL"/>
              </w:rPr>
              <w:t>W ramach kryterium wnioskodawca powinien opisać, które z poniższych podejść do uwierzytelniania zostało zastosowane w projekcie:</w:t>
            </w:r>
          </w:p>
          <w:p w14:paraId="517458DB" w14:textId="77777777" w:rsidR="0011564B" w:rsidRPr="00D71518" w:rsidRDefault="0011564B" w:rsidP="00D71518">
            <w:pPr>
              <w:numPr>
                <w:ilvl w:val="0"/>
                <w:numId w:val="10"/>
              </w:numPr>
              <w:rPr>
                <w:rFonts w:cs="Arial"/>
                <w:lang w:eastAsia="pl-PL"/>
              </w:rPr>
            </w:pPr>
            <w:r w:rsidRPr="00D71518">
              <w:rPr>
                <w:rFonts w:cs="Arial"/>
                <w:lang w:eastAsia="pl-PL"/>
              </w:rPr>
              <w:t xml:space="preserve">tylko profil zaufany </w:t>
            </w:r>
            <w:proofErr w:type="spellStart"/>
            <w:r w:rsidRPr="00D71518">
              <w:rPr>
                <w:rFonts w:cs="Arial"/>
                <w:lang w:eastAsia="pl-PL"/>
              </w:rPr>
              <w:t>ePUAP</w:t>
            </w:r>
            <w:proofErr w:type="spellEnd"/>
            <w:r w:rsidRPr="00D71518">
              <w:rPr>
                <w:rFonts w:cs="Arial"/>
                <w:lang w:eastAsia="pl-PL"/>
              </w:rPr>
              <w:t>;</w:t>
            </w:r>
          </w:p>
          <w:p w14:paraId="7781ADF6" w14:textId="77777777" w:rsidR="0011564B" w:rsidRPr="00D71518" w:rsidRDefault="0011564B" w:rsidP="00D71518">
            <w:pPr>
              <w:numPr>
                <w:ilvl w:val="0"/>
                <w:numId w:val="10"/>
              </w:numPr>
              <w:rPr>
                <w:rFonts w:cs="Arial"/>
                <w:lang w:eastAsia="pl-PL"/>
              </w:rPr>
            </w:pPr>
            <w:r w:rsidRPr="00D71518">
              <w:rPr>
                <w:rFonts w:cs="Arial"/>
                <w:lang w:eastAsia="pl-PL"/>
              </w:rPr>
              <w:t xml:space="preserve">profil zaufany </w:t>
            </w:r>
            <w:proofErr w:type="spellStart"/>
            <w:r w:rsidRPr="00D71518">
              <w:rPr>
                <w:rFonts w:cs="Arial"/>
                <w:lang w:eastAsia="pl-PL"/>
              </w:rPr>
              <w:t>ePUAP</w:t>
            </w:r>
            <w:proofErr w:type="spellEnd"/>
            <w:r w:rsidRPr="00D71518">
              <w:rPr>
                <w:rFonts w:cs="Arial"/>
                <w:lang w:eastAsia="pl-PL"/>
              </w:rPr>
              <w:t xml:space="preserve"> i inna metoda;</w:t>
            </w:r>
          </w:p>
          <w:p w14:paraId="44FB9F7E" w14:textId="77777777" w:rsidR="0011564B" w:rsidRPr="00D71518" w:rsidRDefault="0011564B" w:rsidP="00D71518">
            <w:pPr>
              <w:numPr>
                <w:ilvl w:val="0"/>
                <w:numId w:val="10"/>
              </w:numPr>
              <w:rPr>
                <w:rFonts w:cs="Arial"/>
                <w:lang w:eastAsia="pl-PL"/>
              </w:rPr>
            </w:pPr>
            <w:r w:rsidRPr="00D71518">
              <w:rPr>
                <w:rFonts w:cs="Arial"/>
                <w:lang w:eastAsia="pl-PL"/>
              </w:rPr>
              <w:lastRenderedPageBreak/>
              <w:t xml:space="preserve">tylko inna metoda niż profil zaufany </w:t>
            </w:r>
            <w:proofErr w:type="spellStart"/>
            <w:r w:rsidRPr="00D71518">
              <w:rPr>
                <w:rFonts w:cs="Arial"/>
                <w:lang w:eastAsia="pl-PL"/>
              </w:rPr>
              <w:t>ePUAP</w:t>
            </w:r>
            <w:proofErr w:type="spellEnd"/>
            <w:r w:rsidRPr="00D71518">
              <w:rPr>
                <w:rFonts w:cs="Arial"/>
                <w:lang w:eastAsia="pl-PL"/>
              </w:rPr>
              <w:t>.</w:t>
            </w:r>
          </w:p>
          <w:p w14:paraId="0422789F" w14:textId="77777777" w:rsidR="0011564B" w:rsidRPr="00D71518" w:rsidRDefault="0011564B" w:rsidP="00D71518">
            <w:pPr>
              <w:rPr>
                <w:rFonts w:cs="Arial"/>
                <w:lang w:eastAsia="pl-PL"/>
              </w:rPr>
            </w:pPr>
            <w:r w:rsidRPr="00D71518">
              <w:rPr>
                <w:rFonts w:cs="Arial"/>
                <w:lang w:eastAsia="pl-PL"/>
              </w:rPr>
              <w:t>Wybór wariantu drugiego albo trzeciego należy uzasadnić w oparciu o analizę ryzyka. Kryterium ma zastosowanie do usług A2B i A2C.</w:t>
            </w:r>
          </w:p>
        </w:tc>
        <w:tc>
          <w:tcPr>
            <w:tcW w:w="1465" w:type="pct"/>
            <w:tcMar>
              <w:top w:w="0" w:type="dxa"/>
              <w:left w:w="108" w:type="dxa"/>
              <w:bottom w:w="0" w:type="dxa"/>
              <w:right w:w="108" w:type="dxa"/>
            </w:tcMar>
            <w:vAlign w:val="center"/>
            <w:hideMark/>
          </w:tcPr>
          <w:p w14:paraId="397A290E" w14:textId="77777777" w:rsidR="0011564B" w:rsidRPr="00D71518" w:rsidRDefault="0011564B" w:rsidP="00D71518">
            <w:pPr>
              <w:rPr>
                <w:rFonts w:cs="Arial"/>
                <w:lang w:eastAsia="pl-PL"/>
              </w:rPr>
            </w:pPr>
            <w:r w:rsidRPr="00D71518">
              <w:rPr>
                <w:rFonts w:cs="Arial"/>
                <w:lang w:eastAsia="pl-PL"/>
              </w:rPr>
              <w:lastRenderedPageBreak/>
              <w:t>Opis przez wnioskodawcę metod uwierzytelniania w ramach planowanych do świadczenia usług – 6 pkt.</w:t>
            </w:r>
          </w:p>
          <w:p w14:paraId="0D524C73"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294B8A5B" w14:textId="77777777" w:rsidR="0011564B" w:rsidRPr="00D71518" w:rsidRDefault="0011564B" w:rsidP="00C564EB">
            <w:pPr>
              <w:jc w:val="center"/>
              <w:rPr>
                <w:rFonts w:cs="Arial"/>
                <w:lang w:eastAsia="pl-PL"/>
              </w:rPr>
            </w:pPr>
            <w:r w:rsidRPr="00D71518">
              <w:rPr>
                <w:rFonts w:cs="Arial"/>
                <w:lang w:eastAsia="pl-PL"/>
              </w:rPr>
              <w:t>6</w:t>
            </w:r>
          </w:p>
        </w:tc>
      </w:tr>
      <w:tr w:rsidR="0011564B" w:rsidRPr="00D71518" w14:paraId="0F439BB8" w14:textId="77777777" w:rsidTr="00C564EB">
        <w:tc>
          <w:tcPr>
            <w:tcW w:w="204" w:type="pct"/>
            <w:tcMar>
              <w:top w:w="0" w:type="dxa"/>
              <w:left w:w="108" w:type="dxa"/>
              <w:bottom w:w="0" w:type="dxa"/>
              <w:right w:w="108" w:type="dxa"/>
            </w:tcMar>
            <w:vAlign w:val="center"/>
            <w:hideMark/>
          </w:tcPr>
          <w:p w14:paraId="0725E93A" w14:textId="77777777" w:rsidR="0011564B" w:rsidRPr="00D71518" w:rsidRDefault="0011564B" w:rsidP="00C564EB">
            <w:pPr>
              <w:rPr>
                <w:rFonts w:cs="Arial"/>
                <w:lang w:eastAsia="pl-PL"/>
              </w:rPr>
            </w:pPr>
            <w:r w:rsidRPr="00D71518">
              <w:rPr>
                <w:rFonts w:cs="Arial"/>
                <w:lang w:eastAsia="pl-PL"/>
              </w:rPr>
              <w:lastRenderedPageBreak/>
              <w:t>9</w:t>
            </w:r>
          </w:p>
        </w:tc>
        <w:tc>
          <w:tcPr>
            <w:tcW w:w="755" w:type="pct"/>
            <w:tcMar>
              <w:top w:w="0" w:type="dxa"/>
              <w:left w:w="108" w:type="dxa"/>
              <w:bottom w:w="0" w:type="dxa"/>
              <w:right w:w="108" w:type="dxa"/>
            </w:tcMar>
            <w:vAlign w:val="center"/>
            <w:hideMark/>
          </w:tcPr>
          <w:p w14:paraId="69ED55B5" w14:textId="1008E64D" w:rsidR="0011564B" w:rsidRPr="00D71518" w:rsidRDefault="0011564B" w:rsidP="00C564EB">
            <w:pPr>
              <w:rPr>
                <w:rFonts w:cs="Arial"/>
                <w:lang w:eastAsia="pl-PL"/>
              </w:rPr>
            </w:pPr>
            <w:r w:rsidRPr="00D71518">
              <w:rPr>
                <w:rFonts w:cs="Arial"/>
                <w:lang w:eastAsia="pl-PL"/>
              </w:rPr>
              <w:t>Analiza, czy w</w:t>
            </w:r>
            <w:r w:rsidR="005F37B3" w:rsidRPr="00D71518">
              <w:rPr>
                <w:rFonts w:cs="Arial"/>
                <w:lang w:eastAsia="pl-PL"/>
              </w:rPr>
              <w:br/>
            </w:r>
            <w:r w:rsidRPr="00D71518">
              <w:rPr>
                <w:rFonts w:cs="Arial"/>
                <w:lang w:eastAsia="pl-PL"/>
              </w:rPr>
              <w:t>ramach usług objętych</w:t>
            </w:r>
            <w:r w:rsidR="005F37B3" w:rsidRPr="00D71518">
              <w:rPr>
                <w:rFonts w:cs="Arial"/>
                <w:lang w:eastAsia="pl-PL"/>
              </w:rPr>
              <w:br/>
            </w:r>
            <w:r w:rsidRPr="00D71518">
              <w:rPr>
                <w:rFonts w:cs="Arial"/>
                <w:lang w:eastAsia="pl-PL"/>
              </w:rPr>
              <w:t>projektem będą</w:t>
            </w:r>
            <w:r w:rsidR="005F37B3" w:rsidRPr="00D71518">
              <w:rPr>
                <w:rFonts w:cs="Arial"/>
                <w:lang w:eastAsia="pl-PL"/>
              </w:rPr>
              <w:br/>
            </w:r>
            <w:r w:rsidRPr="00D71518">
              <w:rPr>
                <w:rFonts w:cs="Arial"/>
                <w:lang w:eastAsia="pl-PL"/>
              </w:rPr>
              <w:t>przetwarzane dane</w:t>
            </w:r>
            <w:r w:rsidR="005F37B3" w:rsidRPr="00D71518">
              <w:rPr>
                <w:rFonts w:cs="Arial"/>
                <w:lang w:eastAsia="pl-PL"/>
              </w:rPr>
              <w:t xml:space="preserve"> </w:t>
            </w:r>
            <w:r w:rsidRPr="00D71518">
              <w:rPr>
                <w:rFonts w:cs="Arial"/>
                <w:lang w:eastAsia="pl-PL"/>
              </w:rPr>
              <w:t>będące informacją</w:t>
            </w:r>
            <w:r w:rsidR="005F37B3" w:rsidRPr="00D71518">
              <w:rPr>
                <w:rFonts w:cs="Arial"/>
                <w:lang w:eastAsia="pl-PL"/>
              </w:rPr>
              <w:t xml:space="preserve"> </w:t>
            </w:r>
            <w:r w:rsidRPr="00D71518">
              <w:rPr>
                <w:rFonts w:cs="Arial"/>
                <w:lang w:eastAsia="pl-PL"/>
              </w:rPr>
              <w:t>publiczną oraz zapewnione zostanie</w:t>
            </w:r>
            <w:r w:rsidR="005F37B3" w:rsidRPr="00D71518">
              <w:rPr>
                <w:rFonts w:cs="Arial"/>
                <w:lang w:eastAsia="pl-PL"/>
              </w:rPr>
              <w:br/>
            </w:r>
            <w:r w:rsidRPr="00D71518">
              <w:rPr>
                <w:rFonts w:cs="Arial"/>
                <w:lang w:eastAsia="pl-PL"/>
              </w:rPr>
              <w:t>udostępnienie takich danych</w:t>
            </w:r>
          </w:p>
        </w:tc>
        <w:tc>
          <w:tcPr>
            <w:tcW w:w="1870" w:type="pct"/>
            <w:tcMar>
              <w:top w:w="0" w:type="dxa"/>
              <w:left w:w="108" w:type="dxa"/>
              <w:bottom w:w="0" w:type="dxa"/>
              <w:right w:w="108" w:type="dxa"/>
            </w:tcMar>
            <w:vAlign w:val="center"/>
            <w:hideMark/>
          </w:tcPr>
          <w:p w14:paraId="50FDEF6C" w14:textId="77777777" w:rsidR="0011564B" w:rsidRPr="00D71518" w:rsidRDefault="0011564B" w:rsidP="00D71518">
            <w:pPr>
              <w:rPr>
                <w:rFonts w:cs="Arial"/>
                <w:lang w:eastAsia="pl-PL"/>
              </w:rPr>
            </w:pPr>
            <w:r w:rsidRPr="00D71518">
              <w:rPr>
                <w:rFonts w:cs="Arial"/>
                <w:lang w:eastAsia="pl-PL"/>
              </w:rPr>
              <w:t>W ramach kryterium wnioskodawca powinien wykazać, że jeżeli w ramach usługi objętej projektem przetwarzane są dane, które są informacją publiczną, to zostaną one udostępnione w odpowiedni sposób.</w:t>
            </w:r>
          </w:p>
        </w:tc>
        <w:tc>
          <w:tcPr>
            <w:tcW w:w="1465" w:type="pct"/>
            <w:tcMar>
              <w:top w:w="0" w:type="dxa"/>
              <w:left w:w="108" w:type="dxa"/>
              <w:bottom w:w="0" w:type="dxa"/>
              <w:right w:w="108" w:type="dxa"/>
            </w:tcMar>
            <w:vAlign w:val="center"/>
            <w:hideMark/>
          </w:tcPr>
          <w:p w14:paraId="38D6E6F0" w14:textId="77777777" w:rsidR="0011564B" w:rsidRPr="00D71518" w:rsidRDefault="0011564B" w:rsidP="00D71518">
            <w:pPr>
              <w:rPr>
                <w:rFonts w:cs="Arial"/>
                <w:lang w:eastAsia="pl-PL"/>
              </w:rPr>
            </w:pPr>
            <w:r w:rsidRPr="00D71518">
              <w:rPr>
                <w:rFonts w:cs="Arial"/>
                <w:lang w:eastAsia="pl-PL"/>
              </w:rPr>
              <w:t>Przedłożenie przez wnioskodawcę analizy dotyczącej przetwarzania informacji publicznej i zapewnienie ich udostępniania w odpowiedni sposób – 3 pkt.</w:t>
            </w:r>
          </w:p>
          <w:p w14:paraId="1E1058F1"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7430CD5F" w14:textId="77777777" w:rsidR="0011564B" w:rsidRPr="00D71518" w:rsidRDefault="0011564B" w:rsidP="00C564EB">
            <w:pPr>
              <w:jc w:val="center"/>
              <w:rPr>
                <w:rFonts w:cs="Arial"/>
                <w:lang w:eastAsia="pl-PL"/>
              </w:rPr>
            </w:pPr>
            <w:r w:rsidRPr="00D71518">
              <w:rPr>
                <w:rFonts w:cs="Arial"/>
                <w:lang w:eastAsia="pl-PL"/>
              </w:rPr>
              <w:t>3</w:t>
            </w:r>
          </w:p>
        </w:tc>
      </w:tr>
      <w:tr w:rsidR="0011564B" w:rsidRPr="00D71518" w14:paraId="49077CAB" w14:textId="77777777" w:rsidTr="00C564EB">
        <w:tc>
          <w:tcPr>
            <w:tcW w:w="204" w:type="pct"/>
            <w:tcMar>
              <w:top w:w="0" w:type="dxa"/>
              <w:left w:w="108" w:type="dxa"/>
              <w:bottom w:w="0" w:type="dxa"/>
              <w:right w:w="108" w:type="dxa"/>
            </w:tcMar>
            <w:vAlign w:val="center"/>
            <w:hideMark/>
          </w:tcPr>
          <w:p w14:paraId="7C3DCC7E" w14:textId="77777777" w:rsidR="0011564B" w:rsidRPr="00D71518" w:rsidRDefault="0011564B" w:rsidP="00C564EB">
            <w:pPr>
              <w:rPr>
                <w:rFonts w:cs="Arial"/>
                <w:lang w:eastAsia="pl-PL"/>
              </w:rPr>
            </w:pPr>
            <w:r w:rsidRPr="00D71518">
              <w:rPr>
                <w:rFonts w:cs="Arial"/>
                <w:lang w:eastAsia="pl-PL"/>
              </w:rPr>
              <w:t>10</w:t>
            </w:r>
          </w:p>
        </w:tc>
        <w:tc>
          <w:tcPr>
            <w:tcW w:w="755" w:type="pct"/>
            <w:tcMar>
              <w:top w:w="0" w:type="dxa"/>
              <w:left w:w="108" w:type="dxa"/>
              <w:bottom w:w="0" w:type="dxa"/>
              <w:right w:w="108" w:type="dxa"/>
            </w:tcMar>
            <w:vAlign w:val="center"/>
            <w:hideMark/>
          </w:tcPr>
          <w:p w14:paraId="69DB09D0" w14:textId="77777777" w:rsidR="0011564B" w:rsidRPr="00D71518" w:rsidRDefault="0011564B" w:rsidP="00C564EB">
            <w:pPr>
              <w:rPr>
                <w:rFonts w:cs="Arial"/>
                <w:lang w:eastAsia="pl-PL"/>
              </w:rPr>
            </w:pPr>
            <w:r w:rsidRPr="00D71518">
              <w:rPr>
                <w:rFonts w:cs="Arial"/>
                <w:lang w:eastAsia="pl-PL"/>
              </w:rPr>
              <w:t>Realizacja projektu na terenach wiejskich</w:t>
            </w:r>
          </w:p>
        </w:tc>
        <w:tc>
          <w:tcPr>
            <w:tcW w:w="1870" w:type="pct"/>
            <w:tcMar>
              <w:top w:w="0" w:type="dxa"/>
              <w:left w:w="108" w:type="dxa"/>
              <w:bottom w:w="0" w:type="dxa"/>
              <w:right w:w="108" w:type="dxa"/>
            </w:tcMar>
            <w:vAlign w:val="center"/>
            <w:hideMark/>
          </w:tcPr>
          <w:p w14:paraId="13145D23" w14:textId="77777777" w:rsidR="0011564B" w:rsidRPr="00D71518" w:rsidRDefault="0011564B" w:rsidP="00D71518">
            <w:pPr>
              <w:rPr>
                <w:rFonts w:cs="Arial"/>
                <w:lang w:eastAsia="pl-PL"/>
              </w:rPr>
            </w:pPr>
            <w:r w:rsidRPr="00D71518">
              <w:rPr>
                <w:rFonts w:cs="Arial"/>
                <w:lang w:eastAsia="pl-PL"/>
              </w:rPr>
              <w:t>E-zdrowie: Kryterium promować będzie realizację projektu przez podmioty świadczące usługi na obszarach wiejskich.</w:t>
            </w:r>
          </w:p>
          <w:p w14:paraId="0F45C2C3" w14:textId="77777777" w:rsidR="0011564B" w:rsidRPr="00D71518" w:rsidRDefault="0011564B" w:rsidP="00D71518">
            <w:pPr>
              <w:rPr>
                <w:rFonts w:cs="Arial"/>
                <w:lang w:eastAsia="pl-PL"/>
              </w:rPr>
            </w:pPr>
            <w:r w:rsidRPr="00D71518">
              <w:rPr>
                <w:rFonts w:cs="Arial"/>
                <w:lang w:eastAsia="pl-PL"/>
              </w:rPr>
              <w:t>E-administracja: Kryterium promować będzie realizację projektu z udziałem gmin wiejskich i ich jednostek organizacyjnych.</w:t>
            </w:r>
          </w:p>
          <w:p w14:paraId="024D6B6A" w14:textId="77777777" w:rsidR="0011564B" w:rsidRPr="00D71518" w:rsidRDefault="0011564B" w:rsidP="00D71518">
            <w:pPr>
              <w:rPr>
                <w:rFonts w:cs="Arial"/>
                <w:lang w:eastAsia="pl-PL"/>
              </w:rPr>
            </w:pPr>
            <w:r w:rsidRPr="00D71518">
              <w:rPr>
                <w:rFonts w:cs="Arial"/>
                <w:lang w:eastAsia="pl-PL"/>
              </w:rPr>
              <w:t>Położenie na terenie wiejskim badane będzie na podstawie bazy TERYT, dostępnej na stronie internetowej Głównego Urzędu Statystycznego.</w:t>
            </w:r>
          </w:p>
        </w:tc>
        <w:tc>
          <w:tcPr>
            <w:tcW w:w="1465" w:type="pct"/>
            <w:tcMar>
              <w:top w:w="0" w:type="dxa"/>
              <w:left w:w="108" w:type="dxa"/>
              <w:bottom w:w="0" w:type="dxa"/>
              <w:right w:w="108" w:type="dxa"/>
            </w:tcMar>
            <w:vAlign w:val="center"/>
            <w:hideMark/>
          </w:tcPr>
          <w:p w14:paraId="6F1E7A4D" w14:textId="77777777" w:rsidR="0011564B" w:rsidRPr="00D71518" w:rsidRDefault="0011564B" w:rsidP="00D71518">
            <w:pPr>
              <w:rPr>
                <w:rFonts w:cs="Arial"/>
                <w:lang w:eastAsia="pl-PL"/>
              </w:rPr>
            </w:pPr>
            <w:r w:rsidRPr="00D71518">
              <w:rPr>
                <w:rFonts w:cs="Arial"/>
                <w:lang w:eastAsia="pl-PL"/>
              </w:rPr>
              <w:t>E-zdrowie:</w:t>
            </w:r>
          </w:p>
          <w:p w14:paraId="7F46D009" w14:textId="77777777" w:rsidR="0011564B" w:rsidRPr="00D71518" w:rsidRDefault="0011564B" w:rsidP="00D71518">
            <w:pPr>
              <w:rPr>
                <w:rFonts w:cs="Arial"/>
                <w:lang w:eastAsia="pl-PL"/>
              </w:rPr>
            </w:pPr>
            <w:r w:rsidRPr="00D71518">
              <w:rPr>
                <w:rFonts w:cs="Arial"/>
                <w:lang w:eastAsia="pl-PL"/>
              </w:rPr>
              <w:t xml:space="preserve">Punkty przyznawane w zależności od liczby partnerów realizujących projekt na obszarach wiejskich: </w:t>
            </w:r>
          </w:p>
          <w:p w14:paraId="5AA7E7F9" w14:textId="0731EEC0" w:rsidR="0011564B" w:rsidRPr="00D71518" w:rsidRDefault="0011564B" w:rsidP="000756CB">
            <w:pPr>
              <w:pStyle w:val="Akapitzlist0"/>
              <w:numPr>
                <w:ilvl w:val="0"/>
                <w:numId w:val="121"/>
              </w:numPr>
              <w:rPr>
                <w:rFonts w:cs="Arial"/>
                <w:lang w:eastAsia="pl-PL"/>
              </w:rPr>
            </w:pPr>
            <w:r w:rsidRPr="00D71518">
              <w:rPr>
                <w:rFonts w:cs="Arial"/>
                <w:lang w:eastAsia="pl-PL"/>
              </w:rPr>
              <w:t>1 partner - 2 pkt.;</w:t>
            </w:r>
          </w:p>
          <w:p w14:paraId="767B1B4A" w14:textId="389E57DE" w:rsidR="0011564B" w:rsidRPr="00D71518" w:rsidRDefault="0011564B" w:rsidP="000756CB">
            <w:pPr>
              <w:pStyle w:val="Akapitzlist0"/>
              <w:numPr>
                <w:ilvl w:val="0"/>
                <w:numId w:val="121"/>
              </w:numPr>
              <w:rPr>
                <w:rFonts w:cs="Arial"/>
                <w:lang w:eastAsia="pl-PL"/>
              </w:rPr>
            </w:pPr>
            <w:r w:rsidRPr="00D71518">
              <w:rPr>
                <w:rFonts w:cs="Arial"/>
                <w:lang w:eastAsia="pl-PL"/>
              </w:rPr>
              <w:t>2 partnerów - 4 pkt.;</w:t>
            </w:r>
          </w:p>
          <w:p w14:paraId="6BD2CBEF" w14:textId="775705D1" w:rsidR="0011564B" w:rsidRPr="00D71518" w:rsidRDefault="005F37B3" w:rsidP="000756CB">
            <w:pPr>
              <w:pStyle w:val="Akapitzlist0"/>
              <w:numPr>
                <w:ilvl w:val="0"/>
                <w:numId w:val="121"/>
              </w:numPr>
              <w:rPr>
                <w:rFonts w:cs="Arial"/>
                <w:lang w:eastAsia="pl-PL"/>
              </w:rPr>
            </w:pPr>
            <w:r w:rsidRPr="00D71518">
              <w:rPr>
                <w:rFonts w:cs="Arial"/>
                <w:lang w:eastAsia="pl-PL"/>
              </w:rPr>
              <w:t>3 i więcej partnerów - 5 pkt.;</w:t>
            </w:r>
          </w:p>
          <w:p w14:paraId="74BAD61F" w14:textId="77777777" w:rsidR="0011564B" w:rsidRPr="00D71518" w:rsidRDefault="0011564B" w:rsidP="00D71518">
            <w:pPr>
              <w:rPr>
                <w:rFonts w:cs="Arial"/>
                <w:lang w:eastAsia="pl-PL"/>
              </w:rPr>
            </w:pPr>
            <w:r w:rsidRPr="00D71518">
              <w:rPr>
                <w:rFonts w:cs="Arial"/>
                <w:lang w:eastAsia="pl-PL"/>
              </w:rPr>
              <w:t>E-administracja:</w:t>
            </w:r>
          </w:p>
          <w:p w14:paraId="3EB546EB" w14:textId="60870C59" w:rsidR="0011564B" w:rsidRPr="00D71518" w:rsidRDefault="0011564B" w:rsidP="00D71518">
            <w:pPr>
              <w:rPr>
                <w:rFonts w:cs="Arial"/>
                <w:lang w:eastAsia="pl-PL"/>
              </w:rPr>
            </w:pPr>
            <w:r w:rsidRPr="00D71518">
              <w:rPr>
                <w:rFonts w:cs="Arial"/>
                <w:lang w:eastAsia="pl-PL"/>
              </w:rPr>
              <w:t xml:space="preserve">Gmina, która realizuje projekt na obszarze wiejskim uzyska 1 pkt. W ramach kryterium </w:t>
            </w:r>
            <w:r w:rsidRPr="00D71518">
              <w:rPr>
                <w:rFonts w:cs="Arial"/>
                <w:lang w:eastAsia="pl-PL"/>
              </w:rPr>
              <w:lastRenderedPageBreak/>
              <w:t>będzie istniała możliwość uzyskania po 1 pkt dodatkowo za realizacje projektu na obszarach wiejskich partnera projektu. Maksymalnie w ramach kryterium będzie można uzyskać 5 pkt. (1 pkt Wnioskodawca oraz 1 pkt za partnera z obszarów wiejskich).</w:t>
            </w:r>
          </w:p>
          <w:p w14:paraId="66B1A7B4" w14:textId="77777777" w:rsidR="0011564B" w:rsidRPr="00D71518" w:rsidRDefault="0011564B" w:rsidP="00D71518">
            <w:pPr>
              <w:rPr>
                <w:rFonts w:cs="Arial"/>
                <w:lang w:eastAsia="pl-PL"/>
              </w:rPr>
            </w:pPr>
            <w:r w:rsidRPr="00D71518">
              <w:rPr>
                <w:rFonts w:cs="Arial"/>
                <w:lang w:eastAsia="pl-PL"/>
              </w:rPr>
              <w:t>Brak spełnienia ww. warunku lub brak informacji w tym zakresie – 0 pkt.</w:t>
            </w:r>
          </w:p>
        </w:tc>
        <w:tc>
          <w:tcPr>
            <w:tcW w:w="706" w:type="pct"/>
            <w:tcMar>
              <w:top w:w="0" w:type="dxa"/>
              <w:left w:w="108" w:type="dxa"/>
              <w:bottom w:w="0" w:type="dxa"/>
              <w:right w:w="108" w:type="dxa"/>
            </w:tcMar>
            <w:vAlign w:val="center"/>
            <w:hideMark/>
          </w:tcPr>
          <w:p w14:paraId="487B9B74" w14:textId="77777777" w:rsidR="0011564B" w:rsidRPr="00D71518" w:rsidRDefault="0011564B" w:rsidP="00C564EB">
            <w:pPr>
              <w:jc w:val="center"/>
              <w:rPr>
                <w:rFonts w:cs="Arial"/>
                <w:lang w:eastAsia="pl-PL"/>
              </w:rPr>
            </w:pPr>
            <w:r w:rsidRPr="00D71518">
              <w:rPr>
                <w:rFonts w:cs="Arial"/>
                <w:lang w:eastAsia="pl-PL"/>
              </w:rPr>
              <w:lastRenderedPageBreak/>
              <w:t>5</w:t>
            </w:r>
          </w:p>
        </w:tc>
      </w:tr>
      <w:tr w:rsidR="0011564B" w:rsidRPr="00D71518" w14:paraId="520BB6CF" w14:textId="77777777" w:rsidTr="00C564EB">
        <w:tc>
          <w:tcPr>
            <w:tcW w:w="204" w:type="pct"/>
            <w:tcMar>
              <w:top w:w="0" w:type="dxa"/>
              <w:left w:w="108" w:type="dxa"/>
              <w:bottom w:w="0" w:type="dxa"/>
              <w:right w:w="108" w:type="dxa"/>
            </w:tcMar>
            <w:vAlign w:val="center"/>
            <w:hideMark/>
          </w:tcPr>
          <w:p w14:paraId="1017F9D6" w14:textId="37F1A20D" w:rsidR="0011564B" w:rsidRPr="00D71518" w:rsidRDefault="0011564B" w:rsidP="00C564EB">
            <w:pPr>
              <w:rPr>
                <w:rFonts w:cs="Arial"/>
                <w:lang w:eastAsia="pl-PL"/>
              </w:rPr>
            </w:pPr>
            <w:r w:rsidRPr="00D71518">
              <w:rPr>
                <w:rFonts w:cs="Arial"/>
                <w:lang w:eastAsia="pl-PL"/>
              </w:rPr>
              <w:lastRenderedPageBreak/>
              <w:t>11</w:t>
            </w:r>
          </w:p>
        </w:tc>
        <w:tc>
          <w:tcPr>
            <w:tcW w:w="755" w:type="pct"/>
            <w:tcMar>
              <w:top w:w="0" w:type="dxa"/>
              <w:left w:w="108" w:type="dxa"/>
              <w:bottom w:w="0" w:type="dxa"/>
              <w:right w:w="108" w:type="dxa"/>
            </w:tcMar>
            <w:vAlign w:val="center"/>
            <w:hideMark/>
          </w:tcPr>
          <w:p w14:paraId="30B60840" w14:textId="46E31A5E" w:rsidR="0011564B" w:rsidRPr="00D71518" w:rsidRDefault="0011564B" w:rsidP="00C564EB">
            <w:pPr>
              <w:rPr>
                <w:rFonts w:cs="Arial"/>
                <w:lang w:eastAsia="pl-PL"/>
              </w:rPr>
            </w:pPr>
            <w:r w:rsidRPr="00D71518">
              <w:rPr>
                <w:rFonts w:cs="Arial"/>
                <w:lang w:eastAsia="pl-PL"/>
              </w:rPr>
              <w:t>Komplementarność</w:t>
            </w:r>
            <w:r w:rsidR="005F37B3" w:rsidRPr="00D71518">
              <w:rPr>
                <w:rFonts w:cs="Arial"/>
                <w:lang w:eastAsia="pl-PL"/>
              </w:rPr>
              <w:br/>
            </w:r>
            <w:r w:rsidRPr="00D71518">
              <w:rPr>
                <w:rFonts w:cs="Arial"/>
                <w:lang w:eastAsia="pl-PL"/>
              </w:rPr>
              <w:t>projektu</w:t>
            </w:r>
          </w:p>
        </w:tc>
        <w:tc>
          <w:tcPr>
            <w:tcW w:w="1870" w:type="pct"/>
            <w:tcMar>
              <w:top w:w="0" w:type="dxa"/>
              <w:left w:w="108" w:type="dxa"/>
              <w:bottom w:w="0" w:type="dxa"/>
              <w:right w:w="108" w:type="dxa"/>
            </w:tcMar>
            <w:vAlign w:val="center"/>
            <w:hideMark/>
          </w:tcPr>
          <w:p w14:paraId="52674442" w14:textId="77777777" w:rsidR="0011564B" w:rsidRPr="00D71518" w:rsidRDefault="0011564B" w:rsidP="00D71518">
            <w:pPr>
              <w:rPr>
                <w:rFonts w:cs="Arial"/>
                <w:lang w:eastAsia="pl-PL"/>
              </w:rPr>
            </w:pPr>
            <w:r w:rsidRPr="00D71518">
              <w:rPr>
                <w:rFonts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Wnioskodawca powinien również wykazać, że produkty projektów finansowanych z funduszy europejskich w latach 2007-2013, niezbędne do realizacji produktów planowanych w projektach zgłaszanych do RPO, są gotowe (tj. dokonano ich odbioru oraz uruchomiono wszystkie związane z nimi usługi i funkcjonalności, niezbędne dla wdrożenia nowych usług).</w:t>
            </w:r>
          </w:p>
        </w:tc>
        <w:tc>
          <w:tcPr>
            <w:tcW w:w="1465" w:type="pct"/>
            <w:tcMar>
              <w:top w:w="0" w:type="dxa"/>
              <w:left w:w="108" w:type="dxa"/>
              <w:bottom w:w="0" w:type="dxa"/>
              <w:right w:w="108" w:type="dxa"/>
            </w:tcMar>
            <w:vAlign w:val="center"/>
            <w:hideMark/>
          </w:tcPr>
          <w:p w14:paraId="5EB27CFA" w14:textId="77777777" w:rsidR="0011564B" w:rsidRPr="00D71518" w:rsidRDefault="0011564B" w:rsidP="00D71518">
            <w:pPr>
              <w:rPr>
                <w:rFonts w:cs="Arial"/>
                <w:lang w:eastAsia="pl-PL"/>
              </w:rPr>
            </w:pPr>
            <w:r w:rsidRPr="00D71518">
              <w:rPr>
                <w:rFonts w:cs="Arial"/>
                <w:lang w:eastAsia="pl-PL"/>
              </w:rPr>
              <w:t>Wskazanie komplementarności planowanego do realizacji projektu z przedsięwzięciami realizowanymi, bądź już zrealizowanymi przez wnioskodawcę – 4 pkt.</w:t>
            </w:r>
          </w:p>
          <w:p w14:paraId="1CE1D8AF" w14:textId="77777777" w:rsidR="0011564B" w:rsidRPr="00D71518" w:rsidRDefault="0011564B" w:rsidP="00D71518">
            <w:pPr>
              <w:rPr>
                <w:rFonts w:cs="Arial"/>
                <w:lang w:eastAsia="pl-PL"/>
              </w:rPr>
            </w:pPr>
            <w:r w:rsidRPr="00D71518">
              <w:rPr>
                <w:rFonts w:cs="Arial"/>
                <w:lang w:eastAsia="pl-PL"/>
              </w:rPr>
              <w:t>Brak informacji w tym zakresie – 0 pkt.</w:t>
            </w:r>
          </w:p>
        </w:tc>
        <w:tc>
          <w:tcPr>
            <w:tcW w:w="706" w:type="pct"/>
            <w:tcMar>
              <w:top w:w="0" w:type="dxa"/>
              <w:left w:w="108" w:type="dxa"/>
              <w:bottom w:w="0" w:type="dxa"/>
              <w:right w:w="108" w:type="dxa"/>
            </w:tcMar>
            <w:vAlign w:val="center"/>
            <w:hideMark/>
          </w:tcPr>
          <w:p w14:paraId="1F426AE6" w14:textId="77777777" w:rsidR="0011564B" w:rsidRPr="00D71518" w:rsidRDefault="0011564B" w:rsidP="00C564EB">
            <w:pPr>
              <w:jc w:val="center"/>
              <w:rPr>
                <w:rFonts w:cs="Arial"/>
                <w:lang w:eastAsia="pl-PL"/>
              </w:rPr>
            </w:pPr>
            <w:r w:rsidRPr="00D71518">
              <w:rPr>
                <w:rFonts w:cs="Arial"/>
                <w:lang w:eastAsia="pl-PL"/>
              </w:rPr>
              <w:t>4</w:t>
            </w:r>
          </w:p>
        </w:tc>
      </w:tr>
      <w:tr w:rsidR="0011564B" w:rsidRPr="00D71518" w14:paraId="7B962F26" w14:textId="77777777" w:rsidTr="00C564EB">
        <w:tc>
          <w:tcPr>
            <w:tcW w:w="4294" w:type="pct"/>
            <w:gridSpan w:val="4"/>
            <w:tcMar>
              <w:top w:w="0" w:type="dxa"/>
              <w:left w:w="108" w:type="dxa"/>
              <w:bottom w:w="0" w:type="dxa"/>
              <w:right w:w="108" w:type="dxa"/>
            </w:tcMar>
            <w:vAlign w:val="center"/>
            <w:hideMark/>
          </w:tcPr>
          <w:p w14:paraId="2670FCB4" w14:textId="77777777" w:rsidR="0011564B" w:rsidRPr="00D71518" w:rsidRDefault="0011564B" w:rsidP="00C564EB">
            <w:pPr>
              <w:rPr>
                <w:rFonts w:cs="Arial"/>
                <w:lang w:eastAsia="pl-PL"/>
              </w:rPr>
            </w:pPr>
            <w:r w:rsidRPr="00D71518">
              <w:rPr>
                <w:rFonts w:cs="Arial"/>
                <w:lang w:eastAsia="pl-PL"/>
              </w:rPr>
              <w:t>RAZEM</w:t>
            </w:r>
          </w:p>
        </w:tc>
        <w:tc>
          <w:tcPr>
            <w:tcW w:w="706" w:type="pct"/>
            <w:tcMar>
              <w:top w:w="0" w:type="dxa"/>
              <w:left w:w="108" w:type="dxa"/>
              <w:bottom w:w="0" w:type="dxa"/>
              <w:right w:w="108" w:type="dxa"/>
            </w:tcMar>
            <w:vAlign w:val="center"/>
            <w:hideMark/>
          </w:tcPr>
          <w:p w14:paraId="579B4AEC" w14:textId="77777777" w:rsidR="0011564B" w:rsidRPr="00D71518" w:rsidRDefault="0011564B" w:rsidP="00C564EB">
            <w:pPr>
              <w:jc w:val="center"/>
              <w:rPr>
                <w:rFonts w:cs="Arial"/>
                <w:lang w:eastAsia="pl-PL"/>
              </w:rPr>
            </w:pPr>
            <w:r w:rsidRPr="00D71518">
              <w:rPr>
                <w:rFonts w:cs="Arial"/>
                <w:lang w:eastAsia="pl-PL"/>
              </w:rPr>
              <w:t>97</w:t>
            </w:r>
          </w:p>
        </w:tc>
      </w:tr>
    </w:tbl>
    <w:p w14:paraId="0CFE4C1B" w14:textId="77777777" w:rsidR="00041E37" w:rsidRPr="00CE0119" w:rsidRDefault="00041E37">
      <w:pPr>
        <w:rPr>
          <w:rFonts w:cs="Arial"/>
          <w:b/>
          <w:szCs w:val="24"/>
          <w:lang w:eastAsia="pl-PL"/>
        </w:rPr>
      </w:pPr>
      <w:r w:rsidRPr="00CE0119">
        <w:rPr>
          <w:rFonts w:cs="Arial"/>
          <w:b/>
          <w:szCs w:val="24"/>
          <w:lang w:eastAsia="pl-PL"/>
        </w:rPr>
        <w:br w:type="page"/>
      </w:r>
    </w:p>
    <w:p w14:paraId="0C738F79" w14:textId="7C677B4F" w:rsidR="00AB5AC1" w:rsidRPr="00CE0119" w:rsidRDefault="00AB5AC1" w:rsidP="000C34C8">
      <w:pPr>
        <w:pStyle w:val="Nagwek5"/>
        <w:rPr>
          <w:rFonts w:cs="Arial"/>
        </w:rPr>
      </w:pPr>
      <w:bookmarkStart w:id="444" w:name="_Toc457226129"/>
      <w:bookmarkStart w:id="445" w:name="_Toc457376879"/>
      <w:bookmarkStart w:id="446" w:name="_Toc457381453"/>
      <w:bookmarkStart w:id="447" w:name="_Toc457987728"/>
      <w:bookmarkStart w:id="448" w:name="_Toc462147091"/>
      <w:bookmarkStart w:id="449" w:name="_Toc472403034"/>
      <w:r w:rsidRPr="00CE0119">
        <w:rPr>
          <w:rFonts w:cs="Arial"/>
        </w:rPr>
        <w:lastRenderedPageBreak/>
        <w:t>Działanie 2.1 – typ projektu</w:t>
      </w:r>
      <w:r w:rsidR="00265AD9" w:rsidRPr="00CE0119">
        <w:rPr>
          <w:rFonts w:cs="Arial"/>
        </w:rPr>
        <w:t>:</w:t>
      </w:r>
      <w:r w:rsidR="00D71518">
        <w:rPr>
          <w:rFonts w:cs="Arial"/>
        </w:rPr>
        <w:t xml:space="preserve"> </w:t>
      </w:r>
      <w:r w:rsidR="00265AD9" w:rsidRPr="00CE0119">
        <w:rPr>
          <w:rFonts w:cs="Arial"/>
        </w:rPr>
        <w:t>„W</w:t>
      </w:r>
      <w:r w:rsidRPr="00CE0119">
        <w:rPr>
          <w:rFonts w:cs="Arial"/>
        </w:rPr>
        <w:t>ykorzystanie technologii info</w:t>
      </w:r>
      <w:r w:rsidR="00281418" w:rsidRPr="00CE0119">
        <w:rPr>
          <w:rFonts w:cs="Arial"/>
        </w:rPr>
        <w:t xml:space="preserve">rmacyjno-komunikacyjnych (TIK) </w:t>
      </w:r>
      <w:r w:rsidR="00D71518">
        <w:rPr>
          <w:rFonts w:cs="Arial"/>
        </w:rPr>
        <w:br/>
      </w:r>
      <w:r w:rsidRPr="00CE0119">
        <w:rPr>
          <w:rFonts w:cs="Arial"/>
        </w:rPr>
        <w:t>do obsługi procesów związanych  z edukacją na uczelniach wyższych</w:t>
      </w:r>
      <w:r w:rsidR="00265AD9" w:rsidRPr="00CE0119">
        <w:rPr>
          <w:rFonts w:cs="Arial"/>
        </w:rPr>
        <w:t>”</w:t>
      </w:r>
      <w:bookmarkEnd w:id="444"/>
      <w:bookmarkEnd w:id="445"/>
      <w:bookmarkEnd w:id="446"/>
      <w:bookmarkEnd w:id="447"/>
      <w:bookmarkEnd w:id="448"/>
      <w:bookmarkEnd w:id="449"/>
    </w:p>
    <w:p w14:paraId="21886442" w14:textId="36D9055F" w:rsidR="0043249B" w:rsidRPr="00CE0119" w:rsidRDefault="0043249B" w:rsidP="00DD0841">
      <w:pPr>
        <w:pStyle w:val="Bezodstpw"/>
        <w:rPr>
          <w:rFonts w:cs="Arial"/>
        </w:rPr>
      </w:pPr>
      <w:r w:rsidRPr="00CE0119">
        <w:rPr>
          <w:rFonts w:cs="Arial"/>
        </w:rPr>
        <w:t>Kryteria wyboru projektów przyjęte przez Komitet Monitorujący RPO WM na XI posiedzeniu w dniu 22 kwietnia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2.1"/>
        <w:tblDescription w:val="Tabela zawiera nazwę kryterium, opis kryterium, punktację i maksymalną liczbę punktów dla Działania 2.1 typ projektu Wykorzystanie technologii informacyjno-komunikacyjnych (TIK) do obsługi procesów związanych z edukacją na uczelniach wyższych"/>
      </w:tblPr>
      <w:tblGrid>
        <w:gridCol w:w="572"/>
        <w:gridCol w:w="2118"/>
        <w:gridCol w:w="5385"/>
        <w:gridCol w:w="4249"/>
        <w:gridCol w:w="1700"/>
      </w:tblGrid>
      <w:tr w:rsidR="00AB5AC1" w:rsidRPr="00D71518" w14:paraId="623C8128" w14:textId="77777777" w:rsidTr="00C564EB">
        <w:trPr>
          <w:tblHeader/>
        </w:trPr>
        <w:tc>
          <w:tcPr>
            <w:tcW w:w="204" w:type="pct"/>
            <w:tcMar>
              <w:top w:w="0" w:type="dxa"/>
              <w:left w:w="108" w:type="dxa"/>
              <w:bottom w:w="0" w:type="dxa"/>
              <w:right w:w="108" w:type="dxa"/>
            </w:tcMar>
            <w:vAlign w:val="center"/>
            <w:hideMark/>
          </w:tcPr>
          <w:p w14:paraId="7BF0006E" w14:textId="77777777" w:rsidR="00AB5AC1" w:rsidRPr="00D71518" w:rsidRDefault="00AB5AC1" w:rsidP="00C564EB">
            <w:pPr>
              <w:rPr>
                <w:rFonts w:cs="Arial"/>
                <w:b/>
                <w:color w:val="000000"/>
              </w:rPr>
            </w:pPr>
            <w:r w:rsidRPr="00D71518">
              <w:rPr>
                <w:rFonts w:cs="Arial"/>
                <w:b/>
                <w:color w:val="000000"/>
              </w:rPr>
              <w:t>L.p.</w:t>
            </w:r>
          </w:p>
        </w:tc>
        <w:tc>
          <w:tcPr>
            <w:tcW w:w="755" w:type="pct"/>
            <w:tcMar>
              <w:top w:w="0" w:type="dxa"/>
              <w:left w:w="108" w:type="dxa"/>
              <w:bottom w:w="0" w:type="dxa"/>
              <w:right w:w="108" w:type="dxa"/>
            </w:tcMar>
            <w:vAlign w:val="center"/>
            <w:hideMark/>
          </w:tcPr>
          <w:p w14:paraId="414D86E1" w14:textId="77777777" w:rsidR="00AB5AC1" w:rsidRPr="00D71518" w:rsidRDefault="00AB5AC1" w:rsidP="00C564EB">
            <w:pPr>
              <w:rPr>
                <w:rFonts w:cs="Arial"/>
                <w:b/>
                <w:color w:val="000000"/>
              </w:rPr>
            </w:pPr>
            <w:r w:rsidRPr="00D71518">
              <w:rPr>
                <w:rFonts w:cs="Arial"/>
                <w:b/>
                <w:color w:val="000000"/>
              </w:rPr>
              <w:t>Kryterium</w:t>
            </w:r>
          </w:p>
        </w:tc>
        <w:tc>
          <w:tcPr>
            <w:tcW w:w="1920" w:type="pct"/>
            <w:tcMar>
              <w:top w:w="0" w:type="dxa"/>
              <w:left w:w="108" w:type="dxa"/>
              <w:bottom w:w="0" w:type="dxa"/>
              <w:right w:w="108" w:type="dxa"/>
            </w:tcMar>
            <w:vAlign w:val="center"/>
            <w:hideMark/>
          </w:tcPr>
          <w:p w14:paraId="563C3696" w14:textId="77777777" w:rsidR="00AB5AC1" w:rsidRPr="00D71518" w:rsidRDefault="00AB5AC1" w:rsidP="00C564EB">
            <w:pPr>
              <w:rPr>
                <w:rFonts w:cs="Arial"/>
                <w:b/>
                <w:color w:val="000000"/>
              </w:rPr>
            </w:pPr>
            <w:r w:rsidRPr="00D71518">
              <w:rPr>
                <w:rFonts w:cs="Arial"/>
                <w:b/>
                <w:color w:val="000000"/>
              </w:rPr>
              <w:t>Opis kryterium</w:t>
            </w:r>
          </w:p>
        </w:tc>
        <w:tc>
          <w:tcPr>
            <w:tcW w:w="1515" w:type="pct"/>
            <w:tcMar>
              <w:top w:w="0" w:type="dxa"/>
              <w:left w:w="108" w:type="dxa"/>
              <w:bottom w:w="0" w:type="dxa"/>
              <w:right w:w="108" w:type="dxa"/>
            </w:tcMar>
            <w:vAlign w:val="center"/>
            <w:hideMark/>
          </w:tcPr>
          <w:p w14:paraId="5F06F1F4" w14:textId="77777777" w:rsidR="00AB5AC1" w:rsidRPr="00D71518" w:rsidRDefault="00AB5AC1" w:rsidP="00C564EB">
            <w:pPr>
              <w:rPr>
                <w:rFonts w:cs="Arial"/>
                <w:b/>
                <w:color w:val="000000"/>
              </w:rPr>
            </w:pPr>
            <w:r w:rsidRPr="00D71518">
              <w:rPr>
                <w:rFonts w:cs="Arial"/>
                <w:b/>
                <w:color w:val="000000"/>
              </w:rPr>
              <w:t>Punktacja</w:t>
            </w:r>
          </w:p>
        </w:tc>
        <w:tc>
          <w:tcPr>
            <w:tcW w:w="606" w:type="pct"/>
            <w:tcMar>
              <w:top w:w="0" w:type="dxa"/>
              <w:left w:w="108" w:type="dxa"/>
              <w:bottom w:w="0" w:type="dxa"/>
              <w:right w:w="108" w:type="dxa"/>
            </w:tcMar>
            <w:vAlign w:val="center"/>
            <w:hideMark/>
          </w:tcPr>
          <w:p w14:paraId="287D1933" w14:textId="77777777" w:rsidR="00AB5AC1" w:rsidRPr="00D71518" w:rsidRDefault="00AB5AC1" w:rsidP="00C564EB">
            <w:pPr>
              <w:rPr>
                <w:rFonts w:cs="Arial"/>
                <w:b/>
                <w:color w:val="000000"/>
              </w:rPr>
            </w:pPr>
            <w:r w:rsidRPr="00D71518">
              <w:rPr>
                <w:rFonts w:cs="Arial"/>
                <w:b/>
                <w:color w:val="000000"/>
              </w:rPr>
              <w:t>Maksymalna liczba punktów</w:t>
            </w:r>
          </w:p>
        </w:tc>
      </w:tr>
      <w:tr w:rsidR="00AB5AC1" w:rsidRPr="00D71518" w14:paraId="257A9C6B" w14:textId="77777777" w:rsidTr="00C564EB">
        <w:tc>
          <w:tcPr>
            <w:tcW w:w="204" w:type="pct"/>
            <w:tcMar>
              <w:top w:w="0" w:type="dxa"/>
              <w:left w:w="108" w:type="dxa"/>
              <w:bottom w:w="0" w:type="dxa"/>
              <w:right w:w="108" w:type="dxa"/>
            </w:tcMar>
            <w:vAlign w:val="center"/>
            <w:hideMark/>
          </w:tcPr>
          <w:p w14:paraId="4633CE3F" w14:textId="77777777" w:rsidR="00AB5AC1" w:rsidRPr="00D71518" w:rsidRDefault="00AB5AC1" w:rsidP="00C564EB">
            <w:pPr>
              <w:rPr>
                <w:rFonts w:cs="Arial"/>
                <w:color w:val="000000"/>
              </w:rPr>
            </w:pPr>
            <w:r w:rsidRPr="00D71518">
              <w:rPr>
                <w:rFonts w:cs="Arial"/>
                <w:color w:val="000000"/>
              </w:rPr>
              <w:t>1</w:t>
            </w:r>
          </w:p>
        </w:tc>
        <w:tc>
          <w:tcPr>
            <w:tcW w:w="755" w:type="pct"/>
            <w:tcMar>
              <w:top w:w="0" w:type="dxa"/>
              <w:left w:w="108" w:type="dxa"/>
              <w:bottom w:w="0" w:type="dxa"/>
              <w:right w:w="108" w:type="dxa"/>
            </w:tcMar>
            <w:vAlign w:val="center"/>
            <w:hideMark/>
          </w:tcPr>
          <w:p w14:paraId="4C7C243F" w14:textId="046EF0BA" w:rsidR="00AB5AC1" w:rsidRPr="00D71518" w:rsidRDefault="00AB5AC1" w:rsidP="00C564EB">
            <w:pPr>
              <w:rPr>
                <w:rFonts w:cs="Arial"/>
                <w:color w:val="000000"/>
              </w:rPr>
            </w:pPr>
            <w:r w:rsidRPr="00D71518">
              <w:rPr>
                <w:rFonts w:cs="Arial"/>
                <w:color w:val="000000"/>
              </w:rPr>
              <w:t>Poziom dojrzałości</w:t>
            </w:r>
            <w:r w:rsidR="00195BE9" w:rsidRPr="00D71518">
              <w:rPr>
                <w:rFonts w:cs="Arial"/>
                <w:color w:val="000000"/>
              </w:rPr>
              <w:br/>
            </w:r>
            <w:r w:rsidRPr="00D71518">
              <w:rPr>
                <w:rFonts w:cs="Arial"/>
                <w:color w:val="000000"/>
              </w:rPr>
              <w:t>e-usług</w:t>
            </w:r>
          </w:p>
        </w:tc>
        <w:tc>
          <w:tcPr>
            <w:tcW w:w="1920" w:type="pct"/>
            <w:tcMar>
              <w:top w:w="0" w:type="dxa"/>
              <w:left w:w="108" w:type="dxa"/>
              <w:bottom w:w="0" w:type="dxa"/>
              <w:right w:w="108" w:type="dxa"/>
            </w:tcMar>
            <w:vAlign w:val="center"/>
            <w:hideMark/>
          </w:tcPr>
          <w:p w14:paraId="532701C6" w14:textId="4855E2DF" w:rsidR="00AB5AC1" w:rsidRPr="00D71518" w:rsidRDefault="00AB5AC1" w:rsidP="00C564EB">
            <w:pPr>
              <w:ind w:left="33" w:right="91"/>
              <w:rPr>
                <w:rFonts w:cs="Arial"/>
                <w:color w:val="000000"/>
              </w:rPr>
            </w:pPr>
            <w:r w:rsidRPr="00D71518">
              <w:rPr>
                <w:rFonts w:cs="Arial"/>
                <w:color w:val="000000"/>
              </w:rPr>
              <w:t>Zgodnie z RPO WM 2014-2020, w ramach kryterium oceniany będzie poziom planowanych do wdrożenia w ramach projektu e-usł</w:t>
            </w:r>
            <w:r w:rsidR="00281418" w:rsidRPr="00D71518">
              <w:rPr>
                <w:rFonts w:cs="Arial"/>
                <w:color w:val="000000"/>
              </w:rPr>
              <w:t>ug na poziomie 4 (transakcja).</w:t>
            </w:r>
          </w:p>
          <w:p w14:paraId="1E9D66E5" w14:textId="77777777" w:rsidR="00AB5AC1" w:rsidRPr="00D71518" w:rsidRDefault="00AB5AC1" w:rsidP="00D71518">
            <w:pPr>
              <w:rPr>
                <w:rFonts w:cs="Arial"/>
              </w:rPr>
            </w:pPr>
            <w:r w:rsidRPr="00D71518">
              <w:rPr>
                <w:rFonts w:cs="Arial"/>
                <w:color w:val="000000"/>
              </w:rPr>
              <w:t xml:space="preserve">Liczba planowanych do wdrożenia e-usług na poziomie 4 powinna być wyrażona wskaźnikiem </w:t>
            </w:r>
            <w:r w:rsidRPr="00D71518">
              <w:rPr>
                <w:rFonts w:cs="Arial"/>
              </w:rPr>
              <w:t>„Liczba usług publicznych udostępnionych on-</w:t>
            </w:r>
            <w:proofErr w:type="spellStart"/>
            <w:r w:rsidRPr="00D71518">
              <w:rPr>
                <w:rFonts w:cs="Arial"/>
              </w:rPr>
              <w:t>line</w:t>
            </w:r>
            <w:proofErr w:type="spellEnd"/>
            <w:r w:rsidRPr="00D71518">
              <w:rPr>
                <w:rFonts w:cs="Arial"/>
              </w:rPr>
              <w:t xml:space="preserve"> o stopniu dojrzałości co najmniej 4 –transakcja [szt.]”</w:t>
            </w:r>
          </w:p>
        </w:tc>
        <w:tc>
          <w:tcPr>
            <w:tcW w:w="1515" w:type="pct"/>
            <w:tcMar>
              <w:top w:w="0" w:type="dxa"/>
              <w:left w:w="108" w:type="dxa"/>
              <w:bottom w:w="0" w:type="dxa"/>
              <w:right w:w="108" w:type="dxa"/>
            </w:tcMar>
            <w:vAlign w:val="center"/>
            <w:hideMark/>
          </w:tcPr>
          <w:p w14:paraId="178121CE" w14:textId="77777777" w:rsidR="00AB5AC1" w:rsidRPr="00D71518" w:rsidRDefault="00AB5AC1" w:rsidP="00D71518">
            <w:pPr>
              <w:ind w:left="74" w:right="164"/>
              <w:rPr>
                <w:rFonts w:cs="Arial"/>
                <w:color w:val="000000"/>
              </w:rPr>
            </w:pPr>
            <w:r w:rsidRPr="00D71518">
              <w:rPr>
                <w:rFonts w:cs="Arial"/>
                <w:color w:val="000000"/>
              </w:rPr>
              <w:t>Za każdą wdrożoną e-usługę na poziomie co najmniej 4 wnioskodawca  otrzyma 2 pkt., jednak łącznie nie więcej niż 8 pkt.</w:t>
            </w:r>
          </w:p>
          <w:p w14:paraId="237079E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D0149D8" w14:textId="77777777" w:rsidR="00AB5AC1" w:rsidRPr="00D71518" w:rsidRDefault="00AB5AC1" w:rsidP="00C564EB">
            <w:pPr>
              <w:ind w:left="198" w:hanging="198"/>
              <w:jc w:val="center"/>
              <w:rPr>
                <w:rFonts w:cs="Arial"/>
                <w:color w:val="000000"/>
              </w:rPr>
            </w:pPr>
            <w:r w:rsidRPr="00D71518">
              <w:rPr>
                <w:rFonts w:cs="Arial"/>
                <w:color w:val="000000"/>
              </w:rPr>
              <w:t>8</w:t>
            </w:r>
          </w:p>
        </w:tc>
      </w:tr>
      <w:tr w:rsidR="00AB5AC1" w:rsidRPr="00D71518" w14:paraId="0EF7E6C6" w14:textId="77777777" w:rsidTr="00C564EB">
        <w:trPr>
          <w:trHeight w:val="70"/>
        </w:trPr>
        <w:tc>
          <w:tcPr>
            <w:tcW w:w="204" w:type="pct"/>
            <w:tcMar>
              <w:top w:w="0" w:type="dxa"/>
              <w:left w:w="108" w:type="dxa"/>
              <w:bottom w:w="0" w:type="dxa"/>
              <w:right w:w="108" w:type="dxa"/>
            </w:tcMar>
            <w:vAlign w:val="center"/>
          </w:tcPr>
          <w:p w14:paraId="71501B40" w14:textId="77777777" w:rsidR="00AB5AC1" w:rsidRPr="00D71518" w:rsidRDefault="00AB5AC1" w:rsidP="00C564EB">
            <w:pPr>
              <w:rPr>
                <w:rFonts w:cs="Arial"/>
                <w:color w:val="000000"/>
              </w:rPr>
            </w:pPr>
            <w:r w:rsidRPr="00D71518">
              <w:rPr>
                <w:rFonts w:cs="Arial"/>
                <w:color w:val="000000"/>
              </w:rPr>
              <w:t>2</w:t>
            </w:r>
          </w:p>
        </w:tc>
        <w:tc>
          <w:tcPr>
            <w:tcW w:w="755" w:type="pct"/>
            <w:tcMar>
              <w:top w:w="0" w:type="dxa"/>
              <w:left w:w="108" w:type="dxa"/>
              <w:bottom w:w="0" w:type="dxa"/>
              <w:right w:w="108" w:type="dxa"/>
            </w:tcMar>
            <w:vAlign w:val="center"/>
          </w:tcPr>
          <w:p w14:paraId="29325991" w14:textId="77777777" w:rsidR="00AB5AC1" w:rsidRPr="00D71518" w:rsidRDefault="00AB5AC1" w:rsidP="00C564EB">
            <w:pPr>
              <w:rPr>
                <w:rFonts w:cs="Arial"/>
                <w:color w:val="000000"/>
              </w:rPr>
            </w:pPr>
            <w:r w:rsidRPr="00D71518">
              <w:rPr>
                <w:rFonts w:cs="Arial"/>
                <w:color w:val="000000"/>
              </w:rPr>
              <w:t xml:space="preserve">Metody uwierzytelniania są adekwatne do celów </w:t>
            </w:r>
            <w:r w:rsidRPr="00D71518">
              <w:rPr>
                <w:rFonts w:cs="Arial"/>
                <w:color w:val="000000"/>
              </w:rPr>
              <w:br/>
              <w:t>i zakresu projektu</w:t>
            </w:r>
          </w:p>
        </w:tc>
        <w:tc>
          <w:tcPr>
            <w:tcW w:w="1920" w:type="pct"/>
            <w:tcMar>
              <w:top w:w="0" w:type="dxa"/>
              <w:left w:w="108" w:type="dxa"/>
              <w:bottom w:w="0" w:type="dxa"/>
              <w:right w:w="108" w:type="dxa"/>
            </w:tcMar>
            <w:vAlign w:val="center"/>
          </w:tcPr>
          <w:p w14:paraId="0BA2D823" w14:textId="4642B841" w:rsidR="00AB5AC1" w:rsidRPr="00D71518" w:rsidRDefault="00AB5AC1" w:rsidP="00D71518">
            <w:pPr>
              <w:ind w:left="130" w:right="91"/>
              <w:rPr>
                <w:rFonts w:cs="Arial"/>
              </w:rPr>
            </w:pPr>
            <w:r w:rsidRPr="00D71518">
              <w:rPr>
                <w:rFonts w:cs="Arial"/>
              </w:rPr>
              <w:t>W ramach kryterium wnioskodawca powinien opisać, które z poniższych podejść do uwierzytelniania zostało zastosowane w projekcie:</w:t>
            </w:r>
          </w:p>
          <w:p w14:paraId="014A5CA2" w14:textId="77777777" w:rsidR="00AB5AC1" w:rsidRPr="00D71518" w:rsidRDefault="00AB5AC1" w:rsidP="00C564EB">
            <w:pPr>
              <w:numPr>
                <w:ilvl w:val="0"/>
                <w:numId w:val="109"/>
              </w:numPr>
              <w:ind w:left="845" w:right="91" w:hanging="357"/>
              <w:rPr>
                <w:rFonts w:cs="Arial"/>
              </w:rPr>
            </w:pPr>
            <w:r w:rsidRPr="00D71518">
              <w:rPr>
                <w:rFonts w:cs="Arial"/>
              </w:rPr>
              <w:t xml:space="preserve">profil zaufany </w:t>
            </w:r>
            <w:proofErr w:type="spellStart"/>
            <w:r w:rsidRPr="00D71518">
              <w:rPr>
                <w:rFonts w:cs="Arial"/>
              </w:rPr>
              <w:t>ePUAP</w:t>
            </w:r>
            <w:proofErr w:type="spellEnd"/>
            <w:r w:rsidRPr="00D71518">
              <w:rPr>
                <w:rFonts w:cs="Arial"/>
              </w:rPr>
              <w:t>;</w:t>
            </w:r>
          </w:p>
          <w:p w14:paraId="1CD062E2" w14:textId="77777777" w:rsidR="00AB5AC1" w:rsidRPr="00D71518" w:rsidRDefault="00AB5AC1" w:rsidP="00C564EB">
            <w:pPr>
              <w:numPr>
                <w:ilvl w:val="0"/>
                <w:numId w:val="109"/>
              </w:numPr>
              <w:ind w:left="845" w:right="91" w:hanging="357"/>
              <w:rPr>
                <w:rFonts w:cs="Arial"/>
              </w:rPr>
            </w:pPr>
            <w:r w:rsidRPr="00D71518">
              <w:rPr>
                <w:rFonts w:cs="Arial"/>
              </w:rPr>
              <w:t>podpis elektroniczny;</w:t>
            </w:r>
          </w:p>
          <w:p w14:paraId="016E3C24" w14:textId="46099C0E" w:rsidR="00AB5AC1" w:rsidRPr="00D71518" w:rsidRDefault="00AB5AC1" w:rsidP="00C564EB">
            <w:pPr>
              <w:numPr>
                <w:ilvl w:val="0"/>
                <w:numId w:val="109"/>
              </w:numPr>
              <w:ind w:left="845" w:right="91" w:hanging="357"/>
              <w:rPr>
                <w:rFonts w:cs="Arial"/>
              </w:rPr>
            </w:pPr>
            <w:r w:rsidRPr="00D71518">
              <w:rPr>
                <w:rFonts w:cs="Arial"/>
              </w:rPr>
              <w:t>inna metoda jeżeli jest adekwatna do realizowanego projektu.</w:t>
            </w:r>
          </w:p>
          <w:p w14:paraId="676FAE10" w14:textId="77777777" w:rsidR="00AB5AC1" w:rsidRPr="00D71518" w:rsidRDefault="00AB5AC1" w:rsidP="00D71518">
            <w:pPr>
              <w:ind w:right="91"/>
              <w:rPr>
                <w:rFonts w:cs="Arial"/>
              </w:rPr>
            </w:pPr>
            <w:r w:rsidRPr="00D71518">
              <w:rPr>
                <w:rFonts w:cs="Arial"/>
              </w:rPr>
              <w:t>Każda z wybranych metod powinna zostać opisana.</w:t>
            </w:r>
          </w:p>
        </w:tc>
        <w:tc>
          <w:tcPr>
            <w:tcW w:w="1515" w:type="pct"/>
            <w:tcMar>
              <w:top w:w="0" w:type="dxa"/>
              <w:left w:w="108" w:type="dxa"/>
              <w:bottom w:w="0" w:type="dxa"/>
              <w:right w:w="108" w:type="dxa"/>
            </w:tcMar>
            <w:vAlign w:val="center"/>
          </w:tcPr>
          <w:p w14:paraId="42757C18" w14:textId="25E82C09" w:rsidR="00AB5AC1" w:rsidRPr="00D71518" w:rsidRDefault="00AB5AC1" w:rsidP="00D71518">
            <w:pPr>
              <w:ind w:left="74" w:right="164"/>
              <w:rPr>
                <w:rFonts w:cs="Arial"/>
                <w:color w:val="000000"/>
              </w:rPr>
            </w:pPr>
            <w:r w:rsidRPr="00D71518">
              <w:rPr>
                <w:rFonts w:cs="Arial"/>
                <w:color w:val="000000"/>
              </w:rPr>
              <w:t>Projekt zawiera opis  każdej z wybranych metod uwierzytelniania w ramach planowanych do świadczenia usług - 6 pkt.</w:t>
            </w:r>
          </w:p>
          <w:p w14:paraId="522ACA97" w14:textId="77777777" w:rsidR="00AB5AC1" w:rsidRPr="00D71518" w:rsidRDefault="00AB5AC1" w:rsidP="00D71518">
            <w:pPr>
              <w:ind w:left="74"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tcPr>
          <w:p w14:paraId="4EAAF14D" w14:textId="77777777" w:rsidR="00AB5AC1" w:rsidRPr="00D71518" w:rsidRDefault="00AB5AC1" w:rsidP="00C564EB">
            <w:pPr>
              <w:jc w:val="center"/>
              <w:rPr>
                <w:rFonts w:cs="Arial"/>
                <w:color w:val="000000"/>
              </w:rPr>
            </w:pPr>
            <w:r w:rsidRPr="00D71518">
              <w:rPr>
                <w:rFonts w:cs="Arial"/>
                <w:color w:val="000000"/>
              </w:rPr>
              <w:t>6</w:t>
            </w:r>
          </w:p>
        </w:tc>
      </w:tr>
      <w:tr w:rsidR="00AB5AC1" w:rsidRPr="00D71518" w14:paraId="771E158E" w14:textId="77777777" w:rsidTr="00C564EB">
        <w:tc>
          <w:tcPr>
            <w:tcW w:w="204" w:type="pct"/>
            <w:tcMar>
              <w:top w:w="0" w:type="dxa"/>
              <w:left w:w="108" w:type="dxa"/>
              <w:bottom w:w="0" w:type="dxa"/>
              <w:right w:w="108" w:type="dxa"/>
            </w:tcMar>
            <w:vAlign w:val="center"/>
            <w:hideMark/>
          </w:tcPr>
          <w:p w14:paraId="259EC2D7" w14:textId="19A84CED" w:rsidR="00AB5AC1" w:rsidRPr="00D71518" w:rsidRDefault="00AB5AC1" w:rsidP="00C564EB">
            <w:pPr>
              <w:rPr>
                <w:rFonts w:cs="Arial"/>
                <w:color w:val="000000"/>
              </w:rPr>
            </w:pPr>
            <w:r w:rsidRPr="00D71518">
              <w:rPr>
                <w:rFonts w:cs="Arial"/>
                <w:color w:val="000000"/>
              </w:rPr>
              <w:t>3</w:t>
            </w:r>
          </w:p>
        </w:tc>
        <w:tc>
          <w:tcPr>
            <w:tcW w:w="755" w:type="pct"/>
            <w:tcMar>
              <w:top w:w="0" w:type="dxa"/>
              <w:left w:w="108" w:type="dxa"/>
              <w:bottom w:w="0" w:type="dxa"/>
              <w:right w:w="108" w:type="dxa"/>
            </w:tcMar>
            <w:vAlign w:val="center"/>
            <w:hideMark/>
          </w:tcPr>
          <w:p w14:paraId="56A5747E" w14:textId="77777777" w:rsidR="00AB5AC1" w:rsidRPr="00D71518" w:rsidRDefault="00AB5AC1" w:rsidP="00C564EB">
            <w:pPr>
              <w:rPr>
                <w:rFonts w:cs="Arial"/>
                <w:color w:val="000000"/>
              </w:rPr>
            </w:pPr>
            <w:r w:rsidRPr="00D71518">
              <w:rPr>
                <w:rFonts w:cs="Arial"/>
                <w:color w:val="000000"/>
              </w:rPr>
              <w:t xml:space="preserve">Funkcjonalność zaplanowanych rozwiązań </w:t>
            </w:r>
          </w:p>
        </w:tc>
        <w:tc>
          <w:tcPr>
            <w:tcW w:w="1920" w:type="pct"/>
            <w:tcMar>
              <w:top w:w="0" w:type="dxa"/>
              <w:left w:w="108" w:type="dxa"/>
              <w:bottom w:w="0" w:type="dxa"/>
              <w:right w:w="108" w:type="dxa"/>
            </w:tcMar>
            <w:vAlign w:val="center"/>
            <w:hideMark/>
          </w:tcPr>
          <w:p w14:paraId="2472DD11" w14:textId="77777777" w:rsidR="00AB5AC1" w:rsidRPr="00D71518" w:rsidRDefault="00AB5AC1" w:rsidP="00D71518">
            <w:pPr>
              <w:rPr>
                <w:rFonts w:cs="Arial"/>
                <w:color w:val="000000"/>
              </w:rPr>
            </w:pPr>
            <w:r w:rsidRPr="00D71518">
              <w:rPr>
                <w:rFonts w:cs="Arial"/>
                <w:color w:val="000000"/>
              </w:rPr>
              <w:t>Zgodnie z RPO WM 2014-2020 promowane będzie optymalizacja wykorzystania infrastruktury dzięki zastosowaniu technologii „chmury obliczeniowej”.</w:t>
            </w:r>
          </w:p>
          <w:p w14:paraId="05629AC7" w14:textId="71926E8F" w:rsidR="00AB5AC1" w:rsidRPr="00D71518" w:rsidRDefault="00AB5AC1" w:rsidP="00D71518">
            <w:pPr>
              <w:rPr>
                <w:rFonts w:cs="Arial"/>
                <w:color w:val="000000"/>
              </w:rPr>
            </w:pPr>
            <w:r w:rsidRPr="00D71518">
              <w:rPr>
                <w:rFonts w:cs="Arial"/>
                <w:color w:val="000000"/>
              </w:rPr>
              <w:lastRenderedPageBreak/>
              <w:t xml:space="preserve">Dodatkowo promowana będzie kompatybilność z urządzeniami mobilnymi  poprzez stronę </w:t>
            </w:r>
            <w:proofErr w:type="spellStart"/>
            <w:r w:rsidRPr="00D71518">
              <w:rPr>
                <w:rFonts w:cs="Arial"/>
                <w:color w:val="000000"/>
              </w:rPr>
              <w:t>responsywną</w:t>
            </w:r>
            <w:proofErr w:type="spellEnd"/>
            <w:r w:rsidRPr="00D71518">
              <w:rPr>
                <w:rFonts w:cs="Arial"/>
                <w:color w:val="000000"/>
              </w:rPr>
              <w:t xml:space="preserve"> oraz odpowiednie aplikacje,</w:t>
            </w:r>
          </w:p>
          <w:p w14:paraId="0089E955" w14:textId="6DD8C327" w:rsidR="00AB5AC1" w:rsidRPr="00D71518" w:rsidRDefault="00AB5AC1" w:rsidP="00D71518">
            <w:pPr>
              <w:rPr>
                <w:rFonts w:cs="Arial"/>
                <w:color w:val="000000"/>
              </w:rPr>
            </w:pPr>
            <w:r w:rsidRPr="00D71518">
              <w:rPr>
                <w:rFonts w:cs="Arial"/>
                <w:color w:val="000000"/>
              </w:rPr>
              <w:t>Punktowane będą również projekty, które gwarantują wyższy poziom bezpieczeństwa wdrażanych systemów teleinformatycznych oraz przetwarzania danych wychodzących poza obowiązujące przepisy prawne.</w:t>
            </w:r>
          </w:p>
        </w:tc>
        <w:tc>
          <w:tcPr>
            <w:tcW w:w="1515" w:type="pct"/>
            <w:tcMar>
              <w:top w:w="0" w:type="dxa"/>
              <w:left w:w="108" w:type="dxa"/>
              <w:bottom w:w="0" w:type="dxa"/>
              <w:right w:w="108" w:type="dxa"/>
            </w:tcMar>
            <w:vAlign w:val="center"/>
            <w:hideMark/>
          </w:tcPr>
          <w:p w14:paraId="45C900E6" w14:textId="77777777" w:rsidR="00AB5AC1" w:rsidRPr="00D71518" w:rsidRDefault="00AB5AC1" w:rsidP="00D71518">
            <w:pPr>
              <w:rPr>
                <w:rFonts w:cs="Arial"/>
                <w:color w:val="000000"/>
              </w:rPr>
            </w:pPr>
            <w:r w:rsidRPr="00D71518">
              <w:rPr>
                <w:rFonts w:cs="Arial"/>
                <w:color w:val="000000"/>
              </w:rPr>
              <w:lastRenderedPageBreak/>
              <w:t xml:space="preserve">Projekt zapewni: </w:t>
            </w:r>
          </w:p>
          <w:p w14:paraId="4B34590A" w14:textId="482FE89A" w:rsidR="00AB5AC1" w:rsidRPr="00D71518" w:rsidRDefault="00AB5AC1" w:rsidP="00C564EB">
            <w:pPr>
              <w:numPr>
                <w:ilvl w:val="0"/>
                <w:numId w:val="110"/>
              </w:numPr>
              <w:ind w:left="317" w:hanging="283"/>
              <w:contextualSpacing/>
              <w:rPr>
                <w:rFonts w:cs="Arial"/>
                <w:color w:val="000000"/>
              </w:rPr>
            </w:pPr>
            <w:r w:rsidRPr="00D71518">
              <w:rPr>
                <w:rFonts w:cs="Arial"/>
                <w:color w:val="000000"/>
              </w:rPr>
              <w:t>zmniejszenie roli infrastruktury na rzecz outsourcingu mocy obliczeniowych, czyli tzw. „chmury obliczeniowej</w:t>
            </w:r>
            <w:r w:rsidRPr="00D71518" w:rsidDel="00FE21AB">
              <w:rPr>
                <w:rFonts w:cs="Arial"/>
                <w:color w:val="000000"/>
              </w:rPr>
              <w:t xml:space="preserve"> </w:t>
            </w:r>
            <w:r w:rsidRPr="00D71518">
              <w:rPr>
                <w:rFonts w:cs="Arial"/>
                <w:color w:val="000000"/>
              </w:rPr>
              <w:t>– 3 pkt.</w:t>
            </w:r>
          </w:p>
          <w:p w14:paraId="32489FA3" w14:textId="70FB3EC6" w:rsidR="00AB5AC1" w:rsidRPr="00D71518" w:rsidRDefault="00AB5AC1" w:rsidP="00C564EB">
            <w:pPr>
              <w:numPr>
                <w:ilvl w:val="0"/>
                <w:numId w:val="110"/>
              </w:numPr>
              <w:ind w:left="317" w:hanging="283"/>
              <w:contextualSpacing/>
              <w:rPr>
                <w:rFonts w:cs="Arial"/>
                <w:color w:val="000000"/>
              </w:rPr>
            </w:pPr>
            <w:r w:rsidRPr="00D71518">
              <w:rPr>
                <w:rFonts w:cs="Arial"/>
                <w:color w:val="000000"/>
              </w:rPr>
              <w:lastRenderedPageBreak/>
              <w:t xml:space="preserve">utworzenie </w:t>
            </w:r>
            <w:proofErr w:type="spellStart"/>
            <w:r w:rsidRPr="00D71518">
              <w:rPr>
                <w:rFonts w:cs="Arial"/>
                <w:color w:val="000000"/>
              </w:rPr>
              <w:t>responsywnej</w:t>
            </w:r>
            <w:proofErr w:type="spellEnd"/>
            <w:r w:rsidRPr="00D71518">
              <w:rPr>
                <w:rFonts w:cs="Arial"/>
                <w:color w:val="000000"/>
              </w:rPr>
              <w:t xml:space="preserve"> strony – 3 pkt.</w:t>
            </w:r>
          </w:p>
          <w:p w14:paraId="2721033D" w14:textId="77777777" w:rsidR="00AB5AC1" w:rsidRPr="00D71518" w:rsidRDefault="00AB5AC1" w:rsidP="00C564EB">
            <w:pPr>
              <w:numPr>
                <w:ilvl w:val="0"/>
                <w:numId w:val="110"/>
              </w:numPr>
              <w:ind w:left="317" w:hanging="283"/>
              <w:rPr>
                <w:rFonts w:cs="Arial"/>
                <w:color w:val="000000"/>
              </w:rPr>
            </w:pPr>
            <w:r w:rsidRPr="00D71518">
              <w:rPr>
                <w:rFonts w:cs="Arial"/>
                <w:color w:val="000000"/>
              </w:rPr>
              <w:t>aplikację na urządzenia mobilne – 2 pkt.</w:t>
            </w:r>
          </w:p>
          <w:p w14:paraId="069C23D2" w14:textId="40BFCFB8" w:rsidR="00AB5AC1" w:rsidRPr="00D71518" w:rsidRDefault="00AB5AC1" w:rsidP="00D71518">
            <w:pPr>
              <w:rPr>
                <w:rFonts w:cs="Arial"/>
                <w:color w:val="000000"/>
              </w:rPr>
            </w:pPr>
            <w:r w:rsidRPr="00D71518">
              <w:rPr>
                <w:rFonts w:cs="Arial"/>
                <w:color w:val="000000"/>
              </w:rPr>
              <w:t>Punkty sumują się, jednak łącznie można otrzymać nie więcej niż 8 pkt.</w:t>
            </w:r>
          </w:p>
          <w:p w14:paraId="1AEC978D" w14:textId="77777777" w:rsidR="00AB5AC1" w:rsidRPr="00D71518" w:rsidRDefault="00AB5AC1" w:rsidP="00D71518">
            <w:pPr>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017EC37C" w14:textId="77777777" w:rsidR="00AB5AC1" w:rsidRPr="00D71518" w:rsidRDefault="00AB5AC1" w:rsidP="00C564EB">
            <w:pPr>
              <w:jc w:val="center"/>
              <w:rPr>
                <w:rFonts w:cs="Arial"/>
                <w:color w:val="000000"/>
              </w:rPr>
            </w:pPr>
            <w:r w:rsidRPr="00D71518">
              <w:rPr>
                <w:rFonts w:cs="Arial"/>
                <w:color w:val="000000"/>
              </w:rPr>
              <w:lastRenderedPageBreak/>
              <w:t>8</w:t>
            </w:r>
          </w:p>
        </w:tc>
      </w:tr>
      <w:tr w:rsidR="00AB5AC1" w:rsidRPr="00D71518" w14:paraId="0DE79337" w14:textId="77777777" w:rsidTr="00C564EB">
        <w:tc>
          <w:tcPr>
            <w:tcW w:w="204" w:type="pct"/>
            <w:tcMar>
              <w:top w:w="0" w:type="dxa"/>
              <w:left w:w="108" w:type="dxa"/>
              <w:bottom w:w="0" w:type="dxa"/>
              <w:right w:w="108" w:type="dxa"/>
            </w:tcMar>
            <w:vAlign w:val="center"/>
            <w:hideMark/>
          </w:tcPr>
          <w:p w14:paraId="582DDA8D" w14:textId="77777777" w:rsidR="00AB5AC1" w:rsidRPr="00D71518" w:rsidRDefault="00AB5AC1" w:rsidP="00C564EB">
            <w:pPr>
              <w:rPr>
                <w:rFonts w:cs="Arial"/>
                <w:color w:val="000000"/>
                <w:highlight w:val="yellow"/>
              </w:rPr>
            </w:pPr>
            <w:r w:rsidRPr="00D71518">
              <w:rPr>
                <w:rFonts w:cs="Arial"/>
                <w:color w:val="000000"/>
              </w:rPr>
              <w:lastRenderedPageBreak/>
              <w:t>4</w:t>
            </w:r>
          </w:p>
        </w:tc>
        <w:tc>
          <w:tcPr>
            <w:tcW w:w="755" w:type="pct"/>
            <w:tcMar>
              <w:top w:w="0" w:type="dxa"/>
              <w:left w:w="108" w:type="dxa"/>
              <w:bottom w:w="0" w:type="dxa"/>
              <w:right w:w="108" w:type="dxa"/>
            </w:tcMar>
            <w:vAlign w:val="center"/>
            <w:hideMark/>
          </w:tcPr>
          <w:p w14:paraId="156D2E3A" w14:textId="655ACAA9" w:rsidR="00AB5AC1" w:rsidRPr="00D71518" w:rsidRDefault="00AB5AC1" w:rsidP="00C564EB">
            <w:pPr>
              <w:rPr>
                <w:rFonts w:cs="Arial"/>
                <w:color w:val="000000"/>
                <w:lang w:eastAsia="pl-PL"/>
              </w:rPr>
            </w:pPr>
            <w:r w:rsidRPr="00D71518">
              <w:rPr>
                <w:rFonts w:cs="Arial"/>
                <w:color w:val="000000"/>
                <w:lang w:eastAsia="pl-PL"/>
              </w:rPr>
              <w:t>Efektywność kosztowa:</w:t>
            </w:r>
            <w:r w:rsidR="00E23FBF" w:rsidRPr="00D71518">
              <w:rPr>
                <w:rFonts w:cs="Arial"/>
                <w:color w:val="000000"/>
                <w:lang w:eastAsia="pl-PL"/>
              </w:rPr>
              <w:br/>
            </w:r>
            <w:r w:rsidRPr="00D71518">
              <w:rPr>
                <w:rFonts w:cs="Arial"/>
                <w:color w:val="000000"/>
                <w:lang w:eastAsia="pl-PL"/>
              </w:rPr>
              <w:t xml:space="preserve">nakład środków finansowych </w:t>
            </w:r>
            <w:r w:rsidR="00E23FBF" w:rsidRPr="00D71518">
              <w:rPr>
                <w:rFonts w:cs="Arial"/>
                <w:color w:val="000000"/>
                <w:lang w:eastAsia="pl-PL"/>
              </w:rPr>
              <w:t xml:space="preserve">UE </w:t>
            </w:r>
            <w:r w:rsidR="00E72EE7" w:rsidRPr="00D71518">
              <w:rPr>
                <w:rFonts w:cs="Arial"/>
                <w:color w:val="000000"/>
                <w:lang w:eastAsia="pl-PL"/>
              </w:rPr>
              <w:br/>
            </w:r>
            <w:r w:rsidR="00E23FBF" w:rsidRPr="00D71518">
              <w:rPr>
                <w:rFonts w:cs="Arial"/>
                <w:color w:val="000000"/>
                <w:lang w:eastAsia="pl-PL"/>
              </w:rPr>
              <w:t>na wdrożenie jednej e-usługi</w:t>
            </w:r>
          </w:p>
        </w:tc>
        <w:tc>
          <w:tcPr>
            <w:tcW w:w="1920" w:type="pct"/>
            <w:tcMar>
              <w:top w:w="0" w:type="dxa"/>
              <w:left w:w="108" w:type="dxa"/>
              <w:bottom w:w="0" w:type="dxa"/>
              <w:right w:w="108" w:type="dxa"/>
            </w:tcMar>
            <w:vAlign w:val="center"/>
            <w:hideMark/>
          </w:tcPr>
          <w:p w14:paraId="189318AD" w14:textId="77777777" w:rsidR="00AB5AC1" w:rsidRPr="00D71518" w:rsidRDefault="00AB5AC1" w:rsidP="00D71518">
            <w:pPr>
              <w:ind w:right="91"/>
              <w:rPr>
                <w:rFonts w:cs="Arial"/>
                <w:color w:val="000000"/>
              </w:rPr>
            </w:pPr>
            <w:r w:rsidRPr="00D71518">
              <w:rPr>
                <w:rFonts w:cs="Arial"/>
                <w:color w:val="000000"/>
              </w:rPr>
              <w:t>Zgodnie z RPO WM 2014-2020 w ramach kryterium oceniany będzie nakład środków finansowych z UE przypadający na wdrożenie jednej e-usługi stanowiącej przedmiot projektu.</w:t>
            </w:r>
          </w:p>
          <w:p w14:paraId="5E2661C3" w14:textId="2FC3AA5A" w:rsidR="00AB5AC1" w:rsidRPr="00D71518" w:rsidRDefault="00AB5AC1" w:rsidP="00D71518">
            <w:pPr>
              <w:ind w:right="91"/>
              <w:rPr>
                <w:rFonts w:cs="Arial"/>
                <w:color w:val="000000"/>
              </w:rPr>
            </w:pPr>
            <w:r w:rsidRPr="00D71518">
              <w:rPr>
                <w:rFonts w:cs="Arial"/>
                <w:color w:val="000000"/>
              </w:rPr>
              <w:t>Kryterium premiuje projekty, w których koszt ten jest najniższy.</w:t>
            </w:r>
          </w:p>
          <w:p w14:paraId="5CBA4B44" w14:textId="6CA08187" w:rsidR="00AB5AC1" w:rsidRPr="00D71518" w:rsidRDefault="00AB5AC1" w:rsidP="00D71518">
            <w:pPr>
              <w:ind w:right="91"/>
              <w:rPr>
                <w:rFonts w:cs="Arial"/>
                <w:color w:val="000000"/>
              </w:rPr>
            </w:pPr>
            <w:r w:rsidRPr="00D71518">
              <w:rPr>
                <w:rFonts w:cs="Arial"/>
                <w:color w:val="000000"/>
              </w:rPr>
              <w:t>Efektywność kosztowa obliczana jest stosunkiem dofinansowania UE projektu, do liczby e-usług przewidzianych do wdrożenia.</w:t>
            </w:r>
          </w:p>
          <w:p w14:paraId="2A35DB6B" w14:textId="77777777" w:rsidR="00AB5AC1" w:rsidRPr="00D71518" w:rsidRDefault="00AB5AC1" w:rsidP="00D71518">
            <w:pPr>
              <w:ind w:right="91"/>
              <w:rPr>
                <w:rFonts w:cs="Arial"/>
                <w:color w:val="000000"/>
              </w:rPr>
            </w:pPr>
            <w:r w:rsidRPr="00D71518">
              <w:rPr>
                <w:rFonts w:cs="Arial"/>
                <w:color w:val="000000"/>
              </w:rPr>
              <w:t>Kryterium będzie liczone zgodnie z poniższym wzorem:</w:t>
            </w:r>
          </w:p>
          <w:p w14:paraId="6F2F686B" w14:textId="77777777" w:rsidR="00AB5AC1" w:rsidRPr="00D71518" w:rsidRDefault="00AB5AC1" w:rsidP="00D71518">
            <w:pPr>
              <w:ind w:right="91"/>
              <w:rPr>
                <w:rFonts w:cs="Arial"/>
                <w:color w:val="000000"/>
              </w:rPr>
            </w:pPr>
            <w:r w:rsidRPr="00D71518">
              <w:rPr>
                <w:rFonts w:cs="Arial"/>
                <w:color w:val="000000"/>
              </w:rPr>
              <w:t>Wartość dofinansowania UE projektu (euro)</w:t>
            </w:r>
          </w:p>
          <w:p w14:paraId="08C5B4D4" w14:textId="26B6127B" w:rsidR="00AB5AC1" w:rsidRPr="00D71518" w:rsidRDefault="00AB5AC1" w:rsidP="00D71518">
            <w:pPr>
              <w:ind w:right="91"/>
              <w:rPr>
                <w:rFonts w:cs="Arial"/>
                <w:color w:val="000000"/>
              </w:rPr>
            </w:pPr>
            <w:r w:rsidRPr="00D71518">
              <w:rPr>
                <w:rFonts w:cs="Arial"/>
                <w:noProof/>
                <w:color w:val="000000"/>
                <w:lang w:eastAsia="pl-PL"/>
              </w:rPr>
              <mc:AlternateContent>
                <mc:Choice Requires="wps">
                  <w:drawing>
                    <wp:anchor distT="0" distB="0" distL="114300" distR="114300" simplePos="0" relativeHeight="251678720" behindDoc="1" locked="0" layoutInCell="1" allowOverlap="1" wp14:anchorId="6DD43D16" wp14:editId="394F7D02">
                      <wp:simplePos x="0" y="0"/>
                      <wp:positionH relativeFrom="column">
                        <wp:posOffset>11430</wp:posOffset>
                      </wp:positionH>
                      <wp:positionV relativeFrom="paragraph">
                        <wp:posOffset>85725</wp:posOffset>
                      </wp:positionV>
                      <wp:extent cx="2447925" cy="0"/>
                      <wp:effectExtent l="0" t="0" r="28575" b="19050"/>
                      <wp:wrapTight wrapText="bothSides">
                        <wp:wrapPolygon edited="0">
                          <wp:start x="0" y="-1"/>
                          <wp:lineTo x="0" y="-1"/>
                          <wp:lineTo x="21684" y="-1"/>
                          <wp:lineTo x="21684" y="-1"/>
                          <wp:lineTo x="0" y="-1"/>
                        </wp:wrapPolygon>
                      </wp:wrapTight>
                      <wp:docPr id="39" name="Łącznik prostoliniowy 2" descr="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D824D" id="Łącznik prostoliniowy 2" o:spid="_x0000_s1026" alt="Tytuł: wzór — opis: kreska ułamkowa, nad kreską: &quot;Wartość dofinansowania UE projektu (euro)&quot;, pod kreską: &quot;Suma wartości docelowych wskaźników: Liczba usług publicznych udostępnionych on-line o stopniu dojrzałości 3 - dwustronna interakcja [szt.0 i Liczba usług publicznych udostępnionych on-line o stopniu dojrzałości co najmniej 4 - transakcja [szt]&quot;, za kreską ułamnkową znak równości, przedziały kwotowe wraz z punktacją podane w kolejnej kolumnie &quot;Punktacja&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75pt" to="193.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1Z9gIAAJoFAAAOAAAAZHJzL2Uyb0RvYy54bWysVM1u1DAQviPxDqMcEEhts13KT0O3PVDg&#10;UkGlgjggDlPH2fXG8QTbqXdzo1LFMyAegxtXdt+LsXe35eeGmkMUe2a++ebLzBwczRoNF9I6RWaU&#10;7e4MMpBGUKnMeJS9e/ty+2kGzqMpUZORo2wuXXZ0ePfOQWgLOaQJ6VJaYBDjitCOson3bZHnTkxk&#10;g26HWmnYWJFt0PPRjvPSYmD0RufDweBxHsiWrSUhnePb45UxO0z4VSWFf1NVTnrQo4y5+fS26X0e&#10;3/nhARZji+1EiTUN/A8WDSrDSa+hjtEjdFb9A9UoYclR5XcENTlVlRIy1cDV7A7+quZsgq1MtbA4&#10;rr2Wyd0erHh9cWpBlaPs4X4GBhv+R8vPiyvRG1UDC+s8aWUUhTkMMyilE6xebaWrucDlJTY1Bdzi&#10;yBLS7eKqgHufOvLP3qP1tPy2+AIlVcqgcexpFMK7FxF4KmvfwX3ZWXqwCtiClv5BOesahLCCEoqh&#10;hNRMRkwgMIXlD6b583so4ESJ/pwpueVlN4a2O9d8YaJfV3IRi68tF5HOZLa5IgnEjUl82zHo1Pa4&#10;vGS2nOIhbEMZOuctGYOgjJcWazFF+OB6vzMAdYvJBLF008YoOYU9Tuwt63ST7eNGmR438q5UNyz7&#10;4gp6gzVYFsAk7qyg7WXZKy5mDnUgT0FCsNhDz5qY2qOYchjrjKxAgJq0nBrOzR9dZLH+d6drX1zl&#10;58FRXnNrhP7ndxuHJrSu4N55bk5tbHsxM2ftCYnasS3/wxgPrl25zSrbRHfue5ilIZxfD6GceRB8&#10;Odzbe7I/fJSB2NhyLDaBrXX+laSG63Q8y/E/prHDixPnY2osNi4xj6GXSus049pAGGX7jxIy8qap&#10;NHpO0rTc+86MM0A95hUmvE2Ijtu+jNERx83dc23hAnmL8PIpKbxluhlodJ4NXEN6ojDM4I/QSOcY&#10;3WQVnExrN20itExLas3+Rqv4dU7l/NRuBOUFkNDXyypumN/P/P37Sj38BQAA//8DAFBLAwQUAAYA&#10;CAAAACEAhfsjdNoAAAAHAQAADwAAAGRycy9kb3ducmV2LnhtbEyOzU7DMBCE70i8g7VI3OimDYUq&#10;xKkQP3coQWpvbrwkEfE6xG4a3p5FPcBpNDOr2S9fT65TIw2h9axhPktAEVfetlxrKN+er1agQjRs&#10;TeeZNHxTgHVxfpabzPojv9K4ibWSEQ6Z0dDE2GeIoWrImTDzPbF0H35wJoodarSDOcq463CRJDfo&#10;TMvyoTE9PTRUfW4OTkP6tXvBkqvtAsfH5fvTvOyvsdT68mK6vwMVaYp/x/CLL+hQCNPeH9gG1YkX&#10;8CiSLkFJna5uU1D7U4BFjv/5ix8AAAD//wMAUEsBAi0AFAAGAAgAAAAhALaDOJL+AAAA4QEAABMA&#10;AAAAAAAAAAAAAAAAAAAAAFtDb250ZW50X1R5cGVzXS54bWxQSwECLQAUAAYACAAAACEAOP0h/9YA&#10;AACUAQAACwAAAAAAAAAAAAAAAAAvAQAAX3JlbHMvLnJlbHNQSwECLQAUAAYACAAAACEAgIQ9WfYC&#10;AACaBQAADgAAAAAAAAAAAAAAAAAuAgAAZHJzL2Uyb0RvYy54bWxQSwECLQAUAAYACAAAACEAhfsj&#10;dNoAAAAHAQAADwAAAAAAAAAAAAAAAABQBQAAZHJzL2Rvd25yZXYueG1sUEsFBgAAAAAEAAQA8wAA&#10;AFcGAAAAAA==&#10;" strokecolor="windowText">
                      <o:lock v:ext="edit" shapetype="f"/>
                      <w10:wrap type="tight"/>
                    </v:line>
                  </w:pict>
                </mc:Fallback>
              </mc:AlternateContent>
            </w:r>
            <w:r w:rsidRPr="00D71518">
              <w:rPr>
                <w:rFonts w:cs="Arial"/>
                <w:color w:val="000000"/>
              </w:rPr>
              <w:t>=</w:t>
            </w:r>
          </w:p>
          <w:p w14:paraId="23B6E87B" w14:textId="77777777" w:rsidR="00AB5AC1" w:rsidRPr="00D71518" w:rsidRDefault="00AB5AC1" w:rsidP="00D71518">
            <w:pPr>
              <w:ind w:right="91"/>
              <w:rPr>
                <w:rFonts w:cs="Arial"/>
                <w:color w:val="000000"/>
              </w:rPr>
            </w:pPr>
            <w:r w:rsidRPr="00D71518">
              <w:rPr>
                <w:rFonts w:cs="Arial"/>
                <w:color w:val="000000"/>
              </w:rPr>
              <w:t>Suma wartości docelowych wskaźników:</w:t>
            </w:r>
          </w:p>
          <w:p w14:paraId="188E1A82" w14:textId="190AF2D0" w:rsidR="00AB5AC1" w:rsidRPr="00D71518" w:rsidRDefault="00AB5AC1" w:rsidP="00D71518">
            <w:pPr>
              <w:ind w:right="91"/>
              <w:rPr>
                <w:rFonts w:cs="Arial"/>
                <w:color w:val="000000"/>
              </w:rPr>
            </w:pPr>
            <w:r w:rsidRPr="00D71518">
              <w:rPr>
                <w:rFonts w:cs="Arial"/>
                <w:color w:val="000000"/>
              </w:rPr>
              <w:t>„Liczba usług publicznych udostępnionych on-</w:t>
            </w:r>
            <w:proofErr w:type="spellStart"/>
            <w:r w:rsidRPr="00D71518">
              <w:rPr>
                <w:rFonts w:cs="Arial"/>
                <w:color w:val="000000"/>
              </w:rPr>
              <w:t>line</w:t>
            </w:r>
            <w:proofErr w:type="spellEnd"/>
            <w:r w:rsidRPr="00D71518">
              <w:rPr>
                <w:rFonts w:cs="Arial"/>
                <w:color w:val="000000"/>
              </w:rPr>
              <w:t xml:space="preserve"> o stopniu dojrzałości   3 - dwustronna interakcja  [szt.]”</w:t>
            </w:r>
            <w:r w:rsidR="00E72EE7" w:rsidRPr="00D71518">
              <w:rPr>
                <w:rFonts w:cs="Arial"/>
                <w:color w:val="000000"/>
              </w:rPr>
              <w:br/>
              <w:t>I</w:t>
            </w:r>
            <w:r w:rsidR="00E72EE7" w:rsidRPr="00D71518">
              <w:rPr>
                <w:rFonts w:cs="Arial"/>
                <w:color w:val="000000"/>
              </w:rPr>
              <w:br/>
            </w:r>
            <w:r w:rsidRPr="00D71518">
              <w:rPr>
                <w:rFonts w:cs="Arial"/>
                <w:color w:val="000000"/>
              </w:rPr>
              <w:lastRenderedPageBreak/>
              <w:t>„Liczba usług publicznych udostępnionych on-</w:t>
            </w:r>
            <w:proofErr w:type="spellStart"/>
            <w:r w:rsidRPr="00D71518">
              <w:rPr>
                <w:rFonts w:cs="Arial"/>
                <w:color w:val="000000"/>
              </w:rPr>
              <w:t>line</w:t>
            </w:r>
            <w:proofErr w:type="spellEnd"/>
            <w:r w:rsidRPr="00D71518">
              <w:rPr>
                <w:rFonts w:cs="Arial"/>
                <w:color w:val="000000"/>
              </w:rPr>
              <w:t xml:space="preserve"> o stopniu dojrzałości co najmniej 4 –transakcja [szt.]” </w:t>
            </w:r>
          </w:p>
          <w:p w14:paraId="1E9B9E9B" w14:textId="31EFCB2E" w:rsidR="00AB5AC1" w:rsidRPr="00D71518" w:rsidRDefault="00AB5AC1" w:rsidP="00D71518">
            <w:pPr>
              <w:ind w:right="91"/>
              <w:rPr>
                <w:rFonts w:cs="Arial"/>
                <w:color w:val="000000"/>
              </w:rPr>
            </w:pPr>
            <w:r w:rsidRPr="00D71518">
              <w:rPr>
                <w:rFonts w:cs="Arial"/>
                <w:color w:val="000000"/>
              </w:rPr>
              <w:t>Koszt należy przeliczyć kursem euro podanym w regulaminie konkursu.</w:t>
            </w:r>
          </w:p>
        </w:tc>
        <w:tc>
          <w:tcPr>
            <w:tcW w:w="1515" w:type="pct"/>
            <w:tcMar>
              <w:top w:w="0" w:type="dxa"/>
              <w:left w:w="108" w:type="dxa"/>
              <w:bottom w:w="0" w:type="dxa"/>
              <w:right w:w="108" w:type="dxa"/>
            </w:tcMar>
            <w:vAlign w:val="center"/>
            <w:hideMark/>
          </w:tcPr>
          <w:p w14:paraId="53206EAF" w14:textId="77777777" w:rsidR="00AB5AC1" w:rsidRPr="00D71518" w:rsidRDefault="00AB5AC1" w:rsidP="00D71518">
            <w:pPr>
              <w:ind w:right="164"/>
              <w:rPr>
                <w:rFonts w:cs="Arial"/>
              </w:rPr>
            </w:pPr>
            <w:r w:rsidRPr="00D71518">
              <w:rPr>
                <w:rFonts w:cs="Arial"/>
              </w:rPr>
              <w:lastRenderedPageBreak/>
              <w:t>Średnia wartość dofinansowania jednej usługi na co najmniej 3 poziomie dojrzałości wynosi:</w:t>
            </w:r>
          </w:p>
          <w:p w14:paraId="0CC73971" w14:textId="060E2FE9" w:rsidR="00AB5AC1" w:rsidRPr="00D71518" w:rsidRDefault="00AB5AC1" w:rsidP="00D71518">
            <w:pPr>
              <w:ind w:right="164"/>
              <w:rPr>
                <w:rFonts w:cs="Arial"/>
              </w:rPr>
            </w:pPr>
            <w:r w:rsidRPr="00D71518">
              <w:rPr>
                <w:rFonts w:cs="Arial"/>
              </w:rPr>
              <w:t>do 75000 euro – 5 pkt</w:t>
            </w:r>
          </w:p>
          <w:p w14:paraId="009C9A45" w14:textId="5C2156DC" w:rsidR="00AB5AC1" w:rsidRPr="00D71518" w:rsidRDefault="00AB5AC1" w:rsidP="00D71518">
            <w:pPr>
              <w:ind w:right="164"/>
              <w:rPr>
                <w:rFonts w:cs="Arial"/>
              </w:rPr>
            </w:pPr>
            <w:r w:rsidRPr="00D71518">
              <w:rPr>
                <w:rFonts w:cs="Arial"/>
              </w:rPr>
              <w:t>Powyżej 75000 euro do 150000 euro- 4 pkt</w:t>
            </w:r>
          </w:p>
          <w:p w14:paraId="5B94FE53" w14:textId="5F124D03" w:rsidR="00AB5AC1" w:rsidRPr="00D71518" w:rsidRDefault="00AB5AC1" w:rsidP="00D71518">
            <w:pPr>
              <w:ind w:right="164"/>
              <w:rPr>
                <w:rFonts w:cs="Arial"/>
              </w:rPr>
            </w:pPr>
            <w:r w:rsidRPr="00D71518">
              <w:rPr>
                <w:rFonts w:cs="Arial"/>
              </w:rPr>
              <w:t>Powyżej 150000 euro do 250000 euro – 3 pkt</w:t>
            </w:r>
          </w:p>
          <w:p w14:paraId="1FF18B71" w14:textId="4F327DD6" w:rsidR="00AB5AC1" w:rsidRPr="00D71518" w:rsidRDefault="00AB5AC1" w:rsidP="00D71518">
            <w:pPr>
              <w:ind w:right="164"/>
              <w:rPr>
                <w:rFonts w:cs="Arial"/>
              </w:rPr>
            </w:pPr>
            <w:r w:rsidRPr="00D71518">
              <w:rPr>
                <w:rFonts w:cs="Arial"/>
              </w:rPr>
              <w:t>Powyżej 250000 euro do 350000 euro – 2 pkt</w:t>
            </w:r>
          </w:p>
          <w:p w14:paraId="7D32504A" w14:textId="50079D83" w:rsidR="00AB5AC1" w:rsidRPr="00D71518" w:rsidRDefault="00E23FBF" w:rsidP="00D71518">
            <w:pPr>
              <w:ind w:right="164"/>
              <w:rPr>
                <w:rFonts w:cs="Arial"/>
              </w:rPr>
            </w:pPr>
            <w:r w:rsidRPr="00D71518">
              <w:rPr>
                <w:rFonts w:cs="Arial"/>
              </w:rPr>
              <w:t>Powyżej  350</w:t>
            </w:r>
            <w:r w:rsidR="00AB5AC1" w:rsidRPr="00D71518">
              <w:rPr>
                <w:rFonts w:cs="Arial"/>
              </w:rPr>
              <w:t>000 euro do 578</w:t>
            </w:r>
            <w:r w:rsidRPr="00D71518">
              <w:rPr>
                <w:rFonts w:cs="Arial"/>
              </w:rPr>
              <w:t xml:space="preserve">511 </w:t>
            </w:r>
            <w:r w:rsidR="00AB5AC1" w:rsidRPr="00D71518">
              <w:rPr>
                <w:rFonts w:cs="Arial"/>
              </w:rPr>
              <w:t>euro – 0 pkt</w:t>
            </w:r>
          </w:p>
          <w:p w14:paraId="59F4669E" w14:textId="6B9A8CBD" w:rsidR="00AB5AC1" w:rsidRPr="00D71518" w:rsidRDefault="00AB5AC1" w:rsidP="00D71518">
            <w:pPr>
              <w:ind w:right="164"/>
              <w:rPr>
                <w:rFonts w:cs="Arial"/>
                <w:color w:val="000000"/>
              </w:rPr>
            </w:pPr>
            <w:r w:rsidRPr="00D71518">
              <w:rPr>
                <w:rFonts w:cs="Arial"/>
              </w:rPr>
              <w:t>Brak spełnienia ww. warunków lub brak informacji w tym zakresie – 0 pkt.</w:t>
            </w:r>
          </w:p>
        </w:tc>
        <w:tc>
          <w:tcPr>
            <w:tcW w:w="606" w:type="pct"/>
            <w:tcMar>
              <w:top w:w="0" w:type="dxa"/>
              <w:left w:w="108" w:type="dxa"/>
              <w:bottom w:w="0" w:type="dxa"/>
              <w:right w:w="108" w:type="dxa"/>
            </w:tcMar>
            <w:vAlign w:val="center"/>
            <w:hideMark/>
          </w:tcPr>
          <w:p w14:paraId="10119757" w14:textId="77777777" w:rsidR="00AB5AC1" w:rsidRPr="00D71518" w:rsidRDefault="00AB5AC1" w:rsidP="00C564EB">
            <w:pPr>
              <w:jc w:val="center"/>
              <w:rPr>
                <w:rFonts w:cs="Arial"/>
                <w:color w:val="000000"/>
              </w:rPr>
            </w:pPr>
            <w:r w:rsidRPr="00D71518">
              <w:rPr>
                <w:rFonts w:cs="Arial"/>
                <w:color w:val="000000"/>
              </w:rPr>
              <w:t>5</w:t>
            </w:r>
          </w:p>
        </w:tc>
      </w:tr>
      <w:tr w:rsidR="00AB5AC1" w:rsidRPr="00D71518" w14:paraId="480BD86B" w14:textId="77777777" w:rsidTr="00C564EB">
        <w:tc>
          <w:tcPr>
            <w:tcW w:w="204" w:type="pct"/>
            <w:tcMar>
              <w:top w:w="0" w:type="dxa"/>
              <w:left w:w="108" w:type="dxa"/>
              <w:bottom w:w="0" w:type="dxa"/>
              <w:right w:w="108" w:type="dxa"/>
            </w:tcMar>
            <w:vAlign w:val="center"/>
            <w:hideMark/>
          </w:tcPr>
          <w:p w14:paraId="080757B6" w14:textId="77777777" w:rsidR="00AB5AC1" w:rsidRPr="00D71518" w:rsidRDefault="00AB5AC1" w:rsidP="00C564EB">
            <w:pPr>
              <w:rPr>
                <w:rFonts w:cs="Arial"/>
                <w:color w:val="000000"/>
              </w:rPr>
            </w:pPr>
            <w:r w:rsidRPr="00D71518">
              <w:rPr>
                <w:rFonts w:cs="Arial"/>
                <w:color w:val="000000"/>
              </w:rPr>
              <w:lastRenderedPageBreak/>
              <w:t>5</w:t>
            </w:r>
          </w:p>
        </w:tc>
        <w:tc>
          <w:tcPr>
            <w:tcW w:w="755" w:type="pct"/>
            <w:tcMar>
              <w:top w:w="0" w:type="dxa"/>
              <w:left w:w="108" w:type="dxa"/>
              <w:bottom w:w="0" w:type="dxa"/>
              <w:right w:w="108" w:type="dxa"/>
            </w:tcMar>
            <w:vAlign w:val="center"/>
            <w:hideMark/>
          </w:tcPr>
          <w:p w14:paraId="1CBC9379" w14:textId="77777777" w:rsidR="00AB5AC1" w:rsidRPr="00D71518" w:rsidRDefault="00AB5AC1" w:rsidP="00C564EB">
            <w:pPr>
              <w:rPr>
                <w:rFonts w:cs="Arial"/>
                <w:color w:val="000000"/>
              </w:rPr>
            </w:pPr>
            <w:r w:rsidRPr="00D71518">
              <w:rPr>
                <w:rFonts w:cs="Arial"/>
                <w:color w:val="000000"/>
              </w:rPr>
              <w:t xml:space="preserve">Projekty realizowane </w:t>
            </w:r>
            <w:r w:rsidRPr="00D71518">
              <w:rPr>
                <w:rFonts w:cs="Arial"/>
                <w:color w:val="000000"/>
              </w:rPr>
              <w:br/>
              <w:t xml:space="preserve">w partnerstwie </w:t>
            </w:r>
          </w:p>
        </w:tc>
        <w:tc>
          <w:tcPr>
            <w:tcW w:w="1920" w:type="pct"/>
            <w:tcMar>
              <w:top w:w="0" w:type="dxa"/>
              <w:left w:w="108" w:type="dxa"/>
              <w:bottom w:w="0" w:type="dxa"/>
              <w:right w:w="108" w:type="dxa"/>
            </w:tcMar>
            <w:vAlign w:val="center"/>
            <w:hideMark/>
          </w:tcPr>
          <w:p w14:paraId="09723ED6" w14:textId="77777777" w:rsidR="00AB5AC1" w:rsidRPr="00D71518" w:rsidRDefault="00AB5AC1" w:rsidP="00D71518">
            <w:pPr>
              <w:autoSpaceDE w:val="0"/>
              <w:autoSpaceDN w:val="0"/>
              <w:adjustRightInd w:val="0"/>
              <w:ind w:right="91"/>
              <w:rPr>
                <w:rFonts w:cs="Arial"/>
                <w:color w:val="000000"/>
              </w:rPr>
            </w:pPr>
            <w:r w:rsidRPr="00D71518">
              <w:rPr>
                <w:rFonts w:cs="Arial"/>
                <w:color w:val="000000"/>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w:t>
            </w:r>
          </w:p>
        </w:tc>
        <w:tc>
          <w:tcPr>
            <w:tcW w:w="1515" w:type="pct"/>
            <w:tcMar>
              <w:top w:w="0" w:type="dxa"/>
              <w:left w:w="108" w:type="dxa"/>
              <w:bottom w:w="0" w:type="dxa"/>
              <w:right w:w="108" w:type="dxa"/>
            </w:tcMar>
            <w:vAlign w:val="center"/>
            <w:hideMark/>
          </w:tcPr>
          <w:p w14:paraId="7EE13BDB" w14:textId="77777777" w:rsidR="00AB5AC1" w:rsidRPr="00D71518" w:rsidRDefault="00AB5AC1" w:rsidP="00D71518">
            <w:pPr>
              <w:snapToGrid w:val="0"/>
              <w:rPr>
                <w:rFonts w:cs="Arial"/>
                <w:color w:val="000000"/>
              </w:rPr>
            </w:pPr>
            <w:r w:rsidRPr="00D71518">
              <w:rPr>
                <w:rFonts w:cs="Arial"/>
                <w:color w:val="000000"/>
              </w:rPr>
              <w:t>Liczba partnerów w projekcie:</w:t>
            </w:r>
          </w:p>
          <w:p w14:paraId="21C22F88" w14:textId="77777777" w:rsidR="00AB5AC1" w:rsidRPr="00D71518" w:rsidRDefault="00AB5AC1" w:rsidP="00C564EB">
            <w:pPr>
              <w:numPr>
                <w:ilvl w:val="0"/>
                <w:numId w:val="112"/>
              </w:numPr>
              <w:snapToGrid w:val="0"/>
              <w:ind w:left="317" w:hanging="283"/>
              <w:contextualSpacing/>
              <w:rPr>
                <w:rFonts w:cs="Arial"/>
                <w:color w:val="000000"/>
              </w:rPr>
            </w:pPr>
            <w:r w:rsidRPr="00D71518">
              <w:rPr>
                <w:rFonts w:cs="Arial"/>
                <w:color w:val="000000"/>
              </w:rPr>
              <w:t>projekt realizowany jest z 2 partnerami i więcej – 2 pkt;</w:t>
            </w:r>
          </w:p>
          <w:p w14:paraId="31A62855" w14:textId="77777777" w:rsidR="00AB5AC1" w:rsidRPr="00D71518" w:rsidRDefault="00AB5AC1" w:rsidP="00C564EB">
            <w:pPr>
              <w:numPr>
                <w:ilvl w:val="0"/>
                <w:numId w:val="112"/>
              </w:numPr>
              <w:snapToGrid w:val="0"/>
              <w:ind w:left="317" w:hanging="283"/>
              <w:contextualSpacing/>
              <w:rPr>
                <w:rFonts w:cs="Arial"/>
                <w:color w:val="000000"/>
              </w:rPr>
            </w:pPr>
            <w:r w:rsidRPr="00D71518">
              <w:rPr>
                <w:rFonts w:cs="Arial"/>
                <w:color w:val="000000"/>
              </w:rPr>
              <w:t>projekt realizowany jest z 1 partnerem – 1 pkt.</w:t>
            </w:r>
          </w:p>
          <w:p w14:paraId="3E0032AA" w14:textId="77777777" w:rsidR="00AB5AC1" w:rsidRPr="00D71518" w:rsidRDefault="00AB5AC1" w:rsidP="00D71518">
            <w:pPr>
              <w:ind w:right="164"/>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A4743C"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C160B5C" w14:textId="77777777" w:rsidTr="00C564EB">
        <w:tc>
          <w:tcPr>
            <w:tcW w:w="204" w:type="pct"/>
            <w:tcMar>
              <w:top w:w="0" w:type="dxa"/>
              <w:left w:w="108" w:type="dxa"/>
              <w:bottom w:w="0" w:type="dxa"/>
              <w:right w:w="108" w:type="dxa"/>
            </w:tcMar>
            <w:vAlign w:val="center"/>
            <w:hideMark/>
          </w:tcPr>
          <w:p w14:paraId="385B0E3E" w14:textId="6012B178" w:rsidR="00AB5AC1" w:rsidRPr="00D71518" w:rsidRDefault="00AB5AC1" w:rsidP="00C564EB">
            <w:pPr>
              <w:rPr>
                <w:rFonts w:cs="Arial"/>
                <w:color w:val="000000"/>
              </w:rPr>
            </w:pPr>
            <w:r w:rsidRPr="00D71518">
              <w:rPr>
                <w:rFonts w:cs="Arial"/>
                <w:color w:val="000000"/>
              </w:rPr>
              <w:t>6</w:t>
            </w:r>
          </w:p>
        </w:tc>
        <w:tc>
          <w:tcPr>
            <w:tcW w:w="755" w:type="pct"/>
            <w:tcMar>
              <w:top w:w="0" w:type="dxa"/>
              <w:left w:w="108" w:type="dxa"/>
              <w:bottom w:w="0" w:type="dxa"/>
              <w:right w:w="108" w:type="dxa"/>
            </w:tcMar>
            <w:vAlign w:val="center"/>
            <w:hideMark/>
          </w:tcPr>
          <w:p w14:paraId="5D4AC8E1" w14:textId="3D78B815" w:rsidR="00AB5AC1" w:rsidRPr="00D71518" w:rsidRDefault="00AB5AC1" w:rsidP="00C564EB">
            <w:pPr>
              <w:rPr>
                <w:rFonts w:cs="Arial"/>
                <w:color w:val="000000"/>
              </w:rPr>
            </w:pPr>
            <w:r w:rsidRPr="00D71518">
              <w:rPr>
                <w:rFonts w:cs="Arial"/>
                <w:color w:val="000000"/>
              </w:rPr>
              <w:t>Komplementarność</w:t>
            </w:r>
            <w:r w:rsidR="007C37A8" w:rsidRPr="00D71518">
              <w:rPr>
                <w:rFonts w:cs="Arial"/>
                <w:color w:val="000000"/>
              </w:rPr>
              <w:br/>
            </w:r>
            <w:r w:rsidRPr="00D71518">
              <w:rPr>
                <w:rFonts w:cs="Arial"/>
                <w:color w:val="000000"/>
              </w:rPr>
              <w:t>projektu</w:t>
            </w:r>
          </w:p>
        </w:tc>
        <w:tc>
          <w:tcPr>
            <w:tcW w:w="1920" w:type="pct"/>
            <w:tcMar>
              <w:top w:w="0" w:type="dxa"/>
              <w:left w:w="108" w:type="dxa"/>
              <w:bottom w:w="0" w:type="dxa"/>
              <w:right w:w="108" w:type="dxa"/>
            </w:tcMar>
            <w:vAlign w:val="center"/>
            <w:hideMark/>
          </w:tcPr>
          <w:p w14:paraId="19094292" w14:textId="29FD7F6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będą projekty powiązane z innym projektem/ projektami ICT realizowane przez wnioskodawcę, których zakończenie realizacji nie nastąpiło przed 01.01.2011 r.</w:t>
            </w:r>
          </w:p>
        </w:tc>
        <w:tc>
          <w:tcPr>
            <w:tcW w:w="1515" w:type="pct"/>
            <w:tcMar>
              <w:top w:w="0" w:type="dxa"/>
              <w:left w:w="108" w:type="dxa"/>
              <w:bottom w:w="0" w:type="dxa"/>
              <w:right w:w="108" w:type="dxa"/>
            </w:tcMar>
            <w:vAlign w:val="center"/>
          </w:tcPr>
          <w:p w14:paraId="134BA4EC" w14:textId="77777777" w:rsidR="00AB5AC1" w:rsidRPr="00D71518" w:rsidRDefault="00AB5AC1" w:rsidP="00D71518">
            <w:pPr>
              <w:ind w:right="171"/>
              <w:rPr>
                <w:rFonts w:cs="Arial"/>
                <w:color w:val="000000"/>
              </w:rPr>
            </w:pPr>
            <w:r w:rsidRPr="00D71518">
              <w:rPr>
                <w:rFonts w:cs="Arial"/>
                <w:color w:val="000000"/>
              </w:rPr>
              <w:t>Projekt jest powiązany:</w:t>
            </w:r>
          </w:p>
          <w:p w14:paraId="5802A8F5" w14:textId="5B3ADC43" w:rsidR="00AB5AC1" w:rsidRPr="00D71518" w:rsidRDefault="00AB5AC1" w:rsidP="00C564EB">
            <w:pPr>
              <w:numPr>
                <w:ilvl w:val="0"/>
                <w:numId w:val="111"/>
              </w:numPr>
              <w:ind w:left="459" w:right="171" w:hanging="425"/>
              <w:contextualSpacing/>
              <w:rPr>
                <w:rFonts w:cs="Arial"/>
                <w:color w:val="000000"/>
              </w:rPr>
            </w:pPr>
            <w:r w:rsidRPr="00D71518">
              <w:rPr>
                <w:rFonts w:cs="Arial"/>
                <w:color w:val="000000"/>
              </w:rPr>
              <w:t xml:space="preserve">z jednym projektem - 2 pkt </w:t>
            </w:r>
          </w:p>
          <w:p w14:paraId="791893D2" w14:textId="7C20DFFC" w:rsidR="00AB5AC1" w:rsidRPr="00D71518" w:rsidRDefault="00AB5AC1" w:rsidP="00C564EB">
            <w:pPr>
              <w:numPr>
                <w:ilvl w:val="0"/>
                <w:numId w:val="111"/>
              </w:numPr>
              <w:ind w:left="459" w:right="171" w:hanging="425"/>
              <w:contextualSpacing/>
              <w:rPr>
                <w:rFonts w:cs="Arial"/>
                <w:color w:val="000000"/>
              </w:rPr>
            </w:pPr>
            <w:r w:rsidRPr="00D71518">
              <w:rPr>
                <w:rFonts w:cs="Arial"/>
                <w:color w:val="000000"/>
              </w:rPr>
              <w:t>minimum z dwoma projektami – 4 pkt.</w:t>
            </w:r>
          </w:p>
          <w:p w14:paraId="77B64FDD" w14:textId="77777777" w:rsidR="00AB5AC1" w:rsidRPr="00D71518" w:rsidRDefault="00AB5AC1" w:rsidP="00D71518">
            <w:pPr>
              <w:ind w:right="170"/>
              <w:rPr>
                <w:rFonts w:cs="Arial"/>
                <w:color w:val="000000"/>
              </w:rPr>
            </w:pPr>
            <w:r w:rsidRPr="00D71518">
              <w:rPr>
                <w:rFonts w:cs="Arial"/>
                <w:color w:val="000000"/>
              </w:rPr>
              <w:t>Brak spełnienia ww. warunków lub brak informacji w tym zakresie – 0 pkt.</w:t>
            </w:r>
          </w:p>
        </w:tc>
        <w:tc>
          <w:tcPr>
            <w:tcW w:w="606" w:type="pct"/>
            <w:tcMar>
              <w:top w:w="0" w:type="dxa"/>
              <w:left w:w="108" w:type="dxa"/>
              <w:bottom w:w="0" w:type="dxa"/>
              <w:right w:w="108" w:type="dxa"/>
            </w:tcMar>
            <w:vAlign w:val="center"/>
            <w:hideMark/>
          </w:tcPr>
          <w:p w14:paraId="2822DA1B"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106E5DAD" w14:textId="77777777" w:rsidTr="00C564EB">
        <w:tc>
          <w:tcPr>
            <w:tcW w:w="204" w:type="pct"/>
            <w:tcMar>
              <w:top w:w="0" w:type="dxa"/>
              <w:left w:w="108" w:type="dxa"/>
              <w:bottom w:w="0" w:type="dxa"/>
              <w:right w:w="108" w:type="dxa"/>
            </w:tcMar>
            <w:vAlign w:val="center"/>
          </w:tcPr>
          <w:p w14:paraId="54BEA22F" w14:textId="77777777" w:rsidR="00AB5AC1" w:rsidRPr="00D71518" w:rsidRDefault="00AB5AC1" w:rsidP="00C564EB">
            <w:pPr>
              <w:rPr>
                <w:rFonts w:cs="Arial"/>
                <w:color w:val="000000"/>
              </w:rPr>
            </w:pPr>
            <w:r w:rsidRPr="00D71518">
              <w:rPr>
                <w:rFonts w:cs="Arial"/>
                <w:color w:val="000000"/>
              </w:rPr>
              <w:t>7</w:t>
            </w:r>
          </w:p>
        </w:tc>
        <w:tc>
          <w:tcPr>
            <w:tcW w:w="755" w:type="pct"/>
            <w:tcMar>
              <w:top w:w="0" w:type="dxa"/>
              <w:left w:w="108" w:type="dxa"/>
              <w:bottom w:w="0" w:type="dxa"/>
              <w:right w:w="108" w:type="dxa"/>
            </w:tcMar>
            <w:vAlign w:val="center"/>
          </w:tcPr>
          <w:p w14:paraId="3060D624" w14:textId="77777777" w:rsidR="00AB5AC1" w:rsidRPr="00D71518" w:rsidRDefault="00AB5AC1" w:rsidP="00C564EB">
            <w:pPr>
              <w:rPr>
                <w:rFonts w:cs="Arial"/>
                <w:color w:val="000000"/>
              </w:rPr>
            </w:pPr>
            <w:r w:rsidRPr="00D71518">
              <w:rPr>
                <w:rFonts w:cs="Arial"/>
                <w:color w:val="000000"/>
                <w:lang w:eastAsia="pl-PL"/>
              </w:rPr>
              <w:t>Wykorzystanie istniejących rozwiązań</w:t>
            </w:r>
          </w:p>
        </w:tc>
        <w:tc>
          <w:tcPr>
            <w:tcW w:w="1920" w:type="pct"/>
            <w:tcMar>
              <w:top w:w="0" w:type="dxa"/>
              <w:left w:w="108" w:type="dxa"/>
              <w:bottom w:w="0" w:type="dxa"/>
              <w:right w:w="108" w:type="dxa"/>
            </w:tcMar>
            <w:vAlign w:val="center"/>
          </w:tcPr>
          <w:p w14:paraId="55251E20" w14:textId="5CB7AD54"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wykorzystanie rozwiązań  innych uczelni wyższych w obszarze realizacji projektu.</w:t>
            </w:r>
          </w:p>
        </w:tc>
        <w:tc>
          <w:tcPr>
            <w:tcW w:w="1515" w:type="pct"/>
            <w:tcMar>
              <w:top w:w="0" w:type="dxa"/>
              <w:left w:w="108" w:type="dxa"/>
              <w:bottom w:w="0" w:type="dxa"/>
              <w:right w:w="108" w:type="dxa"/>
            </w:tcMar>
            <w:vAlign w:val="center"/>
          </w:tcPr>
          <w:p w14:paraId="0C0190A3"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Wykorzystanie zasobów/rozwiązań:</w:t>
            </w:r>
          </w:p>
          <w:p w14:paraId="33167CFB" w14:textId="5294BFBE" w:rsidR="00AB5AC1" w:rsidRPr="00D71518" w:rsidRDefault="00AB5AC1" w:rsidP="00C564EB">
            <w:pPr>
              <w:numPr>
                <w:ilvl w:val="0"/>
                <w:numId w:val="107"/>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zagranicznych – 2 pkt.;</w:t>
            </w:r>
          </w:p>
          <w:p w14:paraId="00C572C4" w14:textId="77777777" w:rsidR="00AB5AC1" w:rsidRPr="00D71518" w:rsidRDefault="00AB5AC1" w:rsidP="00C564EB">
            <w:pPr>
              <w:numPr>
                <w:ilvl w:val="0"/>
                <w:numId w:val="107"/>
              </w:numPr>
              <w:autoSpaceDE w:val="0"/>
              <w:autoSpaceDN w:val="0"/>
              <w:adjustRightInd w:val="0"/>
              <w:ind w:left="459" w:right="91" w:hanging="425"/>
              <w:contextualSpacing/>
              <w:rPr>
                <w:rFonts w:cs="Arial"/>
                <w:color w:val="000000"/>
                <w:lang w:eastAsia="pl-PL"/>
              </w:rPr>
            </w:pPr>
            <w:r w:rsidRPr="00D71518">
              <w:rPr>
                <w:rFonts w:cs="Arial"/>
                <w:color w:val="000000"/>
                <w:lang w:eastAsia="pl-PL"/>
              </w:rPr>
              <w:t>z innych  uczelni krajowych  –1 pkt.</w:t>
            </w:r>
          </w:p>
          <w:p w14:paraId="31D08AEB" w14:textId="377D077B" w:rsidR="00AB5AC1" w:rsidRPr="00D71518" w:rsidRDefault="00AB5AC1" w:rsidP="00D71518">
            <w:pPr>
              <w:rPr>
                <w:rFonts w:cs="Arial"/>
                <w:color w:val="000000"/>
                <w:lang w:eastAsia="pl-PL"/>
              </w:rPr>
            </w:pPr>
            <w:r w:rsidRPr="00D71518">
              <w:rPr>
                <w:rFonts w:cs="Arial"/>
                <w:color w:val="000000"/>
                <w:lang w:eastAsia="pl-PL"/>
              </w:rPr>
              <w:lastRenderedPageBreak/>
              <w:t>Punkty w ramach kryterium sumują się, jednak łącznie można otrzymać nie więcej niż 3 pkt.</w:t>
            </w:r>
          </w:p>
          <w:p w14:paraId="286E1850" w14:textId="77777777"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2A78A38" w14:textId="77777777" w:rsidR="00AB5AC1" w:rsidRPr="00D71518" w:rsidRDefault="00AB5AC1" w:rsidP="00C564EB">
            <w:pPr>
              <w:jc w:val="center"/>
              <w:rPr>
                <w:rFonts w:cs="Arial"/>
                <w:color w:val="000000"/>
              </w:rPr>
            </w:pPr>
            <w:r w:rsidRPr="00D71518">
              <w:rPr>
                <w:rFonts w:cs="Arial"/>
                <w:color w:val="000000"/>
              </w:rPr>
              <w:lastRenderedPageBreak/>
              <w:t>3</w:t>
            </w:r>
          </w:p>
        </w:tc>
      </w:tr>
      <w:tr w:rsidR="00AB5AC1" w:rsidRPr="00D71518" w14:paraId="2211FC9C" w14:textId="77777777" w:rsidTr="00C564EB">
        <w:tc>
          <w:tcPr>
            <w:tcW w:w="204" w:type="pct"/>
            <w:tcMar>
              <w:top w:w="0" w:type="dxa"/>
              <w:left w:w="108" w:type="dxa"/>
              <w:bottom w:w="0" w:type="dxa"/>
              <w:right w:w="108" w:type="dxa"/>
            </w:tcMar>
            <w:vAlign w:val="center"/>
          </w:tcPr>
          <w:p w14:paraId="750C7113" w14:textId="77777777" w:rsidR="00AB5AC1" w:rsidRPr="00D71518" w:rsidRDefault="00AB5AC1" w:rsidP="00C564EB">
            <w:pPr>
              <w:rPr>
                <w:rFonts w:cs="Arial"/>
                <w:color w:val="000000"/>
              </w:rPr>
            </w:pPr>
            <w:r w:rsidRPr="00D71518">
              <w:rPr>
                <w:rFonts w:cs="Arial"/>
                <w:color w:val="000000"/>
              </w:rPr>
              <w:lastRenderedPageBreak/>
              <w:t>8</w:t>
            </w:r>
          </w:p>
        </w:tc>
        <w:tc>
          <w:tcPr>
            <w:tcW w:w="755" w:type="pct"/>
            <w:tcMar>
              <w:top w:w="0" w:type="dxa"/>
              <w:left w:w="108" w:type="dxa"/>
              <w:bottom w:w="0" w:type="dxa"/>
              <w:right w:w="108" w:type="dxa"/>
            </w:tcMar>
            <w:vAlign w:val="center"/>
          </w:tcPr>
          <w:p w14:paraId="2FBA55C4" w14:textId="2F8CAF7F" w:rsidR="00AB5AC1" w:rsidRPr="00D71518" w:rsidRDefault="00AB5AC1" w:rsidP="00C564EB">
            <w:pPr>
              <w:rPr>
                <w:rFonts w:cs="Arial"/>
                <w:color w:val="000000"/>
              </w:rPr>
            </w:pPr>
            <w:r w:rsidRPr="00D71518">
              <w:rPr>
                <w:rFonts w:cs="Arial"/>
                <w:color w:val="000000"/>
              </w:rPr>
              <w:t>Udostępnienie systemu/usługi</w:t>
            </w:r>
          </w:p>
        </w:tc>
        <w:tc>
          <w:tcPr>
            <w:tcW w:w="1920" w:type="pct"/>
            <w:tcMar>
              <w:top w:w="0" w:type="dxa"/>
              <w:left w:w="108" w:type="dxa"/>
              <w:bottom w:w="0" w:type="dxa"/>
              <w:right w:w="108" w:type="dxa"/>
            </w:tcMar>
            <w:vAlign w:val="center"/>
          </w:tcPr>
          <w:p w14:paraId="1A78FF38" w14:textId="214D76D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W ramach kryterium promowane będzie  nieodpłatnie wykorzystanie powstałego w ramach projektu systemu/usługi przez inne uczelnie nie będące partnerami projektu.</w:t>
            </w:r>
          </w:p>
        </w:tc>
        <w:tc>
          <w:tcPr>
            <w:tcW w:w="1515" w:type="pct"/>
            <w:tcMar>
              <w:top w:w="0" w:type="dxa"/>
              <w:left w:w="108" w:type="dxa"/>
              <w:bottom w:w="0" w:type="dxa"/>
              <w:right w:w="108" w:type="dxa"/>
            </w:tcMar>
            <w:vAlign w:val="center"/>
          </w:tcPr>
          <w:p w14:paraId="2EE3D7F8"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Udostępnienie systemu/usługi:</w:t>
            </w:r>
          </w:p>
          <w:p w14:paraId="75E109A6" w14:textId="17323147" w:rsidR="00AB5AC1" w:rsidRPr="00D71518" w:rsidRDefault="00AB5AC1" w:rsidP="00C564EB">
            <w:pPr>
              <w:numPr>
                <w:ilvl w:val="0"/>
                <w:numId w:val="108"/>
              </w:numPr>
              <w:autoSpaceDE w:val="0"/>
              <w:autoSpaceDN w:val="0"/>
              <w:adjustRightInd w:val="0"/>
              <w:ind w:left="459" w:right="91" w:hanging="425"/>
              <w:contextualSpacing/>
              <w:rPr>
                <w:rFonts w:cs="Arial"/>
                <w:color w:val="000000"/>
                <w:lang w:eastAsia="pl-PL"/>
              </w:rPr>
            </w:pPr>
            <w:r w:rsidRPr="00D71518">
              <w:rPr>
                <w:rFonts w:cs="Arial"/>
                <w:color w:val="000000"/>
                <w:lang w:eastAsia="pl-PL"/>
              </w:rPr>
              <w:t>innym uczelniom – za każdą uczelnię - 2 pkt.</w:t>
            </w:r>
          </w:p>
          <w:p w14:paraId="553C2D39" w14:textId="711557AF" w:rsidR="00AB5AC1" w:rsidRPr="00D71518" w:rsidRDefault="00AB5AC1" w:rsidP="00C564EB">
            <w:pPr>
              <w:numPr>
                <w:ilvl w:val="0"/>
                <w:numId w:val="108"/>
              </w:numPr>
              <w:autoSpaceDE w:val="0"/>
              <w:autoSpaceDN w:val="0"/>
              <w:adjustRightInd w:val="0"/>
              <w:ind w:left="459" w:right="91" w:hanging="425"/>
              <w:contextualSpacing/>
              <w:rPr>
                <w:rFonts w:cs="Arial"/>
                <w:color w:val="000000"/>
                <w:lang w:eastAsia="pl-PL"/>
              </w:rPr>
            </w:pPr>
            <w:r w:rsidRPr="00D71518">
              <w:rPr>
                <w:rFonts w:cs="Arial"/>
                <w:color w:val="000000"/>
                <w:lang w:eastAsia="pl-PL"/>
              </w:rPr>
              <w:t>podmiotom innym niż uczelnie – za każdy podmiot - 1 pkt.</w:t>
            </w:r>
          </w:p>
          <w:p w14:paraId="0E17546D" w14:textId="77777777" w:rsidR="00AB5AC1" w:rsidRPr="00D71518" w:rsidRDefault="00AB5AC1" w:rsidP="00D71518">
            <w:pPr>
              <w:rPr>
                <w:rFonts w:cs="Arial"/>
                <w:color w:val="000000"/>
                <w:lang w:eastAsia="pl-PL"/>
              </w:rPr>
            </w:pPr>
            <w:r w:rsidRPr="00D71518">
              <w:rPr>
                <w:rFonts w:cs="Arial"/>
                <w:color w:val="000000"/>
                <w:lang w:eastAsia="pl-PL"/>
              </w:rPr>
              <w:t>Punkty  w ramach kryterium sumują się, jednak łącznie można otrzymać nie więcej niż  4 pkt.</w:t>
            </w:r>
          </w:p>
          <w:p w14:paraId="300E9FCF" w14:textId="143DCB19" w:rsidR="00AB5AC1" w:rsidRPr="00D71518" w:rsidRDefault="00AB5AC1" w:rsidP="00D71518">
            <w:pPr>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3C158EBF" w14:textId="77777777" w:rsidR="00AB5AC1" w:rsidRPr="00D71518" w:rsidRDefault="00AB5AC1" w:rsidP="00C564EB">
            <w:pPr>
              <w:jc w:val="center"/>
              <w:rPr>
                <w:rFonts w:cs="Arial"/>
                <w:color w:val="000000"/>
              </w:rPr>
            </w:pPr>
            <w:r w:rsidRPr="00D71518">
              <w:rPr>
                <w:rFonts w:cs="Arial"/>
                <w:color w:val="000000"/>
              </w:rPr>
              <w:t>4</w:t>
            </w:r>
          </w:p>
        </w:tc>
      </w:tr>
      <w:tr w:rsidR="00AB5AC1" w:rsidRPr="00D71518" w14:paraId="7293F484" w14:textId="77777777" w:rsidTr="00C564EB">
        <w:tc>
          <w:tcPr>
            <w:tcW w:w="204" w:type="pct"/>
            <w:tcMar>
              <w:top w:w="0" w:type="dxa"/>
              <w:left w:w="108" w:type="dxa"/>
              <w:bottom w:w="0" w:type="dxa"/>
              <w:right w:w="108" w:type="dxa"/>
            </w:tcMar>
            <w:vAlign w:val="center"/>
          </w:tcPr>
          <w:p w14:paraId="2714A5EB" w14:textId="77777777" w:rsidR="00AB5AC1" w:rsidRPr="00D71518" w:rsidRDefault="00AB5AC1" w:rsidP="00C564EB">
            <w:pPr>
              <w:rPr>
                <w:rFonts w:cs="Arial"/>
                <w:color w:val="000000"/>
              </w:rPr>
            </w:pPr>
            <w:r w:rsidRPr="00D71518">
              <w:rPr>
                <w:rFonts w:cs="Arial"/>
                <w:color w:val="000000"/>
              </w:rPr>
              <w:t>9</w:t>
            </w:r>
          </w:p>
        </w:tc>
        <w:tc>
          <w:tcPr>
            <w:tcW w:w="755" w:type="pct"/>
            <w:tcMar>
              <w:top w:w="0" w:type="dxa"/>
              <w:left w:w="108" w:type="dxa"/>
              <w:bottom w:w="0" w:type="dxa"/>
              <w:right w:w="108" w:type="dxa"/>
            </w:tcMar>
            <w:vAlign w:val="center"/>
          </w:tcPr>
          <w:p w14:paraId="5E2DF984" w14:textId="21A53DFF" w:rsidR="00AB5AC1" w:rsidRPr="00D71518" w:rsidRDefault="00AB5AC1" w:rsidP="00C564EB">
            <w:pPr>
              <w:rPr>
                <w:rFonts w:cs="Arial"/>
                <w:color w:val="000000"/>
              </w:rPr>
            </w:pPr>
            <w:r w:rsidRPr="00D71518">
              <w:rPr>
                <w:rFonts w:cs="Arial"/>
                <w:color w:val="000000"/>
              </w:rPr>
              <w:t xml:space="preserve">E-usługi   „front </w:t>
            </w:r>
            <w:proofErr w:type="spellStart"/>
            <w:r w:rsidRPr="00D71518">
              <w:rPr>
                <w:rFonts w:cs="Arial"/>
                <w:color w:val="000000"/>
              </w:rPr>
              <w:t>office</w:t>
            </w:r>
            <w:proofErr w:type="spellEnd"/>
            <w:r w:rsidRPr="00D71518">
              <w:rPr>
                <w:rFonts w:cs="Arial"/>
                <w:color w:val="000000"/>
              </w:rPr>
              <w:t>”</w:t>
            </w:r>
          </w:p>
        </w:tc>
        <w:tc>
          <w:tcPr>
            <w:tcW w:w="1920" w:type="pct"/>
            <w:tcMar>
              <w:top w:w="0" w:type="dxa"/>
              <w:left w:w="108" w:type="dxa"/>
              <w:bottom w:w="0" w:type="dxa"/>
              <w:right w:w="108" w:type="dxa"/>
            </w:tcMar>
            <w:vAlign w:val="center"/>
          </w:tcPr>
          <w:p w14:paraId="24CA324B" w14:textId="73C34F7A"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 xml:space="preserve">Zgodnie z RPO WM 2014-2020, priorytet należy nadać usługom typu </w:t>
            </w:r>
            <w:r w:rsidRPr="00D71518">
              <w:rPr>
                <w:rFonts w:cs="Arial"/>
              </w:rPr>
              <w:t xml:space="preserve">„front </w:t>
            </w:r>
            <w:proofErr w:type="spellStart"/>
            <w:r w:rsidRPr="00D71518">
              <w:rPr>
                <w:rFonts w:cs="Arial"/>
              </w:rPr>
              <w:t>office</w:t>
            </w:r>
            <w:proofErr w:type="spellEnd"/>
            <w:r w:rsidRPr="00D71518">
              <w:rPr>
                <w:rFonts w:cs="Arial"/>
              </w:rPr>
              <w:t>”.  W związku z powyższym promowane będą projekty w których koszty kwalifikowane nie będą wspierały „</w:t>
            </w:r>
            <w:proofErr w:type="spellStart"/>
            <w:r w:rsidRPr="00D71518">
              <w:rPr>
                <w:rFonts w:cs="Arial"/>
              </w:rPr>
              <w:t>back-office</w:t>
            </w:r>
            <w:proofErr w:type="spellEnd"/>
            <w:r w:rsidRPr="00D71518">
              <w:rPr>
                <w:rFonts w:cs="Arial"/>
              </w:rPr>
              <w:t xml:space="preserve">”. </w:t>
            </w:r>
          </w:p>
        </w:tc>
        <w:tc>
          <w:tcPr>
            <w:tcW w:w="1515" w:type="pct"/>
            <w:tcMar>
              <w:top w:w="0" w:type="dxa"/>
              <w:left w:w="108" w:type="dxa"/>
              <w:bottom w:w="0" w:type="dxa"/>
              <w:right w:w="108" w:type="dxa"/>
            </w:tcMar>
            <w:vAlign w:val="center"/>
          </w:tcPr>
          <w:p w14:paraId="7BF82BF4" w14:textId="77777777"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Projekt nie przewiduje finasowania ze środków UE usług  „</w:t>
            </w:r>
            <w:proofErr w:type="spellStart"/>
            <w:r w:rsidRPr="00D71518">
              <w:rPr>
                <w:rFonts w:cs="Arial"/>
                <w:color w:val="000000"/>
                <w:lang w:eastAsia="pl-PL"/>
              </w:rPr>
              <w:t>back</w:t>
            </w:r>
            <w:proofErr w:type="spellEnd"/>
            <w:r w:rsidRPr="00D71518">
              <w:rPr>
                <w:rFonts w:cs="Arial"/>
                <w:color w:val="000000"/>
                <w:lang w:eastAsia="pl-PL"/>
              </w:rPr>
              <w:t xml:space="preserve"> </w:t>
            </w:r>
            <w:proofErr w:type="spellStart"/>
            <w:r w:rsidRPr="00D71518">
              <w:rPr>
                <w:rFonts w:cs="Arial"/>
                <w:color w:val="000000"/>
                <w:lang w:eastAsia="pl-PL"/>
              </w:rPr>
              <w:t>office</w:t>
            </w:r>
            <w:proofErr w:type="spellEnd"/>
            <w:r w:rsidRPr="00D71518">
              <w:rPr>
                <w:rFonts w:cs="Arial"/>
                <w:color w:val="000000"/>
                <w:lang w:eastAsia="pl-PL"/>
              </w:rPr>
              <w:t>”– 2 pkt.</w:t>
            </w:r>
          </w:p>
          <w:p w14:paraId="3FF157ED" w14:textId="7C78B2FF" w:rsidR="00AB5AC1" w:rsidRPr="00D71518" w:rsidRDefault="00AB5AC1" w:rsidP="00D71518">
            <w:pPr>
              <w:autoSpaceDE w:val="0"/>
              <w:autoSpaceDN w:val="0"/>
              <w:adjustRightInd w:val="0"/>
              <w:ind w:right="91"/>
              <w:rPr>
                <w:rFonts w:cs="Arial"/>
                <w:color w:val="000000"/>
                <w:lang w:eastAsia="pl-P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28C6ED8D" w14:textId="77777777" w:rsidR="00AB5AC1" w:rsidRPr="00D71518" w:rsidRDefault="00AB5AC1" w:rsidP="00C564EB">
            <w:pPr>
              <w:jc w:val="center"/>
              <w:rPr>
                <w:rFonts w:cs="Arial"/>
                <w:color w:val="000000"/>
              </w:rPr>
            </w:pPr>
            <w:r w:rsidRPr="00D71518">
              <w:rPr>
                <w:rFonts w:cs="Arial"/>
                <w:color w:val="000000"/>
              </w:rPr>
              <w:t>2</w:t>
            </w:r>
          </w:p>
        </w:tc>
      </w:tr>
      <w:tr w:rsidR="00AB5AC1" w:rsidRPr="00D71518" w14:paraId="57BC4C9E" w14:textId="77777777" w:rsidTr="00C564EB">
        <w:tc>
          <w:tcPr>
            <w:tcW w:w="204" w:type="pct"/>
            <w:tcMar>
              <w:top w:w="0" w:type="dxa"/>
              <w:left w:w="108" w:type="dxa"/>
              <w:bottom w:w="0" w:type="dxa"/>
              <w:right w:w="108" w:type="dxa"/>
            </w:tcMar>
            <w:vAlign w:val="center"/>
          </w:tcPr>
          <w:p w14:paraId="311851EF" w14:textId="77777777" w:rsidR="00AB5AC1" w:rsidRPr="00D71518" w:rsidRDefault="00AB5AC1" w:rsidP="00C564EB">
            <w:pPr>
              <w:rPr>
                <w:rFonts w:cs="Arial"/>
                <w:color w:val="000000"/>
              </w:rPr>
            </w:pPr>
            <w:r w:rsidRPr="00D71518">
              <w:rPr>
                <w:rFonts w:cs="Arial"/>
                <w:color w:val="000000"/>
              </w:rPr>
              <w:t>10</w:t>
            </w:r>
          </w:p>
        </w:tc>
        <w:tc>
          <w:tcPr>
            <w:tcW w:w="755" w:type="pct"/>
            <w:tcMar>
              <w:top w:w="0" w:type="dxa"/>
              <w:left w:w="108" w:type="dxa"/>
              <w:bottom w:w="0" w:type="dxa"/>
              <w:right w:w="108" w:type="dxa"/>
            </w:tcMar>
            <w:vAlign w:val="center"/>
          </w:tcPr>
          <w:p w14:paraId="0D0BF98C" w14:textId="77777777" w:rsidR="00AB5AC1" w:rsidRPr="00D71518" w:rsidRDefault="00AB5AC1" w:rsidP="00C564EB">
            <w:pPr>
              <w:autoSpaceDE w:val="0"/>
              <w:autoSpaceDN w:val="0"/>
              <w:adjustRightInd w:val="0"/>
              <w:rPr>
                <w:rFonts w:cs="Arial"/>
                <w:color w:val="000000"/>
                <w:lang w:eastAsia="pl-PL"/>
              </w:rPr>
            </w:pPr>
            <w:r w:rsidRPr="00D71518">
              <w:rPr>
                <w:rFonts w:cs="Arial"/>
                <w:color w:val="000000"/>
                <w:lang w:eastAsia="pl-PL"/>
              </w:rPr>
              <w:t>Udział środków własnych</w:t>
            </w:r>
          </w:p>
        </w:tc>
        <w:tc>
          <w:tcPr>
            <w:tcW w:w="1920" w:type="pct"/>
            <w:tcMar>
              <w:top w:w="0" w:type="dxa"/>
              <w:left w:w="108" w:type="dxa"/>
              <w:bottom w:w="0" w:type="dxa"/>
              <w:right w:w="108" w:type="dxa"/>
            </w:tcMar>
            <w:vAlign w:val="center"/>
          </w:tcPr>
          <w:p w14:paraId="1F711A6C" w14:textId="5B483727" w:rsidR="00AB5AC1" w:rsidRPr="00D71518" w:rsidRDefault="00AB5AC1" w:rsidP="00D71518">
            <w:pPr>
              <w:rPr>
                <w:rFonts w:cs="Arial"/>
                <w:color w:val="000000"/>
                <w:lang w:eastAsia="pl-PL"/>
              </w:rPr>
            </w:pPr>
            <w:r w:rsidRPr="00D71518">
              <w:rPr>
                <w:rFonts w:cs="Arial"/>
                <w:color w:val="000000"/>
                <w:lang w:eastAsia="pl-PL"/>
              </w:rPr>
              <w:t>Kryterium promuje projekty, w których pomniejszono dofinansowanie poprzez zaangażowanie wkładu własnego Wnioskodawcy.</w:t>
            </w:r>
          </w:p>
          <w:p w14:paraId="510F5B4E" w14:textId="77777777" w:rsidR="00AB5AC1" w:rsidRPr="00D71518" w:rsidRDefault="00AB5AC1" w:rsidP="00D71518">
            <w:pPr>
              <w:rPr>
                <w:rFonts w:cs="Arial"/>
                <w:color w:val="000000"/>
                <w:lang w:eastAsia="pl-PL"/>
              </w:rPr>
            </w:pPr>
            <w:r w:rsidRPr="00D71518">
              <w:rPr>
                <w:rFonts w:cs="Arial"/>
                <w:color w:val="000000"/>
                <w:lang w:eastAsia="pl-PL"/>
              </w:rPr>
              <w:t xml:space="preserve">Ocenie zostanie poddany wkład własny Wnioskodawcy na sfinansowanie wydatków kwalifikowalnych projektu. </w:t>
            </w:r>
            <w:r w:rsidRPr="00D71518">
              <w:rPr>
                <w:rFonts w:cs="Arial"/>
                <w:color w:val="000000"/>
                <w:lang w:eastAsia="pl-PL"/>
              </w:rPr>
              <w:lastRenderedPageBreak/>
              <w:t>Ocena kryterium zależna jest od wysokości wkładu własnego deklarowanego przez Wnioskodawcę na uzupełnienie dofinansowania.</w:t>
            </w:r>
          </w:p>
        </w:tc>
        <w:tc>
          <w:tcPr>
            <w:tcW w:w="1515" w:type="pct"/>
            <w:tcMar>
              <w:top w:w="0" w:type="dxa"/>
              <w:left w:w="108" w:type="dxa"/>
              <w:bottom w:w="0" w:type="dxa"/>
              <w:right w:w="108" w:type="dxa"/>
            </w:tcMar>
            <w:vAlign w:val="center"/>
          </w:tcPr>
          <w:p w14:paraId="552E9068"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lastRenderedPageBreak/>
              <w:t>Wkład własny Wnioskodawcy przekraczający wymagany minimalny wkład własny, liczony od kwoty kwalifikowalnej ogółem:</w:t>
            </w:r>
          </w:p>
          <w:p w14:paraId="7666D426" w14:textId="3D77ED0E"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t>powyżej 10% - 5 pkt.;</w:t>
            </w:r>
          </w:p>
          <w:p w14:paraId="61E5A4FF" w14:textId="3CCDF4D9"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lastRenderedPageBreak/>
              <w:t>powyżej 5% do 10% - 2 pkt.;</w:t>
            </w:r>
          </w:p>
          <w:p w14:paraId="41F7B9C1" w14:textId="77777777" w:rsidR="00AB5AC1" w:rsidRPr="00D71518" w:rsidRDefault="00AB5AC1" w:rsidP="00C564EB">
            <w:pPr>
              <w:numPr>
                <w:ilvl w:val="0"/>
                <w:numId w:val="113"/>
              </w:numPr>
              <w:autoSpaceDE w:val="0"/>
              <w:autoSpaceDN w:val="0"/>
              <w:adjustRightInd w:val="0"/>
              <w:ind w:left="459" w:hanging="459"/>
              <w:rPr>
                <w:rFonts w:cs="Arial"/>
                <w:color w:val="000000"/>
                <w:lang w:eastAsia="pl-PL"/>
              </w:rPr>
            </w:pPr>
            <w:r w:rsidRPr="00D71518">
              <w:rPr>
                <w:rFonts w:cs="Arial"/>
                <w:color w:val="000000"/>
                <w:lang w:eastAsia="pl-PL"/>
              </w:rPr>
              <w:t>od 1% do 5% - 1 pkt.</w:t>
            </w:r>
          </w:p>
          <w:p w14:paraId="64D63B9C" w14:textId="77777777" w:rsidR="00AB5AC1" w:rsidRPr="00D71518" w:rsidRDefault="00AB5AC1" w:rsidP="00D71518">
            <w:pPr>
              <w:autoSpaceDE w:val="0"/>
              <w:autoSpaceDN w:val="0"/>
              <w:adjustRightInd w:val="0"/>
              <w:rPr>
                <w:rFonts w:cs="Arial"/>
                <w:color w:val="000000"/>
                <w:lang w:eastAsia="pl-PL"/>
              </w:rPr>
            </w:pPr>
            <w:r w:rsidRPr="00D71518">
              <w:rPr>
                <w:rFonts w:cs="Arial"/>
                <w:color w:val="000000"/>
                <w:lang w:eastAsia="pl-PL"/>
              </w:rPr>
              <w:t>Punkty w ramach kryterium nie sumują się.</w:t>
            </w:r>
          </w:p>
          <w:p w14:paraId="355D9918" w14:textId="77777777" w:rsidR="00AB5AC1" w:rsidRPr="00D71518" w:rsidRDefault="00AB5AC1" w:rsidP="00D71518">
            <w:pPr>
              <w:autoSpaceDE w:val="0"/>
              <w:autoSpaceDN w:val="0"/>
              <w:adjustRightInd w:val="0"/>
              <w:rPr>
                <w:rFonts w:cs="Arial"/>
              </w:rPr>
            </w:pPr>
            <w:r w:rsidRPr="00D71518">
              <w:rPr>
                <w:rFonts w:cs="Arial"/>
                <w:color w:val="000000"/>
                <w:lang w:eastAsia="pl-PL"/>
              </w:rPr>
              <w:t>Brak spełnienia ww. warunków lub brak informacji w tym zakresie - 0 pkt.</w:t>
            </w:r>
          </w:p>
        </w:tc>
        <w:tc>
          <w:tcPr>
            <w:tcW w:w="606" w:type="pct"/>
            <w:tcMar>
              <w:top w:w="0" w:type="dxa"/>
              <w:left w:w="108" w:type="dxa"/>
              <w:bottom w:w="0" w:type="dxa"/>
              <w:right w:w="108" w:type="dxa"/>
            </w:tcMar>
            <w:vAlign w:val="center"/>
          </w:tcPr>
          <w:p w14:paraId="4C46EB43" w14:textId="77777777" w:rsidR="00AB5AC1" w:rsidRPr="00D71518" w:rsidRDefault="00AB5AC1" w:rsidP="00C564EB">
            <w:pPr>
              <w:jc w:val="center"/>
              <w:rPr>
                <w:rFonts w:cs="Arial"/>
                <w:color w:val="000000"/>
              </w:rPr>
            </w:pPr>
            <w:r w:rsidRPr="00D71518">
              <w:rPr>
                <w:rFonts w:cs="Arial"/>
                <w:color w:val="000000"/>
              </w:rPr>
              <w:lastRenderedPageBreak/>
              <w:t>5</w:t>
            </w:r>
          </w:p>
        </w:tc>
      </w:tr>
    </w:tbl>
    <w:p w14:paraId="5DF54889" w14:textId="77777777" w:rsidR="007C37A8" w:rsidRPr="00CE0119" w:rsidRDefault="007C37A8">
      <w:pPr>
        <w:rPr>
          <w:rFonts w:cs="Arial"/>
          <w:b/>
          <w:szCs w:val="24"/>
          <w:lang w:eastAsia="pl-PL"/>
        </w:rPr>
      </w:pPr>
      <w:r w:rsidRPr="00CE0119">
        <w:rPr>
          <w:rFonts w:cs="Arial"/>
          <w:b/>
          <w:szCs w:val="24"/>
          <w:lang w:eastAsia="pl-PL"/>
        </w:rPr>
        <w:lastRenderedPageBreak/>
        <w:br w:type="page"/>
      </w:r>
    </w:p>
    <w:p w14:paraId="5C527E2D" w14:textId="77777777" w:rsidR="00B64650" w:rsidRPr="008A015C" w:rsidRDefault="00B64650" w:rsidP="00B64650">
      <w:pPr>
        <w:pStyle w:val="Nagwek5"/>
      </w:pPr>
      <w:bookmarkStart w:id="450" w:name="_Toc457226130"/>
      <w:bookmarkStart w:id="451" w:name="_Toc457376880"/>
      <w:bookmarkStart w:id="452" w:name="_Toc457381454"/>
      <w:bookmarkStart w:id="453" w:name="_Toc457987729"/>
      <w:bookmarkStart w:id="454" w:name="_Toc462147092"/>
      <w:bookmarkStart w:id="455" w:name="_Toc472403035"/>
      <w:r w:rsidRPr="008A015C">
        <w:lastRenderedPageBreak/>
        <w:t>Poddziałanie 2.1.1 – E-usługi dla Mazowsza - typ projektu Informatyzacja służby zdrowia</w:t>
      </w:r>
      <w:r>
        <w:t xml:space="preserve"> </w:t>
      </w:r>
      <w:r w:rsidRPr="008A015C">
        <w:t>- nabór wniosków na projekty wskazane w Planie inwestycyjnym dla subregionów objętych OSI problemowymi.</w:t>
      </w:r>
      <w:bookmarkEnd w:id="455"/>
    </w:p>
    <w:p w14:paraId="63BF6F7E" w14:textId="77777777" w:rsidR="00B64650" w:rsidRPr="00B64650" w:rsidRDefault="00B64650" w:rsidP="00B64650">
      <w:pPr>
        <w:pStyle w:val="Bezodstpw"/>
        <w:rPr>
          <w:rFonts w:eastAsia="Calibri"/>
        </w:rPr>
      </w:pPr>
      <w:r w:rsidRPr="00B64650">
        <w:rPr>
          <w:rFonts w:eastAsia="Calibri"/>
        </w:rPr>
        <w:t>Kryteria wyboru przyjęte przez Komitet Monitorujący RPO WM na XVII posiedzeniu w dniu 21 października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dla Poddziałania 2.1.1"/>
        <w:tblDescription w:val="Tabela zwiera nazwę kryterium. opis kryterium, punktację i maksymalną liczbę punktów dla Poddziałania 2.1.1 – E-usługi dla Mazowsza - typ projektu Informatyzacja służby zdrowia - nabór wniosków na projekty wskazane w Planie inwestycyjnym dla subregionów objętych OSI problemowymi."/>
      </w:tblPr>
      <w:tblGrid>
        <w:gridCol w:w="572"/>
        <w:gridCol w:w="2118"/>
        <w:gridCol w:w="5385"/>
        <w:gridCol w:w="4255"/>
        <w:gridCol w:w="1694"/>
      </w:tblGrid>
      <w:tr w:rsidR="000E6AFE" w:rsidRPr="00F86E39" w14:paraId="01953FD2" w14:textId="77777777" w:rsidTr="00AB5512">
        <w:trPr>
          <w:tblHeader/>
        </w:trPr>
        <w:tc>
          <w:tcPr>
            <w:tcW w:w="204" w:type="pct"/>
            <w:tcMar>
              <w:top w:w="0" w:type="dxa"/>
              <w:left w:w="108" w:type="dxa"/>
              <w:bottom w:w="0" w:type="dxa"/>
              <w:right w:w="108" w:type="dxa"/>
            </w:tcMar>
            <w:vAlign w:val="center"/>
            <w:hideMark/>
          </w:tcPr>
          <w:p w14:paraId="63BE37ED" w14:textId="77777777" w:rsidR="00841A38" w:rsidRPr="004D1891" w:rsidRDefault="00841A38" w:rsidP="004D1891">
            <w:pPr>
              <w:rPr>
                <w:rFonts w:eastAsia="Calibri" w:cs="Arial"/>
                <w:b/>
                <w:color w:val="000000"/>
              </w:rPr>
            </w:pPr>
            <w:r w:rsidRPr="004D1891">
              <w:rPr>
                <w:rFonts w:eastAsia="Calibri" w:cs="Arial"/>
                <w:b/>
                <w:color w:val="000000"/>
              </w:rPr>
              <w:t>L.p.</w:t>
            </w:r>
          </w:p>
        </w:tc>
        <w:tc>
          <w:tcPr>
            <w:tcW w:w="755" w:type="pct"/>
            <w:tcMar>
              <w:top w:w="0" w:type="dxa"/>
              <w:left w:w="108" w:type="dxa"/>
              <w:bottom w:w="0" w:type="dxa"/>
              <w:right w:w="108" w:type="dxa"/>
            </w:tcMar>
            <w:vAlign w:val="center"/>
            <w:hideMark/>
          </w:tcPr>
          <w:p w14:paraId="13747A82" w14:textId="77777777" w:rsidR="00841A38" w:rsidRPr="004D1891" w:rsidRDefault="00841A38" w:rsidP="004D1891">
            <w:pPr>
              <w:rPr>
                <w:rFonts w:eastAsia="Calibri" w:cs="Arial"/>
                <w:b/>
                <w:color w:val="000000"/>
              </w:rPr>
            </w:pPr>
            <w:r w:rsidRPr="004D1891">
              <w:rPr>
                <w:rFonts w:eastAsia="Calibri" w:cs="Arial"/>
                <w:b/>
                <w:color w:val="000000"/>
              </w:rPr>
              <w:t>Kryterium</w:t>
            </w:r>
          </w:p>
        </w:tc>
        <w:tc>
          <w:tcPr>
            <w:tcW w:w="1920" w:type="pct"/>
            <w:tcMar>
              <w:top w:w="0" w:type="dxa"/>
              <w:left w:w="108" w:type="dxa"/>
              <w:bottom w:w="0" w:type="dxa"/>
              <w:right w:w="108" w:type="dxa"/>
            </w:tcMar>
            <w:vAlign w:val="center"/>
            <w:hideMark/>
          </w:tcPr>
          <w:p w14:paraId="768C86EB" w14:textId="77777777" w:rsidR="00841A38" w:rsidRPr="004D1891" w:rsidRDefault="00841A38" w:rsidP="004D1891">
            <w:pPr>
              <w:rPr>
                <w:rFonts w:eastAsia="Calibri" w:cs="Arial"/>
                <w:b/>
                <w:color w:val="000000"/>
              </w:rPr>
            </w:pPr>
            <w:r w:rsidRPr="004D1891">
              <w:rPr>
                <w:rFonts w:eastAsia="Calibri" w:cs="Arial"/>
                <w:b/>
                <w:color w:val="000000"/>
              </w:rPr>
              <w:t>Opis kryterium</w:t>
            </w:r>
          </w:p>
        </w:tc>
        <w:tc>
          <w:tcPr>
            <w:tcW w:w="1517" w:type="pct"/>
            <w:tcMar>
              <w:top w:w="0" w:type="dxa"/>
              <w:left w:w="108" w:type="dxa"/>
              <w:bottom w:w="0" w:type="dxa"/>
              <w:right w:w="108" w:type="dxa"/>
            </w:tcMar>
            <w:vAlign w:val="center"/>
            <w:hideMark/>
          </w:tcPr>
          <w:p w14:paraId="0820E055" w14:textId="77777777" w:rsidR="00841A38" w:rsidRPr="004D1891" w:rsidRDefault="00841A38" w:rsidP="004D1891">
            <w:pPr>
              <w:rPr>
                <w:rFonts w:eastAsia="Calibri" w:cs="Arial"/>
                <w:b/>
                <w:color w:val="000000"/>
              </w:rPr>
            </w:pPr>
            <w:r w:rsidRPr="004D1891">
              <w:rPr>
                <w:rFonts w:eastAsia="Calibri" w:cs="Arial"/>
                <w:b/>
                <w:color w:val="000000"/>
              </w:rPr>
              <w:t>Punktacja</w:t>
            </w:r>
          </w:p>
        </w:tc>
        <w:tc>
          <w:tcPr>
            <w:tcW w:w="605" w:type="pct"/>
            <w:tcMar>
              <w:top w:w="0" w:type="dxa"/>
              <w:left w:w="108" w:type="dxa"/>
              <w:bottom w:w="0" w:type="dxa"/>
              <w:right w:w="108" w:type="dxa"/>
            </w:tcMar>
            <w:vAlign w:val="center"/>
            <w:hideMark/>
          </w:tcPr>
          <w:p w14:paraId="704AD333" w14:textId="77777777" w:rsidR="00841A38" w:rsidRPr="004D1891" w:rsidRDefault="00841A38" w:rsidP="004D1891">
            <w:pPr>
              <w:rPr>
                <w:rFonts w:eastAsia="Calibri" w:cs="Arial"/>
                <w:b/>
                <w:color w:val="000000"/>
              </w:rPr>
            </w:pPr>
            <w:r w:rsidRPr="004D1891">
              <w:rPr>
                <w:rFonts w:eastAsia="Calibri" w:cs="Arial"/>
                <w:b/>
                <w:color w:val="000000"/>
              </w:rPr>
              <w:t>Maksymalna liczba punktów</w:t>
            </w:r>
          </w:p>
        </w:tc>
      </w:tr>
      <w:tr w:rsidR="000E6AFE" w:rsidRPr="00F86E39" w14:paraId="75A8D524" w14:textId="77777777" w:rsidTr="00AB5512">
        <w:trPr>
          <w:trHeight w:val="1333"/>
        </w:trPr>
        <w:tc>
          <w:tcPr>
            <w:tcW w:w="204" w:type="pct"/>
            <w:tcMar>
              <w:top w:w="0" w:type="dxa"/>
              <w:left w:w="108" w:type="dxa"/>
              <w:bottom w:w="0" w:type="dxa"/>
              <w:right w:w="108" w:type="dxa"/>
            </w:tcMar>
            <w:vAlign w:val="center"/>
          </w:tcPr>
          <w:p w14:paraId="55BE0B2B" w14:textId="77777777" w:rsidR="00841A38" w:rsidRPr="004D1891" w:rsidRDefault="00841A38" w:rsidP="004D1891">
            <w:pPr>
              <w:jc w:val="center"/>
              <w:rPr>
                <w:rFonts w:eastAsia="Calibri" w:cs="Arial"/>
                <w:lang w:eastAsia="pl-PL"/>
              </w:rPr>
            </w:pPr>
            <w:r w:rsidRPr="004D1891">
              <w:rPr>
                <w:rFonts w:eastAsia="Calibri" w:cs="Arial"/>
                <w:lang w:eastAsia="pl-PL"/>
              </w:rPr>
              <w:t>1.</w:t>
            </w:r>
          </w:p>
        </w:tc>
        <w:tc>
          <w:tcPr>
            <w:tcW w:w="755" w:type="pct"/>
            <w:tcMar>
              <w:top w:w="0" w:type="dxa"/>
              <w:left w:w="108" w:type="dxa"/>
              <w:bottom w:w="0" w:type="dxa"/>
              <w:right w:w="108" w:type="dxa"/>
            </w:tcMar>
            <w:vAlign w:val="center"/>
          </w:tcPr>
          <w:p w14:paraId="23FD097B" w14:textId="10AA2CEA" w:rsidR="00841A38" w:rsidRPr="004D1891" w:rsidRDefault="00841A38" w:rsidP="004D1891">
            <w:pPr>
              <w:rPr>
                <w:rFonts w:eastAsia="Calibri" w:cs="Arial"/>
                <w:lang w:eastAsia="pl-PL"/>
              </w:rPr>
            </w:pPr>
            <w:r w:rsidRPr="004D1891">
              <w:rPr>
                <w:rFonts w:eastAsia="Calibri" w:cs="Arial"/>
                <w:lang w:eastAsia="pl-PL"/>
              </w:rPr>
              <w:t>Efektywność kosztowa</w:t>
            </w:r>
          </w:p>
        </w:tc>
        <w:tc>
          <w:tcPr>
            <w:tcW w:w="1920" w:type="pct"/>
            <w:tcMar>
              <w:top w:w="0" w:type="dxa"/>
              <w:left w:w="108" w:type="dxa"/>
              <w:bottom w:w="0" w:type="dxa"/>
              <w:right w:w="108" w:type="dxa"/>
            </w:tcMar>
            <w:vAlign w:val="center"/>
          </w:tcPr>
          <w:p w14:paraId="3D61680F" w14:textId="77777777" w:rsidR="00841A38" w:rsidRPr="004D1891" w:rsidRDefault="00841A38" w:rsidP="004D1891">
            <w:pPr>
              <w:rPr>
                <w:rFonts w:eastAsia="Calibri" w:cs="Arial"/>
                <w:lang w:eastAsia="pl-PL"/>
              </w:rPr>
            </w:pPr>
            <w:r w:rsidRPr="004D1891">
              <w:rPr>
                <w:rFonts w:eastAsia="Calibri" w:cs="Arial"/>
                <w:lang w:eastAsia="pl-PL"/>
              </w:rPr>
              <w:t>Zgodnie z RPO WM 2014-2020, wskaźnik:</w:t>
            </w:r>
          </w:p>
          <w:p w14:paraId="605BC7C0" w14:textId="6CF1DDA2" w:rsidR="00841A38" w:rsidRPr="004D1891" w:rsidRDefault="00841A38" w:rsidP="004D1891">
            <w:pPr>
              <w:rPr>
                <w:rFonts w:eastAsia="Calibri" w:cs="Arial"/>
                <w:lang w:eastAsia="pl-PL"/>
              </w:rPr>
            </w:pPr>
            <w:r w:rsidRPr="004D1891">
              <w:rPr>
                <w:rFonts w:eastAsia="Calibri" w:cs="Arial"/>
                <w:lang w:eastAsia="pl-PL"/>
              </w:rPr>
              <w:t>„Liczba usług publicznych udostępnionych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co najmniej 3 [szt.]” jest ramą wykonania osi priorytetowej i będzie służył KE do</w:t>
            </w:r>
            <w:r w:rsidR="00F86E39">
              <w:rPr>
                <w:rFonts w:eastAsia="Calibri" w:cs="Arial"/>
                <w:lang w:eastAsia="pl-PL"/>
              </w:rPr>
              <w:t xml:space="preserve"> oceny realizacji celów RPO WM.</w:t>
            </w:r>
          </w:p>
          <w:p w14:paraId="3C0B09D6" w14:textId="77777777" w:rsidR="00841A38" w:rsidRPr="004D1891" w:rsidRDefault="00841A38" w:rsidP="004D1891">
            <w:pPr>
              <w:rPr>
                <w:rFonts w:eastAsia="Calibri" w:cs="Arial"/>
                <w:lang w:eastAsia="pl-PL"/>
              </w:rPr>
            </w:pPr>
            <w:r w:rsidRPr="004D1891">
              <w:rPr>
                <w:rFonts w:eastAsia="Calibri" w:cs="Arial"/>
                <w:lang w:eastAsia="pl-PL"/>
              </w:rPr>
              <w:t>Kryterium będzie liczone zgodnie z poniższym wzorem:</w:t>
            </w:r>
          </w:p>
          <w:p w14:paraId="0E851E9A" w14:textId="77777777" w:rsidR="00841A38" w:rsidRPr="004D1891" w:rsidRDefault="00841A38" w:rsidP="004D1891">
            <w:pPr>
              <w:rPr>
                <w:rFonts w:eastAsia="Calibri" w:cs="Arial"/>
                <w:lang w:eastAsia="pl-PL"/>
              </w:rPr>
            </w:pPr>
            <w:r w:rsidRPr="004D1891">
              <w:rPr>
                <w:rFonts w:eastAsia="Calibri" w:cs="Arial"/>
                <w:lang w:eastAsia="pl-PL"/>
              </w:rPr>
              <w:t>Wartość dofinansowania UE projektu (euro)</w:t>
            </w:r>
          </w:p>
          <w:p w14:paraId="23F3B4D7" w14:textId="2BDF094F" w:rsidR="00841A38" w:rsidRPr="004D1891" w:rsidRDefault="00841A38" w:rsidP="004D1891">
            <w:pPr>
              <w:rPr>
                <w:rFonts w:eastAsia="Calibri" w:cs="Arial"/>
                <w:lang w:eastAsia="pl-PL"/>
              </w:rPr>
            </w:pPr>
            <w:r w:rsidRPr="004D1891">
              <w:rPr>
                <w:rFonts w:eastAsia="Calibri" w:cs="Arial"/>
                <w:noProof/>
                <w:lang w:eastAsia="pl-PL"/>
              </w:rPr>
              <mc:AlternateContent>
                <mc:Choice Requires="wps">
                  <w:drawing>
                    <wp:inline distT="0" distB="0" distL="0" distR="0" wp14:anchorId="7774102C" wp14:editId="15A8CBE5">
                      <wp:extent cx="2638800" cy="10800"/>
                      <wp:effectExtent l="0" t="0" r="28575" b="27305"/>
                      <wp:docPr id="77" name="Łącznik prostoliniowy 2" descr="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8800" cy="1080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F379165" id="Łącznik prostoliniowy 2" o:spid="_x0000_s1026" alt="Tytuł: wzór — opis: kreska ułamkowa, nad kreską: Wartość dofinansowania UE projektu (euro), pod kreską: Suma wartości docelowych wskaźników &quot;Liczba usług publicznych udostępnionych on-line o stopniu dojrzałości   3 - dwustronna interakcja  [szt.]”  i&#10;„Liczba usług publicznych udostępnionych on-line o stopniu dojrzałości co najmniej 4 –transakcja [szt.]”, wynik mniejszy równy 578 511 euro.&#10;" style="flip:y;visibility:visible;mso-wrap-style:square;mso-left-percent:-10001;mso-top-percent:-10001;mso-position-horizontal:absolute;mso-position-horizontal-relative:char;mso-position-vertical:absolute;mso-position-vertical-relative:line;mso-left-percent:-10001;mso-top-percent:-10001" from="0,0" to="20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H9wIAAGkFAAAOAAAAZHJzL2Uyb0RvYy54bWysVM1OGzEQvlfqO4y2EmolyCZQIFrYoApK&#10;L6hFAtpD1YPj9SZOvLZre7PZnCgS6gP0VFXtS3DrleRFeJKOnRCgvVXswVp7Zr755nd3b1wIGDFj&#10;uZJp1Go0I2CSqozLXhqdnR6utSOwjsiMCCVZGtXMRnudp092K52wddVXImMGEETapNJp1HdOJ3Fs&#10;aZ8VxDaUZhKFuTIFcXg1vTgzpEL0QsTrzeZWXCmTaaMosxZfD+bCqBPw85xR9y7PLXMg0gi5uXCa&#10;cHb9GXd2SdIzRPc5XdAg/8GiIFyi0yXUAXEESsP/gSo4Ncqq3DWoKmKV55yyEANG02r+Fc1Jn2gW&#10;YsHkWL1Mk308WPp2dGyAZ2m0vR2BJAXWaPZlekknkg8BE2udElxyVdWwHkHGLMXsDQ2zQwxwdkGK&#10;oarIKlpmEF6nlwl8IMap2Y/pV8hUziWRFnUkJ3D22kMO2NCV8JyVRr1YBa3uWZ6UBYFqbk45mlMm&#10;0DXtQ4UOZ7+R1PVVBSufS+V2jjiddJGFnV2UPdBlV+CD9Mplhryn3zXyDncl1zAIBgp7UeFricgD&#10;MyGzC6SJfgA2YA2yqrTOKCkJcOmYIUM6IAAf7cQ1Pt2c/wTgK8/Gr3Zuzn89nmuqMHeDQnI2gJdw&#10;c/7NGczX3PXS8ypUta9HULOTGgxmQdawud2GzVYLfCobgRu2OHcCi1hNrq+Mb+9K2wSrvC+PjW9Q&#10;OpYn+kjRoUVZ/EDoL1bP1ca5KSAXXL/HqQ6djb0K4zA49XJw2NgBxcf1rY12u4nzRVHWavpfj04S&#10;D+O9amPdG6YKLL/FGfTFCKBkdGTdXPVWxatLdciFwHeSCAlVGm1tbHp0ghsiF8Thb6GxZ63sRUBE&#10;D1cPdSYgWmzXzFt7Y1vbfWFgRHD6cWlkqjpFyhEIYh0KMI7wLcg+MPV0Dojtz42DaL4sCo6tAYIX&#10;aYRx4rewFtJ7ZGHnLIK6S6j/66qsPja3Wcd5Dhla7B6/MO7fQ23uNmTnDwAAAP//AwBQSwMEFAAG&#10;AAgAAAAhAOyvaUnbAAAAAwEAAA8AAABkcnMvZG93bnJldi54bWxMj8FOwzAQRO9I/IO1SNyoEwQF&#10;hTgVAqHeQARatbdtvMQR9jqKnTbl6zFc4DLSakYzb8vF5KzY0xA6zwryWQaCuPG641bB+9vTxS2I&#10;EJE1Ws+k4EgBFtXpSYmF9gd+pX0dW5FKOBSowMTYF1KGxpDDMPM9cfI+/OAwpnNopR7wkMqdlZdZ&#10;NpcOO04LBnt6MNR81qNTsH02yyVux9X0sj7mXxtp6+5xpdT52XR/ByLSFP/C8IOf0KFKTDs/sg7C&#10;KkiPxF9N3lV+PQexS6EbkFUp/7NX3wAAAP//AwBQSwECLQAUAAYACAAAACEAtoM4kv4AAADhAQAA&#10;EwAAAAAAAAAAAAAAAAAAAAAAW0NvbnRlbnRfVHlwZXNdLnhtbFBLAQItABQABgAIAAAAIQA4/SH/&#10;1gAAAJQBAAALAAAAAAAAAAAAAAAAAC8BAABfcmVscy8ucmVsc1BLAQItABQABgAIAAAAIQDW1VeH&#10;9wIAAGkFAAAOAAAAAAAAAAAAAAAAAC4CAABkcnMvZTJvRG9jLnhtbFBLAQItABQABgAIAAAAIQDs&#10;r2lJ2wAAAAMBAAAPAAAAAAAAAAAAAAAAAFEFAABkcnMvZG93bnJldi54bWxQSwUGAAAAAAQABADz&#10;AAAAWQYAAAAA&#10;" strokecolor="windowText" strokeweight=".5pt">
                      <v:stroke joinstyle="miter"/>
                      <o:lock v:ext="edit" shapetype="f"/>
                      <w10:anchorlock/>
                    </v:line>
                  </w:pict>
                </mc:Fallback>
              </mc:AlternateContent>
            </w:r>
            <w:r w:rsidRPr="004D1891">
              <w:rPr>
                <w:rFonts w:eastAsia="Calibri" w:cs="Arial"/>
                <w:lang w:eastAsia="pl-PL"/>
              </w:rPr>
              <w:t xml:space="preserve"> &lt;= 578 511 euro</w:t>
            </w:r>
          </w:p>
          <w:p w14:paraId="576D6D1A" w14:textId="77777777" w:rsidR="00841A38" w:rsidRPr="004D1891" w:rsidRDefault="00841A38" w:rsidP="004D1891">
            <w:pPr>
              <w:rPr>
                <w:rFonts w:eastAsia="Calibri" w:cs="Arial"/>
                <w:lang w:eastAsia="pl-PL"/>
              </w:rPr>
            </w:pPr>
            <w:r w:rsidRPr="004D1891">
              <w:rPr>
                <w:rFonts w:eastAsia="Calibri" w:cs="Arial"/>
                <w:lang w:eastAsia="pl-PL"/>
              </w:rPr>
              <w:t>Suma wartości docelowych wskaźników:</w:t>
            </w:r>
          </w:p>
          <w:p w14:paraId="2FF302C9" w14:textId="36773D21" w:rsidR="00841A38" w:rsidRPr="004D1891" w:rsidRDefault="00841A38" w:rsidP="004D1891">
            <w:pPr>
              <w:rPr>
                <w:rFonts w:eastAsia="Calibri" w:cs="Arial"/>
                <w:lang w:eastAsia="pl-PL"/>
              </w:rPr>
            </w:pPr>
            <w:r w:rsidRPr="004D1891">
              <w:rPr>
                <w:rFonts w:eastAsia="Calibri" w:cs="Arial"/>
                <w:lang w:eastAsia="pl-PL"/>
              </w:rPr>
              <w:t>„Liczba usług publicznych udostępnionych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3 - dwustronna interakcja  [szt.]” i</w:t>
            </w:r>
            <w:r w:rsidR="00AB5512">
              <w:rPr>
                <w:rFonts w:eastAsia="Calibri" w:cs="Arial"/>
                <w:lang w:eastAsia="pl-PL"/>
              </w:rPr>
              <w:br/>
            </w:r>
            <w:r w:rsidRPr="004D1891">
              <w:rPr>
                <w:rFonts w:eastAsia="Calibri" w:cs="Arial"/>
                <w:lang w:eastAsia="pl-PL"/>
              </w:rPr>
              <w:t>„Liczba usług publicznych udostępnionych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co najmniej 4 –transakcja [szt.]”</w:t>
            </w:r>
          </w:p>
          <w:p w14:paraId="6DA90715" w14:textId="7A7394BE" w:rsidR="00841A38" w:rsidRPr="004D1891" w:rsidRDefault="00841A38" w:rsidP="004D1891">
            <w:pPr>
              <w:ind w:right="91"/>
              <w:rPr>
                <w:rFonts w:eastAsia="Calibri" w:cs="Arial"/>
                <w:lang w:eastAsia="pl-PL"/>
              </w:rPr>
            </w:pPr>
            <w:r w:rsidRPr="004D1891">
              <w:rPr>
                <w:rFonts w:eastAsia="Calibri" w:cs="Arial"/>
                <w:lang w:eastAsia="pl-PL"/>
              </w:rPr>
              <w:t>Średnia wartość dofinansowania UE wsparcia jednej usługi udostępnionej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co najmniej 3 nie może przekroczyć kwoty 578 511 euro. Koszt należy przeliczyć kursem euro podanym w regulaminie konkursu.</w:t>
            </w:r>
          </w:p>
          <w:p w14:paraId="08819AA8" w14:textId="77777777" w:rsidR="00841A38" w:rsidRPr="004D1891" w:rsidRDefault="00841A38" w:rsidP="004D1891">
            <w:pPr>
              <w:rPr>
                <w:rFonts w:eastAsia="Calibri" w:cs="Arial"/>
                <w:lang w:eastAsia="pl-PL"/>
              </w:rPr>
            </w:pPr>
            <w:r w:rsidRPr="004D1891">
              <w:rPr>
                <w:rFonts w:eastAsia="Calibri" w:cs="Arial"/>
                <w:lang w:eastAsia="pl-PL"/>
              </w:rPr>
              <w:lastRenderedPageBreak/>
              <w:t xml:space="preserve">Definicje: </w:t>
            </w:r>
          </w:p>
          <w:p w14:paraId="6F16D367" w14:textId="77777777" w:rsidR="00841A38" w:rsidRPr="004D1891" w:rsidRDefault="00841A38" w:rsidP="004D1891">
            <w:pPr>
              <w:rPr>
                <w:rFonts w:eastAsia="Calibri" w:cs="Arial"/>
                <w:lang w:eastAsia="pl-PL"/>
              </w:rPr>
            </w:pPr>
            <w:r w:rsidRPr="004D1891">
              <w:rPr>
                <w:rFonts w:eastAsia="Calibri" w:cs="Arial"/>
                <w:lang w:eastAsia="pl-PL"/>
              </w:rPr>
              <w:t xml:space="preserve">Poziom 3 – dwustronna interakcja: </w:t>
            </w:r>
          </w:p>
          <w:p w14:paraId="59B91558" w14:textId="77777777" w:rsidR="00841A38" w:rsidRPr="004D1891" w:rsidRDefault="00841A38" w:rsidP="004D1891">
            <w:pPr>
              <w:rPr>
                <w:rFonts w:eastAsia="Calibri" w:cs="Arial"/>
                <w:lang w:eastAsia="pl-PL"/>
              </w:rPr>
            </w:pPr>
            <w:r w:rsidRPr="004D1891">
              <w:rPr>
                <w:rFonts w:eastAsia="Calibri" w:cs="Arial"/>
                <w:lang w:eastAsia="pl-PL"/>
              </w:rPr>
              <w:t>Usługa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3 umożliwia transfer danych </w:t>
            </w:r>
            <w:r w:rsidRPr="004D1891">
              <w:rPr>
                <w:rFonts w:eastAsia="Calibri" w:cs="Arial"/>
                <w:lang w:eastAsia="pl-PL"/>
              </w:rPr>
              <w:br/>
              <w:t>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2C74C5C9"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16D46A51" w14:textId="21B0ADE9" w:rsidR="00841A38" w:rsidRPr="004D1891" w:rsidRDefault="00841A38" w:rsidP="004D1891">
            <w:pPr>
              <w:pStyle w:val="Akapitzlist0"/>
              <w:numPr>
                <w:ilvl w:val="0"/>
                <w:numId w:val="405"/>
              </w:numPr>
              <w:ind w:left="476" w:hanging="476"/>
              <w:rPr>
                <w:rFonts w:eastAsia="Calibri" w:cs="Arial"/>
                <w:lang w:eastAsia="pl-PL"/>
              </w:rPr>
            </w:pPr>
            <w:r w:rsidRPr="004D1891">
              <w:rPr>
                <w:rFonts w:eastAsia="Calibri" w:cs="Arial"/>
                <w:lang w:eastAsia="pl-PL"/>
              </w:rPr>
              <w:t>nowe lub istotnie udoskonalone,</w:t>
            </w:r>
          </w:p>
          <w:p w14:paraId="6DFF650A" w14:textId="3D09B5F9" w:rsidR="00841A38" w:rsidRPr="004D1891" w:rsidRDefault="00841A38" w:rsidP="004D1891">
            <w:pPr>
              <w:pStyle w:val="Akapitzlist0"/>
              <w:numPr>
                <w:ilvl w:val="0"/>
                <w:numId w:val="405"/>
              </w:numPr>
              <w:ind w:left="476" w:hanging="476"/>
              <w:rPr>
                <w:rFonts w:eastAsia="Calibri" w:cs="Arial"/>
                <w:lang w:eastAsia="pl-PL"/>
              </w:rPr>
            </w:pPr>
            <w:r w:rsidRPr="004D1891">
              <w:rPr>
                <w:rFonts w:eastAsia="Calibri" w:cs="Arial"/>
                <w:lang w:eastAsia="pl-PL"/>
              </w:rPr>
              <w:t>skierowane do klientów spoza administracji publicznej: obywateli (usługi A2C) i/lub przedsiębiorców (A2B). Powyższe warunki należy traktować łącznie.</w:t>
            </w:r>
          </w:p>
          <w:p w14:paraId="57DBE788" w14:textId="77777777" w:rsidR="00841A38" w:rsidRPr="004D1891" w:rsidRDefault="00841A38" w:rsidP="004D1891">
            <w:pPr>
              <w:rPr>
                <w:rFonts w:eastAsia="Calibri" w:cs="Arial"/>
                <w:lang w:eastAsia="pl-PL"/>
              </w:rPr>
            </w:pPr>
            <w:r w:rsidRPr="004D1891">
              <w:rPr>
                <w:rFonts w:eastAsia="Calibri" w:cs="Arial"/>
                <w:lang w:eastAsia="pl-PL"/>
              </w:rPr>
              <w:t>Poziom 4 - transakcja</w:t>
            </w:r>
          </w:p>
          <w:p w14:paraId="38C32445" w14:textId="77777777" w:rsidR="00AB5512" w:rsidRDefault="00841A38" w:rsidP="004D1891">
            <w:pPr>
              <w:rPr>
                <w:rFonts w:eastAsia="Calibri" w:cs="Arial"/>
                <w:lang w:eastAsia="pl-PL"/>
              </w:rPr>
            </w:pPr>
            <w:r w:rsidRPr="004D1891">
              <w:rPr>
                <w:rFonts w:eastAsia="Calibri" w:cs="Arial"/>
                <w:lang w:eastAsia="pl-PL"/>
              </w:rPr>
              <w:t>Usługa on-</w:t>
            </w:r>
            <w:proofErr w:type="spellStart"/>
            <w:r w:rsidRPr="004D1891">
              <w:rPr>
                <w:rFonts w:eastAsia="Calibri" w:cs="Arial"/>
                <w:lang w:eastAsia="pl-PL"/>
              </w:rPr>
              <w:t>line</w:t>
            </w:r>
            <w:proofErr w:type="spellEnd"/>
            <w:r w:rsidRPr="004D1891">
              <w:rPr>
                <w:rFonts w:eastAsia="Calibri" w:cs="Arial"/>
                <w:lang w:eastAsia="pl-PL"/>
              </w:rPr>
              <w:t xml:space="preserve"> o stopniu dojrzałości 4 umożliwia pełne załatwienie danej sprawy drogą elektroniczną, łącznie z ewentualną płatnością. </w:t>
            </w:r>
          </w:p>
          <w:p w14:paraId="2A4E3109" w14:textId="6ADF8345" w:rsidR="00841A38" w:rsidRPr="004D1891" w:rsidRDefault="00841A38" w:rsidP="004D1891">
            <w:pPr>
              <w:rPr>
                <w:rFonts w:eastAsia="Calibri" w:cs="Arial"/>
                <w:lang w:eastAsia="pl-PL"/>
              </w:rPr>
            </w:pPr>
            <w:r w:rsidRPr="004D1891">
              <w:rPr>
                <w:rFonts w:eastAsia="Calibri" w:cs="Arial"/>
                <w:lang w:eastAsia="pl-PL"/>
              </w:rPr>
              <w:t xml:space="preserve">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w:t>
            </w:r>
            <w:r w:rsidRPr="004D1891">
              <w:rPr>
                <w:rFonts w:eastAsia="Calibri" w:cs="Arial"/>
                <w:lang w:eastAsia="pl-PL"/>
              </w:rPr>
              <w:lastRenderedPageBreak/>
              <w:t xml:space="preserve">formularzy, poinformowanie klienta </w:t>
            </w:r>
            <w:proofErr w:type="spellStart"/>
            <w:r w:rsidRPr="004D1891">
              <w:rPr>
                <w:rFonts w:eastAsia="Calibri" w:cs="Arial"/>
                <w:lang w:eastAsia="pl-PL"/>
              </w:rPr>
              <w:t>sms-em</w:t>
            </w:r>
            <w:proofErr w:type="spellEnd"/>
            <w:r w:rsidRPr="004D1891">
              <w:rPr>
                <w:rFonts w:eastAsia="Calibri" w:cs="Arial"/>
                <w:lang w:eastAsia="pl-PL"/>
              </w:rPr>
              <w:t xml:space="preserve"> o zbliżającej się potrzebie wykonania danej czynności urzędowej). </w:t>
            </w:r>
          </w:p>
          <w:p w14:paraId="14BBFDF0" w14:textId="77777777" w:rsidR="00841A38" w:rsidRPr="004D1891" w:rsidRDefault="00841A38" w:rsidP="004D1891">
            <w:pPr>
              <w:rPr>
                <w:rFonts w:eastAsia="Calibri" w:cs="Arial"/>
                <w:lang w:eastAsia="pl-PL"/>
              </w:rPr>
            </w:pPr>
            <w:r w:rsidRPr="004D1891">
              <w:rPr>
                <w:rFonts w:eastAsia="Calibri" w:cs="Arial"/>
                <w:lang w:eastAsia="pl-PL"/>
              </w:rPr>
              <w:t>W ramach wskaźnika należy ujmować usługi:</w:t>
            </w:r>
          </w:p>
          <w:p w14:paraId="0B09A799" w14:textId="39E3C355" w:rsidR="00841A38" w:rsidRPr="004D1891" w:rsidRDefault="00841A38" w:rsidP="004D1891">
            <w:pPr>
              <w:pStyle w:val="Akapitzlist0"/>
              <w:numPr>
                <w:ilvl w:val="0"/>
                <w:numId w:val="406"/>
              </w:numPr>
              <w:ind w:left="334" w:hanging="334"/>
              <w:rPr>
                <w:rFonts w:eastAsia="Calibri" w:cs="Arial"/>
                <w:lang w:eastAsia="pl-PL"/>
              </w:rPr>
            </w:pPr>
            <w:r w:rsidRPr="004D1891">
              <w:rPr>
                <w:rFonts w:eastAsia="Calibri" w:cs="Arial"/>
                <w:lang w:eastAsia="pl-PL"/>
              </w:rPr>
              <w:t>nowe  lub istotnie udoskonalone</w:t>
            </w:r>
          </w:p>
          <w:p w14:paraId="255E0645" w14:textId="0F4EF044" w:rsidR="00841A38" w:rsidRPr="004D1891" w:rsidRDefault="00841A38" w:rsidP="004D1891">
            <w:pPr>
              <w:pStyle w:val="Akapitzlist0"/>
              <w:numPr>
                <w:ilvl w:val="0"/>
                <w:numId w:val="406"/>
              </w:numPr>
              <w:ind w:left="334" w:hanging="334"/>
              <w:rPr>
                <w:rFonts w:eastAsia="Calibri" w:cs="Arial"/>
                <w:lang w:eastAsia="pl-PL"/>
              </w:rPr>
            </w:pPr>
            <w:r w:rsidRPr="004D1891">
              <w:rPr>
                <w:rFonts w:eastAsia="Calibri" w:cs="Arial"/>
                <w:lang w:eastAsia="pl-PL"/>
              </w:rPr>
              <w:t xml:space="preserve">skierowane do klientów spoza administracji publicznej: obywateli (usługi A2C, Administration to </w:t>
            </w:r>
            <w:proofErr w:type="spellStart"/>
            <w:r w:rsidRPr="004D1891">
              <w:rPr>
                <w:rFonts w:eastAsia="Calibri" w:cs="Arial"/>
                <w:lang w:eastAsia="pl-PL"/>
              </w:rPr>
              <w:t>Customer</w:t>
            </w:r>
            <w:proofErr w:type="spellEnd"/>
            <w:r w:rsidRPr="004D1891">
              <w:rPr>
                <w:rFonts w:eastAsia="Calibri" w:cs="Arial"/>
                <w:lang w:eastAsia="pl-PL"/>
              </w:rPr>
              <w:t>) i/lub przedsiębiorców (A2B, Administration to Business). Powyższe warunki należy traktować łącznie.</w:t>
            </w:r>
          </w:p>
        </w:tc>
        <w:tc>
          <w:tcPr>
            <w:tcW w:w="1517" w:type="pct"/>
            <w:tcMar>
              <w:top w:w="0" w:type="dxa"/>
              <w:left w:w="108" w:type="dxa"/>
              <w:bottom w:w="0" w:type="dxa"/>
              <w:right w:w="108" w:type="dxa"/>
            </w:tcMar>
            <w:vAlign w:val="center"/>
          </w:tcPr>
          <w:p w14:paraId="1AEF0AA4" w14:textId="5979B679" w:rsidR="00841A38" w:rsidRPr="004D1891" w:rsidRDefault="00841A38" w:rsidP="004D1891">
            <w:pPr>
              <w:autoSpaceDE w:val="0"/>
              <w:autoSpaceDN w:val="0"/>
              <w:adjustRightInd w:val="0"/>
              <w:rPr>
                <w:rFonts w:eastAsia="Calibri" w:cs="Arial"/>
                <w:lang w:eastAsia="pl-PL"/>
              </w:rPr>
            </w:pPr>
            <w:r w:rsidRPr="004D1891">
              <w:rPr>
                <w:rFonts w:eastAsia="Calibri" w:cs="Arial"/>
                <w:lang w:eastAsia="pl-PL"/>
              </w:rPr>
              <w:lastRenderedPageBreak/>
              <w:t xml:space="preserve">Średnia wartość dofinansowania UE </w:t>
            </w:r>
            <w:r w:rsidRPr="004D1891">
              <w:rPr>
                <w:rFonts w:eastAsia="Calibri" w:cs="Arial"/>
                <w:lang w:eastAsia="pl-PL"/>
              </w:rPr>
              <w:br/>
              <w:t>w przeliczeniu na jedną e-usługę o stopniu dojrzałości co najmniej 3-dwustronna interakcja w projekcie:</w:t>
            </w:r>
          </w:p>
          <w:p w14:paraId="5F780680" w14:textId="77777777" w:rsidR="00841A38" w:rsidRPr="004D1891" w:rsidRDefault="00841A38" w:rsidP="004D1891">
            <w:pPr>
              <w:numPr>
                <w:ilvl w:val="0"/>
                <w:numId w:val="162"/>
              </w:numPr>
              <w:autoSpaceDE w:val="0"/>
              <w:autoSpaceDN w:val="0"/>
              <w:adjustRightInd w:val="0"/>
              <w:ind w:left="339" w:hanging="142"/>
              <w:rPr>
                <w:rFonts w:eastAsia="Calibri" w:cs="Arial"/>
                <w:lang w:eastAsia="pl-PL"/>
              </w:rPr>
            </w:pPr>
            <w:r w:rsidRPr="004D1891">
              <w:rPr>
                <w:rFonts w:eastAsia="Calibri" w:cs="Arial"/>
                <w:lang w:eastAsia="pl-PL"/>
              </w:rPr>
              <w:t xml:space="preserve">poniżej  lub równe 578 511  euro – 6 pkt;  </w:t>
            </w:r>
          </w:p>
          <w:p w14:paraId="43946DE6" w14:textId="4F884ABB" w:rsidR="00841A38" w:rsidRPr="004D1891" w:rsidRDefault="00841A38" w:rsidP="004D1891">
            <w:pPr>
              <w:autoSpaceDE w:val="0"/>
              <w:autoSpaceDN w:val="0"/>
              <w:adjustRightInd w:val="0"/>
              <w:ind w:left="83"/>
              <w:rPr>
                <w:rFonts w:eastAsia="Calibri" w:cs="Arial"/>
                <w:lang w:val="x-none" w:eastAsia="pl-PL"/>
              </w:rPr>
            </w:pPr>
            <w:r w:rsidRPr="004D1891">
              <w:rPr>
                <w:rFonts w:eastAsia="Calibri" w:cs="Arial"/>
                <w:lang w:eastAsia="pl-PL"/>
              </w:rPr>
              <w:t>Brak spełnienia wyżej wymienionych warunków lub brak informacji w tym zakresie – 0 pkt.</w:t>
            </w:r>
          </w:p>
        </w:tc>
        <w:tc>
          <w:tcPr>
            <w:tcW w:w="605" w:type="pct"/>
            <w:tcMar>
              <w:top w:w="0" w:type="dxa"/>
              <w:left w:w="108" w:type="dxa"/>
              <w:bottom w:w="0" w:type="dxa"/>
              <w:right w:w="108" w:type="dxa"/>
            </w:tcMar>
            <w:vAlign w:val="center"/>
          </w:tcPr>
          <w:p w14:paraId="3048D890" w14:textId="77777777" w:rsidR="00841A38" w:rsidRPr="004D1891" w:rsidRDefault="00841A38" w:rsidP="004D1891">
            <w:pPr>
              <w:jc w:val="center"/>
              <w:rPr>
                <w:rFonts w:eastAsia="Calibri" w:cs="Arial"/>
                <w:lang w:eastAsia="pl-PL"/>
              </w:rPr>
            </w:pPr>
            <w:r w:rsidRPr="004D1891">
              <w:rPr>
                <w:rFonts w:eastAsia="Calibri" w:cs="Arial"/>
                <w:lang w:eastAsia="pl-PL"/>
              </w:rPr>
              <w:t>6</w:t>
            </w:r>
          </w:p>
        </w:tc>
      </w:tr>
      <w:tr w:rsidR="00841A38" w:rsidRPr="00F86E39" w14:paraId="2C46B8C2" w14:textId="77777777" w:rsidTr="004D1891">
        <w:trPr>
          <w:trHeight w:val="1626"/>
        </w:trPr>
        <w:tc>
          <w:tcPr>
            <w:tcW w:w="204" w:type="pct"/>
            <w:tcMar>
              <w:top w:w="0" w:type="dxa"/>
              <w:left w:w="108" w:type="dxa"/>
              <w:bottom w:w="0" w:type="dxa"/>
              <w:right w:w="108" w:type="dxa"/>
            </w:tcMar>
            <w:vAlign w:val="center"/>
            <w:hideMark/>
          </w:tcPr>
          <w:p w14:paraId="6905B532" w14:textId="77777777" w:rsidR="00841A38" w:rsidRPr="004D1891" w:rsidRDefault="00841A38" w:rsidP="004D1891">
            <w:pPr>
              <w:jc w:val="center"/>
              <w:rPr>
                <w:rFonts w:eastAsia="Calibri" w:cs="Arial"/>
                <w:color w:val="000000"/>
              </w:rPr>
            </w:pPr>
            <w:r w:rsidRPr="004D1891">
              <w:rPr>
                <w:rFonts w:eastAsia="Calibri" w:cs="Arial"/>
                <w:lang w:eastAsia="pl-PL"/>
              </w:rPr>
              <w:lastRenderedPageBreak/>
              <w:t>2</w:t>
            </w:r>
            <w:r w:rsidRPr="004D1891">
              <w:rPr>
                <w:rFonts w:eastAsia="Calibri" w:cs="Arial"/>
                <w:color w:val="000000"/>
              </w:rPr>
              <w:t>.</w:t>
            </w:r>
          </w:p>
        </w:tc>
        <w:tc>
          <w:tcPr>
            <w:tcW w:w="755" w:type="pct"/>
            <w:tcMar>
              <w:top w:w="0" w:type="dxa"/>
              <w:left w:w="108" w:type="dxa"/>
              <w:bottom w:w="0" w:type="dxa"/>
              <w:right w:w="108" w:type="dxa"/>
            </w:tcMar>
            <w:vAlign w:val="center"/>
            <w:hideMark/>
          </w:tcPr>
          <w:p w14:paraId="1B052764" w14:textId="77777777" w:rsidR="00841A38" w:rsidRPr="004D1891" w:rsidRDefault="00841A38" w:rsidP="004D1891">
            <w:pPr>
              <w:rPr>
                <w:rFonts w:eastAsia="Calibri" w:cs="Arial"/>
                <w:lang w:eastAsia="pl-PL"/>
              </w:rPr>
            </w:pPr>
            <w:r w:rsidRPr="004D1891">
              <w:rPr>
                <w:rFonts w:eastAsia="Calibri" w:cs="Arial"/>
                <w:lang w:eastAsia="pl-PL"/>
              </w:rPr>
              <w:t>Poziom dojrzałości e-usług</w:t>
            </w:r>
          </w:p>
        </w:tc>
        <w:tc>
          <w:tcPr>
            <w:tcW w:w="1920" w:type="pct"/>
            <w:tcMar>
              <w:top w:w="0" w:type="dxa"/>
              <w:left w:w="108" w:type="dxa"/>
              <w:bottom w:w="0" w:type="dxa"/>
              <w:right w:w="108" w:type="dxa"/>
            </w:tcMar>
            <w:vAlign w:val="center"/>
            <w:hideMark/>
          </w:tcPr>
          <w:p w14:paraId="2BD1050B" w14:textId="4C27F1F5" w:rsidR="00841A38" w:rsidRPr="004D1891" w:rsidRDefault="00841A38" w:rsidP="004D1891">
            <w:pPr>
              <w:ind w:right="91"/>
              <w:rPr>
                <w:rFonts w:eastAsia="Calibri" w:cs="Arial"/>
                <w:lang w:eastAsia="pl-PL"/>
              </w:rPr>
            </w:pPr>
            <w:r w:rsidRPr="004D1891">
              <w:rPr>
                <w:rFonts w:eastAsia="Calibri" w:cs="Arial"/>
                <w:lang w:eastAsia="pl-PL"/>
              </w:rPr>
              <w:t xml:space="preserve">W ramach kryterium oceniany będzie poziom planowanych do wdrożenia w ramach projektu e-usług na poziomie 4 (transakcja) lub wyższym. E-usługa musi zawierać funkcjonalności w zakresie usług dla pacjentów (usługi A2C) np. budowę/rozbudowę systemów </w:t>
            </w:r>
            <w:r w:rsidR="008E423F">
              <w:rPr>
                <w:rFonts w:eastAsia="Calibri" w:cs="Arial"/>
                <w:lang w:eastAsia="pl-PL"/>
              </w:rPr>
              <w:br/>
            </w:r>
            <w:r w:rsidRPr="004D1891">
              <w:rPr>
                <w:rFonts w:eastAsia="Calibri" w:cs="Arial"/>
                <w:lang w:eastAsia="pl-PL"/>
              </w:rPr>
              <w:t>e-rejestracji</w:t>
            </w:r>
            <w:r w:rsidR="00AB5512">
              <w:rPr>
                <w:rFonts w:eastAsia="Calibri" w:cs="Arial"/>
                <w:lang w:eastAsia="pl-PL"/>
              </w:rPr>
              <w:t>.</w:t>
            </w:r>
            <w:r w:rsidRPr="004D1891">
              <w:rPr>
                <w:rFonts w:eastAsia="Calibri" w:cs="Arial"/>
                <w:lang w:eastAsia="pl-PL"/>
              </w:rPr>
              <w:t xml:space="preserve"> </w:t>
            </w:r>
          </w:p>
        </w:tc>
        <w:tc>
          <w:tcPr>
            <w:tcW w:w="1517" w:type="pct"/>
            <w:tcMar>
              <w:top w:w="0" w:type="dxa"/>
              <w:left w:w="108" w:type="dxa"/>
              <w:bottom w:w="0" w:type="dxa"/>
              <w:right w:w="108" w:type="dxa"/>
            </w:tcMar>
            <w:vAlign w:val="center"/>
            <w:hideMark/>
          </w:tcPr>
          <w:p w14:paraId="079D847D" w14:textId="2D43BE86" w:rsidR="00841A38" w:rsidRPr="004D1891" w:rsidRDefault="00841A38" w:rsidP="004D1891">
            <w:pPr>
              <w:ind w:right="162"/>
              <w:rPr>
                <w:rFonts w:eastAsia="Calibri" w:cs="Arial"/>
                <w:lang w:eastAsia="pl-PL"/>
              </w:rPr>
            </w:pPr>
            <w:r w:rsidRPr="004D1891">
              <w:rPr>
                <w:rFonts w:eastAsia="Calibri" w:cs="Arial"/>
                <w:lang w:eastAsia="pl-PL"/>
              </w:rPr>
              <w:t>Za każdą wdrożoną e-usługę na poziomie 4 lub wyższym wnioskodawca  otrzyma 2 pkt.</w:t>
            </w:r>
          </w:p>
          <w:p w14:paraId="6205A503" w14:textId="118CE4A7" w:rsidR="00841A38" w:rsidRPr="004D1891" w:rsidRDefault="00841A38" w:rsidP="004D1891">
            <w:pPr>
              <w:ind w:right="162"/>
              <w:rPr>
                <w:rFonts w:eastAsia="Calibri" w:cs="Arial"/>
                <w:lang w:eastAsia="pl-PL"/>
              </w:rPr>
            </w:pPr>
            <w:r w:rsidRPr="004D1891">
              <w:rPr>
                <w:rFonts w:eastAsia="Calibri" w:cs="Arial"/>
                <w:lang w:eastAsia="pl-PL"/>
              </w:rPr>
              <w:t>Maksymalnie w ramach kryterium można otrzymać nie więcej niż 6 pkt.</w:t>
            </w:r>
          </w:p>
          <w:p w14:paraId="0D985AB4" w14:textId="62211955" w:rsidR="00841A38" w:rsidRPr="004D1891" w:rsidRDefault="00841A38" w:rsidP="004D1891">
            <w:pPr>
              <w:ind w:right="162"/>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hideMark/>
          </w:tcPr>
          <w:p w14:paraId="28DC7379" w14:textId="77777777" w:rsidR="00841A38" w:rsidRPr="004D1891" w:rsidRDefault="00841A38" w:rsidP="004D1891">
            <w:pPr>
              <w:jc w:val="center"/>
              <w:rPr>
                <w:rFonts w:eastAsia="Calibri" w:cs="Arial"/>
                <w:color w:val="000000"/>
              </w:rPr>
            </w:pPr>
            <w:r w:rsidRPr="004D1891">
              <w:rPr>
                <w:rFonts w:eastAsia="Calibri" w:cs="Arial"/>
                <w:lang w:eastAsia="pl-PL"/>
              </w:rPr>
              <w:t>6</w:t>
            </w:r>
          </w:p>
        </w:tc>
      </w:tr>
      <w:tr w:rsidR="00841A38" w:rsidRPr="00F86E39" w14:paraId="13B9E3AB" w14:textId="77777777" w:rsidTr="004D1891">
        <w:tc>
          <w:tcPr>
            <w:tcW w:w="204" w:type="pct"/>
            <w:tcMar>
              <w:top w:w="0" w:type="dxa"/>
              <w:left w:w="108" w:type="dxa"/>
              <w:bottom w:w="0" w:type="dxa"/>
              <w:right w:w="108" w:type="dxa"/>
            </w:tcMar>
            <w:vAlign w:val="center"/>
          </w:tcPr>
          <w:p w14:paraId="302AAF1D" w14:textId="77777777" w:rsidR="00841A38" w:rsidRPr="004D1891" w:rsidRDefault="00841A38" w:rsidP="004D1891">
            <w:pPr>
              <w:jc w:val="center"/>
              <w:rPr>
                <w:rFonts w:eastAsia="Calibri" w:cs="Arial"/>
                <w:lang w:eastAsia="pl-PL"/>
              </w:rPr>
            </w:pPr>
            <w:r w:rsidRPr="004D1891">
              <w:rPr>
                <w:rFonts w:eastAsia="Calibri" w:cs="Arial"/>
                <w:lang w:eastAsia="pl-PL"/>
              </w:rPr>
              <w:t>3.</w:t>
            </w:r>
          </w:p>
        </w:tc>
        <w:tc>
          <w:tcPr>
            <w:tcW w:w="755" w:type="pct"/>
            <w:tcMar>
              <w:top w:w="0" w:type="dxa"/>
              <w:left w:w="108" w:type="dxa"/>
              <w:bottom w:w="0" w:type="dxa"/>
              <w:right w:w="108" w:type="dxa"/>
            </w:tcMar>
            <w:vAlign w:val="center"/>
          </w:tcPr>
          <w:p w14:paraId="708CADB2" w14:textId="77777777" w:rsidR="00841A38" w:rsidRPr="004D1891" w:rsidRDefault="00841A38" w:rsidP="004D1891">
            <w:pPr>
              <w:rPr>
                <w:rFonts w:eastAsia="Calibri" w:cs="Arial"/>
                <w:lang w:eastAsia="pl-PL"/>
              </w:rPr>
            </w:pPr>
            <w:r w:rsidRPr="004D1891">
              <w:rPr>
                <w:rFonts w:eastAsia="Calibri" w:cs="Arial"/>
                <w:lang w:eastAsia="pl-PL"/>
              </w:rPr>
              <w:t>Projektowanie i budowa usług</w:t>
            </w:r>
          </w:p>
        </w:tc>
        <w:tc>
          <w:tcPr>
            <w:tcW w:w="1920" w:type="pct"/>
            <w:tcMar>
              <w:top w:w="0" w:type="dxa"/>
              <w:left w:w="108" w:type="dxa"/>
              <w:bottom w:w="0" w:type="dxa"/>
              <w:right w:w="108" w:type="dxa"/>
            </w:tcMar>
            <w:vAlign w:val="center"/>
          </w:tcPr>
          <w:p w14:paraId="5FF06E6A" w14:textId="77777777" w:rsidR="00841A38" w:rsidRPr="004D1891" w:rsidRDefault="00841A38" w:rsidP="004D1891">
            <w:pPr>
              <w:rPr>
                <w:rFonts w:eastAsia="Calibri" w:cs="Arial"/>
                <w:lang w:eastAsia="pl-PL"/>
              </w:rPr>
            </w:pPr>
            <w:r w:rsidRPr="004D1891">
              <w:rPr>
                <w:rFonts w:eastAsia="Calibri" w:cs="Arial"/>
                <w:lang w:eastAsia="pl-PL"/>
              </w:rPr>
              <w:t>Zgodnie z RPO WM 2014-2020,  w ramach kryterium należy wykazać, że:</w:t>
            </w:r>
          </w:p>
          <w:p w14:paraId="25C8AFF3"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 xml:space="preserve">projektowanie usług będzie realizowane w oparciu o metody projektowania zorientowanego na użytkownika; </w:t>
            </w:r>
          </w:p>
          <w:p w14:paraId="1F12D625"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korzystanie przez usługobiorcę z elektronicznych usług publicznych będzie możliwe różnymi kanałami dostępu, niezależnie od miejsca przebywania i wykorzystywanej technologii;</w:t>
            </w:r>
          </w:p>
          <w:p w14:paraId="30AE0D41" w14:textId="77777777"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lastRenderedPageBreak/>
              <w:t>poziom dostępności usług proponowany w ramach projektu jest zgodny z wynikami badań potrzeb usługobiorców;</w:t>
            </w:r>
          </w:p>
          <w:p w14:paraId="3474CC8D" w14:textId="2293E73F" w:rsidR="00841A38" w:rsidRPr="004D1891" w:rsidRDefault="00841A38" w:rsidP="004D1891">
            <w:pPr>
              <w:numPr>
                <w:ilvl w:val="0"/>
                <w:numId w:val="399"/>
              </w:numPr>
              <w:ind w:left="458" w:right="91" w:hanging="426"/>
              <w:rPr>
                <w:rFonts w:eastAsia="Calibri" w:cs="Arial"/>
                <w:lang w:eastAsia="pl-PL"/>
              </w:rPr>
            </w:pPr>
            <w:r w:rsidRPr="004D1891">
              <w:rPr>
                <w:rFonts w:eastAsia="Calibri" w:cs="Arial"/>
                <w:lang w:eastAsia="pl-PL"/>
              </w:rPr>
              <w:t>zaplanowano działania polegające na monitorowaniu usług pod kątem dostępności i użyteczności graficznych interfejsów dla wszystkich interesariuszy, ciągłości działania i powszechności wykorzystania.</w:t>
            </w:r>
          </w:p>
        </w:tc>
        <w:tc>
          <w:tcPr>
            <w:tcW w:w="1517" w:type="pct"/>
            <w:tcMar>
              <w:top w:w="0" w:type="dxa"/>
              <w:left w:w="108" w:type="dxa"/>
              <w:bottom w:w="0" w:type="dxa"/>
              <w:right w:w="108" w:type="dxa"/>
            </w:tcMar>
            <w:vAlign w:val="center"/>
          </w:tcPr>
          <w:p w14:paraId="7FD81064"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 xml:space="preserve">W ramach kryterium, punkty zostaną przyznane za spełnienie: </w:t>
            </w:r>
          </w:p>
          <w:p w14:paraId="1EF9BDFF" w14:textId="46EFB5A5"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4 metod – 16 pkt.</w:t>
            </w:r>
          </w:p>
          <w:p w14:paraId="6DFAA83D" w14:textId="2AB6430A"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3 metod – 12 pkt.</w:t>
            </w:r>
          </w:p>
          <w:p w14:paraId="44152CBD" w14:textId="60B75E7F"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2 metod</w:t>
            </w:r>
            <w:r w:rsidR="00662B4E">
              <w:rPr>
                <w:rFonts w:eastAsia="Calibri" w:cs="Arial"/>
                <w:lang w:eastAsia="pl-PL"/>
              </w:rPr>
              <w:t xml:space="preserve"> </w:t>
            </w:r>
            <w:r w:rsidRPr="004D1891">
              <w:rPr>
                <w:rFonts w:eastAsia="Calibri" w:cs="Arial"/>
                <w:lang w:eastAsia="pl-PL"/>
              </w:rPr>
              <w:t>– 8 pkt.</w:t>
            </w:r>
          </w:p>
          <w:p w14:paraId="7B621CCF" w14:textId="6BEE714F" w:rsidR="00841A38" w:rsidRPr="004D1891" w:rsidRDefault="00841A38" w:rsidP="004D1891">
            <w:pPr>
              <w:numPr>
                <w:ilvl w:val="0"/>
                <w:numId w:val="402"/>
              </w:numPr>
              <w:ind w:right="163"/>
              <w:contextualSpacing/>
              <w:rPr>
                <w:rFonts w:eastAsia="Calibri" w:cs="Arial"/>
                <w:lang w:eastAsia="pl-PL"/>
              </w:rPr>
            </w:pPr>
            <w:r w:rsidRPr="004D1891">
              <w:rPr>
                <w:rFonts w:eastAsia="Calibri" w:cs="Arial"/>
                <w:lang w:eastAsia="pl-PL"/>
              </w:rPr>
              <w:t>1 metody – 4 pkt.</w:t>
            </w:r>
          </w:p>
          <w:p w14:paraId="7DF81C58" w14:textId="77777777" w:rsidR="00841A38" w:rsidRPr="004D1891" w:rsidRDefault="00841A38" w:rsidP="004D1891">
            <w:pPr>
              <w:ind w:right="163"/>
              <w:rPr>
                <w:rFonts w:eastAsia="Calibri" w:cs="Arial"/>
                <w:lang w:eastAsia="pl-PL"/>
              </w:rPr>
            </w:pPr>
          </w:p>
          <w:p w14:paraId="32645295" w14:textId="77777777" w:rsidR="00841A38" w:rsidRPr="004D1891" w:rsidRDefault="00841A38" w:rsidP="004D1891">
            <w:pPr>
              <w:ind w:right="163"/>
              <w:rPr>
                <w:rFonts w:eastAsia="Calibri" w:cs="Arial"/>
                <w:lang w:eastAsia="pl-PL"/>
              </w:rPr>
            </w:pPr>
            <w:r w:rsidRPr="004D1891">
              <w:rPr>
                <w:rFonts w:eastAsia="Calibri" w:cs="Arial"/>
                <w:lang w:eastAsia="pl-PL"/>
              </w:rPr>
              <w:lastRenderedPageBreak/>
              <w:t>Maksymalnie w ramach kryterium można otrzymać 16 pkt.</w:t>
            </w:r>
          </w:p>
          <w:p w14:paraId="7C4F5548" w14:textId="77777777" w:rsidR="00841A38" w:rsidRPr="004D1891" w:rsidRDefault="00841A38" w:rsidP="004D1891">
            <w:pPr>
              <w:ind w:right="163"/>
              <w:rPr>
                <w:rFonts w:eastAsia="Calibri" w:cs="Arial"/>
                <w:lang w:eastAsia="pl-PL"/>
              </w:rPr>
            </w:pPr>
            <w:r w:rsidRPr="004D1891">
              <w:rPr>
                <w:rFonts w:eastAsia="Calibri" w:cs="Arial"/>
                <w:lang w:eastAsia="pl-PL"/>
              </w:rPr>
              <w:t>Brak spełnienia ww. warunków lub brak informacji w tym zakresie – 0 pkt.</w:t>
            </w:r>
          </w:p>
        </w:tc>
        <w:tc>
          <w:tcPr>
            <w:tcW w:w="605" w:type="pct"/>
            <w:tcMar>
              <w:top w:w="0" w:type="dxa"/>
              <w:left w:w="108" w:type="dxa"/>
              <w:bottom w:w="0" w:type="dxa"/>
              <w:right w:w="108" w:type="dxa"/>
            </w:tcMar>
            <w:vAlign w:val="center"/>
          </w:tcPr>
          <w:p w14:paraId="0A87B866" w14:textId="77777777" w:rsidR="00841A38" w:rsidRPr="004D1891" w:rsidRDefault="00841A38" w:rsidP="004D1891">
            <w:pPr>
              <w:jc w:val="center"/>
              <w:rPr>
                <w:rFonts w:eastAsia="Calibri" w:cs="Arial"/>
                <w:lang w:eastAsia="pl-PL"/>
              </w:rPr>
            </w:pPr>
            <w:r w:rsidRPr="004D1891">
              <w:rPr>
                <w:rFonts w:eastAsia="Calibri" w:cs="Arial"/>
                <w:lang w:eastAsia="pl-PL"/>
              </w:rPr>
              <w:lastRenderedPageBreak/>
              <w:t>16</w:t>
            </w:r>
          </w:p>
        </w:tc>
      </w:tr>
      <w:tr w:rsidR="00841A38" w:rsidRPr="00F86E39" w14:paraId="60959F34" w14:textId="77777777" w:rsidTr="004D1891">
        <w:tc>
          <w:tcPr>
            <w:tcW w:w="204" w:type="pct"/>
            <w:tcMar>
              <w:top w:w="0" w:type="dxa"/>
              <w:left w:w="108" w:type="dxa"/>
              <w:bottom w:w="0" w:type="dxa"/>
              <w:right w:w="108" w:type="dxa"/>
            </w:tcMar>
            <w:vAlign w:val="center"/>
          </w:tcPr>
          <w:p w14:paraId="5D5FDCF4" w14:textId="77777777" w:rsidR="00841A38" w:rsidRPr="004D1891" w:rsidRDefault="00841A38" w:rsidP="004D1891">
            <w:pPr>
              <w:jc w:val="center"/>
              <w:rPr>
                <w:rFonts w:eastAsia="Calibri" w:cs="Arial"/>
                <w:color w:val="000000"/>
              </w:rPr>
            </w:pPr>
            <w:r w:rsidRPr="004D1891">
              <w:rPr>
                <w:rFonts w:eastAsia="Calibri" w:cs="Arial"/>
                <w:lang w:eastAsia="pl-PL"/>
              </w:rPr>
              <w:lastRenderedPageBreak/>
              <w:t>4.</w:t>
            </w:r>
          </w:p>
        </w:tc>
        <w:tc>
          <w:tcPr>
            <w:tcW w:w="755" w:type="pct"/>
            <w:tcMar>
              <w:top w:w="0" w:type="dxa"/>
              <w:left w:w="108" w:type="dxa"/>
              <w:bottom w:w="0" w:type="dxa"/>
              <w:right w:w="108" w:type="dxa"/>
            </w:tcMar>
            <w:vAlign w:val="center"/>
          </w:tcPr>
          <w:p w14:paraId="0D27EB38" w14:textId="7011E91B" w:rsidR="00841A38" w:rsidRPr="004D1891" w:rsidRDefault="00841A38" w:rsidP="004D1891">
            <w:pPr>
              <w:rPr>
                <w:rFonts w:eastAsia="Calibri" w:cs="Arial"/>
              </w:rPr>
            </w:pPr>
            <w:r w:rsidRPr="004D1891">
              <w:rPr>
                <w:rFonts w:eastAsia="Calibri" w:cs="Arial"/>
                <w:lang w:eastAsia="pl-PL"/>
              </w:rPr>
              <w:t>Prowadzenie i wymiana EDM</w:t>
            </w:r>
          </w:p>
        </w:tc>
        <w:tc>
          <w:tcPr>
            <w:tcW w:w="1920" w:type="pct"/>
            <w:tcMar>
              <w:top w:w="0" w:type="dxa"/>
              <w:left w:w="108" w:type="dxa"/>
              <w:bottom w:w="0" w:type="dxa"/>
              <w:right w:w="108" w:type="dxa"/>
            </w:tcMar>
            <w:vAlign w:val="center"/>
          </w:tcPr>
          <w:p w14:paraId="4F777A44" w14:textId="3F3D8EA3" w:rsidR="00841A38" w:rsidRPr="004D1891" w:rsidRDefault="00841A38" w:rsidP="004D1891">
            <w:pPr>
              <w:ind w:right="91"/>
              <w:rPr>
                <w:rFonts w:eastAsia="Calibri" w:cs="Arial"/>
                <w:lang w:eastAsia="pl-PL"/>
              </w:rPr>
            </w:pPr>
            <w:r w:rsidRPr="004D1891">
              <w:rPr>
                <w:rFonts w:eastAsia="Calibri" w:cs="Arial"/>
                <w:lang w:eastAsia="pl-PL"/>
              </w:rPr>
              <w:t>Kryterium premiuje projekty ukierunkowane na umożliwienie podmiotom udzielającym świadczeń opieki zdrowotnej prowadzenia i wymiany EDM, poprzez:</w:t>
            </w:r>
          </w:p>
          <w:p w14:paraId="359A6203" w14:textId="77777777" w:rsidR="00841A38" w:rsidRPr="004D1891" w:rsidRDefault="00841A38" w:rsidP="004D1891">
            <w:pPr>
              <w:numPr>
                <w:ilvl w:val="0"/>
                <w:numId w:val="400"/>
              </w:numPr>
              <w:ind w:left="599" w:right="91" w:hanging="425"/>
              <w:contextualSpacing/>
              <w:rPr>
                <w:rFonts w:eastAsia="Calibri" w:cs="Arial"/>
                <w:lang w:eastAsia="pl-PL"/>
              </w:rPr>
            </w:pPr>
            <w:r w:rsidRPr="004D1891">
              <w:rPr>
                <w:rFonts w:eastAsia="Calibri" w:cs="Arial"/>
                <w:lang w:eastAsia="pl-PL"/>
              </w:rPr>
              <w:t>uzupełnienie zasobów infrastruktury techniczno-systemowej tj. sprzęt, oprogramowanie itp., pod warunkiem wykazania deficytów w tym zakresie, lub</w:t>
            </w:r>
          </w:p>
          <w:p w14:paraId="7EAEE8B9" w14:textId="77777777" w:rsidR="00841A38" w:rsidRPr="004D1891" w:rsidRDefault="00841A38" w:rsidP="004D1891">
            <w:pPr>
              <w:numPr>
                <w:ilvl w:val="0"/>
                <w:numId w:val="400"/>
              </w:numPr>
              <w:ind w:left="599" w:right="91" w:hanging="425"/>
              <w:contextualSpacing/>
              <w:rPr>
                <w:rFonts w:eastAsia="Calibri" w:cs="Arial"/>
                <w:lang w:eastAsia="pl-PL"/>
              </w:rPr>
            </w:pPr>
            <w:r w:rsidRPr="004D1891">
              <w:rPr>
                <w:rFonts w:eastAsia="Calibri" w:cs="Arial"/>
                <w:lang w:eastAsia="pl-PL"/>
              </w:rPr>
              <w:t>budowę oprogramowania klasy HIS oraz systemów gabinetowych (zawierających m.in. moduły ułatwiające pracę personelu medycznego), pod warunkiem wykazania deficytów w tym zakresie, lub</w:t>
            </w:r>
          </w:p>
          <w:p w14:paraId="4158F2DB" w14:textId="539E3EA3" w:rsidR="00841A38" w:rsidRPr="004D1891" w:rsidRDefault="00841A38" w:rsidP="004D1891">
            <w:pPr>
              <w:numPr>
                <w:ilvl w:val="0"/>
                <w:numId w:val="400"/>
              </w:numPr>
              <w:ind w:left="130" w:right="91" w:hanging="425"/>
              <w:contextualSpacing/>
              <w:rPr>
                <w:rFonts w:eastAsia="Calibri" w:cs="Arial"/>
                <w:lang w:eastAsia="pl-PL"/>
              </w:rPr>
            </w:pPr>
            <w:r w:rsidRPr="004D1891">
              <w:rPr>
                <w:rFonts w:eastAsia="Calibri" w:cs="Arial"/>
                <w:lang w:eastAsia="pl-PL"/>
              </w:rPr>
              <w:t>możliwość jej wymiany pomiędzy podmiotami ochrony zdrowia (np. AOS, POZ)</w:t>
            </w:r>
          </w:p>
        </w:tc>
        <w:tc>
          <w:tcPr>
            <w:tcW w:w="1517" w:type="pct"/>
            <w:tcMar>
              <w:top w:w="0" w:type="dxa"/>
              <w:left w:w="108" w:type="dxa"/>
              <w:bottom w:w="0" w:type="dxa"/>
              <w:right w:w="108" w:type="dxa"/>
            </w:tcMar>
            <w:vAlign w:val="center"/>
          </w:tcPr>
          <w:p w14:paraId="0C699DA5" w14:textId="77777777" w:rsidR="00841A38" w:rsidRPr="004D1891" w:rsidRDefault="00841A38" w:rsidP="004D1891">
            <w:pPr>
              <w:ind w:left="76" w:right="163"/>
              <w:rPr>
                <w:rFonts w:eastAsia="Calibri" w:cs="Arial"/>
                <w:lang w:eastAsia="pl-PL"/>
              </w:rPr>
            </w:pPr>
            <w:r w:rsidRPr="004D1891">
              <w:rPr>
                <w:rFonts w:eastAsia="Calibri" w:cs="Arial"/>
                <w:lang w:eastAsia="pl-PL"/>
              </w:rPr>
              <w:t>W ramach kryterium, punkty zostaną przyznane za spełnienie:</w:t>
            </w:r>
          </w:p>
          <w:p w14:paraId="4AD16D80"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1 – 2 pkt.</w:t>
            </w:r>
          </w:p>
          <w:p w14:paraId="5F62A7EE"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2 – 4 pkt.</w:t>
            </w:r>
          </w:p>
          <w:p w14:paraId="66D14CE5" w14:textId="77777777" w:rsidR="00841A38" w:rsidRPr="004D1891" w:rsidRDefault="00841A38" w:rsidP="004D1891">
            <w:pPr>
              <w:numPr>
                <w:ilvl w:val="0"/>
                <w:numId w:val="401"/>
              </w:numPr>
              <w:ind w:right="163"/>
              <w:contextualSpacing/>
              <w:rPr>
                <w:rFonts w:eastAsia="Calibri" w:cs="Arial"/>
                <w:lang w:eastAsia="pl-PL"/>
              </w:rPr>
            </w:pPr>
            <w:r w:rsidRPr="004D1891">
              <w:rPr>
                <w:rFonts w:eastAsia="Calibri" w:cs="Arial"/>
                <w:lang w:eastAsia="pl-PL"/>
              </w:rPr>
              <w:t>pkt. 3 – 6 pkt.</w:t>
            </w:r>
          </w:p>
          <w:p w14:paraId="746E1032" w14:textId="77777777" w:rsidR="00841A38" w:rsidRPr="004D1891" w:rsidRDefault="00841A38" w:rsidP="004D1891">
            <w:pPr>
              <w:ind w:left="76" w:right="163"/>
              <w:rPr>
                <w:rFonts w:eastAsia="Calibri" w:cs="Arial"/>
                <w:lang w:eastAsia="pl-PL"/>
              </w:rPr>
            </w:pPr>
            <w:r w:rsidRPr="004D1891">
              <w:rPr>
                <w:rFonts w:eastAsia="Calibri" w:cs="Arial"/>
                <w:lang w:eastAsia="pl-PL"/>
              </w:rPr>
              <w:t>Maksymalnie w ramach kryterium można otrzymać 12 pkt.</w:t>
            </w:r>
          </w:p>
          <w:p w14:paraId="72FDFD89" w14:textId="5EDF69C7"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7D8B35A3" w14:textId="75197A6F" w:rsidR="00841A38" w:rsidRPr="004D1891" w:rsidRDefault="00841A38" w:rsidP="004D1891">
            <w:pPr>
              <w:jc w:val="center"/>
              <w:rPr>
                <w:rFonts w:eastAsia="Calibri" w:cs="Arial"/>
                <w:color w:val="000000"/>
              </w:rPr>
            </w:pPr>
            <w:r w:rsidRPr="004D1891">
              <w:rPr>
                <w:rFonts w:eastAsia="Calibri" w:cs="Arial"/>
                <w:lang w:eastAsia="pl-PL"/>
              </w:rPr>
              <w:t>12</w:t>
            </w:r>
          </w:p>
        </w:tc>
      </w:tr>
      <w:tr w:rsidR="00841A38" w:rsidRPr="00F86E39" w14:paraId="3327621D" w14:textId="77777777" w:rsidTr="004D1891">
        <w:tc>
          <w:tcPr>
            <w:tcW w:w="204" w:type="pct"/>
            <w:tcMar>
              <w:top w:w="0" w:type="dxa"/>
              <w:left w:w="108" w:type="dxa"/>
              <w:bottom w:w="0" w:type="dxa"/>
              <w:right w:w="108" w:type="dxa"/>
            </w:tcMar>
            <w:vAlign w:val="center"/>
          </w:tcPr>
          <w:p w14:paraId="67098ACB" w14:textId="77777777" w:rsidR="00841A38" w:rsidRPr="004D1891" w:rsidRDefault="00841A38" w:rsidP="004D1891">
            <w:pPr>
              <w:jc w:val="center"/>
              <w:rPr>
                <w:rFonts w:eastAsia="Calibri" w:cs="Arial"/>
                <w:lang w:eastAsia="pl-PL"/>
              </w:rPr>
            </w:pPr>
            <w:r w:rsidRPr="004D1891">
              <w:rPr>
                <w:rFonts w:eastAsia="Calibri" w:cs="Arial"/>
                <w:lang w:eastAsia="pl-PL"/>
              </w:rPr>
              <w:t>5.</w:t>
            </w:r>
          </w:p>
        </w:tc>
        <w:tc>
          <w:tcPr>
            <w:tcW w:w="755" w:type="pct"/>
            <w:tcMar>
              <w:top w:w="0" w:type="dxa"/>
              <w:left w:w="108" w:type="dxa"/>
              <w:bottom w:w="0" w:type="dxa"/>
              <w:right w:w="108" w:type="dxa"/>
            </w:tcMar>
            <w:vAlign w:val="center"/>
          </w:tcPr>
          <w:p w14:paraId="741E8614" w14:textId="77777777" w:rsidR="00841A38" w:rsidRPr="004D1891" w:rsidRDefault="00841A38" w:rsidP="004D1891">
            <w:pPr>
              <w:rPr>
                <w:rFonts w:eastAsia="Calibri" w:cs="Arial"/>
                <w:lang w:eastAsia="pl-PL"/>
              </w:rPr>
            </w:pPr>
            <w:r w:rsidRPr="004D1891">
              <w:rPr>
                <w:rFonts w:eastAsia="Calibri" w:cs="Arial"/>
                <w:lang w:eastAsia="pl-PL"/>
              </w:rPr>
              <w:t>Świadczenia opieki zdrowotnej</w:t>
            </w:r>
          </w:p>
        </w:tc>
        <w:tc>
          <w:tcPr>
            <w:tcW w:w="1920" w:type="pct"/>
            <w:tcMar>
              <w:top w:w="0" w:type="dxa"/>
              <w:left w:w="108" w:type="dxa"/>
              <w:bottom w:w="0" w:type="dxa"/>
              <w:right w:w="108" w:type="dxa"/>
            </w:tcMar>
            <w:vAlign w:val="center"/>
          </w:tcPr>
          <w:p w14:paraId="520AA287" w14:textId="77777777" w:rsidR="00841A38" w:rsidRPr="004D1891" w:rsidRDefault="00841A38" w:rsidP="004D1891">
            <w:pPr>
              <w:ind w:right="91"/>
              <w:rPr>
                <w:rFonts w:eastAsia="Calibri" w:cs="Arial"/>
                <w:lang w:eastAsia="pl-PL"/>
              </w:rPr>
            </w:pPr>
            <w:r w:rsidRPr="004D1891">
              <w:rPr>
                <w:rFonts w:eastAsia="Calibri" w:cs="Arial"/>
                <w:lang w:eastAsia="pl-PL"/>
              </w:rPr>
              <w:t xml:space="preserve">Kryterium premiuje objęcie jak najszerszego kręgu podmiotów udzielających świadczeń opieki zdrowotnej w województwie mazowieckim tj. bez względu na typ – </w:t>
            </w:r>
            <w:r w:rsidRPr="004D1891">
              <w:rPr>
                <w:rFonts w:eastAsia="Calibri" w:cs="Arial"/>
                <w:lang w:eastAsia="pl-PL"/>
              </w:rPr>
              <w:lastRenderedPageBreak/>
              <w:t>opieka szpitalna, AOS, POZ oraz bez względu na podmiot tworzący.</w:t>
            </w:r>
          </w:p>
        </w:tc>
        <w:tc>
          <w:tcPr>
            <w:tcW w:w="1517" w:type="pct"/>
            <w:tcMar>
              <w:top w:w="0" w:type="dxa"/>
              <w:left w:w="108" w:type="dxa"/>
              <w:bottom w:w="0" w:type="dxa"/>
              <w:right w:w="108" w:type="dxa"/>
            </w:tcMar>
            <w:vAlign w:val="center"/>
          </w:tcPr>
          <w:p w14:paraId="7D09F938" w14:textId="77777777" w:rsidR="00841A38" w:rsidRPr="004D1891" w:rsidRDefault="00841A38" w:rsidP="004D1891">
            <w:pPr>
              <w:ind w:left="76" w:right="164"/>
              <w:rPr>
                <w:rFonts w:eastAsia="Calibri" w:cs="Arial"/>
                <w:lang w:eastAsia="pl-PL"/>
              </w:rPr>
            </w:pPr>
            <w:r w:rsidRPr="004D1891">
              <w:rPr>
                <w:rFonts w:eastAsia="Calibri" w:cs="Arial"/>
                <w:lang w:eastAsia="pl-PL"/>
              </w:rPr>
              <w:lastRenderedPageBreak/>
              <w:t>W ramach kryterium, punkty zostaną przyznane za spełnienie:</w:t>
            </w:r>
          </w:p>
          <w:p w14:paraId="02AAD3EE"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t>powyżej 5 podmiotów – 3 pkt.</w:t>
            </w:r>
          </w:p>
          <w:p w14:paraId="6E910B3A"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lastRenderedPageBreak/>
              <w:t>4-5 podmiotów – 2 pkt.</w:t>
            </w:r>
          </w:p>
          <w:p w14:paraId="4D68B1FF" w14:textId="77777777" w:rsidR="00841A38" w:rsidRPr="004D1891" w:rsidRDefault="00841A38" w:rsidP="004D1891">
            <w:pPr>
              <w:numPr>
                <w:ilvl w:val="0"/>
                <w:numId w:val="403"/>
              </w:numPr>
              <w:ind w:right="164"/>
              <w:contextualSpacing/>
              <w:rPr>
                <w:rFonts w:eastAsia="Calibri" w:cs="Arial"/>
                <w:lang w:eastAsia="pl-PL"/>
              </w:rPr>
            </w:pPr>
            <w:r w:rsidRPr="004D1891">
              <w:rPr>
                <w:rFonts w:eastAsia="Calibri" w:cs="Arial"/>
                <w:lang w:eastAsia="pl-PL"/>
              </w:rPr>
              <w:t>2-3 podmioty – 1 pkt.</w:t>
            </w:r>
          </w:p>
          <w:p w14:paraId="352D7D7D" w14:textId="33DEDA78" w:rsidR="00841A38" w:rsidRPr="004D1891" w:rsidRDefault="00841A38" w:rsidP="004D1891">
            <w:pPr>
              <w:ind w:left="76" w:right="164"/>
              <w:rPr>
                <w:rFonts w:eastAsia="Calibri" w:cs="Arial"/>
                <w:lang w:eastAsia="pl-PL"/>
              </w:rPr>
            </w:pPr>
            <w:r w:rsidRPr="004D1891">
              <w:rPr>
                <w:rFonts w:eastAsia="Calibri" w:cs="Arial"/>
                <w:lang w:eastAsia="pl-PL"/>
              </w:rPr>
              <w:t>Maksymalnie w ramach kryterium można otrzymać 3 pkt.</w:t>
            </w:r>
          </w:p>
          <w:p w14:paraId="7901AE4E" w14:textId="368FC449" w:rsidR="00841A38" w:rsidRPr="004D1891" w:rsidRDefault="00841A38" w:rsidP="004D1891">
            <w:pPr>
              <w:ind w:left="76" w:right="164"/>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E4BF5F4" w14:textId="1287640F" w:rsidR="00841A38" w:rsidRPr="004D1891" w:rsidRDefault="00841A38" w:rsidP="004D1891">
            <w:pPr>
              <w:jc w:val="center"/>
              <w:rPr>
                <w:rFonts w:eastAsia="Calibri" w:cs="Arial"/>
                <w:color w:val="000000"/>
              </w:rPr>
            </w:pPr>
            <w:r w:rsidRPr="004D1891">
              <w:rPr>
                <w:rFonts w:eastAsia="Calibri" w:cs="Arial"/>
                <w:lang w:eastAsia="pl-PL"/>
              </w:rPr>
              <w:lastRenderedPageBreak/>
              <w:t>3</w:t>
            </w:r>
          </w:p>
        </w:tc>
      </w:tr>
      <w:tr w:rsidR="00841A38" w:rsidRPr="00F86E39" w14:paraId="4B1023CB" w14:textId="77777777" w:rsidTr="004D1891">
        <w:tc>
          <w:tcPr>
            <w:tcW w:w="204" w:type="pct"/>
            <w:tcMar>
              <w:top w:w="0" w:type="dxa"/>
              <w:left w:w="108" w:type="dxa"/>
              <w:bottom w:w="0" w:type="dxa"/>
              <w:right w:w="108" w:type="dxa"/>
            </w:tcMar>
            <w:vAlign w:val="center"/>
          </w:tcPr>
          <w:p w14:paraId="08EBCF86"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c>
          <w:tcPr>
            <w:tcW w:w="755" w:type="pct"/>
            <w:tcMar>
              <w:top w:w="0" w:type="dxa"/>
              <w:left w:w="108" w:type="dxa"/>
              <w:bottom w:w="0" w:type="dxa"/>
              <w:right w:w="108" w:type="dxa"/>
            </w:tcMar>
            <w:vAlign w:val="center"/>
          </w:tcPr>
          <w:p w14:paraId="59850B1D" w14:textId="77777777" w:rsidR="00841A38" w:rsidRPr="004D1891" w:rsidRDefault="00841A38" w:rsidP="004D1891">
            <w:pPr>
              <w:rPr>
                <w:rFonts w:eastAsia="Calibri" w:cs="Arial"/>
                <w:lang w:eastAsia="pl-PL"/>
              </w:rPr>
            </w:pPr>
            <w:r w:rsidRPr="004D1891">
              <w:rPr>
                <w:rFonts w:eastAsia="Calibri" w:cs="Arial"/>
                <w:lang w:eastAsia="pl-PL"/>
              </w:rPr>
              <w:t>Rozwiązania synergiczne</w:t>
            </w:r>
          </w:p>
        </w:tc>
        <w:tc>
          <w:tcPr>
            <w:tcW w:w="1920" w:type="pct"/>
            <w:tcMar>
              <w:top w:w="0" w:type="dxa"/>
              <w:left w:w="108" w:type="dxa"/>
              <w:bottom w:w="0" w:type="dxa"/>
              <w:right w:w="108" w:type="dxa"/>
            </w:tcMar>
            <w:vAlign w:val="center"/>
          </w:tcPr>
          <w:p w14:paraId="600843A8" w14:textId="77777777" w:rsidR="00841A38" w:rsidRPr="004D1891" w:rsidRDefault="00841A38" w:rsidP="004D1891">
            <w:pPr>
              <w:ind w:right="91"/>
              <w:rPr>
                <w:rFonts w:eastAsia="Calibri" w:cs="Arial"/>
                <w:lang w:eastAsia="pl-PL"/>
              </w:rPr>
            </w:pPr>
            <w:r w:rsidRPr="004D1891">
              <w:rPr>
                <w:rFonts w:eastAsia="Calibri" w:cs="Arial"/>
                <w:lang w:eastAsia="pl-PL"/>
              </w:rPr>
              <w:t>Kryterium premiuje projekty zawierające rozwiązania synergiczne - typu grupowe zakupy systemów wsparcia (oprogramowanie, sprzęt, usługi itp.) czy tworzenie centrów kompetencji, które zapewnią wsparcie m.in. w zakresie budowy architektury systemów informacyjnych, zakupu usług, ITS i oprogramowania oraz przygotowania OPZ.</w:t>
            </w:r>
          </w:p>
        </w:tc>
        <w:tc>
          <w:tcPr>
            <w:tcW w:w="1517" w:type="pct"/>
            <w:tcMar>
              <w:top w:w="0" w:type="dxa"/>
              <w:left w:w="108" w:type="dxa"/>
              <w:bottom w:w="0" w:type="dxa"/>
              <w:right w:w="108" w:type="dxa"/>
            </w:tcMar>
            <w:vAlign w:val="center"/>
          </w:tcPr>
          <w:p w14:paraId="381861FE" w14:textId="565F7E8C" w:rsidR="00841A38" w:rsidRPr="004D1891" w:rsidRDefault="00841A38" w:rsidP="004D1891">
            <w:pPr>
              <w:ind w:left="76" w:right="163"/>
              <w:rPr>
                <w:rFonts w:eastAsia="Calibri" w:cs="Arial"/>
                <w:lang w:eastAsia="pl-PL"/>
              </w:rPr>
            </w:pPr>
            <w:r w:rsidRPr="004D1891">
              <w:rPr>
                <w:rFonts w:eastAsia="Calibri" w:cs="Arial"/>
                <w:lang w:eastAsia="pl-PL"/>
              </w:rPr>
              <w:t>Za spełnienie przedmiotowego kryterium wnioskodawca otrzyma 3 pkt.</w:t>
            </w:r>
          </w:p>
          <w:p w14:paraId="002F841D" w14:textId="232615E5" w:rsidR="00841A38" w:rsidRPr="004D1891" w:rsidRDefault="00841A38" w:rsidP="004D1891">
            <w:pPr>
              <w:ind w:left="76" w:right="163"/>
              <w:rPr>
                <w:rFonts w:eastAsia="Calibri" w:cs="Arial"/>
                <w:lang w:eastAsia="pl-PL"/>
              </w:rPr>
            </w:pPr>
            <w:r w:rsidRPr="004D1891">
              <w:rPr>
                <w:rFonts w:eastAsia="Calibri" w:cs="Arial"/>
                <w:lang w:eastAsia="pl-PL"/>
              </w:rPr>
              <w:t>Brak spełnienia ww. warunku lub brak informacji w tym zakresie – 0 pkt.</w:t>
            </w:r>
          </w:p>
        </w:tc>
        <w:tc>
          <w:tcPr>
            <w:tcW w:w="605" w:type="pct"/>
            <w:tcMar>
              <w:top w:w="0" w:type="dxa"/>
              <w:left w:w="108" w:type="dxa"/>
              <w:bottom w:w="0" w:type="dxa"/>
              <w:right w:w="108" w:type="dxa"/>
            </w:tcMar>
            <w:vAlign w:val="center"/>
          </w:tcPr>
          <w:p w14:paraId="2B67E02F" w14:textId="23C57873"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540FA08B" w14:textId="77777777" w:rsidTr="004D1891">
        <w:tc>
          <w:tcPr>
            <w:tcW w:w="204" w:type="pct"/>
            <w:tcMar>
              <w:top w:w="0" w:type="dxa"/>
              <w:left w:w="108" w:type="dxa"/>
              <w:bottom w:w="0" w:type="dxa"/>
              <w:right w:w="108" w:type="dxa"/>
            </w:tcMar>
            <w:vAlign w:val="center"/>
          </w:tcPr>
          <w:p w14:paraId="453A0FD7" w14:textId="77777777" w:rsidR="00841A38" w:rsidRPr="004D1891" w:rsidRDefault="00841A38" w:rsidP="004D1891">
            <w:pPr>
              <w:jc w:val="center"/>
              <w:rPr>
                <w:rFonts w:eastAsia="Calibri" w:cs="Arial"/>
                <w:color w:val="000000"/>
              </w:rPr>
            </w:pPr>
            <w:r w:rsidRPr="004D1891">
              <w:rPr>
                <w:rFonts w:eastAsia="Calibri" w:cs="Arial"/>
                <w:color w:val="000000"/>
              </w:rPr>
              <w:t>7.</w:t>
            </w:r>
          </w:p>
        </w:tc>
        <w:tc>
          <w:tcPr>
            <w:tcW w:w="755" w:type="pct"/>
            <w:tcMar>
              <w:top w:w="0" w:type="dxa"/>
              <w:left w:w="108" w:type="dxa"/>
              <w:bottom w:w="0" w:type="dxa"/>
              <w:right w:w="108" w:type="dxa"/>
            </w:tcMar>
            <w:vAlign w:val="center"/>
          </w:tcPr>
          <w:p w14:paraId="5F7E96ED" w14:textId="3BBA47A0" w:rsidR="00841A38" w:rsidRPr="004D1891" w:rsidRDefault="00841A38" w:rsidP="004D1891">
            <w:pPr>
              <w:rPr>
                <w:rFonts w:eastAsia="Calibri" w:cs="Arial"/>
              </w:rPr>
            </w:pPr>
            <w:r w:rsidRPr="004D1891">
              <w:rPr>
                <w:rFonts w:eastAsia="Calibri" w:cs="Arial"/>
              </w:rPr>
              <w:t>Współpraca szpitala/AOS z POZ</w:t>
            </w:r>
          </w:p>
        </w:tc>
        <w:tc>
          <w:tcPr>
            <w:tcW w:w="1920" w:type="pct"/>
            <w:tcMar>
              <w:top w:w="0" w:type="dxa"/>
              <w:left w:w="108" w:type="dxa"/>
              <w:bottom w:w="0" w:type="dxa"/>
              <w:right w:w="108" w:type="dxa"/>
            </w:tcMar>
            <w:vAlign w:val="center"/>
          </w:tcPr>
          <w:p w14:paraId="1670EA8D"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 xml:space="preserve">z zakresu </w:t>
            </w:r>
            <w:proofErr w:type="spellStart"/>
            <w:r w:rsidRPr="004D1891">
              <w:rPr>
                <w:rFonts w:eastAsia="Calibri" w:cs="Arial"/>
              </w:rPr>
              <w:t>telemedycyny</w:t>
            </w:r>
            <w:proofErr w:type="spellEnd"/>
            <w:r w:rsidRPr="004D1891">
              <w:rPr>
                <w:rFonts w:eastAsia="Calibri" w:cs="Arial"/>
              </w:rPr>
              <w:t xml:space="preserve">, działania ukierunkowane na współpracę szpitala/AOS z POZ (dotyczy projektów z zakresu </w:t>
            </w:r>
            <w:proofErr w:type="spellStart"/>
            <w:r w:rsidRPr="004D1891">
              <w:rPr>
                <w:rFonts w:eastAsia="Calibri" w:cs="Arial"/>
              </w:rPr>
              <w:t>telemedycyny</w:t>
            </w:r>
            <w:proofErr w:type="spellEnd"/>
            <w:r w:rsidRPr="004D1891">
              <w:rPr>
                <w:rFonts w:eastAsia="Calibri" w:cs="Arial"/>
              </w:rPr>
              <w:t xml:space="preserve"> np. </w:t>
            </w:r>
            <w:proofErr w:type="spellStart"/>
            <w:r w:rsidRPr="004D1891">
              <w:rPr>
                <w:rFonts w:eastAsia="Calibri" w:cs="Arial"/>
              </w:rPr>
              <w:t>telekonsultacje</w:t>
            </w:r>
            <w:proofErr w:type="spellEnd"/>
            <w:r w:rsidRPr="004D1891">
              <w:rPr>
                <w:rFonts w:eastAsia="Calibri" w:cs="Arial"/>
              </w:rPr>
              <w:t>).</w:t>
            </w:r>
          </w:p>
        </w:tc>
        <w:tc>
          <w:tcPr>
            <w:tcW w:w="1517" w:type="pct"/>
            <w:tcMar>
              <w:top w:w="0" w:type="dxa"/>
              <w:left w:w="108" w:type="dxa"/>
              <w:bottom w:w="0" w:type="dxa"/>
              <w:right w:w="108" w:type="dxa"/>
            </w:tcMar>
            <w:vAlign w:val="center"/>
          </w:tcPr>
          <w:p w14:paraId="04E2DEA5" w14:textId="66B04A46" w:rsidR="00841A38" w:rsidRPr="004D1891"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7C261ED3" w14:textId="65A48E45" w:rsidR="00841A38" w:rsidRPr="004D1891" w:rsidRDefault="00841A38" w:rsidP="004D1891">
            <w:pPr>
              <w:ind w:left="76" w:right="162"/>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1860C91A" w14:textId="77777777"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CB3910D" w14:textId="77777777" w:rsidTr="004D1891">
        <w:tc>
          <w:tcPr>
            <w:tcW w:w="204" w:type="pct"/>
            <w:tcMar>
              <w:top w:w="0" w:type="dxa"/>
              <w:left w:w="108" w:type="dxa"/>
              <w:bottom w:w="0" w:type="dxa"/>
              <w:right w:w="108" w:type="dxa"/>
            </w:tcMar>
            <w:vAlign w:val="center"/>
          </w:tcPr>
          <w:p w14:paraId="768ED3E0" w14:textId="77777777" w:rsidR="00841A38" w:rsidRPr="004D1891" w:rsidRDefault="00841A38" w:rsidP="004D1891">
            <w:pPr>
              <w:jc w:val="center"/>
              <w:rPr>
                <w:rFonts w:eastAsia="Calibri" w:cs="Arial"/>
                <w:color w:val="000000"/>
              </w:rPr>
            </w:pPr>
            <w:r w:rsidRPr="004D1891">
              <w:rPr>
                <w:rFonts w:eastAsia="Calibri" w:cs="Arial"/>
                <w:color w:val="000000"/>
              </w:rPr>
              <w:t>8.</w:t>
            </w:r>
          </w:p>
        </w:tc>
        <w:tc>
          <w:tcPr>
            <w:tcW w:w="755" w:type="pct"/>
            <w:tcMar>
              <w:top w:w="0" w:type="dxa"/>
              <w:left w:w="108" w:type="dxa"/>
              <w:bottom w:w="0" w:type="dxa"/>
              <w:right w:w="108" w:type="dxa"/>
            </w:tcMar>
            <w:vAlign w:val="center"/>
          </w:tcPr>
          <w:p w14:paraId="60634158" w14:textId="77777777" w:rsidR="00841A38" w:rsidRPr="004D1891" w:rsidRDefault="00841A38" w:rsidP="004D1891">
            <w:pPr>
              <w:rPr>
                <w:rFonts w:eastAsia="Calibri" w:cs="Arial"/>
              </w:rPr>
            </w:pPr>
            <w:proofErr w:type="spellStart"/>
            <w:r w:rsidRPr="004D1891">
              <w:rPr>
                <w:rFonts w:eastAsia="Calibri" w:cs="Arial"/>
              </w:rPr>
              <w:t>Deinstytucjonalizacja</w:t>
            </w:r>
            <w:proofErr w:type="spellEnd"/>
            <w:r w:rsidRPr="004D1891">
              <w:rPr>
                <w:rFonts w:eastAsia="Calibri" w:cs="Arial"/>
              </w:rPr>
              <w:t xml:space="preserve"> opieki zdrowotnej</w:t>
            </w:r>
          </w:p>
        </w:tc>
        <w:tc>
          <w:tcPr>
            <w:tcW w:w="1920" w:type="pct"/>
            <w:tcMar>
              <w:top w:w="0" w:type="dxa"/>
              <w:left w:w="108" w:type="dxa"/>
              <w:bottom w:w="0" w:type="dxa"/>
              <w:right w:w="108" w:type="dxa"/>
            </w:tcMar>
            <w:vAlign w:val="center"/>
          </w:tcPr>
          <w:p w14:paraId="5ACEA84E" w14:textId="77777777" w:rsidR="00841A38" w:rsidRPr="004D1891" w:rsidRDefault="00841A38" w:rsidP="004D1891">
            <w:pPr>
              <w:ind w:right="91"/>
              <w:rPr>
                <w:rFonts w:eastAsia="Calibri" w:cs="Arial"/>
              </w:rPr>
            </w:pPr>
            <w:r w:rsidRPr="004D1891">
              <w:rPr>
                <w:rFonts w:eastAsia="Calibri" w:cs="Arial"/>
              </w:rPr>
              <w:t xml:space="preserve">Kryterium premiuje, w odniesieniu do projektów </w:t>
            </w:r>
            <w:r w:rsidRPr="004D1891">
              <w:rPr>
                <w:rFonts w:eastAsia="Calibri" w:cs="Arial"/>
              </w:rPr>
              <w:br/>
              <w:t xml:space="preserve">z zakresu </w:t>
            </w:r>
            <w:proofErr w:type="spellStart"/>
            <w:r w:rsidRPr="004D1891">
              <w:rPr>
                <w:rFonts w:eastAsia="Calibri" w:cs="Arial"/>
              </w:rPr>
              <w:t>telemedycyny</w:t>
            </w:r>
            <w:proofErr w:type="spellEnd"/>
            <w:r w:rsidRPr="004D1891">
              <w:rPr>
                <w:rFonts w:eastAsia="Calibri" w:cs="Arial"/>
              </w:rPr>
              <w:t xml:space="preserve">, działania ukierunkowane na </w:t>
            </w:r>
            <w:proofErr w:type="spellStart"/>
            <w:r w:rsidRPr="004D1891">
              <w:rPr>
                <w:rFonts w:eastAsia="Calibri" w:cs="Arial"/>
              </w:rPr>
              <w:t>deinstytucjonalizację</w:t>
            </w:r>
            <w:proofErr w:type="spellEnd"/>
            <w:r w:rsidRPr="004D1891">
              <w:rPr>
                <w:rFonts w:eastAsia="Calibri" w:cs="Arial"/>
              </w:rPr>
              <w:t xml:space="preserve"> opieki zdrowotnej poprzez rozwój opieki nad pacjentem w warunkach domowych (dotyczy projektów z zakresu </w:t>
            </w:r>
            <w:proofErr w:type="spellStart"/>
            <w:r w:rsidRPr="004D1891">
              <w:rPr>
                <w:rFonts w:eastAsia="Calibri" w:cs="Arial"/>
              </w:rPr>
              <w:t>telemedycyny</w:t>
            </w:r>
            <w:proofErr w:type="spellEnd"/>
            <w:r w:rsidRPr="004D1891">
              <w:rPr>
                <w:rFonts w:eastAsia="Calibri" w:cs="Arial"/>
              </w:rPr>
              <w:t xml:space="preserve"> np. </w:t>
            </w:r>
            <w:proofErr w:type="spellStart"/>
            <w:r w:rsidRPr="004D1891">
              <w:rPr>
                <w:rFonts w:eastAsia="Calibri" w:cs="Arial"/>
              </w:rPr>
              <w:t>telemonitoring</w:t>
            </w:r>
            <w:proofErr w:type="spellEnd"/>
            <w:r w:rsidRPr="004D1891">
              <w:rPr>
                <w:rFonts w:eastAsia="Calibri" w:cs="Arial"/>
              </w:rPr>
              <w:t>).</w:t>
            </w:r>
          </w:p>
        </w:tc>
        <w:tc>
          <w:tcPr>
            <w:tcW w:w="1517" w:type="pct"/>
            <w:tcMar>
              <w:top w:w="0" w:type="dxa"/>
              <w:left w:w="108" w:type="dxa"/>
              <w:bottom w:w="0" w:type="dxa"/>
              <w:right w:w="108" w:type="dxa"/>
            </w:tcMar>
            <w:vAlign w:val="center"/>
          </w:tcPr>
          <w:p w14:paraId="0CDB91C0" w14:textId="77777777" w:rsidR="00AB5512" w:rsidRDefault="00841A38" w:rsidP="004D1891">
            <w:pPr>
              <w:ind w:left="76" w:right="163"/>
              <w:rPr>
                <w:rFonts w:eastAsia="Calibri" w:cs="Arial"/>
                <w:color w:val="000000"/>
              </w:rPr>
            </w:pPr>
            <w:r w:rsidRPr="004D1891">
              <w:rPr>
                <w:rFonts w:eastAsia="Calibri" w:cs="Arial"/>
                <w:color w:val="000000"/>
              </w:rPr>
              <w:t>Za spełnienie przedmiotowego kryterium wnioskodawca otrzyma 3 pkt.</w:t>
            </w:r>
          </w:p>
          <w:p w14:paraId="011B79B4" w14:textId="69234681" w:rsidR="00841A38" w:rsidRPr="004D1891" w:rsidRDefault="00841A38" w:rsidP="004D1891">
            <w:pPr>
              <w:ind w:left="76" w:right="163"/>
              <w:rPr>
                <w:rFonts w:eastAsia="Calibri" w:cs="Arial"/>
                <w:color w:val="000000"/>
              </w:rPr>
            </w:pPr>
            <w:r w:rsidRPr="004D1891">
              <w:rPr>
                <w:rFonts w:eastAsia="Calibr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48DBA0C5" w14:textId="3D020506"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2B4218F6" w14:textId="77777777" w:rsidTr="004D1891">
        <w:tc>
          <w:tcPr>
            <w:tcW w:w="204" w:type="pct"/>
            <w:tcMar>
              <w:top w:w="0" w:type="dxa"/>
              <w:left w:w="108" w:type="dxa"/>
              <w:bottom w:w="0" w:type="dxa"/>
              <w:right w:w="108" w:type="dxa"/>
            </w:tcMar>
            <w:vAlign w:val="center"/>
            <w:hideMark/>
          </w:tcPr>
          <w:p w14:paraId="7FD07C08" w14:textId="77777777" w:rsidR="00841A38" w:rsidRPr="004D1891" w:rsidRDefault="00841A38" w:rsidP="004D1891">
            <w:pPr>
              <w:jc w:val="center"/>
              <w:rPr>
                <w:rFonts w:eastAsia="Calibri" w:cs="Arial"/>
                <w:color w:val="000000"/>
              </w:rPr>
            </w:pPr>
            <w:r w:rsidRPr="004D1891">
              <w:rPr>
                <w:rFonts w:eastAsia="Calibri" w:cs="Arial"/>
                <w:color w:val="000000"/>
              </w:rPr>
              <w:t>9.</w:t>
            </w:r>
          </w:p>
        </w:tc>
        <w:tc>
          <w:tcPr>
            <w:tcW w:w="755" w:type="pct"/>
            <w:tcMar>
              <w:top w:w="0" w:type="dxa"/>
              <w:left w:w="108" w:type="dxa"/>
              <w:bottom w:w="0" w:type="dxa"/>
              <w:right w:w="108" w:type="dxa"/>
            </w:tcMar>
            <w:vAlign w:val="center"/>
            <w:hideMark/>
          </w:tcPr>
          <w:p w14:paraId="53C6F567" w14:textId="20409FC2"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Potrzeby</w:t>
            </w:r>
            <w:r w:rsidR="000E6AFE">
              <w:rPr>
                <w:rFonts w:eastAsia="Calibri" w:cs="Arial"/>
                <w:color w:val="000000"/>
              </w:rPr>
              <w:br/>
            </w:r>
            <w:r w:rsidRPr="004D1891">
              <w:rPr>
                <w:rFonts w:eastAsia="Calibri" w:cs="Arial"/>
                <w:color w:val="000000"/>
              </w:rPr>
              <w:t>interesariuszy usług</w:t>
            </w:r>
          </w:p>
        </w:tc>
        <w:tc>
          <w:tcPr>
            <w:tcW w:w="1920" w:type="pct"/>
            <w:tcMar>
              <w:top w:w="0" w:type="dxa"/>
              <w:left w:w="108" w:type="dxa"/>
              <w:bottom w:w="0" w:type="dxa"/>
              <w:right w:w="108" w:type="dxa"/>
            </w:tcMar>
            <w:vAlign w:val="center"/>
            <w:hideMark/>
          </w:tcPr>
          <w:p w14:paraId="1D758A33" w14:textId="165D35C0" w:rsidR="00841A38" w:rsidRPr="004D1891" w:rsidRDefault="00841A38" w:rsidP="004D1891">
            <w:pPr>
              <w:ind w:right="91"/>
              <w:rPr>
                <w:rFonts w:eastAsia="Calibri" w:cs="Arial"/>
                <w:color w:val="000000"/>
              </w:rPr>
            </w:pPr>
            <w:r w:rsidRPr="004D1891">
              <w:rPr>
                <w:rFonts w:eastAsia="Calibri" w:cs="Arial"/>
                <w:color w:val="000000"/>
              </w:rPr>
              <w:t xml:space="preserve">W ramach kryterium należy wykazać, że została przeprowadzona rzetelna identyfikacja grup </w:t>
            </w:r>
            <w:r w:rsidRPr="004D1891">
              <w:rPr>
                <w:rFonts w:eastAsia="Calibri" w:cs="Arial"/>
                <w:color w:val="000000"/>
              </w:rPr>
              <w:lastRenderedPageBreak/>
              <w:t>interesariuszy tworzonych lub rozwijanych usług oraz potrzeb interesariuszy. Oceniane będzie również dopasowanie projektu do potrzeb interesariuszy tworzonych lub rozwijanych usług, w szczególności poprzez uwzględnienie wytycznych WCAG 2.0 co najmniej na poziomie wskazanym w Rozporządzeniu Rady Ministrów z dnia 12 kwietnia 2012 r</w:t>
            </w:r>
            <w:r w:rsidRPr="004D1891">
              <w:rPr>
                <w:rFonts w:eastAsia="Calibri" w:cs="Arial"/>
                <w:i/>
                <w:color w:val="000000"/>
              </w:rPr>
              <w:t xml:space="preserve">. w sprawie Krajowych Ram </w:t>
            </w:r>
            <w:proofErr w:type="spellStart"/>
            <w:r w:rsidRPr="004D1891">
              <w:rPr>
                <w:rFonts w:eastAsia="Calibri" w:cs="Arial"/>
                <w:i/>
                <w:color w:val="000000"/>
              </w:rPr>
              <w:t>Interooperacyjności</w:t>
            </w:r>
            <w:proofErr w:type="spellEnd"/>
            <w:r w:rsidRPr="004D1891">
              <w:rPr>
                <w:rFonts w:eastAsia="Calibri" w:cs="Arial"/>
                <w:i/>
                <w:color w:val="000000"/>
              </w:rPr>
              <w:t>, minimalnych wymagań dla rejestrów publicznych i wymiany informacji w postaci elektronicznej oraz minimalnych wymagań dla systemów teleinformatycznych.</w:t>
            </w:r>
          </w:p>
          <w:p w14:paraId="41439953" w14:textId="77777777" w:rsidR="00841A38" w:rsidRPr="004D1891" w:rsidRDefault="00841A38" w:rsidP="004D1891">
            <w:pPr>
              <w:ind w:left="130" w:right="91"/>
              <w:rPr>
                <w:rFonts w:eastAsia="Calibri" w:cs="Arial"/>
                <w:color w:val="000000"/>
              </w:rPr>
            </w:pPr>
            <w:r w:rsidRPr="004D1891">
              <w:rPr>
                <w:rFonts w:eastAsia="Calibri" w:cs="Arial"/>
                <w:color w:val="000000"/>
              </w:rPr>
              <w:t>Oceniane będzie, czy wnioskodawca:</w:t>
            </w:r>
          </w:p>
          <w:p w14:paraId="595DD3FA" w14:textId="77777777" w:rsidR="00841A38" w:rsidRPr="004D1891" w:rsidRDefault="00841A38" w:rsidP="004D1891">
            <w:pPr>
              <w:numPr>
                <w:ilvl w:val="0"/>
                <w:numId w:val="404"/>
              </w:numPr>
              <w:ind w:left="599" w:right="91" w:hanging="425"/>
              <w:contextualSpacing/>
              <w:rPr>
                <w:rFonts w:eastAsia="Calibri" w:cs="Arial"/>
                <w:color w:val="000000"/>
              </w:rPr>
            </w:pPr>
            <w:r w:rsidRPr="004D1891">
              <w:rPr>
                <w:rFonts w:eastAsia="Calibri" w:cs="Arial"/>
                <w:color w:val="000000"/>
              </w:rPr>
              <w:t>zidentyfikował grupy interesariuszy dla każdej usługi objętej zakresem projektu,</w:t>
            </w:r>
          </w:p>
          <w:p w14:paraId="39C0F8E8" w14:textId="73C0ED69" w:rsidR="00841A38" w:rsidRPr="004D1891" w:rsidRDefault="00841A38" w:rsidP="004D1891">
            <w:pPr>
              <w:numPr>
                <w:ilvl w:val="0"/>
                <w:numId w:val="404"/>
              </w:numPr>
              <w:ind w:left="599" w:right="91" w:hanging="425"/>
              <w:contextualSpacing/>
              <w:rPr>
                <w:rFonts w:eastAsia="Calibri" w:cs="Arial"/>
                <w:color w:val="000000"/>
              </w:rPr>
            </w:pPr>
            <w:r w:rsidRPr="004D1891">
              <w:rPr>
                <w:rFonts w:eastAsia="Calibri" w:cs="Arial"/>
                <w:color w:val="000000"/>
              </w:rPr>
              <w:t>przedstawił analizy dotyczące potrzeb, możliwości, ograniczeń i planowanych korzyści dla przedmiotowych grup</w:t>
            </w:r>
            <w:r w:rsidR="000E6AFE">
              <w:rPr>
                <w:rFonts w:eastAsia="Calibri" w:cs="Arial"/>
                <w:color w:val="000000"/>
              </w:rPr>
              <w:t xml:space="preserve"> </w:t>
            </w:r>
            <w:r w:rsidRPr="004D1891">
              <w:rPr>
                <w:rFonts w:eastAsia="Calibri" w:cs="Arial"/>
                <w:color w:val="000000"/>
              </w:rPr>
              <w:t>interesariuszy oraz wykazał, w jaki sposób wnioski z analiz przełożą się na zakres projektu.</w:t>
            </w:r>
          </w:p>
        </w:tc>
        <w:tc>
          <w:tcPr>
            <w:tcW w:w="1517" w:type="pct"/>
            <w:tcMar>
              <w:top w:w="0" w:type="dxa"/>
              <w:left w:w="108" w:type="dxa"/>
              <w:bottom w:w="0" w:type="dxa"/>
              <w:right w:w="108" w:type="dxa"/>
            </w:tcMar>
            <w:vAlign w:val="center"/>
            <w:hideMark/>
          </w:tcPr>
          <w:p w14:paraId="3B19A291" w14:textId="6BCB2396" w:rsidR="00841A38" w:rsidRPr="004D1891" w:rsidRDefault="00841A38" w:rsidP="004D1891">
            <w:pPr>
              <w:ind w:right="163"/>
              <w:rPr>
                <w:rFonts w:eastAsia="Calibri" w:cs="Arial"/>
                <w:color w:val="000000"/>
              </w:rPr>
            </w:pPr>
            <w:r w:rsidRPr="004D1891">
              <w:rPr>
                <w:rFonts w:eastAsia="Calibri" w:cs="Arial"/>
                <w:color w:val="000000"/>
              </w:rPr>
              <w:lastRenderedPageBreak/>
              <w:t xml:space="preserve">Przedstawienie przez wnioskodawcę analiz grup i potrzeb interesariuszy </w:t>
            </w:r>
            <w:r w:rsidRPr="004D1891">
              <w:rPr>
                <w:rFonts w:eastAsia="Calibri" w:cs="Arial"/>
                <w:color w:val="000000"/>
              </w:rPr>
              <w:lastRenderedPageBreak/>
              <w:t>uzasadniających potrzeby realizacji projektu – 4 pkt.</w:t>
            </w:r>
          </w:p>
          <w:p w14:paraId="31FCE3B3" w14:textId="0EDA302B"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4DB81D1F" w14:textId="3B74990D" w:rsidR="00841A38" w:rsidRPr="004D1891" w:rsidRDefault="00841A38" w:rsidP="004D1891">
            <w:pPr>
              <w:jc w:val="center"/>
              <w:rPr>
                <w:rFonts w:eastAsia="Calibri" w:cs="Arial"/>
                <w:color w:val="000000"/>
              </w:rPr>
            </w:pPr>
            <w:r w:rsidRPr="004D1891">
              <w:rPr>
                <w:rFonts w:eastAsia="Calibri" w:cs="Arial"/>
                <w:color w:val="000000"/>
              </w:rPr>
              <w:lastRenderedPageBreak/>
              <w:t>4</w:t>
            </w:r>
          </w:p>
        </w:tc>
      </w:tr>
      <w:tr w:rsidR="00841A38" w:rsidRPr="00F86E39" w14:paraId="22EF057F" w14:textId="77777777" w:rsidTr="004D1891">
        <w:tc>
          <w:tcPr>
            <w:tcW w:w="204" w:type="pct"/>
            <w:tcMar>
              <w:top w:w="0" w:type="dxa"/>
              <w:left w:w="108" w:type="dxa"/>
              <w:bottom w:w="0" w:type="dxa"/>
              <w:right w:w="108" w:type="dxa"/>
            </w:tcMar>
            <w:vAlign w:val="center"/>
          </w:tcPr>
          <w:p w14:paraId="21C46205"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10.</w:t>
            </w:r>
          </w:p>
        </w:tc>
        <w:tc>
          <w:tcPr>
            <w:tcW w:w="755" w:type="pct"/>
            <w:tcMar>
              <w:top w:w="0" w:type="dxa"/>
              <w:left w:w="108" w:type="dxa"/>
              <w:bottom w:w="0" w:type="dxa"/>
              <w:right w:w="108" w:type="dxa"/>
            </w:tcMar>
            <w:vAlign w:val="center"/>
          </w:tcPr>
          <w:p w14:paraId="05F12CB1" w14:textId="77777777" w:rsidR="00841A38" w:rsidRPr="004D1891" w:rsidRDefault="00841A38" w:rsidP="004D1891">
            <w:pPr>
              <w:rPr>
                <w:rFonts w:eastAsia="Calibri" w:cs="Arial"/>
                <w:color w:val="000000"/>
              </w:rPr>
            </w:pPr>
            <w:r w:rsidRPr="004D1891">
              <w:rPr>
                <w:rFonts w:eastAsia="Calibri" w:cs="Arial"/>
                <w:color w:val="000000"/>
              </w:rPr>
              <w:t>Powszechne wykorzystanie usług</w:t>
            </w:r>
          </w:p>
        </w:tc>
        <w:tc>
          <w:tcPr>
            <w:tcW w:w="1920" w:type="pct"/>
            <w:tcMar>
              <w:top w:w="0" w:type="dxa"/>
              <w:left w:w="108" w:type="dxa"/>
              <w:bottom w:w="0" w:type="dxa"/>
              <w:right w:w="108" w:type="dxa"/>
            </w:tcMar>
            <w:vAlign w:val="center"/>
          </w:tcPr>
          <w:p w14:paraId="104C31BC" w14:textId="77777777" w:rsidR="00841A38" w:rsidRPr="004D1891" w:rsidRDefault="00841A38" w:rsidP="004D1891">
            <w:pPr>
              <w:autoSpaceDE w:val="0"/>
              <w:autoSpaceDN w:val="0"/>
              <w:adjustRightInd w:val="0"/>
              <w:ind w:right="91"/>
              <w:rPr>
                <w:rFonts w:eastAsia="Calibri" w:cs="Arial"/>
                <w:color w:val="000000"/>
              </w:rPr>
            </w:pPr>
            <w:r w:rsidRPr="004D1891">
              <w:rPr>
                <w:rFonts w:eastAsiaTheme="minorHAnsi" w:cs="Arial"/>
                <w:color w:val="000000"/>
              </w:rPr>
              <w:t>W ramach kryterium wnioskodawca wiarygodnie wykazał, że wszystkie usługi objęte projektem będą powszechnie wykorzystywane, tzn. że usługa jest skierowana do licznej lub często korzystającej grupy odbiorców oraz że istnieje znaczne prawdopodobieństwo, że będzie wykorzystywana przez znaczny odsetek danej grupy odbiorców.</w:t>
            </w:r>
          </w:p>
        </w:tc>
        <w:tc>
          <w:tcPr>
            <w:tcW w:w="1517" w:type="pct"/>
            <w:tcMar>
              <w:top w:w="0" w:type="dxa"/>
              <w:left w:w="108" w:type="dxa"/>
              <w:bottom w:w="0" w:type="dxa"/>
              <w:right w:w="108" w:type="dxa"/>
            </w:tcMar>
            <w:vAlign w:val="center"/>
          </w:tcPr>
          <w:p w14:paraId="561CABF3" w14:textId="4B60C71C" w:rsidR="00841A38" w:rsidRPr="004D1891" w:rsidRDefault="00841A38" w:rsidP="004D1891">
            <w:pPr>
              <w:ind w:left="76" w:right="163"/>
              <w:rPr>
                <w:rFonts w:eastAsiaTheme="minorHAnsi" w:cs="Arial"/>
                <w:color w:val="000000"/>
              </w:rPr>
            </w:pPr>
            <w:r w:rsidRPr="004D1891">
              <w:rPr>
                <w:rFonts w:eastAsiaTheme="minorHAnsi" w:cs="Arial"/>
                <w:color w:val="000000"/>
              </w:rPr>
              <w:t>W ramach kryterium, w przypadku wykazania skierowania usługi do licznej lub często korzystającej grupy odbiorców, za każdą opisaną usługę wnioskodawca otrzyma 2 pkt.</w:t>
            </w:r>
          </w:p>
          <w:p w14:paraId="5FE28231" w14:textId="77777777" w:rsidR="000E6AFE" w:rsidRDefault="00841A38" w:rsidP="004D1891">
            <w:pPr>
              <w:ind w:left="76" w:right="163"/>
              <w:rPr>
                <w:rFonts w:eastAsiaTheme="minorHAnsi" w:cs="Arial"/>
                <w:bCs/>
                <w:color w:val="000000"/>
              </w:rPr>
            </w:pPr>
            <w:r w:rsidRPr="004D1891">
              <w:rPr>
                <w:rFonts w:eastAsiaTheme="minorHAnsi" w:cs="Arial"/>
                <w:bCs/>
                <w:color w:val="000000"/>
              </w:rPr>
              <w:lastRenderedPageBreak/>
              <w:t>Maksymalnie w ramach kryterium można otrzymać 6 pkt.</w:t>
            </w:r>
          </w:p>
          <w:p w14:paraId="3CF87057" w14:textId="3ED03FF1" w:rsidR="00841A38" w:rsidRPr="004D1891" w:rsidRDefault="00841A38" w:rsidP="004D1891">
            <w:pPr>
              <w:ind w:left="76" w:right="163"/>
              <w:rPr>
                <w:rFonts w:eastAsia="Calibr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21FA85E2" w14:textId="032059C6"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6621D19B" w14:textId="77777777" w:rsidTr="004D1891">
        <w:tc>
          <w:tcPr>
            <w:tcW w:w="204" w:type="pct"/>
            <w:tcMar>
              <w:top w:w="0" w:type="dxa"/>
              <w:left w:w="108" w:type="dxa"/>
              <w:bottom w:w="0" w:type="dxa"/>
              <w:right w:w="108" w:type="dxa"/>
            </w:tcMar>
            <w:vAlign w:val="center"/>
          </w:tcPr>
          <w:p w14:paraId="46B29D2C"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11.</w:t>
            </w:r>
          </w:p>
        </w:tc>
        <w:tc>
          <w:tcPr>
            <w:tcW w:w="755" w:type="pct"/>
            <w:tcMar>
              <w:top w:w="0" w:type="dxa"/>
              <w:left w:w="108" w:type="dxa"/>
              <w:bottom w:w="0" w:type="dxa"/>
              <w:right w:w="108" w:type="dxa"/>
            </w:tcMar>
            <w:vAlign w:val="center"/>
          </w:tcPr>
          <w:p w14:paraId="4D447820" w14:textId="77777777" w:rsidR="00841A38" w:rsidRPr="004D1891" w:rsidRDefault="00841A38" w:rsidP="004D1891">
            <w:pPr>
              <w:rPr>
                <w:rFonts w:eastAsia="Calibri" w:cs="Arial"/>
                <w:color w:val="000000"/>
              </w:rPr>
            </w:pPr>
            <w:r w:rsidRPr="004D1891">
              <w:rPr>
                <w:rFonts w:eastAsia="Calibri" w:cs="Arial"/>
                <w:color w:val="000000"/>
              </w:rPr>
              <w:t>Analiza procesów biznesowych</w:t>
            </w:r>
          </w:p>
        </w:tc>
        <w:tc>
          <w:tcPr>
            <w:tcW w:w="1920" w:type="pct"/>
            <w:tcMar>
              <w:top w:w="0" w:type="dxa"/>
              <w:left w:w="108" w:type="dxa"/>
              <w:bottom w:w="0" w:type="dxa"/>
              <w:right w:w="108" w:type="dxa"/>
            </w:tcMar>
            <w:vAlign w:val="center"/>
          </w:tcPr>
          <w:p w14:paraId="56C146FB" w14:textId="77777777" w:rsidR="00841A38" w:rsidRPr="004D1891" w:rsidRDefault="00841A38" w:rsidP="004D1891">
            <w:pPr>
              <w:autoSpaceDE w:val="0"/>
              <w:autoSpaceDN w:val="0"/>
              <w:adjustRightInd w:val="0"/>
              <w:ind w:right="91"/>
              <w:rPr>
                <w:rFonts w:eastAsiaTheme="minorHAnsi" w:cs="Arial"/>
                <w:color w:val="000000"/>
              </w:rPr>
            </w:pPr>
            <w:r w:rsidRPr="004D1891">
              <w:rPr>
                <w:rFonts w:eastAsiaTheme="minorHAnsi" w:cs="Arial"/>
                <w:color w:val="000000"/>
              </w:rPr>
              <w:t>W ramach kryterium wnioskodawca jest zobowiązany przedstawić analizę procesów biznesowych związanych ze świadczeniem usług, z uwzględnieniem stanu aktualnego i docelowego. Należy przedstawić analizę uwzględniającą:</w:t>
            </w:r>
          </w:p>
          <w:p w14:paraId="4FCCDF7A"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 xml:space="preserve">mapę procesów biznesowych; </w:t>
            </w:r>
          </w:p>
          <w:p w14:paraId="01A6326D"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modele kluczowych procesów biznesowych;</w:t>
            </w:r>
          </w:p>
          <w:p w14:paraId="5FE930AD"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 xml:space="preserve">zakres zmian w procesach biznesowych; </w:t>
            </w:r>
          </w:p>
          <w:p w14:paraId="0FFD35B8"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właścicieli procesów biznesowych;</w:t>
            </w:r>
          </w:p>
          <w:p w14:paraId="00027CC2"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cel, czas i koszt realizacji procesu;</w:t>
            </w:r>
          </w:p>
          <w:p w14:paraId="7A78D8B1"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korzyści dla jego uczestników;</w:t>
            </w:r>
          </w:p>
          <w:p w14:paraId="091E03AE" w14:textId="77777777" w:rsidR="00841A38" w:rsidRPr="004D1891" w:rsidRDefault="00841A38" w:rsidP="004D1891">
            <w:pPr>
              <w:numPr>
                <w:ilvl w:val="0"/>
                <w:numId w:val="398"/>
              </w:numPr>
              <w:autoSpaceDE w:val="0"/>
              <w:autoSpaceDN w:val="0"/>
              <w:adjustRightInd w:val="0"/>
              <w:ind w:left="896" w:right="91" w:hanging="357"/>
              <w:rPr>
                <w:rFonts w:eastAsia="Calibri" w:cs="Arial"/>
                <w:color w:val="000000"/>
              </w:rPr>
            </w:pPr>
            <w:r w:rsidRPr="004D1891">
              <w:rPr>
                <w:rFonts w:eastAsiaTheme="minorHAnsi" w:cs="Arial"/>
                <w:color w:val="000000"/>
              </w:rPr>
              <w:t>należy wykazać, że przenoszone w całości lub części do sfery elektronicznej procesy biznesowe są lub w ramach projektu zostaną zoptymalizowane pod kątem świadczenia usług drogą elektroniczną.</w:t>
            </w:r>
          </w:p>
        </w:tc>
        <w:tc>
          <w:tcPr>
            <w:tcW w:w="1517" w:type="pct"/>
            <w:tcMar>
              <w:top w:w="0" w:type="dxa"/>
              <w:left w:w="108" w:type="dxa"/>
              <w:bottom w:w="0" w:type="dxa"/>
              <w:right w:w="108" w:type="dxa"/>
            </w:tcMar>
            <w:vAlign w:val="center"/>
          </w:tcPr>
          <w:p w14:paraId="4596CF8F" w14:textId="173780FC" w:rsidR="00841A38" w:rsidRPr="004D1891" w:rsidRDefault="00841A38" w:rsidP="004D1891">
            <w:pPr>
              <w:ind w:left="74" w:right="164"/>
              <w:rPr>
                <w:rFonts w:eastAsiaTheme="minorHAnsi" w:cs="Arial"/>
                <w:color w:val="000000"/>
              </w:rPr>
            </w:pPr>
            <w:r w:rsidRPr="004D1891">
              <w:rPr>
                <w:rFonts w:eastAsiaTheme="minorHAnsi" w:cs="Arial"/>
                <w:color w:val="000000"/>
              </w:rPr>
              <w:t>Przygotowanie przez wnioskodawcę analiz procesów biznesowych związanych ze świadczeniem usług  zawierających wszystkie cechy wymienione w opisie kryterium – 5 pkt.</w:t>
            </w:r>
          </w:p>
          <w:p w14:paraId="45A589C6" w14:textId="687540AB" w:rsidR="00841A38" w:rsidRPr="004D1891" w:rsidRDefault="00841A38" w:rsidP="004D1891">
            <w:pPr>
              <w:ind w:left="74" w:right="164"/>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tcPr>
          <w:p w14:paraId="7AA34F30" w14:textId="0B20B070" w:rsidR="00841A38" w:rsidRPr="004D1891" w:rsidRDefault="00841A38" w:rsidP="004D1891">
            <w:pPr>
              <w:jc w:val="center"/>
              <w:rPr>
                <w:rFonts w:eastAsia="Calibri" w:cs="Arial"/>
                <w:color w:val="000000"/>
              </w:rPr>
            </w:pPr>
            <w:r w:rsidRPr="004D1891">
              <w:rPr>
                <w:rFonts w:eastAsia="Calibri" w:cs="Arial"/>
                <w:color w:val="000000"/>
              </w:rPr>
              <w:t>5</w:t>
            </w:r>
          </w:p>
        </w:tc>
      </w:tr>
      <w:tr w:rsidR="00841A38" w:rsidRPr="00F86E39" w14:paraId="1B1D4940" w14:textId="77777777" w:rsidTr="004D1891">
        <w:tc>
          <w:tcPr>
            <w:tcW w:w="204" w:type="pct"/>
            <w:tcMar>
              <w:top w:w="0" w:type="dxa"/>
              <w:left w:w="108" w:type="dxa"/>
              <w:bottom w:w="0" w:type="dxa"/>
              <w:right w:w="108" w:type="dxa"/>
            </w:tcMar>
            <w:vAlign w:val="center"/>
            <w:hideMark/>
          </w:tcPr>
          <w:p w14:paraId="3A731A2D" w14:textId="77777777" w:rsidR="00841A38" w:rsidRPr="004D1891" w:rsidRDefault="00841A38" w:rsidP="004D1891">
            <w:pPr>
              <w:jc w:val="center"/>
              <w:rPr>
                <w:rFonts w:eastAsia="Calibri" w:cs="Arial"/>
                <w:color w:val="000000"/>
              </w:rPr>
            </w:pPr>
            <w:r w:rsidRPr="004D1891">
              <w:rPr>
                <w:rFonts w:eastAsia="Calibri" w:cs="Arial"/>
                <w:color w:val="000000"/>
              </w:rPr>
              <w:t>12.</w:t>
            </w:r>
          </w:p>
        </w:tc>
        <w:tc>
          <w:tcPr>
            <w:tcW w:w="755" w:type="pct"/>
            <w:tcMar>
              <w:top w:w="0" w:type="dxa"/>
              <w:left w:w="108" w:type="dxa"/>
              <w:bottom w:w="0" w:type="dxa"/>
              <w:right w:w="108" w:type="dxa"/>
            </w:tcMar>
            <w:vAlign w:val="center"/>
            <w:hideMark/>
          </w:tcPr>
          <w:p w14:paraId="1B31A932" w14:textId="7DCB0B1B" w:rsidR="00841A38" w:rsidRPr="004D1891" w:rsidRDefault="00841A38" w:rsidP="004D1891">
            <w:pPr>
              <w:rPr>
                <w:rFonts w:eastAsia="Calibri" w:cs="Arial"/>
                <w:color w:val="000000"/>
              </w:rPr>
            </w:pPr>
            <w:r w:rsidRPr="004D1891">
              <w:rPr>
                <w:rFonts w:eastAsia="Calibri" w:cs="Arial"/>
                <w:color w:val="000000"/>
              </w:rPr>
              <w:t>Partnerstwo</w:t>
            </w:r>
          </w:p>
        </w:tc>
        <w:tc>
          <w:tcPr>
            <w:tcW w:w="1920" w:type="pct"/>
            <w:tcMar>
              <w:top w:w="0" w:type="dxa"/>
              <w:left w:w="108" w:type="dxa"/>
              <w:bottom w:w="0" w:type="dxa"/>
              <w:right w:w="108" w:type="dxa"/>
            </w:tcMar>
            <w:vAlign w:val="center"/>
            <w:hideMark/>
          </w:tcPr>
          <w:p w14:paraId="0B4A65D7" w14:textId="2D3C36B0" w:rsidR="00841A38" w:rsidRPr="004D1891" w:rsidRDefault="00841A38" w:rsidP="004D1891">
            <w:pPr>
              <w:autoSpaceDE w:val="0"/>
              <w:autoSpaceDN w:val="0"/>
              <w:adjustRightInd w:val="0"/>
              <w:ind w:right="91"/>
              <w:rPr>
                <w:rFonts w:eastAsia="Calibri" w:cs="Arial"/>
                <w:color w:val="000000"/>
              </w:rPr>
            </w:pPr>
            <w:r w:rsidRPr="004D1891">
              <w:rPr>
                <w:rFonts w:eastAsia="Calibri" w:cs="Arial"/>
                <w:color w:val="000000"/>
              </w:rPr>
              <w:t xml:space="preserve">Zgodnie z RPO WM 2014-2020, promowane będą projekty realizowane w formule partnerstwa. Partnerstwa mogą być tworzone przez podmioty wnoszące do </w:t>
            </w:r>
            <w:r w:rsidRPr="004D1891">
              <w:rPr>
                <w:rFonts w:eastAsia="Calibri" w:cs="Arial"/>
                <w:color w:val="000000"/>
              </w:rPr>
              <w:lastRenderedPageBreak/>
              <w:t>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w:t>
            </w:r>
          </w:p>
        </w:tc>
        <w:tc>
          <w:tcPr>
            <w:tcW w:w="1517" w:type="pct"/>
            <w:tcMar>
              <w:top w:w="0" w:type="dxa"/>
              <w:left w:w="108" w:type="dxa"/>
              <w:bottom w:w="0" w:type="dxa"/>
              <w:right w:w="108" w:type="dxa"/>
            </w:tcMar>
            <w:vAlign w:val="center"/>
            <w:hideMark/>
          </w:tcPr>
          <w:p w14:paraId="4B1A08BF" w14:textId="12F2C997" w:rsidR="00841A38" w:rsidRPr="004D1891" w:rsidRDefault="00841A38" w:rsidP="004D1891">
            <w:pPr>
              <w:ind w:right="163"/>
              <w:rPr>
                <w:rFonts w:eastAsia="Calibri" w:cs="Arial"/>
                <w:color w:val="000000"/>
              </w:rPr>
            </w:pPr>
            <w:r w:rsidRPr="004D1891">
              <w:rPr>
                <w:rFonts w:eastAsia="Calibri" w:cs="Arial"/>
                <w:color w:val="000000"/>
              </w:rPr>
              <w:lastRenderedPageBreak/>
              <w:t>Za każdego partnera wnioskodawca otrzyma 2 pkt.</w:t>
            </w:r>
          </w:p>
          <w:p w14:paraId="4B26A0B4" w14:textId="52AF9040" w:rsidR="00841A38" w:rsidRPr="004D1891" w:rsidRDefault="00841A38" w:rsidP="004D1891">
            <w:pPr>
              <w:ind w:right="163"/>
              <w:rPr>
                <w:rFonts w:eastAsia="Calibri" w:cs="Arial"/>
                <w:color w:val="000000"/>
              </w:rPr>
            </w:pPr>
            <w:r w:rsidRPr="004D1891">
              <w:rPr>
                <w:rFonts w:eastAsiaTheme="minorHAnsi" w:cs="Arial"/>
                <w:bCs/>
                <w:color w:val="000000"/>
              </w:rPr>
              <w:lastRenderedPageBreak/>
              <w:t>Maksymalnie w ramach kryterium można otrzymać 6 pkt.</w:t>
            </w:r>
          </w:p>
          <w:p w14:paraId="4883A266" w14:textId="4FCD54DE"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7CF9ED9B" w14:textId="04B72553" w:rsidR="00841A38" w:rsidRPr="004D1891" w:rsidRDefault="00841A38" w:rsidP="004D1891">
            <w:pPr>
              <w:jc w:val="center"/>
              <w:rPr>
                <w:rFonts w:eastAsia="Calibri" w:cs="Arial"/>
                <w:color w:val="000000"/>
              </w:rPr>
            </w:pPr>
            <w:r w:rsidRPr="004D1891">
              <w:rPr>
                <w:rFonts w:eastAsia="Calibri" w:cs="Arial"/>
                <w:color w:val="000000"/>
              </w:rPr>
              <w:lastRenderedPageBreak/>
              <w:t>6</w:t>
            </w:r>
          </w:p>
        </w:tc>
      </w:tr>
      <w:tr w:rsidR="00841A38" w:rsidRPr="00F86E39" w14:paraId="55B4AF18" w14:textId="77777777" w:rsidTr="004D1891">
        <w:tc>
          <w:tcPr>
            <w:tcW w:w="204" w:type="pct"/>
            <w:tcMar>
              <w:top w:w="0" w:type="dxa"/>
              <w:left w:w="108" w:type="dxa"/>
              <w:bottom w:w="0" w:type="dxa"/>
              <w:right w:w="108" w:type="dxa"/>
            </w:tcMar>
            <w:vAlign w:val="center"/>
            <w:hideMark/>
          </w:tcPr>
          <w:p w14:paraId="4D8FCC21" w14:textId="77777777" w:rsidR="00841A38" w:rsidRPr="004D1891" w:rsidRDefault="00841A38" w:rsidP="004D1891">
            <w:pPr>
              <w:jc w:val="center"/>
              <w:rPr>
                <w:rFonts w:eastAsia="Calibri" w:cs="Arial"/>
                <w:color w:val="000000"/>
              </w:rPr>
            </w:pPr>
            <w:r w:rsidRPr="004D1891">
              <w:rPr>
                <w:rFonts w:eastAsia="Calibri" w:cs="Arial"/>
                <w:color w:val="000000"/>
              </w:rPr>
              <w:lastRenderedPageBreak/>
              <w:t>13.</w:t>
            </w:r>
          </w:p>
        </w:tc>
        <w:tc>
          <w:tcPr>
            <w:tcW w:w="755" w:type="pct"/>
            <w:tcMar>
              <w:top w:w="0" w:type="dxa"/>
              <w:left w:w="108" w:type="dxa"/>
              <w:bottom w:w="0" w:type="dxa"/>
              <w:right w:w="108" w:type="dxa"/>
            </w:tcMar>
            <w:vAlign w:val="center"/>
            <w:hideMark/>
          </w:tcPr>
          <w:p w14:paraId="58AD1D29" w14:textId="583F70F9"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Metody uwierzytelniania</w:t>
            </w:r>
            <w:r w:rsidR="000E6AFE">
              <w:rPr>
                <w:rFonts w:eastAsia="Calibri" w:cs="Arial"/>
                <w:color w:val="000000"/>
              </w:rPr>
              <w:t xml:space="preserve"> </w:t>
            </w:r>
            <w:r w:rsidR="000E6AFE">
              <w:rPr>
                <w:rFonts w:eastAsia="Calibri" w:cs="Arial"/>
                <w:color w:val="000000"/>
              </w:rPr>
              <w:br/>
            </w:r>
            <w:r w:rsidRPr="004D1891">
              <w:rPr>
                <w:rFonts w:eastAsia="Calibri" w:cs="Arial"/>
                <w:color w:val="000000"/>
              </w:rPr>
              <w:t>są adekwatne do celów i zakresu projektu</w:t>
            </w:r>
          </w:p>
        </w:tc>
        <w:tc>
          <w:tcPr>
            <w:tcW w:w="1920" w:type="pct"/>
            <w:tcMar>
              <w:top w:w="0" w:type="dxa"/>
              <w:left w:w="108" w:type="dxa"/>
              <w:bottom w:w="0" w:type="dxa"/>
              <w:right w:w="108" w:type="dxa"/>
            </w:tcMar>
            <w:vAlign w:val="center"/>
            <w:hideMark/>
          </w:tcPr>
          <w:p w14:paraId="04449081" w14:textId="66ABC5E1" w:rsidR="00841A38" w:rsidRPr="004D1891" w:rsidRDefault="00841A38" w:rsidP="004D1891">
            <w:pPr>
              <w:ind w:left="130" w:right="91"/>
              <w:rPr>
                <w:rFonts w:eastAsia="Calibri" w:cs="Arial"/>
                <w:color w:val="000000"/>
              </w:rPr>
            </w:pPr>
            <w:r w:rsidRPr="004D1891">
              <w:rPr>
                <w:rFonts w:eastAsia="Calibri" w:cs="Arial"/>
                <w:color w:val="000000"/>
              </w:rPr>
              <w:t>W ramach kryterium wnioskodawca jest zobowiązany opisać, które z poniższych podejść do uwierzytelniania zostało zastosowane w projekcie:</w:t>
            </w:r>
          </w:p>
          <w:p w14:paraId="556859D6" w14:textId="77777777" w:rsidR="00841A38" w:rsidRPr="004D1891" w:rsidRDefault="00841A38" w:rsidP="004D1891">
            <w:pPr>
              <w:numPr>
                <w:ilvl w:val="0"/>
                <w:numId w:val="10"/>
              </w:numPr>
              <w:ind w:left="316" w:right="91" w:hanging="284"/>
              <w:rPr>
                <w:rFonts w:eastAsia="Calibri" w:cs="Arial"/>
                <w:color w:val="000000"/>
              </w:rPr>
            </w:pPr>
            <w:r w:rsidRPr="004D1891">
              <w:rPr>
                <w:rFonts w:eastAsia="Calibri" w:cs="Arial"/>
                <w:color w:val="000000"/>
              </w:rPr>
              <w:t xml:space="preserve">profil zaufany </w:t>
            </w:r>
            <w:proofErr w:type="spellStart"/>
            <w:r w:rsidRPr="004D1891">
              <w:rPr>
                <w:rFonts w:eastAsia="Calibri" w:cs="Arial"/>
                <w:color w:val="000000"/>
              </w:rPr>
              <w:t>ePUAP</w:t>
            </w:r>
            <w:proofErr w:type="spellEnd"/>
            <w:r w:rsidRPr="004D1891">
              <w:rPr>
                <w:rFonts w:eastAsia="Calibri" w:cs="Arial"/>
                <w:color w:val="000000"/>
              </w:rPr>
              <w:t>;</w:t>
            </w:r>
          </w:p>
          <w:p w14:paraId="276369FF" w14:textId="398458F1" w:rsidR="00841A38" w:rsidRPr="004D1891" w:rsidRDefault="00841A38" w:rsidP="004D1891">
            <w:pPr>
              <w:numPr>
                <w:ilvl w:val="0"/>
                <w:numId w:val="10"/>
              </w:numPr>
              <w:ind w:left="316" w:right="91" w:hanging="284"/>
              <w:rPr>
                <w:rFonts w:eastAsia="Calibri" w:cs="Arial"/>
                <w:color w:val="000000"/>
              </w:rPr>
            </w:pPr>
            <w:r w:rsidRPr="004D1891">
              <w:rPr>
                <w:rFonts w:eastAsia="Calibri" w:cs="Arial"/>
                <w:color w:val="000000"/>
              </w:rPr>
              <w:t xml:space="preserve">profil zaufany </w:t>
            </w:r>
            <w:proofErr w:type="spellStart"/>
            <w:r w:rsidRPr="004D1891">
              <w:rPr>
                <w:rFonts w:eastAsia="Calibri" w:cs="Arial"/>
                <w:color w:val="000000"/>
              </w:rPr>
              <w:t>ePUAP</w:t>
            </w:r>
            <w:proofErr w:type="spellEnd"/>
            <w:r w:rsidRPr="004D1891">
              <w:rPr>
                <w:rFonts w:eastAsia="Calibri" w:cs="Arial"/>
                <w:color w:val="000000"/>
              </w:rPr>
              <w:t xml:space="preserve"> i/lub inna metoda.</w:t>
            </w:r>
          </w:p>
          <w:p w14:paraId="2BE6315B" w14:textId="77777777" w:rsidR="00841A38" w:rsidRPr="004D1891" w:rsidRDefault="00841A38" w:rsidP="004D1891">
            <w:pPr>
              <w:ind w:left="130" w:right="91"/>
              <w:rPr>
                <w:rFonts w:eastAsia="Calibri" w:cs="Arial"/>
                <w:color w:val="000000"/>
              </w:rPr>
            </w:pPr>
            <w:r w:rsidRPr="004D1891">
              <w:rPr>
                <w:rFonts w:eastAsia="Calibri" w:cs="Arial"/>
                <w:color w:val="000000"/>
              </w:rPr>
              <w:t>Każdy wariant należy uzasadnić w oparciu o analizę ryzyka.</w:t>
            </w:r>
          </w:p>
        </w:tc>
        <w:tc>
          <w:tcPr>
            <w:tcW w:w="1517" w:type="pct"/>
            <w:tcMar>
              <w:top w:w="0" w:type="dxa"/>
              <w:left w:w="108" w:type="dxa"/>
              <w:bottom w:w="0" w:type="dxa"/>
              <w:right w:w="108" w:type="dxa"/>
            </w:tcMar>
            <w:vAlign w:val="center"/>
            <w:hideMark/>
          </w:tcPr>
          <w:p w14:paraId="3900421B" w14:textId="6F8C3988" w:rsidR="00841A38" w:rsidRPr="004D1891" w:rsidRDefault="00841A38" w:rsidP="004D1891">
            <w:pPr>
              <w:ind w:right="163"/>
              <w:rPr>
                <w:rFonts w:eastAsia="Calibri" w:cs="Arial"/>
                <w:color w:val="000000"/>
              </w:rPr>
            </w:pPr>
            <w:r w:rsidRPr="004D1891">
              <w:rPr>
                <w:rFonts w:eastAsia="Calibri" w:cs="Arial"/>
                <w:color w:val="000000"/>
              </w:rPr>
              <w:t>Opis przez wnioskodawcę metod uwierzytelniania w ramach planowanych do świadczenia usług – 3 pkt.</w:t>
            </w:r>
          </w:p>
          <w:p w14:paraId="219C5BD5" w14:textId="27D4F152" w:rsidR="00841A38" w:rsidRPr="004D1891" w:rsidRDefault="00841A38" w:rsidP="004D1891">
            <w:pPr>
              <w:ind w:left="76" w:right="163"/>
              <w:rPr>
                <w:rFonts w:eastAsiaTheme="minorHAnsi" w:cs="Arial"/>
                <w:color w:val="000000"/>
              </w:rPr>
            </w:pPr>
            <w:r w:rsidRPr="004D1891">
              <w:rPr>
                <w:rFonts w:eastAsiaTheme="minorHAnsi" w:cs="Arial"/>
                <w:bCs/>
                <w:color w:val="000000"/>
              </w:rPr>
              <w:t>Brak spełnienia ww. warunku lub brak informacji w tym zakresie – 0 pkt.</w:t>
            </w:r>
          </w:p>
        </w:tc>
        <w:tc>
          <w:tcPr>
            <w:tcW w:w="605" w:type="pct"/>
            <w:tcMar>
              <w:top w:w="0" w:type="dxa"/>
              <w:left w:w="108" w:type="dxa"/>
              <w:bottom w:w="0" w:type="dxa"/>
              <w:right w:w="108" w:type="dxa"/>
            </w:tcMar>
            <w:vAlign w:val="center"/>
            <w:hideMark/>
          </w:tcPr>
          <w:p w14:paraId="067BC802" w14:textId="011F8334" w:rsidR="00841A38" w:rsidRPr="004D1891" w:rsidRDefault="00841A38" w:rsidP="004D1891">
            <w:pPr>
              <w:jc w:val="center"/>
              <w:rPr>
                <w:rFonts w:eastAsia="Calibri" w:cs="Arial"/>
                <w:color w:val="000000"/>
              </w:rPr>
            </w:pPr>
            <w:r w:rsidRPr="004D1891">
              <w:rPr>
                <w:rFonts w:eastAsia="Calibri" w:cs="Arial"/>
                <w:color w:val="000000"/>
              </w:rPr>
              <w:t>3</w:t>
            </w:r>
          </w:p>
        </w:tc>
      </w:tr>
      <w:tr w:rsidR="00841A38" w:rsidRPr="00F86E39" w14:paraId="4A0DE266" w14:textId="77777777" w:rsidTr="004D1891">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E18AB" w14:textId="77777777" w:rsidR="00841A38" w:rsidRPr="004D1891" w:rsidRDefault="00841A38" w:rsidP="004D1891">
            <w:pPr>
              <w:jc w:val="center"/>
              <w:rPr>
                <w:rFonts w:eastAsia="Calibri" w:cs="Arial"/>
                <w:color w:val="000000"/>
              </w:rPr>
            </w:pPr>
            <w:r w:rsidRPr="004D1891">
              <w:rPr>
                <w:rFonts w:eastAsia="Calibri" w:cs="Arial"/>
                <w:color w:val="000000"/>
              </w:rPr>
              <w:t>14.</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50FA5" w14:textId="77777777" w:rsidR="00841A38" w:rsidRPr="004D1891" w:rsidRDefault="00841A38" w:rsidP="004D1891">
            <w:pPr>
              <w:autoSpaceDE w:val="0"/>
              <w:autoSpaceDN w:val="0"/>
              <w:adjustRightInd w:val="0"/>
              <w:rPr>
                <w:rFonts w:eastAsia="Calibri" w:cs="Arial"/>
                <w:color w:val="000000"/>
              </w:rPr>
            </w:pPr>
            <w:r w:rsidRPr="004D1891">
              <w:rPr>
                <w:rFonts w:eastAsia="Calibri" w:cs="Arial"/>
                <w:color w:val="000000"/>
              </w:rPr>
              <w:t>Kompatybilność projektu</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5F745" w14:textId="7B8C9282" w:rsidR="00841A38" w:rsidRPr="004D1891" w:rsidRDefault="00841A38" w:rsidP="004D1891">
            <w:pPr>
              <w:ind w:right="91"/>
              <w:rPr>
                <w:rFonts w:eastAsia="Calibri" w:cs="Arial"/>
                <w:color w:val="000000"/>
              </w:rPr>
            </w:pPr>
            <w:r w:rsidRPr="004D1891">
              <w:rPr>
                <w:rFonts w:eastAsia="Calibri" w:cs="Arial"/>
                <w:color w:val="000000"/>
              </w:rPr>
              <w:t>Zgodnie z RPO WM 2014-2020, wnioskodawca zobowiązany jest wykazać, że projekt będzie kompatybilny z projektami planowanymi w ramach POPC i POWER.</w:t>
            </w:r>
          </w:p>
        </w:tc>
        <w:tc>
          <w:tcPr>
            <w:tcW w:w="15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BF31A" w14:textId="5ADD813B" w:rsidR="00841A38" w:rsidRPr="004D1891" w:rsidRDefault="00841A38" w:rsidP="004D1891">
            <w:pPr>
              <w:ind w:right="163"/>
              <w:rPr>
                <w:rFonts w:eastAsia="Calibri" w:cs="Arial"/>
                <w:color w:val="000000"/>
              </w:rPr>
            </w:pPr>
            <w:r w:rsidRPr="004D1891">
              <w:rPr>
                <w:rFonts w:eastAsia="Calibri" w:cs="Arial"/>
                <w:color w:val="000000"/>
              </w:rPr>
              <w:t>Za spełnienie przedmiotowego kryterium wnioskodawca otrzyma 1 pkt.</w:t>
            </w:r>
          </w:p>
          <w:p w14:paraId="619AC388" w14:textId="77777777" w:rsidR="00841A38" w:rsidRPr="004D1891" w:rsidRDefault="00841A38" w:rsidP="004D1891">
            <w:pPr>
              <w:ind w:right="163"/>
              <w:rPr>
                <w:rFonts w:eastAsia="Calibri" w:cs="Arial"/>
                <w:color w:val="000000"/>
              </w:rPr>
            </w:pPr>
            <w:r w:rsidRPr="004D1891">
              <w:rPr>
                <w:rFonts w:eastAsia="Calibri" w:cs="Arial"/>
                <w:color w:val="000000"/>
              </w:rPr>
              <w:t>Brak spełnienia ww. warunku lub brak informacji w tym zakresie – 0 pkt.</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C2AAD" w14:textId="30F9169E" w:rsidR="00841A38" w:rsidRPr="004D1891" w:rsidRDefault="00841A38" w:rsidP="004D1891">
            <w:pPr>
              <w:jc w:val="center"/>
              <w:rPr>
                <w:rFonts w:eastAsia="Calibri" w:cs="Arial"/>
                <w:color w:val="000000"/>
              </w:rPr>
            </w:pPr>
            <w:r w:rsidRPr="004D1891">
              <w:rPr>
                <w:rFonts w:eastAsia="Calibri" w:cs="Arial"/>
                <w:color w:val="000000"/>
              </w:rPr>
              <w:t>1</w:t>
            </w:r>
          </w:p>
        </w:tc>
      </w:tr>
    </w:tbl>
    <w:p w14:paraId="1BCE81B3" w14:textId="42252B3C" w:rsidR="00B64650" w:rsidRDefault="00B64650">
      <w:pPr>
        <w:spacing w:before="120" w:after="120" w:line="276" w:lineRule="auto"/>
        <w:jc w:val="both"/>
        <w:rPr>
          <w:rFonts w:cs="Arial"/>
          <w:b/>
          <w:spacing w:val="5"/>
          <w:sz w:val="28"/>
          <w:szCs w:val="24"/>
        </w:rPr>
      </w:pPr>
      <w:r>
        <w:rPr>
          <w:rFonts w:cs="Arial"/>
        </w:rPr>
        <w:br w:type="page"/>
      </w:r>
    </w:p>
    <w:p w14:paraId="24BA224A" w14:textId="0BF9BA30" w:rsidR="00C83764" w:rsidRPr="00CE0119" w:rsidRDefault="00C83764" w:rsidP="00C83764">
      <w:pPr>
        <w:pStyle w:val="Nagwek3"/>
        <w:rPr>
          <w:rFonts w:cs="Arial"/>
        </w:rPr>
      </w:pPr>
      <w:bookmarkStart w:id="456" w:name="_Toc472403036"/>
      <w:r w:rsidRPr="00CE0119">
        <w:rPr>
          <w:rFonts w:cs="Arial"/>
        </w:rPr>
        <w:lastRenderedPageBreak/>
        <w:t>Oś priorytetowa III – Rozwój potencjału innowacyjnego i przedsiębiorczości</w:t>
      </w:r>
      <w:bookmarkEnd w:id="450"/>
      <w:bookmarkEnd w:id="451"/>
      <w:bookmarkEnd w:id="452"/>
      <w:bookmarkEnd w:id="453"/>
      <w:bookmarkEnd w:id="454"/>
      <w:bookmarkEnd w:id="456"/>
    </w:p>
    <w:p w14:paraId="13C22BEE" w14:textId="3754DE57" w:rsidR="00C83764" w:rsidRPr="00CE0119" w:rsidRDefault="00C83764" w:rsidP="00C83764">
      <w:pPr>
        <w:pStyle w:val="Nagwek4"/>
        <w:rPr>
          <w:rFonts w:cs="Arial"/>
        </w:rPr>
      </w:pPr>
      <w:bookmarkStart w:id="457" w:name="_Toc457226131"/>
      <w:bookmarkStart w:id="458" w:name="_Toc457376881"/>
      <w:bookmarkStart w:id="459" w:name="_Toc457381455"/>
      <w:bookmarkStart w:id="460" w:name="_Toc457987730"/>
      <w:bookmarkStart w:id="461" w:name="_Toc462147093"/>
      <w:bookmarkStart w:id="462" w:name="_Toc472403037"/>
      <w:r w:rsidRPr="00CE0119">
        <w:rPr>
          <w:rFonts w:cs="Arial"/>
        </w:rPr>
        <w:t>Działanie 3.1 – Poprawa rozwoju MŚP na Mazowszu</w:t>
      </w:r>
      <w:bookmarkEnd w:id="457"/>
      <w:bookmarkEnd w:id="458"/>
      <w:bookmarkEnd w:id="459"/>
      <w:bookmarkEnd w:id="460"/>
      <w:bookmarkEnd w:id="461"/>
      <w:bookmarkEnd w:id="462"/>
    </w:p>
    <w:p w14:paraId="30A77B8E" w14:textId="7D71994D" w:rsidR="00DB23B5" w:rsidRPr="00CE0119" w:rsidRDefault="00DB23B5" w:rsidP="000C34C8">
      <w:pPr>
        <w:pStyle w:val="Nagwek5"/>
        <w:rPr>
          <w:rFonts w:cs="Arial"/>
        </w:rPr>
      </w:pPr>
      <w:bookmarkStart w:id="463" w:name="_Toc457226132"/>
      <w:bookmarkStart w:id="464" w:name="_Toc457376882"/>
      <w:bookmarkStart w:id="465" w:name="_Toc457381456"/>
      <w:bookmarkStart w:id="466" w:name="_Toc457987731"/>
      <w:bookmarkStart w:id="467" w:name="_Toc462147094"/>
      <w:bookmarkStart w:id="468" w:name="_Toc472403038"/>
      <w:r w:rsidRPr="00CE0119">
        <w:rPr>
          <w:rFonts w:cs="Arial"/>
        </w:rPr>
        <w:t>Poddziałanie 3.1.1 – typ projektu</w:t>
      </w:r>
      <w:r w:rsidR="00206CE1"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w:t>
      </w:r>
      <w:r w:rsidR="007C37A8" w:rsidRPr="00CE0119">
        <w:rPr>
          <w:rFonts w:cs="Arial"/>
        </w:rPr>
        <w:t xml:space="preserve"> </w:t>
      </w:r>
      <w:r w:rsidRPr="00CE0119">
        <w:rPr>
          <w:rFonts w:cs="Arial"/>
        </w:rPr>
        <w:t>nowych funkcji gospodarczych w ramach ZIT</w:t>
      </w:r>
      <w:bookmarkEnd w:id="463"/>
      <w:r w:rsidR="009944ED" w:rsidRPr="00CE0119">
        <w:rPr>
          <w:rFonts w:cs="Arial"/>
        </w:rPr>
        <w:t>”</w:t>
      </w:r>
      <w:bookmarkEnd w:id="464"/>
      <w:bookmarkEnd w:id="465"/>
      <w:bookmarkEnd w:id="466"/>
      <w:bookmarkEnd w:id="467"/>
      <w:bookmarkEnd w:id="468"/>
    </w:p>
    <w:p w14:paraId="5134B6AF" w14:textId="3E2BE6CC"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o-szczegółowe dla Poddziałania 3.1.1"/>
        <w:tblDescription w:val="Tabela zawiera nazwę kryterium, opis kryterium, punktację i maksymalną liczbę punktów dla Poddziałania 3.1.1 typ  projektu Uporządkowanie i przygotowanie terenów inwestycyjnych w celu nadania im nowych funkcji gospodarczych w ramach ZIT"/>
      </w:tblPr>
      <w:tblGrid>
        <w:gridCol w:w="572"/>
        <w:gridCol w:w="2113"/>
        <w:gridCol w:w="5244"/>
        <w:gridCol w:w="4109"/>
        <w:gridCol w:w="1976"/>
      </w:tblGrid>
      <w:tr w:rsidR="00DB23B5" w:rsidRPr="00D71518" w14:paraId="559F86E3" w14:textId="77777777" w:rsidTr="005824EB">
        <w:trPr>
          <w:trHeight w:val="541"/>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BE7F5" w14:textId="77777777" w:rsidR="00DB23B5" w:rsidRPr="00D71518" w:rsidRDefault="00DB23B5" w:rsidP="005824EB">
            <w:pPr>
              <w:rPr>
                <w:rFonts w:cs="Arial"/>
                <w:b/>
                <w:bCs/>
                <w:color w:val="000000"/>
              </w:rPr>
            </w:pPr>
            <w:r w:rsidRPr="00D71518">
              <w:rPr>
                <w:rFonts w:cs="Arial"/>
                <w:b/>
                <w:bCs/>
                <w:color w:val="000000"/>
              </w:rPr>
              <w:t>L.p.</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8E7C38" w14:textId="77777777" w:rsidR="00DB23B5" w:rsidRPr="00D71518" w:rsidRDefault="00DB23B5" w:rsidP="005824EB">
            <w:pPr>
              <w:rPr>
                <w:rFonts w:cs="Arial"/>
                <w:b/>
                <w:bCs/>
                <w:color w:val="000000"/>
              </w:rPr>
            </w:pPr>
            <w:r w:rsidRPr="00D71518">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403E7F" w14:textId="77777777" w:rsidR="00DB23B5" w:rsidRPr="00D71518" w:rsidRDefault="00DB23B5" w:rsidP="005824EB">
            <w:pPr>
              <w:rPr>
                <w:rFonts w:cs="Arial"/>
                <w:b/>
                <w:bCs/>
                <w:color w:val="000000"/>
              </w:rPr>
            </w:pPr>
            <w:r w:rsidRPr="00D71518">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AA52EC" w14:textId="77777777" w:rsidR="00DB23B5" w:rsidRPr="00D71518" w:rsidRDefault="00DB23B5" w:rsidP="005824EB">
            <w:pPr>
              <w:rPr>
                <w:rFonts w:cs="Arial"/>
                <w:b/>
                <w:bCs/>
                <w:color w:val="000000"/>
              </w:rPr>
            </w:pPr>
            <w:r w:rsidRPr="00D71518">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3BF7D5" w14:textId="77777777" w:rsidR="00DB23B5" w:rsidRPr="00D71518" w:rsidRDefault="00DB23B5" w:rsidP="005824EB">
            <w:pPr>
              <w:rPr>
                <w:rFonts w:cs="Arial"/>
                <w:b/>
                <w:bCs/>
                <w:color w:val="000000"/>
              </w:rPr>
            </w:pPr>
            <w:r w:rsidRPr="00D71518">
              <w:rPr>
                <w:rFonts w:cs="Arial"/>
                <w:b/>
                <w:bCs/>
                <w:color w:val="000000"/>
              </w:rPr>
              <w:t>Maksymalna liczba punktów</w:t>
            </w:r>
          </w:p>
        </w:tc>
      </w:tr>
      <w:tr w:rsidR="00DB23B5" w:rsidRPr="00D71518" w14:paraId="1881A7EB" w14:textId="77777777" w:rsidTr="005824EB">
        <w:trPr>
          <w:trHeight w:val="3148"/>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4068A81" w14:textId="77777777" w:rsidR="00DB23B5" w:rsidRPr="00D71518" w:rsidRDefault="00DB23B5" w:rsidP="005824EB">
            <w:pPr>
              <w:rPr>
                <w:rFonts w:cs="Arial"/>
                <w:color w:val="000000"/>
              </w:rPr>
            </w:pPr>
            <w:r w:rsidRPr="00D71518">
              <w:rPr>
                <w:rFonts w:cs="Arial"/>
                <w:color w:val="000000"/>
              </w:rPr>
              <w:t>1.</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12265EBE" w14:textId="533F3A67" w:rsidR="00DB23B5" w:rsidRPr="00D71518" w:rsidRDefault="007C37A8" w:rsidP="005824EB">
            <w:pPr>
              <w:autoSpaceDE w:val="0"/>
              <w:autoSpaceDN w:val="0"/>
              <w:adjustRightInd w:val="0"/>
              <w:rPr>
                <w:rFonts w:eastAsia="Times New Roman" w:cs="Arial"/>
              </w:rPr>
            </w:pPr>
            <w:r w:rsidRPr="00D71518">
              <w:rPr>
                <w:rFonts w:cs="Arial"/>
                <w:color w:val="000000"/>
              </w:rPr>
              <w:t>Kompleksowość projektu</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650D6441" w14:textId="0FF5646A" w:rsidR="00DB23B5" w:rsidRPr="00D71518" w:rsidRDefault="00DB23B5" w:rsidP="00D71518">
            <w:pPr>
              <w:autoSpaceDE w:val="0"/>
              <w:autoSpaceDN w:val="0"/>
              <w:adjustRightInd w:val="0"/>
              <w:rPr>
                <w:rFonts w:cs="Arial"/>
                <w:color w:val="000000"/>
              </w:rPr>
            </w:pPr>
            <w:r w:rsidRPr="00D71518">
              <w:rPr>
                <w:rFonts w:cs="Arial"/>
                <w:color w:val="000000"/>
              </w:rPr>
              <w:t>Kryterium promuje projekty przygotowujące tereny inwestycyjne w sposó</w:t>
            </w:r>
            <w:r w:rsidR="007C37A8" w:rsidRPr="00D71518">
              <w:rPr>
                <w:rFonts w:cs="Arial"/>
                <w:color w:val="000000"/>
              </w:rPr>
              <w:t>b, jak najbardziej kompleksowy.</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4DCC0B85" w14:textId="77777777" w:rsidR="00DB23B5" w:rsidRPr="00D71518" w:rsidRDefault="00DB23B5" w:rsidP="00D71518">
            <w:pPr>
              <w:rPr>
                <w:rFonts w:eastAsia="Times New Roman" w:cs="Arial"/>
              </w:rPr>
            </w:pPr>
            <w:r w:rsidRPr="00D71518">
              <w:rPr>
                <w:rFonts w:eastAsia="Times New Roman" w:cs="Arial"/>
              </w:rPr>
              <w:t>Za każdy element po 1 punkcie:</w:t>
            </w:r>
          </w:p>
          <w:p w14:paraId="27E2DB76" w14:textId="77777777" w:rsidR="00DB23B5" w:rsidRPr="00D71518" w:rsidRDefault="00DB23B5" w:rsidP="000756CB">
            <w:pPr>
              <w:numPr>
                <w:ilvl w:val="0"/>
                <w:numId w:val="96"/>
              </w:numPr>
              <w:rPr>
                <w:rFonts w:eastAsia="Times New Roman" w:cs="Arial"/>
              </w:rPr>
            </w:pPr>
            <w:r w:rsidRPr="00D71518">
              <w:rPr>
                <w:rFonts w:eastAsia="Times New Roman" w:cs="Arial"/>
              </w:rPr>
              <w:t>Kanalizacja;</w:t>
            </w:r>
          </w:p>
          <w:p w14:paraId="450A1828" w14:textId="77777777" w:rsidR="00DB23B5" w:rsidRPr="00D71518" w:rsidRDefault="00DB23B5" w:rsidP="000756CB">
            <w:pPr>
              <w:numPr>
                <w:ilvl w:val="0"/>
                <w:numId w:val="96"/>
              </w:numPr>
              <w:rPr>
                <w:rFonts w:eastAsia="Times New Roman" w:cs="Arial"/>
              </w:rPr>
            </w:pPr>
            <w:r w:rsidRPr="00D71518">
              <w:rPr>
                <w:rFonts w:eastAsia="Times New Roman" w:cs="Arial"/>
              </w:rPr>
              <w:t>Wodociąg;</w:t>
            </w:r>
          </w:p>
          <w:p w14:paraId="2F4D8BA7" w14:textId="77777777" w:rsidR="00DB23B5" w:rsidRPr="00D71518" w:rsidRDefault="00DB23B5" w:rsidP="000756CB">
            <w:pPr>
              <w:numPr>
                <w:ilvl w:val="0"/>
                <w:numId w:val="96"/>
              </w:numPr>
              <w:rPr>
                <w:rFonts w:eastAsia="Times New Roman" w:cs="Arial"/>
              </w:rPr>
            </w:pPr>
            <w:r w:rsidRPr="00D71518">
              <w:rPr>
                <w:rFonts w:eastAsia="Times New Roman" w:cs="Arial"/>
              </w:rPr>
              <w:t>Instalacja elektryczna;</w:t>
            </w:r>
          </w:p>
          <w:p w14:paraId="4CF34655" w14:textId="77777777" w:rsidR="00DB23B5" w:rsidRPr="00D71518" w:rsidRDefault="00DB23B5" w:rsidP="000756CB">
            <w:pPr>
              <w:numPr>
                <w:ilvl w:val="0"/>
                <w:numId w:val="96"/>
              </w:numPr>
              <w:rPr>
                <w:rFonts w:eastAsia="Times New Roman" w:cs="Arial"/>
              </w:rPr>
            </w:pPr>
            <w:r w:rsidRPr="00D71518">
              <w:rPr>
                <w:rFonts w:eastAsia="Times New Roman" w:cs="Arial"/>
              </w:rPr>
              <w:t>Instalacja gazowa lub ciepłownicza;</w:t>
            </w:r>
          </w:p>
          <w:p w14:paraId="2BDDFB5A" w14:textId="77777777" w:rsidR="00DB23B5" w:rsidRPr="00D71518" w:rsidRDefault="00DB23B5" w:rsidP="000756CB">
            <w:pPr>
              <w:numPr>
                <w:ilvl w:val="0"/>
                <w:numId w:val="96"/>
              </w:numPr>
              <w:rPr>
                <w:rFonts w:eastAsia="Times New Roman" w:cs="Arial"/>
              </w:rPr>
            </w:pPr>
            <w:r w:rsidRPr="00D71518">
              <w:rPr>
                <w:rFonts w:eastAsia="Times New Roman" w:cs="Arial"/>
              </w:rPr>
              <w:t>Sieć światłowodowa</w:t>
            </w:r>
          </w:p>
          <w:p w14:paraId="75886502" w14:textId="77777777" w:rsidR="00DB23B5" w:rsidRPr="00D71518" w:rsidRDefault="00DB23B5" w:rsidP="00D71518">
            <w:pPr>
              <w:rPr>
                <w:rFonts w:eastAsia="Times New Roman" w:cs="Arial"/>
              </w:rPr>
            </w:pPr>
            <w:r w:rsidRPr="00D71518">
              <w:rPr>
                <w:rFonts w:eastAsia="Times New Roman" w:cs="Arial"/>
              </w:rPr>
              <w:t>Punkty w ramach kryterium sumują się.</w:t>
            </w:r>
          </w:p>
          <w:p w14:paraId="0C97E9DA" w14:textId="77777777" w:rsidR="00DB23B5" w:rsidRPr="00D71518" w:rsidRDefault="00DB23B5" w:rsidP="00D71518">
            <w:pPr>
              <w:rPr>
                <w:rFonts w:eastAsia="Times New Roman" w:cs="Arial"/>
              </w:rPr>
            </w:pPr>
            <w:r w:rsidRPr="00D71518">
              <w:rPr>
                <w:rFonts w:cs="Arial"/>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3AF307DE"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4E6DFA5C" w14:textId="77777777" w:rsidTr="005824EB">
        <w:trPr>
          <w:trHeight w:val="2200"/>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394CC" w14:textId="77777777" w:rsidR="00DB23B5" w:rsidRPr="00D71518" w:rsidRDefault="00DB23B5" w:rsidP="005824EB">
            <w:pPr>
              <w:rPr>
                <w:rFonts w:cs="Arial"/>
                <w:color w:val="000000"/>
              </w:rPr>
            </w:pPr>
            <w:r w:rsidRPr="00D71518">
              <w:rPr>
                <w:rFonts w:cs="Arial"/>
                <w:color w:val="000000"/>
              </w:rPr>
              <w:lastRenderedPageBreak/>
              <w:t>2.</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403951" w14:textId="77777777" w:rsidR="00DB23B5" w:rsidRPr="00D71518" w:rsidRDefault="00DB23B5" w:rsidP="005824EB">
            <w:pPr>
              <w:autoSpaceDE w:val="0"/>
              <w:autoSpaceDN w:val="0"/>
              <w:adjustRightInd w:val="0"/>
              <w:rPr>
                <w:rFonts w:cs="Arial"/>
                <w:color w:val="000000"/>
              </w:rPr>
            </w:pPr>
            <w:r w:rsidRPr="00D71518">
              <w:rPr>
                <w:rFonts w:cs="Arial"/>
                <w:color w:val="00000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39EC8" w14:textId="7FB6CB49" w:rsidR="00DB23B5" w:rsidRPr="00D71518" w:rsidRDefault="00DB23B5" w:rsidP="00D71518">
            <w:pPr>
              <w:autoSpaceDE w:val="0"/>
              <w:autoSpaceDN w:val="0"/>
              <w:adjustRightInd w:val="0"/>
              <w:rPr>
                <w:rFonts w:cs="Arial"/>
                <w:color w:val="000000"/>
              </w:rPr>
            </w:pPr>
            <w:r w:rsidRPr="00D71518">
              <w:rPr>
                <w:rFonts w:cs="Arial"/>
                <w:color w:val="000000"/>
              </w:rPr>
              <w:t>Kryterium promuje gotowość Wnios</w:t>
            </w:r>
            <w:r w:rsidR="007C37A8" w:rsidRPr="00D71518">
              <w:rPr>
                <w:rFonts w:cs="Arial"/>
                <w:color w:val="000000"/>
              </w:rPr>
              <w:t>kodawcy do realizacji projektu.</w:t>
            </w:r>
          </w:p>
          <w:p w14:paraId="684F4DFF" w14:textId="77777777" w:rsidR="00DB23B5" w:rsidRPr="00D71518" w:rsidRDefault="00DB23B5" w:rsidP="00D71518">
            <w:pPr>
              <w:autoSpaceDE w:val="0"/>
              <w:autoSpaceDN w:val="0"/>
              <w:adjustRightInd w:val="0"/>
              <w:rPr>
                <w:rFonts w:cs="Arial"/>
                <w:color w:val="000000"/>
              </w:rPr>
            </w:pPr>
            <w:r w:rsidRPr="00D71518">
              <w:rPr>
                <w:rFonts w:cs="Arial"/>
                <w:color w:val="000000"/>
              </w:rPr>
              <w:t>Promowane będą projekty posiadające wszystkie prawomocne wymagane pozwolenia na budowę lub Zezwolenia na Realizację Inwestycji Drogowej (</w:t>
            </w:r>
            <w:proofErr w:type="spellStart"/>
            <w:r w:rsidRPr="00D71518">
              <w:rPr>
                <w:rFonts w:cs="Arial"/>
                <w:color w:val="000000"/>
              </w:rPr>
              <w:t>ZRiD</w:t>
            </w:r>
            <w:proofErr w:type="spellEnd"/>
            <w:r w:rsidRPr="00D71518">
              <w:rPr>
                <w:rFonts w:cs="Arial"/>
                <w:color w:val="000000"/>
              </w:rPr>
              <w:t>).</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02CB1" w14:textId="4646861F" w:rsidR="00DB23B5" w:rsidRPr="00D71518" w:rsidRDefault="00DB23B5" w:rsidP="00D71518">
            <w:pPr>
              <w:autoSpaceDE w:val="0"/>
              <w:autoSpaceDN w:val="0"/>
              <w:adjustRightInd w:val="0"/>
              <w:rPr>
                <w:rFonts w:cs="Arial"/>
              </w:rPr>
            </w:pPr>
            <w:r w:rsidRPr="00D71518">
              <w:rPr>
                <w:rFonts w:cs="Arial"/>
              </w:rPr>
              <w:t xml:space="preserve">Wnioskodawca posiada prawomocne pozwolenia na budowę lub </w:t>
            </w:r>
            <w:proofErr w:type="spellStart"/>
            <w:r w:rsidRPr="00D71518">
              <w:rPr>
                <w:rFonts w:cs="Arial"/>
              </w:rPr>
              <w:t>ZRiD</w:t>
            </w:r>
            <w:proofErr w:type="spellEnd"/>
            <w:r w:rsidRPr="00D71518">
              <w:rPr>
                <w:rFonts w:cs="Arial"/>
              </w:rPr>
              <w:t xml:space="preserve"> – 5 pkt</w:t>
            </w:r>
          </w:p>
          <w:p w14:paraId="7B6F6235"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B177845" w14:textId="77777777" w:rsidR="00DB23B5" w:rsidRPr="00D71518" w:rsidRDefault="00DB23B5" w:rsidP="005824EB">
            <w:pPr>
              <w:jc w:val="center"/>
              <w:rPr>
                <w:rFonts w:eastAsia="Times New Roman" w:cs="Arial"/>
              </w:rPr>
            </w:pPr>
            <w:r w:rsidRPr="00D71518">
              <w:rPr>
                <w:rFonts w:eastAsia="Times New Roman" w:cs="Arial"/>
              </w:rPr>
              <w:t>5 pkt</w:t>
            </w:r>
          </w:p>
        </w:tc>
      </w:tr>
      <w:tr w:rsidR="00DB23B5" w:rsidRPr="00D71518" w14:paraId="2995B48E" w14:textId="77777777" w:rsidTr="005824EB">
        <w:trPr>
          <w:trHeight w:val="698"/>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A68AC" w14:textId="77777777" w:rsidR="00DB23B5" w:rsidRPr="00D71518" w:rsidRDefault="00DB23B5" w:rsidP="005824EB">
            <w:pPr>
              <w:rPr>
                <w:rFonts w:cs="Arial"/>
                <w:color w:val="000000"/>
              </w:rPr>
            </w:pPr>
            <w:r w:rsidRPr="00D71518">
              <w:rPr>
                <w:rFonts w:cs="Arial"/>
                <w:color w:val="000000"/>
              </w:rPr>
              <w:t>3.</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E72BD" w14:textId="77777777" w:rsidR="00DB23B5" w:rsidRPr="00D71518" w:rsidRDefault="00DB23B5" w:rsidP="005824EB">
            <w:pPr>
              <w:autoSpaceDE w:val="0"/>
              <w:autoSpaceDN w:val="0"/>
              <w:adjustRightInd w:val="0"/>
              <w:rPr>
                <w:rFonts w:cs="Arial"/>
              </w:rPr>
            </w:pPr>
            <w:r w:rsidRPr="00D71518">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49800" w14:textId="77777777" w:rsidR="00DB23B5" w:rsidRPr="00D71518" w:rsidRDefault="00DB23B5" w:rsidP="00D71518">
            <w:pPr>
              <w:autoSpaceDE w:val="0"/>
              <w:autoSpaceDN w:val="0"/>
              <w:adjustRightInd w:val="0"/>
              <w:rPr>
                <w:rFonts w:cs="Arial"/>
              </w:rPr>
            </w:pPr>
            <w:r w:rsidRPr="00D71518">
              <w:rPr>
                <w:rFonts w:cs="Arial"/>
              </w:rPr>
              <w:t>W ramach kryterium weryfikowane jest, czy załączone listy intencyjne warunkują współpracę, z:</w:t>
            </w:r>
          </w:p>
          <w:p w14:paraId="3EC7FB96" w14:textId="77777777"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prowadzącymi działalność eksportową;</w:t>
            </w:r>
          </w:p>
          <w:p w14:paraId="190B7D31" w14:textId="77777777"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ponoszącymi nakłady na działalność badawczo rozwojową w jednym z trzech ostatnich zamkniętych lat sprawozdawczych;</w:t>
            </w:r>
          </w:p>
          <w:p w14:paraId="7E9E83A1" w14:textId="02E724CE" w:rsidR="00DB23B5" w:rsidRPr="00D71518" w:rsidRDefault="00DB23B5" w:rsidP="005824EB">
            <w:pPr>
              <w:numPr>
                <w:ilvl w:val="0"/>
                <w:numId w:val="97"/>
              </w:numPr>
              <w:autoSpaceDE w:val="0"/>
              <w:autoSpaceDN w:val="0"/>
              <w:adjustRightInd w:val="0"/>
              <w:ind w:left="458" w:hanging="426"/>
              <w:contextualSpacing/>
              <w:rPr>
                <w:rFonts w:cs="Arial"/>
              </w:rPr>
            </w:pPr>
            <w:r w:rsidRPr="00D71518">
              <w:rPr>
                <w:rFonts w:cs="Arial"/>
              </w:rPr>
              <w:t>przedsiębiorcami prowadzącymi działalność w ramach obszarów inteligentnej specjalizacji regionu wskazanych w załączniku nr 1 do Regionalnej Strategii Innowacji dla Mazowsza do 2020 roku.</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CBDD6" w14:textId="1A943F50" w:rsidR="00DB23B5" w:rsidRPr="00D71518" w:rsidRDefault="00DB23B5" w:rsidP="00D71518">
            <w:pPr>
              <w:autoSpaceDE w:val="0"/>
              <w:autoSpaceDN w:val="0"/>
              <w:adjustRightInd w:val="0"/>
              <w:rPr>
                <w:rFonts w:cs="Arial"/>
                <w:b/>
                <w:color w:val="000000"/>
              </w:rPr>
            </w:pPr>
            <w:r w:rsidRPr="00D71518">
              <w:rPr>
                <w:rFonts w:cs="Arial"/>
                <w:b/>
                <w:color w:val="000000"/>
              </w:rPr>
              <w:t>Ad.1</w:t>
            </w:r>
          </w:p>
          <w:p w14:paraId="297B8872" w14:textId="77777777" w:rsidR="00DB23B5" w:rsidRPr="00D71518" w:rsidRDefault="00DB23B5" w:rsidP="00D71518">
            <w:pPr>
              <w:autoSpaceDE w:val="0"/>
              <w:autoSpaceDN w:val="0"/>
              <w:adjustRightInd w:val="0"/>
              <w:rPr>
                <w:rFonts w:cs="Arial"/>
                <w:color w:val="000000"/>
              </w:rPr>
            </w:pPr>
            <w:r w:rsidRPr="00D71518">
              <w:rPr>
                <w:rFonts w:cs="Arial"/>
                <w:color w:val="000000"/>
              </w:rPr>
              <w:t>Nawiązanie współpracy z przedsiębiorcami prowadzącymi działalność eksportową z:</w:t>
            </w:r>
          </w:p>
          <w:p w14:paraId="032E3EC1" w14:textId="77777777"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 xml:space="preserve">3 lub więcej inwestorami – 3 pkt </w:t>
            </w:r>
          </w:p>
          <w:p w14:paraId="202A3494" w14:textId="2D625ACC"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2 inwestorami – 2 pkt</w:t>
            </w:r>
          </w:p>
          <w:p w14:paraId="0E2FC9AB" w14:textId="3142128F" w:rsidR="00DB23B5" w:rsidRPr="00D71518" w:rsidRDefault="00DB23B5" w:rsidP="000756CB">
            <w:pPr>
              <w:pStyle w:val="Akapitzlist0"/>
              <w:numPr>
                <w:ilvl w:val="0"/>
                <w:numId w:val="122"/>
              </w:numPr>
              <w:autoSpaceDE w:val="0"/>
              <w:autoSpaceDN w:val="0"/>
              <w:adjustRightInd w:val="0"/>
              <w:contextualSpacing w:val="0"/>
              <w:rPr>
                <w:rFonts w:cs="Arial"/>
              </w:rPr>
            </w:pPr>
            <w:r w:rsidRPr="00D71518">
              <w:rPr>
                <w:rFonts w:cs="Arial"/>
              </w:rPr>
              <w:t>1 inwestorem – 1 pkt</w:t>
            </w:r>
          </w:p>
          <w:p w14:paraId="5A585C91" w14:textId="77777777" w:rsidR="00DB23B5" w:rsidRPr="00D71518" w:rsidRDefault="00DB23B5" w:rsidP="00D71518">
            <w:pPr>
              <w:autoSpaceDE w:val="0"/>
              <w:autoSpaceDN w:val="0"/>
              <w:adjustRightInd w:val="0"/>
              <w:rPr>
                <w:rFonts w:cs="Arial"/>
                <w:b/>
              </w:rPr>
            </w:pPr>
            <w:r w:rsidRPr="00D71518">
              <w:rPr>
                <w:rFonts w:cs="Arial"/>
                <w:b/>
              </w:rPr>
              <w:t>Ad.2</w:t>
            </w:r>
          </w:p>
          <w:p w14:paraId="0AE41067" w14:textId="77777777" w:rsidR="00DB23B5" w:rsidRPr="00D71518" w:rsidRDefault="00DB23B5" w:rsidP="00D71518">
            <w:pPr>
              <w:autoSpaceDE w:val="0"/>
              <w:autoSpaceDN w:val="0"/>
              <w:adjustRightInd w:val="0"/>
              <w:rPr>
                <w:rFonts w:cs="Arial"/>
              </w:rPr>
            </w:pPr>
            <w:r w:rsidRPr="00D71518">
              <w:rPr>
                <w:rFonts w:cs="Arial"/>
              </w:rPr>
              <w:t>Nawiązanie współpracy z przedsiębiorcami ponoszącymi nakłady na działalność badawczo rozwojową w jednym z trzech ostatnich zamkniętych lat sprawozdawczych z:</w:t>
            </w:r>
          </w:p>
          <w:p w14:paraId="6A55FE35" w14:textId="38CB9F4A"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3</w:t>
            </w:r>
            <w:r w:rsidR="007C37A8" w:rsidRPr="00D71518">
              <w:rPr>
                <w:rFonts w:cs="Arial"/>
              </w:rPr>
              <w:t xml:space="preserve"> lub więcej inwestorami – 3 pkt</w:t>
            </w:r>
          </w:p>
          <w:p w14:paraId="00061957" w14:textId="77777777"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2 inwestorami – 2 pkt</w:t>
            </w:r>
          </w:p>
          <w:p w14:paraId="0506C92B" w14:textId="76AA9CF1" w:rsidR="00DB23B5" w:rsidRPr="00D71518" w:rsidRDefault="00DB23B5" w:rsidP="000756CB">
            <w:pPr>
              <w:pStyle w:val="Akapitzlist0"/>
              <w:numPr>
                <w:ilvl w:val="0"/>
                <w:numId w:val="123"/>
              </w:numPr>
              <w:autoSpaceDE w:val="0"/>
              <w:autoSpaceDN w:val="0"/>
              <w:adjustRightInd w:val="0"/>
              <w:contextualSpacing w:val="0"/>
              <w:rPr>
                <w:rFonts w:cs="Arial"/>
              </w:rPr>
            </w:pPr>
            <w:r w:rsidRPr="00D71518">
              <w:rPr>
                <w:rFonts w:cs="Arial"/>
              </w:rPr>
              <w:t>1 inwestorem – 1 pkt</w:t>
            </w:r>
          </w:p>
          <w:p w14:paraId="706030B0" w14:textId="77777777" w:rsidR="00DB23B5" w:rsidRPr="00D71518" w:rsidRDefault="00DB23B5" w:rsidP="00D71518">
            <w:pPr>
              <w:autoSpaceDE w:val="0"/>
              <w:autoSpaceDN w:val="0"/>
              <w:adjustRightInd w:val="0"/>
              <w:rPr>
                <w:rFonts w:cs="Arial"/>
                <w:b/>
              </w:rPr>
            </w:pPr>
            <w:r w:rsidRPr="00D71518">
              <w:rPr>
                <w:rFonts w:cs="Arial"/>
                <w:b/>
              </w:rPr>
              <w:t xml:space="preserve">Ad.3 </w:t>
            </w:r>
          </w:p>
          <w:p w14:paraId="3538D508" w14:textId="77777777" w:rsidR="00DB23B5" w:rsidRPr="00D71518" w:rsidRDefault="00DB23B5" w:rsidP="00D71518">
            <w:pPr>
              <w:autoSpaceDE w:val="0"/>
              <w:autoSpaceDN w:val="0"/>
              <w:adjustRightInd w:val="0"/>
              <w:rPr>
                <w:rFonts w:cs="Arial"/>
              </w:rPr>
            </w:pPr>
            <w:r w:rsidRPr="00D71518">
              <w:rPr>
                <w:rFonts w:cs="Arial"/>
              </w:rPr>
              <w:lastRenderedPageBreak/>
              <w:t>Nawiązanie współpracy z przedsiębiorcami prowadzącymi działalność w ramach obszarów inteligentnej specjalizacji regionu wskazanych w załączniku nr 1 do Regionalnej Strategii Innowacji dla Mazowsza do 2020 roku z:</w:t>
            </w:r>
          </w:p>
          <w:p w14:paraId="6051565E" w14:textId="77777777" w:rsidR="00DB23B5" w:rsidRPr="00D71518" w:rsidRDefault="00DB23B5" w:rsidP="000756CB">
            <w:pPr>
              <w:pStyle w:val="Akapitzlist0"/>
              <w:numPr>
                <w:ilvl w:val="0"/>
                <w:numId w:val="124"/>
              </w:numPr>
              <w:autoSpaceDE w:val="0"/>
              <w:autoSpaceDN w:val="0"/>
              <w:adjustRightInd w:val="0"/>
              <w:contextualSpacing w:val="0"/>
              <w:rPr>
                <w:rFonts w:cs="Arial"/>
              </w:rPr>
            </w:pPr>
            <w:r w:rsidRPr="00D71518">
              <w:rPr>
                <w:rFonts w:cs="Arial"/>
              </w:rPr>
              <w:t>3 lub więcej inwestorami – 3 pkt</w:t>
            </w:r>
          </w:p>
          <w:p w14:paraId="2B6B3269" w14:textId="1573803D" w:rsidR="00DB23B5" w:rsidRPr="00D71518" w:rsidRDefault="007C37A8" w:rsidP="000756CB">
            <w:pPr>
              <w:pStyle w:val="Akapitzlist0"/>
              <w:numPr>
                <w:ilvl w:val="0"/>
                <w:numId w:val="124"/>
              </w:numPr>
              <w:autoSpaceDE w:val="0"/>
              <w:autoSpaceDN w:val="0"/>
              <w:adjustRightInd w:val="0"/>
              <w:contextualSpacing w:val="0"/>
              <w:rPr>
                <w:rFonts w:cs="Arial"/>
              </w:rPr>
            </w:pPr>
            <w:r w:rsidRPr="00D71518">
              <w:rPr>
                <w:rFonts w:cs="Arial"/>
              </w:rPr>
              <w:t>2 inwestorami – 2 pkt</w:t>
            </w:r>
          </w:p>
          <w:p w14:paraId="4A79ACF4" w14:textId="4F9D9DD3" w:rsidR="00DB23B5" w:rsidRPr="00D71518" w:rsidRDefault="007C37A8" w:rsidP="000756CB">
            <w:pPr>
              <w:pStyle w:val="Akapitzlist0"/>
              <w:numPr>
                <w:ilvl w:val="0"/>
                <w:numId w:val="124"/>
              </w:numPr>
              <w:autoSpaceDE w:val="0"/>
              <w:autoSpaceDN w:val="0"/>
              <w:adjustRightInd w:val="0"/>
              <w:contextualSpacing w:val="0"/>
              <w:rPr>
                <w:rFonts w:cs="Arial"/>
              </w:rPr>
            </w:pPr>
            <w:r w:rsidRPr="00D71518">
              <w:rPr>
                <w:rFonts w:cs="Arial"/>
              </w:rPr>
              <w:t>1 inwestorem – 1 pkt</w:t>
            </w:r>
          </w:p>
          <w:p w14:paraId="38ECD911" w14:textId="77777777" w:rsidR="00DB23B5" w:rsidRPr="00D71518" w:rsidRDefault="00DB23B5" w:rsidP="00D71518">
            <w:pPr>
              <w:autoSpaceDE w:val="0"/>
              <w:autoSpaceDN w:val="0"/>
              <w:adjustRightInd w:val="0"/>
              <w:rPr>
                <w:rFonts w:cs="Arial"/>
              </w:rPr>
            </w:pPr>
            <w:r w:rsidRPr="00D71518">
              <w:rPr>
                <w:rFonts w:cs="Arial"/>
              </w:rPr>
              <w:t>Uwaga:</w:t>
            </w:r>
          </w:p>
          <w:p w14:paraId="71504581" w14:textId="77777777" w:rsidR="00DB23B5" w:rsidRPr="00D71518" w:rsidRDefault="00DB23B5" w:rsidP="00D71518">
            <w:pPr>
              <w:autoSpaceDE w:val="0"/>
              <w:autoSpaceDN w:val="0"/>
              <w:adjustRightInd w:val="0"/>
              <w:rPr>
                <w:rFonts w:cs="Arial"/>
              </w:rPr>
            </w:pPr>
            <w:r w:rsidRPr="00D71518">
              <w:rPr>
                <w:rFonts w:cs="Arial"/>
              </w:rPr>
              <w:t xml:space="preserve">Dopuszcza się zaklasyfikowanie tego samego inwestora w ramach poszczególnych </w:t>
            </w:r>
            <w:proofErr w:type="spellStart"/>
            <w:r w:rsidRPr="00D71518">
              <w:rPr>
                <w:rFonts w:cs="Arial"/>
              </w:rPr>
              <w:t>podkryteriów</w:t>
            </w:r>
            <w:proofErr w:type="spellEnd"/>
            <w:r w:rsidRPr="00D71518">
              <w:rPr>
                <w:rFonts w:cs="Arial"/>
              </w:rPr>
              <w:t>.</w:t>
            </w:r>
          </w:p>
          <w:p w14:paraId="2F874805" w14:textId="77777777" w:rsidR="00DB23B5" w:rsidRPr="00D71518" w:rsidRDefault="00DB23B5" w:rsidP="00D71518">
            <w:pPr>
              <w:rPr>
                <w:rFonts w:cs="Arial"/>
              </w:rPr>
            </w:pPr>
            <w:r w:rsidRPr="00D71518">
              <w:rPr>
                <w:rFonts w:eastAsia="Times New Roman" w:cs="Arial"/>
              </w:rPr>
              <w:t>Punkty w ramach kryterium sumują się.</w:t>
            </w:r>
          </w:p>
          <w:p w14:paraId="73E2BFDB" w14:textId="77777777" w:rsidR="00DB23B5" w:rsidRPr="00D71518" w:rsidRDefault="00DB23B5" w:rsidP="00D71518">
            <w:pPr>
              <w:autoSpaceDE w:val="0"/>
              <w:autoSpaceDN w:val="0"/>
              <w:adjustRightInd w:val="0"/>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E71ECE" w14:textId="77777777" w:rsidR="00DB23B5" w:rsidRPr="00D71518" w:rsidRDefault="00DB23B5" w:rsidP="005824EB">
            <w:pPr>
              <w:jc w:val="center"/>
              <w:rPr>
                <w:rFonts w:eastAsia="Times New Roman" w:cs="Arial"/>
              </w:rPr>
            </w:pPr>
            <w:r w:rsidRPr="00D71518">
              <w:rPr>
                <w:rFonts w:eastAsia="Times New Roman" w:cs="Arial"/>
              </w:rPr>
              <w:lastRenderedPageBreak/>
              <w:t>9 pkt</w:t>
            </w:r>
          </w:p>
        </w:tc>
      </w:tr>
      <w:tr w:rsidR="00DB23B5" w:rsidRPr="00D71518" w14:paraId="0EB8517E" w14:textId="77777777" w:rsidTr="005824EB">
        <w:trPr>
          <w:trHeight w:val="982"/>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C7EC1" w14:textId="77777777" w:rsidR="00DB23B5" w:rsidRPr="00D71518" w:rsidRDefault="00DB23B5" w:rsidP="005824EB">
            <w:pPr>
              <w:rPr>
                <w:rFonts w:cs="Arial"/>
                <w:color w:val="000000"/>
              </w:rPr>
            </w:pPr>
            <w:r w:rsidRPr="00D71518">
              <w:rPr>
                <w:rFonts w:cs="Arial"/>
                <w:color w:val="000000"/>
              </w:rPr>
              <w:lastRenderedPageBreak/>
              <w:t>4.</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2F843" w14:textId="14E645C9" w:rsidR="00DB23B5" w:rsidRPr="00D71518" w:rsidRDefault="00DB23B5" w:rsidP="005824EB">
            <w:pPr>
              <w:autoSpaceDE w:val="0"/>
              <w:autoSpaceDN w:val="0"/>
              <w:adjustRightInd w:val="0"/>
              <w:rPr>
                <w:rFonts w:eastAsia="Times New Roman" w:cs="Arial"/>
              </w:rPr>
            </w:pPr>
            <w:r w:rsidRPr="00D71518">
              <w:rPr>
                <w:rFonts w:cs="Arial"/>
                <w:color w:val="000000"/>
              </w:rPr>
              <w:t>Lokalizacja projektu na 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AFCA1" w14:textId="610FFEEB" w:rsidR="00DB23B5" w:rsidRPr="00D71518" w:rsidRDefault="00DB23B5" w:rsidP="00D71518">
            <w:pPr>
              <w:autoSpaceDE w:val="0"/>
              <w:autoSpaceDN w:val="0"/>
              <w:adjustRightInd w:val="0"/>
              <w:rPr>
                <w:rFonts w:cs="Arial"/>
                <w:color w:val="000000"/>
              </w:rPr>
            </w:pPr>
            <w:r w:rsidRPr="00D71518">
              <w:rPr>
                <w:rFonts w:cs="Arial"/>
                <w:color w:val="000000"/>
              </w:rPr>
              <w:t>Kryterium promuje projekty realizujące przedsięwzięcia na terenach o zwiększonej stopie bezrobocia.</w:t>
            </w:r>
          </w:p>
          <w:p w14:paraId="06EA819C" w14:textId="77777777" w:rsidR="00DB23B5" w:rsidRPr="00D71518" w:rsidRDefault="00DB23B5" w:rsidP="00D71518">
            <w:pPr>
              <w:autoSpaceDE w:val="0"/>
              <w:autoSpaceDN w:val="0"/>
              <w:adjustRightInd w:val="0"/>
              <w:rPr>
                <w:rFonts w:cs="Arial"/>
                <w:color w:val="000000"/>
              </w:rPr>
            </w:pPr>
            <w:r w:rsidRPr="00D71518">
              <w:rPr>
                <w:rFonts w:cs="Arial"/>
                <w:color w:val="000000"/>
              </w:rPr>
              <w:t xml:space="preserve">Rankingowanie wg wartości wskaźnika. Wskaźnik obliczony na podstawie danych GUS wg stanu na koniec roku poprzedzającego rok złożenia wniosku (dane </w:t>
            </w:r>
            <w:r w:rsidRPr="00D71518">
              <w:rPr>
                <w:rFonts w:cs="Arial"/>
                <w:color w:val="000000"/>
              </w:rPr>
              <w:lastRenderedPageBreak/>
              <w:t>dotyczące wskaźnika bezrobocia tj. stopa bezrobocia rejestrowanego).</w:t>
            </w:r>
            <w:r w:rsidRPr="00D71518">
              <w:rPr>
                <w:rFonts w:cs="Arial"/>
                <w:color w:val="000000"/>
                <w:vertAlign w:val="superscript"/>
              </w:rPr>
              <w:footnoteReference w:id="48"/>
            </w:r>
          </w:p>
          <w:p w14:paraId="227BF9B8" w14:textId="3DB3617A" w:rsidR="00DB23B5" w:rsidRPr="00D71518" w:rsidRDefault="00DB23B5" w:rsidP="00D71518">
            <w:pPr>
              <w:autoSpaceDE w:val="0"/>
              <w:autoSpaceDN w:val="0"/>
              <w:adjustRightInd w:val="0"/>
              <w:rPr>
                <w:rFonts w:eastAsia="Times New Roman" w:cs="Arial"/>
                <w:color w:val="000000"/>
              </w:rPr>
            </w:pPr>
            <w:r w:rsidRPr="00D71518">
              <w:rPr>
                <w:rFonts w:cs="Arial"/>
                <w:color w:val="000000"/>
              </w:rPr>
              <w:t>W przypadku projektów realizowanych w partnerstwie brany będzie pod uwagę wskaźnik korzystniejszy 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27BE9F" w14:textId="54290B6F" w:rsidR="00DB23B5" w:rsidRPr="00D71518" w:rsidRDefault="00DB23B5" w:rsidP="00D71518">
            <w:pPr>
              <w:autoSpaceDE w:val="0"/>
              <w:autoSpaceDN w:val="0"/>
              <w:adjustRightInd w:val="0"/>
              <w:rPr>
                <w:rFonts w:cs="Arial"/>
                <w:color w:val="000000"/>
              </w:rPr>
            </w:pPr>
            <w:r w:rsidRPr="00D71518">
              <w:rPr>
                <w:rFonts w:cs="Arial"/>
                <w:color w:val="000000"/>
              </w:rPr>
              <w:lastRenderedPageBreak/>
              <w:t xml:space="preserve">W powiatach, gdzie średnia stopa bezrobocia wynosi w roku poprzednim (rok poprzedzający rok złożenia </w:t>
            </w:r>
            <w:r w:rsidR="007C37A8" w:rsidRPr="00D71518">
              <w:rPr>
                <w:rFonts w:cs="Arial"/>
                <w:color w:val="000000"/>
              </w:rPr>
              <w:t>wniosku):</w:t>
            </w:r>
          </w:p>
          <w:p w14:paraId="54C884C5" w14:textId="25AF5293" w:rsidR="00DB23B5" w:rsidRPr="00D71518" w:rsidRDefault="00DB23B5" w:rsidP="00D71518">
            <w:pPr>
              <w:autoSpaceDE w:val="0"/>
              <w:autoSpaceDN w:val="0"/>
              <w:adjustRightInd w:val="0"/>
              <w:rPr>
                <w:rFonts w:cs="Arial"/>
                <w:color w:val="000000"/>
              </w:rPr>
            </w:pPr>
            <w:r w:rsidRPr="00D71518">
              <w:rPr>
                <w:rFonts w:cs="Arial"/>
                <w:color w:val="000000"/>
              </w:rPr>
              <w:t>powyżej 150% średniej stopy bezrobocia na Mazowszu – 3 pkt;</w:t>
            </w:r>
          </w:p>
          <w:p w14:paraId="2B9A5D73" w14:textId="77777777" w:rsidR="00DB23B5" w:rsidRPr="00D71518" w:rsidRDefault="00DB23B5" w:rsidP="00D71518">
            <w:pPr>
              <w:autoSpaceDE w:val="0"/>
              <w:autoSpaceDN w:val="0"/>
              <w:adjustRightInd w:val="0"/>
              <w:rPr>
                <w:rFonts w:cs="Arial"/>
                <w:color w:val="000000"/>
              </w:rPr>
            </w:pPr>
            <w:r w:rsidRPr="00D71518">
              <w:rPr>
                <w:rFonts w:cs="Arial"/>
                <w:color w:val="000000"/>
              </w:rPr>
              <w:t>powyżej 120% do 150% średniej stopy bezrobocia na Mazowszu  – 2 pkt;</w:t>
            </w:r>
          </w:p>
          <w:p w14:paraId="5BFFBD1F" w14:textId="77777777" w:rsidR="00DB23B5" w:rsidRPr="00D71518" w:rsidRDefault="00DB23B5" w:rsidP="00D71518">
            <w:pPr>
              <w:autoSpaceDE w:val="0"/>
              <w:autoSpaceDN w:val="0"/>
              <w:adjustRightInd w:val="0"/>
              <w:rPr>
                <w:rFonts w:cs="Arial"/>
                <w:color w:val="000000"/>
              </w:rPr>
            </w:pPr>
            <w:r w:rsidRPr="00D71518">
              <w:rPr>
                <w:rFonts w:cs="Arial"/>
                <w:color w:val="000000"/>
              </w:rPr>
              <w:lastRenderedPageBreak/>
              <w:t>od 100% do 120% średniej stopy bezrobocia na Mazowszu – 1 pkt.</w:t>
            </w:r>
          </w:p>
          <w:p w14:paraId="1A0417CE" w14:textId="77777777" w:rsidR="00DB23B5" w:rsidRPr="00D71518" w:rsidRDefault="00DB23B5" w:rsidP="00D71518">
            <w:pPr>
              <w:rPr>
                <w:rFonts w:cs="Arial"/>
              </w:rPr>
            </w:pPr>
            <w:r w:rsidRPr="00D71518">
              <w:rPr>
                <w:rFonts w:cs="Arial"/>
              </w:rPr>
              <w:t>Brak spełnienia ww.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11FA33" w14:textId="77777777" w:rsidR="00DB23B5" w:rsidRPr="00D71518" w:rsidRDefault="00DB23B5" w:rsidP="005824EB">
            <w:pPr>
              <w:jc w:val="center"/>
              <w:rPr>
                <w:rFonts w:eastAsia="Times New Roman" w:cs="Arial"/>
              </w:rPr>
            </w:pPr>
            <w:r w:rsidRPr="00D71518">
              <w:rPr>
                <w:rFonts w:eastAsia="Times New Roman" w:cs="Arial"/>
              </w:rPr>
              <w:lastRenderedPageBreak/>
              <w:t>3 pkt</w:t>
            </w:r>
          </w:p>
        </w:tc>
      </w:tr>
      <w:tr w:rsidR="00DB23B5" w:rsidRPr="00D71518" w14:paraId="7283BB3F" w14:textId="77777777" w:rsidTr="005824EB">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23410A" w14:textId="45A87D56" w:rsidR="00DB23B5" w:rsidRPr="00D71518" w:rsidRDefault="00DB23B5" w:rsidP="005824EB">
            <w:pPr>
              <w:rPr>
                <w:rFonts w:cs="Arial"/>
                <w:color w:val="000000"/>
              </w:rPr>
            </w:pPr>
            <w:r w:rsidRPr="00D71518">
              <w:rPr>
                <w:rFonts w:cs="Arial"/>
                <w:color w:val="000000"/>
              </w:rPr>
              <w:lastRenderedPageBreak/>
              <w:t>5.</w:t>
            </w:r>
          </w:p>
        </w:tc>
        <w:tc>
          <w:tcPr>
            <w:tcW w:w="75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505BFA" w14:textId="1E5B41AF" w:rsidR="00DB23B5" w:rsidRPr="00D71518" w:rsidRDefault="00DB23B5" w:rsidP="005824EB">
            <w:pPr>
              <w:autoSpaceDE w:val="0"/>
              <w:autoSpaceDN w:val="0"/>
              <w:adjustRightInd w:val="0"/>
              <w:rPr>
                <w:rFonts w:cs="Arial"/>
                <w:color w:val="000000"/>
              </w:rPr>
            </w:pPr>
            <w:r w:rsidRPr="00D71518">
              <w:rPr>
                <w:rFonts w:cs="Arial"/>
                <w:color w:val="00000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E54FC7" w14:textId="2DF38974" w:rsidR="00DB23B5" w:rsidRPr="00D71518" w:rsidRDefault="00DB23B5" w:rsidP="00D71518">
            <w:pPr>
              <w:autoSpaceDE w:val="0"/>
              <w:autoSpaceDN w:val="0"/>
              <w:adjustRightInd w:val="0"/>
              <w:rPr>
                <w:rFonts w:cs="Arial"/>
                <w:color w:val="000000"/>
              </w:rPr>
            </w:pPr>
            <w:r w:rsidRPr="00D71518">
              <w:rPr>
                <w:rFonts w:cs="Arial"/>
                <w:color w:val="000000"/>
              </w:rPr>
              <w:t>Kryterium promuje wielkość tworzonego terenu inwestycyjnego.</w:t>
            </w:r>
          </w:p>
          <w:p w14:paraId="1D820C72" w14:textId="799E7D8D" w:rsidR="00DB23B5" w:rsidRPr="00D71518" w:rsidRDefault="00DB23B5" w:rsidP="00D71518">
            <w:pPr>
              <w:autoSpaceDE w:val="0"/>
              <w:autoSpaceDN w:val="0"/>
              <w:adjustRightInd w:val="0"/>
              <w:rPr>
                <w:rFonts w:cs="Arial"/>
                <w:color w:val="000000"/>
              </w:rPr>
            </w:pPr>
            <w:r w:rsidRPr="00D71518">
              <w:rPr>
                <w:rFonts w:cs="Arial"/>
                <w:color w:val="000000"/>
              </w:rPr>
              <w:t>Wielkość tworzonego terenu inwestycyjnego powinna zostać wyrażona wskaźnikiem:</w:t>
            </w:r>
            <w:r w:rsidR="00EC36CF" w:rsidRPr="00D71518">
              <w:rPr>
                <w:rFonts w:cs="Arial"/>
                <w:color w:val="000000"/>
              </w:rPr>
              <w:br/>
            </w:r>
            <w:r w:rsidRPr="00D71518">
              <w:rPr>
                <w:rFonts w:cs="Arial"/>
                <w:color w:val="00000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1243860" w14:textId="77777777" w:rsidR="00DB23B5" w:rsidRPr="00D71518" w:rsidRDefault="00DB23B5" w:rsidP="00D71518">
            <w:pPr>
              <w:autoSpaceDE w:val="0"/>
              <w:autoSpaceDN w:val="0"/>
              <w:adjustRightInd w:val="0"/>
              <w:rPr>
                <w:rFonts w:cs="Arial"/>
              </w:rPr>
            </w:pPr>
            <w:r w:rsidRPr="00D71518">
              <w:rPr>
                <w:rFonts w:cs="Arial"/>
              </w:rPr>
              <w:t>powyżej 50ha – 9 pkt;</w:t>
            </w:r>
          </w:p>
          <w:p w14:paraId="05936EE1" w14:textId="77777777" w:rsidR="00DB23B5" w:rsidRPr="00D71518" w:rsidRDefault="00DB23B5" w:rsidP="00D71518">
            <w:pPr>
              <w:autoSpaceDE w:val="0"/>
              <w:autoSpaceDN w:val="0"/>
              <w:adjustRightInd w:val="0"/>
              <w:rPr>
                <w:rFonts w:cs="Arial"/>
              </w:rPr>
            </w:pPr>
            <w:r w:rsidRPr="00D71518">
              <w:rPr>
                <w:rFonts w:cs="Arial"/>
              </w:rPr>
              <w:t>powyżej 30ha do 50ha – 6 pkt;</w:t>
            </w:r>
          </w:p>
          <w:p w14:paraId="04116377" w14:textId="77777777" w:rsidR="00DB23B5" w:rsidRPr="00D71518" w:rsidRDefault="00DB23B5" w:rsidP="00D71518">
            <w:pPr>
              <w:autoSpaceDE w:val="0"/>
              <w:autoSpaceDN w:val="0"/>
              <w:adjustRightInd w:val="0"/>
              <w:rPr>
                <w:rFonts w:cs="Arial"/>
              </w:rPr>
            </w:pPr>
            <w:r w:rsidRPr="00D71518">
              <w:rPr>
                <w:rFonts w:cs="Arial"/>
              </w:rPr>
              <w:t xml:space="preserve">powyżej 20ha do 30ha – 4 pkt; </w:t>
            </w:r>
          </w:p>
          <w:p w14:paraId="2A2188C6" w14:textId="77777777" w:rsidR="00DB23B5" w:rsidRPr="00D71518" w:rsidRDefault="00DB23B5" w:rsidP="00D71518">
            <w:pPr>
              <w:autoSpaceDE w:val="0"/>
              <w:autoSpaceDN w:val="0"/>
              <w:adjustRightInd w:val="0"/>
              <w:rPr>
                <w:rFonts w:cs="Arial"/>
              </w:rPr>
            </w:pPr>
            <w:r w:rsidRPr="00D71518">
              <w:rPr>
                <w:rFonts w:cs="Arial"/>
              </w:rPr>
              <w:t>powyżej 10ha do 20ha – 2 pkt;</w:t>
            </w:r>
          </w:p>
          <w:p w14:paraId="6388E4C7" w14:textId="6BCF633A" w:rsidR="00DB23B5" w:rsidRPr="00D71518" w:rsidRDefault="00DB23B5" w:rsidP="00D71518">
            <w:pPr>
              <w:autoSpaceDE w:val="0"/>
              <w:autoSpaceDN w:val="0"/>
              <w:adjustRightInd w:val="0"/>
              <w:rPr>
                <w:rFonts w:cs="Arial"/>
              </w:rPr>
            </w:pPr>
            <w:r w:rsidRPr="00D71518">
              <w:rPr>
                <w:rFonts w:cs="Arial"/>
              </w:rPr>
              <w:t>powyżej 3ha do 10ha – 1 pkt.</w:t>
            </w:r>
          </w:p>
          <w:p w14:paraId="21DB0AAC" w14:textId="77777777" w:rsidR="00DB23B5" w:rsidRPr="00D71518" w:rsidRDefault="00DB23B5" w:rsidP="00D71518">
            <w:pPr>
              <w:autoSpaceDE w:val="0"/>
              <w:autoSpaceDN w:val="0"/>
              <w:adjustRightInd w:val="0"/>
              <w:rPr>
                <w:rFonts w:cs="Arial"/>
                <w:color w:val="000000"/>
              </w:rPr>
            </w:pPr>
            <w:r w:rsidRPr="00D71518">
              <w:rPr>
                <w:rFonts w:cs="Arial"/>
                <w:color w:val="000000"/>
              </w:rPr>
              <w:t>Brak spełnienia ww.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6B35301D" w14:textId="77777777" w:rsidR="00DB23B5" w:rsidRPr="00D71518" w:rsidRDefault="00DB23B5" w:rsidP="005824EB">
            <w:pPr>
              <w:jc w:val="center"/>
              <w:rPr>
                <w:rFonts w:cs="Arial"/>
                <w:color w:val="000000"/>
              </w:rPr>
            </w:pPr>
            <w:r w:rsidRPr="00D71518">
              <w:rPr>
                <w:rFonts w:eastAsia="Times New Roman" w:cs="Arial"/>
              </w:rPr>
              <w:t>9 pkt</w:t>
            </w:r>
          </w:p>
        </w:tc>
      </w:tr>
      <w:tr w:rsidR="00DB23B5" w:rsidRPr="00D71518" w14:paraId="331D476F" w14:textId="77777777" w:rsidTr="005824EB">
        <w:trPr>
          <w:trHeight w:val="406"/>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041DE4" w14:textId="77777777" w:rsidR="00DB23B5" w:rsidRPr="00D71518" w:rsidRDefault="00DB23B5" w:rsidP="005824EB">
            <w:pPr>
              <w:autoSpaceDE w:val="0"/>
              <w:autoSpaceDN w:val="0"/>
              <w:adjustRightInd w:val="0"/>
              <w:rPr>
                <w:rFonts w:cs="Arial"/>
                <w:color w:val="000000"/>
              </w:rPr>
            </w:pPr>
            <w:r w:rsidRPr="00D71518">
              <w:rPr>
                <w:rFonts w:cs="Arial"/>
                <w:color w:val="000000"/>
              </w:rPr>
              <w:t>6.</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79B3C" w14:textId="74D22193" w:rsidR="00DB23B5" w:rsidRPr="00D71518" w:rsidRDefault="00DB23B5" w:rsidP="005824EB">
            <w:pPr>
              <w:autoSpaceDE w:val="0"/>
              <w:autoSpaceDN w:val="0"/>
              <w:adjustRightInd w:val="0"/>
              <w:rPr>
                <w:rFonts w:cs="Arial"/>
                <w:color w:val="000000"/>
              </w:rPr>
            </w:pPr>
            <w:r w:rsidRPr="00D71518">
              <w:rPr>
                <w:rFonts w:cs="Arial"/>
                <w:color w:val="000000"/>
              </w:rPr>
              <w:t>Projekty wyłonione w ramach konkursu architektonicznego, 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6B3181" w14:textId="77777777" w:rsidR="00DB23B5" w:rsidRPr="00D71518" w:rsidRDefault="00DB23B5" w:rsidP="00D71518">
            <w:pPr>
              <w:autoSpaceDE w:val="0"/>
              <w:autoSpaceDN w:val="0"/>
              <w:ind w:right="142"/>
              <w:rPr>
                <w:rFonts w:cs="Arial"/>
                <w:color w:val="000000"/>
              </w:rPr>
            </w:pPr>
            <w:r w:rsidRPr="00D71518">
              <w:rPr>
                <w:rFonts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56DA22" w14:textId="010AC10F" w:rsidR="00DB23B5" w:rsidRPr="00D71518" w:rsidRDefault="00DB23B5" w:rsidP="00D71518">
            <w:pPr>
              <w:autoSpaceDE w:val="0"/>
              <w:autoSpaceDN w:val="0"/>
              <w:adjustRightInd w:val="0"/>
              <w:ind w:right="142"/>
              <w:rPr>
                <w:rFonts w:cs="Arial"/>
                <w:color w:val="000000"/>
              </w:rPr>
            </w:pPr>
            <w:r w:rsidRPr="00D71518">
              <w:rPr>
                <w:rFonts w:cs="Arial"/>
                <w:color w:val="000000"/>
              </w:rPr>
              <w:lastRenderedPageBreak/>
              <w:t>Konkurs architektoniczny nie mu</w:t>
            </w:r>
            <w:r w:rsidR="007C37A8" w:rsidRPr="00D71518">
              <w:rPr>
                <w:rFonts w:cs="Arial"/>
                <w:color w:val="000000"/>
              </w:rPr>
              <w:t>si dot. całego przedsięwzięcia.</w:t>
            </w:r>
          </w:p>
          <w:p w14:paraId="4DFB3400" w14:textId="77777777" w:rsidR="00DB23B5" w:rsidRPr="00D71518" w:rsidRDefault="00DB23B5" w:rsidP="00D71518">
            <w:pPr>
              <w:autoSpaceDE w:val="0"/>
              <w:autoSpaceDN w:val="0"/>
              <w:ind w:right="142"/>
              <w:rPr>
                <w:rFonts w:cs="Arial"/>
                <w:color w:val="000000"/>
              </w:rPr>
            </w:pPr>
            <w:r w:rsidRPr="00D71518">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06C256" w14:textId="77777777" w:rsidR="00DB23B5" w:rsidRPr="00D71518" w:rsidRDefault="00DB23B5" w:rsidP="00D71518">
            <w:pPr>
              <w:ind w:left="9" w:right="141"/>
              <w:rPr>
                <w:rFonts w:cs="Arial"/>
                <w:color w:val="000000"/>
              </w:rPr>
            </w:pPr>
            <w:r w:rsidRPr="00D71518">
              <w:rPr>
                <w:rFonts w:cs="Arial"/>
                <w:color w:val="000000"/>
              </w:rPr>
              <w:lastRenderedPageBreak/>
              <w:t>Projekt zakłada wykorzystanie wyników konkursu architektonicznego, architektoniczno-urbanistycznego lub urbanistycznego – 1 pkt;</w:t>
            </w:r>
          </w:p>
          <w:p w14:paraId="09B6B4F8" w14:textId="232C8C79" w:rsidR="00DB23B5" w:rsidRPr="00D71518" w:rsidRDefault="00DB23B5" w:rsidP="00D71518">
            <w:pPr>
              <w:ind w:right="141"/>
              <w:rPr>
                <w:rFonts w:cs="Arial"/>
                <w:color w:val="000000"/>
              </w:rPr>
            </w:pPr>
            <w:r w:rsidRPr="00D71518">
              <w:rPr>
                <w:rFonts w:cs="Arial"/>
                <w:color w:val="000000"/>
              </w:rPr>
              <w:t>Brak spełnienia ww.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49465D" w14:textId="77777777" w:rsidR="00DB23B5" w:rsidRPr="00D71518" w:rsidRDefault="00DB23B5" w:rsidP="005824EB">
            <w:pPr>
              <w:jc w:val="center"/>
              <w:rPr>
                <w:rFonts w:cs="Arial"/>
              </w:rPr>
            </w:pPr>
            <w:r w:rsidRPr="00D71518">
              <w:rPr>
                <w:rFonts w:cs="Arial"/>
                <w:color w:val="000000"/>
              </w:rPr>
              <w:t>1 pkt</w:t>
            </w:r>
          </w:p>
        </w:tc>
      </w:tr>
      <w:tr w:rsidR="00DB23B5" w:rsidRPr="00D71518" w14:paraId="6A822AD2" w14:textId="77777777" w:rsidTr="005824EB">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E3FA06F" w14:textId="77777777" w:rsidR="00DB23B5" w:rsidRPr="00D71518" w:rsidRDefault="00DB23B5" w:rsidP="005824EB">
            <w:pPr>
              <w:autoSpaceDE w:val="0"/>
              <w:autoSpaceDN w:val="0"/>
              <w:adjustRightInd w:val="0"/>
              <w:rPr>
                <w:rFonts w:cs="Arial"/>
                <w:color w:val="000000"/>
              </w:rPr>
            </w:pPr>
            <w:r w:rsidRPr="00D71518">
              <w:rPr>
                <w:rFonts w:cs="Arial"/>
                <w:color w:val="000000"/>
              </w:rPr>
              <w:lastRenderedPageBreak/>
              <w:t>7.</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tcPr>
          <w:p w14:paraId="57219B2E" w14:textId="6559ACB9" w:rsidR="00DB23B5" w:rsidRPr="00D71518" w:rsidRDefault="00DB23B5" w:rsidP="005824EB">
            <w:pPr>
              <w:autoSpaceDE w:val="0"/>
              <w:autoSpaceDN w:val="0"/>
              <w:adjustRightInd w:val="0"/>
              <w:rPr>
                <w:rFonts w:cs="Arial"/>
                <w:color w:val="000000"/>
              </w:rPr>
            </w:pPr>
            <w:r w:rsidRPr="00D71518">
              <w:rPr>
                <w:rFonts w:cs="Arial"/>
                <w:color w:val="000000"/>
              </w:rPr>
              <w:t>Uwarunkowania</w:t>
            </w:r>
            <w:r w:rsidR="007C37A8" w:rsidRPr="00D71518">
              <w:rPr>
                <w:rFonts w:cs="Arial"/>
                <w:color w:val="000000"/>
              </w:rPr>
              <w:br/>
            </w:r>
            <w:r w:rsidRPr="00D71518">
              <w:rPr>
                <w:rFonts w:cs="Arial"/>
                <w:color w:val="00000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3F4B1964" w14:textId="52401B30" w:rsidR="00DB23B5" w:rsidRPr="00D71518" w:rsidRDefault="00DB23B5" w:rsidP="00D71518">
            <w:pPr>
              <w:autoSpaceDE w:val="0"/>
              <w:autoSpaceDN w:val="0"/>
              <w:adjustRightInd w:val="0"/>
              <w:rPr>
                <w:rFonts w:cs="Arial"/>
                <w:color w:val="000000"/>
                <w:lang w:eastAsia="pl-PL"/>
              </w:rPr>
            </w:pPr>
            <w:r w:rsidRPr="00D71518">
              <w:rPr>
                <w:rFonts w:cs="Arial"/>
                <w:color w:val="000000"/>
              </w:rPr>
              <w:t>Kryterium promuje projekty uwzględniające tereny inwestycyjne zlokalizowane w pobliżu i</w:t>
            </w:r>
            <w:r w:rsidRPr="00D71518">
              <w:rPr>
                <w:rFonts w:cs="Arial"/>
                <w:color w:val="000000"/>
                <w:lang w:eastAsia="pl-PL"/>
              </w:rPr>
              <w:t>nwestycji</w:t>
            </w:r>
            <w:r w:rsidRPr="00D71518">
              <w:rPr>
                <w:rFonts w:cs="Arial"/>
                <w:color w:val="000000"/>
              </w:rPr>
              <w:t xml:space="preserve"> </w:t>
            </w:r>
            <w:r w:rsidRPr="00D71518">
              <w:rPr>
                <w:rFonts w:cs="Arial"/>
                <w:color w:val="000000"/>
                <w:lang w:eastAsia="pl-PL"/>
              </w:rPr>
              <w:t>transportowych (autostrady, drogi szybkiego ruchu, linie kolejowe), transportu zbiorowego znajdujących się w użytkow</w:t>
            </w:r>
            <w:r w:rsidR="007C37A8" w:rsidRPr="00D71518">
              <w:rPr>
                <w:rFonts w:cs="Arial"/>
                <w:color w:val="000000"/>
                <w:lang w:eastAsia="pl-PL"/>
              </w:rPr>
              <w:t>aniu bądź w trakcie realizacji.</w:t>
            </w:r>
          </w:p>
          <w:p w14:paraId="3F19D776"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W przypadku inwestycji znajdujących się w trakcie realizacji należy mieć na uwadze poniższe uwarunkowanie:</w:t>
            </w:r>
          </w:p>
          <w:p w14:paraId="45BE57C2" w14:textId="12FE600B" w:rsidR="00DB23B5" w:rsidRPr="00D71518" w:rsidRDefault="00DB23B5" w:rsidP="00D71518">
            <w:pPr>
              <w:autoSpaceDE w:val="0"/>
              <w:autoSpaceDN w:val="0"/>
              <w:adjustRightInd w:val="0"/>
              <w:rPr>
                <w:rFonts w:cs="Arial"/>
                <w:color w:val="000000"/>
              </w:rPr>
            </w:pPr>
            <w:r w:rsidRPr="00D71518">
              <w:rPr>
                <w:rFonts w:cs="Arial"/>
                <w:color w:val="000000"/>
                <w:lang w:eastAsia="pl-PL"/>
              </w:rPr>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3239836C"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A1</w:t>
            </w:r>
          </w:p>
          <w:p w14:paraId="637386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węzła drogowego, tj. drogi krajowej klasy A, S, GP, G:</w:t>
            </w:r>
          </w:p>
          <w:p w14:paraId="6208162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4 pkt</w:t>
            </w:r>
          </w:p>
          <w:p w14:paraId="6B46DDA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3 pkt</w:t>
            </w:r>
          </w:p>
          <w:p w14:paraId="18B19FA4"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 20 km 2 pkt</w:t>
            </w:r>
          </w:p>
          <w:p w14:paraId="71461FE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20 km 0 pkt</w:t>
            </w:r>
          </w:p>
          <w:p w14:paraId="2A43E6FF"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A2</w:t>
            </w:r>
          </w:p>
          <w:p w14:paraId="0A01901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dojścia do terenu inwestycyjnego od przystanku komunikacji zbiorowej:</w:t>
            </w:r>
          </w:p>
          <w:p w14:paraId="790198D2"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0,5 km 3 pkt</w:t>
            </w:r>
          </w:p>
          <w:p w14:paraId="4D50A1A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0,5 ≤ 1 km 1 pkt</w:t>
            </w:r>
          </w:p>
          <w:p w14:paraId="29567D21"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km 0 pkt</w:t>
            </w:r>
          </w:p>
          <w:p w14:paraId="760B1F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lastRenderedPageBreak/>
              <w:t>A3</w:t>
            </w:r>
          </w:p>
          <w:p w14:paraId="23BD7FCE"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Odległość komunikacyjna od bocznicy/stacji kolejowej będącej w eksploatacji:</w:t>
            </w:r>
          </w:p>
          <w:p w14:paraId="37DCD4C8"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1 km 3 pkt</w:t>
            </w:r>
          </w:p>
          <w:p w14:paraId="2DDBD96B"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 ≤ 10 km 1 pkt</w:t>
            </w:r>
          </w:p>
          <w:p w14:paraId="6630B2C3"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&gt; 10 km 0 pkt</w:t>
            </w:r>
          </w:p>
          <w:p w14:paraId="7546DB52" w14:textId="77777777" w:rsidR="00DB23B5" w:rsidRPr="00D71518" w:rsidRDefault="00DB23B5" w:rsidP="00D71518">
            <w:pPr>
              <w:autoSpaceDE w:val="0"/>
              <w:autoSpaceDN w:val="0"/>
              <w:adjustRightInd w:val="0"/>
              <w:rPr>
                <w:rFonts w:cs="Arial"/>
                <w:b/>
                <w:color w:val="000000"/>
                <w:lang w:eastAsia="pl-PL"/>
              </w:rPr>
            </w:pPr>
            <w:r w:rsidRPr="00D71518">
              <w:rPr>
                <w:rFonts w:cs="Arial"/>
                <w:b/>
                <w:color w:val="000000"/>
                <w:lang w:eastAsia="pl-PL"/>
              </w:rPr>
              <w:t>A4</w:t>
            </w:r>
          </w:p>
          <w:p w14:paraId="3A58DBFD"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Bezpośredni dojazd do terenu inwestycyjnego drogą o określonej nośności:</w:t>
            </w:r>
          </w:p>
          <w:p w14:paraId="7DFC54D8" w14:textId="67CB6120"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 xml:space="preserve">ej nośności ≥ 115 </w:t>
            </w:r>
            <w:proofErr w:type="spellStart"/>
            <w:r w:rsidR="007C37A8" w:rsidRPr="00D71518">
              <w:rPr>
                <w:rFonts w:cs="Arial"/>
                <w:color w:val="000000"/>
                <w:lang w:eastAsia="pl-PL"/>
              </w:rPr>
              <w:t>kN</w:t>
            </w:r>
            <w:proofErr w:type="spellEnd"/>
            <w:r w:rsidR="007C37A8" w:rsidRPr="00D71518">
              <w:rPr>
                <w:rFonts w:cs="Arial"/>
                <w:color w:val="000000"/>
                <w:lang w:eastAsia="pl-PL"/>
              </w:rPr>
              <w:t>/oś – 3 pkt</w:t>
            </w:r>
          </w:p>
          <w:p w14:paraId="544FDDCD" w14:textId="17AD0EBA"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maksymaln</w:t>
            </w:r>
            <w:r w:rsidR="007C37A8" w:rsidRPr="00D71518">
              <w:rPr>
                <w:rFonts w:cs="Arial"/>
                <w:color w:val="000000"/>
                <w:lang w:eastAsia="pl-PL"/>
              </w:rPr>
              <w:t xml:space="preserve">ej nośności ≥ 100 </w:t>
            </w:r>
            <w:proofErr w:type="spellStart"/>
            <w:r w:rsidR="007C37A8" w:rsidRPr="00D71518">
              <w:rPr>
                <w:rFonts w:cs="Arial"/>
                <w:color w:val="000000"/>
                <w:lang w:eastAsia="pl-PL"/>
              </w:rPr>
              <w:t>kN</w:t>
            </w:r>
            <w:proofErr w:type="spellEnd"/>
            <w:r w:rsidR="007C37A8" w:rsidRPr="00D71518">
              <w:rPr>
                <w:rFonts w:cs="Arial"/>
                <w:color w:val="000000"/>
                <w:lang w:eastAsia="pl-PL"/>
              </w:rPr>
              <w:t>/oś – 2 pkt</w:t>
            </w:r>
          </w:p>
          <w:p w14:paraId="16FCDAB7" w14:textId="7777777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 xml:space="preserve">droga o maksymalnej nośności ≥ 80 </w:t>
            </w:r>
            <w:proofErr w:type="spellStart"/>
            <w:r w:rsidRPr="00D71518">
              <w:rPr>
                <w:rFonts w:cs="Arial"/>
                <w:color w:val="000000"/>
                <w:lang w:eastAsia="pl-PL"/>
              </w:rPr>
              <w:t>kN</w:t>
            </w:r>
            <w:proofErr w:type="spellEnd"/>
            <w:r w:rsidRPr="00D71518">
              <w:rPr>
                <w:rFonts w:cs="Arial"/>
                <w:color w:val="000000"/>
                <w:lang w:eastAsia="pl-PL"/>
              </w:rPr>
              <w:t xml:space="preserve">/oś – 1 pkt </w:t>
            </w:r>
          </w:p>
          <w:p w14:paraId="7D5F5EC4" w14:textId="4C9A3CF7" w:rsidR="00DB23B5" w:rsidRPr="00D71518" w:rsidRDefault="00DB23B5" w:rsidP="00D71518">
            <w:pPr>
              <w:autoSpaceDE w:val="0"/>
              <w:autoSpaceDN w:val="0"/>
              <w:adjustRightInd w:val="0"/>
              <w:rPr>
                <w:rFonts w:cs="Arial"/>
                <w:color w:val="000000"/>
                <w:lang w:eastAsia="pl-PL"/>
              </w:rPr>
            </w:pPr>
            <w:r w:rsidRPr="00D71518">
              <w:rPr>
                <w:rFonts w:cs="Arial"/>
                <w:color w:val="000000"/>
                <w:lang w:eastAsia="pl-PL"/>
              </w:rPr>
              <w:t>droga o maksymal</w:t>
            </w:r>
            <w:r w:rsidR="007C37A8" w:rsidRPr="00D71518">
              <w:rPr>
                <w:rFonts w:cs="Arial"/>
                <w:color w:val="000000"/>
                <w:lang w:eastAsia="pl-PL"/>
              </w:rPr>
              <w:t xml:space="preserve">nej nośności &lt; 80 </w:t>
            </w:r>
            <w:proofErr w:type="spellStart"/>
            <w:r w:rsidR="007C37A8" w:rsidRPr="00D71518">
              <w:rPr>
                <w:rFonts w:cs="Arial"/>
                <w:color w:val="000000"/>
                <w:lang w:eastAsia="pl-PL"/>
              </w:rPr>
              <w:t>kN</w:t>
            </w:r>
            <w:proofErr w:type="spellEnd"/>
            <w:r w:rsidR="007C37A8" w:rsidRPr="00D71518">
              <w:rPr>
                <w:rFonts w:cs="Arial"/>
                <w:color w:val="000000"/>
                <w:lang w:eastAsia="pl-PL"/>
              </w:rPr>
              <w:t>/oś – 0 pkt</w:t>
            </w:r>
          </w:p>
          <w:p w14:paraId="3D01829E" w14:textId="77777777" w:rsidR="00DB23B5" w:rsidRPr="00D71518" w:rsidRDefault="00DB23B5" w:rsidP="00D71518">
            <w:pPr>
              <w:autoSpaceDE w:val="0"/>
              <w:autoSpaceDN w:val="0"/>
              <w:adjustRightInd w:val="0"/>
              <w:rPr>
                <w:rFonts w:eastAsia="Times New Roman" w:cs="Arial"/>
                <w:color w:val="000000"/>
              </w:rPr>
            </w:pPr>
            <w:r w:rsidRPr="00D71518">
              <w:rPr>
                <w:rFonts w:eastAsia="Times New Roman" w:cs="Arial"/>
                <w:color w:val="000000"/>
              </w:rPr>
              <w:t>Punkty w ramach kryterium sumują się.</w:t>
            </w:r>
          </w:p>
          <w:p w14:paraId="61F610B4"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37EBC21A" w14:textId="0DB7D16A" w:rsidR="00DB23B5" w:rsidRPr="00D71518" w:rsidRDefault="00DB23B5" w:rsidP="005824EB">
            <w:pPr>
              <w:jc w:val="center"/>
              <w:rPr>
                <w:rFonts w:cs="Arial"/>
              </w:rPr>
            </w:pPr>
            <w:r w:rsidRPr="00D71518">
              <w:rPr>
                <w:rFonts w:eastAsia="Times New Roman" w:cs="Arial"/>
              </w:rPr>
              <w:lastRenderedPageBreak/>
              <w:t>13 pkt</w:t>
            </w:r>
          </w:p>
        </w:tc>
      </w:tr>
      <w:tr w:rsidR="00DB23B5" w:rsidRPr="00D71518" w14:paraId="4D0EFA98" w14:textId="77777777" w:rsidTr="005824EB">
        <w:trPr>
          <w:trHeight w:val="415"/>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1B027"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lastRenderedPageBreak/>
              <w:t>8.</w:t>
            </w:r>
          </w:p>
        </w:tc>
        <w:tc>
          <w:tcPr>
            <w:tcW w:w="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F974B" w14:textId="77777777" w:rsidR="00DB23B5" w:rsidRPr="00D71518" w:rsidRDefault="00DB23B5" w:rsidP="005824EB">
            <w:pPr>
              <w:autoSpaceDE w:val="0"/>
              <w:autoSpaceDN w:val="0"/>
              <w:adjustRightInd w:val="0"/>
              <w:rPr>
                <w:rFonts w:cs="Arial"/>
                <w:color w:val="000000"/>
                <w:lang w:eastAsia="pl-PL"/>
              </w:rPr>
            </w:pPr>
            <w:r w:rsidRPr="00D71518">
              <w:rPr>
                <w:rFonts w:cs="Arial"/>
                <w:color w:val="000000"/>
                <w:lang w:eastAsia="pl-PL"/>
              </w:rPr>
              <w:t xml:space="preserve">Zgodność projektu z programem rewitalizacji </w:t>
            </w:r>
            <w:r w:rsidRPr="00D71518">
              <w:rPr>
                <w:rFonts w:cs="Arial"/>
                <w:color w:val="000000"/>
                <w:vertAlign w:val="superscript"/>
                <w:lang w:eastAsia="pl-PL"/>
              </w:rPr>
              <w:footnoteReference w:id="49"/>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BEAE4" w14:textId="77777777"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Kryterium promuje zgodność projektu z obowiązującym (na dzień składania wniosku o dofinansowanie) właściwym miejscowo programem rewitalizacji.</w:t>
            </w:r>
          </w:p>
          <w:p w14:paraId="055E1291" w14:textId="2AFFF160" w:rsidR="00DB23B5" w:rsidRPr="00D71518" w:rsidRDefault="00DB23B5" w:rsidP="00D71518">
            <w:pPr>
              <w:autoSpaceDE w:val="0"/>
              <w:autoSpaceDN w:val="0"/>
              <w:adjustRightInd w:val="0"/>
              <w:ind w:right="142"/>
              <w:rPr>
                <w:rFonts w:cs="Arial"/>
                <w:color w:val="000000"/>
                <w:lang w:eastAsia="pl-PL"/>
              </w:rPr>
            </w:pPr>
            <w:r w:rsidRPr="00D71518">
              <w:rPr>
                <w:rFonts w:cs="Arial"/>
                <w:color w:val="000000"/>
                <w:lang w:eastAsia="pl-PL"/>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B093D" w14:textId="37DBBF26" w:rsidR="00DB23B5" w:rsidRPr="00D71518" w:rsidRDefault="00DB23B5" w:rsidP="00D71518">
            <w:pPr>
              <w:ind w:left="10" w:right="141" w:hanging="10"/>
              <w:rPr>
                <w:rFonts w:cs="Arial"/>
                <w:lang w:eastAsia="pl-PL"/>
              </w:rPr>
            </w:pPr>
            <w:r w:rsidRPr="00D71518">
              <w:rPr>
                <w:rFonts w:cs="Arial"/>
                <w:lang w:eastAsia="pl-PL"/>
              </w:rPr>
              <w:t>Projekt jest zgodny z programem rewitalizacji – 2 pkt</w:t>
            </w:r>
          </w:p>
          <w:p w14:paraId="2D9E245B" w14:textId="77777777" w:rsidR="00DB23B5" w:rsidRPr="00D71518" w:rsidRDefault="00DB23B5" w:rsidP="00D71518">
            <w:pPr>
              <w:ind w:left="10" w:right="28" w:hanging="10"/>
              <w:rPr>
                <w:rFonts w:cs="Arial"/>
                <w:color w:val="000000"/>
                <w:lang w:eastAsia="pl-P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E57D91" w14:textId="77777777" w:rsidR="00DB23B5" w:rsidRPr="00D71518" w:rsidRDefault="00DB23B5" w:rsidP="005824EB">
            <w:pPr>
              <w:jc w:val="center"/>
              <w:rPr>
                <w:rFonts w:cs="Arial"/>
                <w:color w:val="000000"/>
                <w:lang w:eastAsia="pl-PL"/>
              </w:rPr>
            </w:pPr>
            <w:r w:rsidRPr="00D71518">
              <w:rPr>
                <w:rFonts w:eastAsia="Times New Roman" w:cs="Arial"/>
              </w:rPr>
              <w:t>2 pkt</w:t>
            </w:r>
          </w:p>
        </w:tc>
      </w:tr>
      <w:tr w:rsidR="00DB23B5" w:rsidRPr="00D71518" w14:paraId="3D2B434B"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52B067AB" w14:textId="77777777" w:rsidR="00DB23B5" w:rsidRPr="00D71518" w:rsidRDefault="00DB23B5" w:rsidP="005824EB">
            <w:pPr>
              <w:autoSpaceDE w:val="0"/>
              <w:autoSpaceDN w:val="0"/>
              <w:adjustRightInd w:val="0"/>
              <w:rPr>
                <w:rFonts w:cs="Arial"/>
              </w:rPr>
            </w:pPr>
            <w:r w:rsidRPr="00D71518">
              <w:rPr>
                <w:rFonts w:cs="Arial"/>
              </w:rPr>
              <w:t>9.</w:t>
            </w:r>
          </w:p>
        </w:tc>
        <w:tc>
          <w:tcPr>
            <w:tcW w:w="754" w:type="pct"/>
            <w:vAlign w:val="center"/>
          </w:tcPr>
          <w:p w14:paraId="5485EBC7" w14:textId="77777777" w:rsidR="00DB23B5" w:rsidRPr="00D71518" w:rsidRDefault="00DB23B5" w:rsidP="005824EB">
            <w:pPr>
              <w:autoSpaceDE w:val="0"/>
              <w:autoSpaceDN w:val="0"/>
              <w:adjustRightInd w:val="0"/>
              <w:rPr>
                <w:rFonts w:cs="Arial"/>
                <w:color w:val="000000"/>
              </w:rPr>
            </w:pPr>
            <w:r w:rsidRPr="00D71518">
              <w:rPr>
                <w:rFonts w:cs="Arial"/>
                <w:color w:val="000000"/>
              </w:rPr>
              <w:t>Efektywność kosztowa przygotowania 1 ha terenów inwestycyjnych</w:t>
            </w:r>
          </w:p>
        </w:tc>
        <w:tc>
          <w:tcPr>
            <w:tcW w:w="1871" w:type="pct"/>
            <w:vAlign w:val="center"/>
          </w:tcPr>
          <w:p w14:paraId="30B31746"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efektywność kosztowa projektu, aby kryterium mogło być pozytywnie ocenione musi zostać spełniony poniższy warunek:</w:t>
            </w:r>
          </w:p>
          <w:p w14:paraId="028D66DC" w14:textId="77777777" w:rsidR="00DB23B5" w:rsidRPr="00D71518" w:rsidRDefault="00DB23B5" w:rsidP="00D71518">
            <w:pPr>
              <w:autoSpaceDE w:val="0"/>
              <w:autoSpaceDN w:val="0"/>
              <w:adjustRightInd w:val="0"/>
              <w:rPr>
                <w:rFonts w:cs="Arial"/>
                <w:color w:val="000000"/>
              </w:rPr>
            </w:pPr>
            <w:r w:rsidRPr="00D71518">
              <w:rPr>
                <w:rFonts w:cs="Arial"/>
                <w:color w:val="000000"/>
              </w:rPr>
              <w:t>32 221 euro</w:t>
            </w:r>
            <w:r w:rsidRPr="00D71518">
              <w:rPr>
                <w:rFonts w:cs="Arial"/>
                <w:color w:val="000000"/>
                <w:vertAlign w:val="superscript"/>
              </w:rPr>
              <w:t>1</w:t>
            </w:r>
            <w:r w:rsidRPr="00D71518">
              <w:rPr>
                <w:rFonts w:cs="Arial"/>
                <w:color w:val="000000"/>
              </w:rPr>
              <w:t xml:space="preserve"> dotacji UE – minimum 1 hektar powierzchni terenów</w:t>
            </w:r>
            <w:r w:rsidRPr="00D71518">
              <w:rPr>
                <w:rFonts w:cs="Arial"/>
                <w:color w:val="333399"/>
                <w:lang w:eastAsia="pl-PL"/>
              </w:rPr>
              <w:t xml:space="preserve"> </w:t>
            </w:r>
            <w:r w:rsidRPr="00D71518">
              <w:rPr>
                <w:rFonts w:cs="Arial"/>
                <w:color w:val="000000"/>
              </w:rPr>
              <w:t>projektu został przygotowany do udostępnienia dla inwestorów zamierzających rozpocząć tam działalność gospodarczą.</w:t>
            </w:r>
          </w:p>
          <w:p w14:paraId="43035D3C" w14:textId="09D39558" w:rsidR="00DB23B5" w:rsidRPr="00D71518" w:rsidRDefault="00DB23B5" w:rsidP="00D71518">
            <w:pPr>
              <w:autoSpaceDE w:val="0"/>
              <w:autoSpaceDN w:val="0"/>
              <w:adjustRightInd w:val="0"/>
              <w:rPr>
                <w:rFonts w:cs="Arial"/>
                <w:color w:val="000000"/>
              </w:rPr>
            </w:pPr>
            <w:r w:rsidRPr="00D71518">
              <w:rPr>
                <w:rFonts w:cs="Arial"/>
                <w:color w:val="000000"/>
              </w:rPr>
              <w:t>(wyrażony wskaźnikiem „Powierzchnia przygotowanych terenów inwestycyjnych [ha]”).</w:t>
            </w:r>
          </w:p>
        </w:tc>
        <w:tc>
          <w:tcPr>
            <w:tcW w:w="1466" w:type="pct"/>
            <w:vAlign w:val="center"/>
          </w:tcPr>
          <w:p w14:paraId="731CA951" w14:textId="5FEB7705"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w:t>
            </w:r>
            <w:r w:rsidR="007C37A8" w:rsidRPr="00D71518">
              <w:rPr>
                <w:rFonts w:cs="Arial"/>
                <w:color w:val="000000"/>
              </w:rPr>
              <w:t>rczą przypada nie więcej niż 32</w:t>
            </w:r>
            <w:r w:rsidRPr="00D71518">
              <w:rPr>
                <w:rFonts w:cs="Arial"/>
                <w:color w:val="000000"/>
              </w:rPr>
              <w:t>221 euro</w:t>
            </w:r>
            <w:r w:rsidRPr="00D71518">
              <w:rPr>
                <w:rFonts w:cs="Arial"/>
                <w:color w:val="000000"/>
                <w:vertAlign w:val="superscript"/>
              </w:rPr>
              <w:footnoteReference w:id="50"/>
            </w:r>
            <w:r w:rsidRPr="00D71518">
              <w:rPr>
                <w:rFonts w:cs="Arial"/>
                <w:color w:val="000000"/>
              </w:rPr>
              <w:t xml:space="preserve"> dotacji UE (wyrażony wskaźnikiem „Powierzchnia przygotowanych terenó</w:t>
            </w:r>
            <w:r w:rsidR="007C37A8" w:rsidRPr="00D71518">
              <w:rPr>
                <w:rFonts w:cs="Arial"/>
                <w:color w:val="000000"/>
              </w:rPr>
              <w:t>w inwestycyjnych [ha]”) – 5 pkt</w:t>
            </w:r>
          </w:p>
          <w:p w14:paraId="2D9873E0" w14:textId="77777777" w:rsidR="00DB23B5" w:rsidRPr="00D71518" w:rsidRDefault="00DB23B5" w:rsidP="00D71518">
            <w:pPr>
              <w:autoSpaceDE w:val="0"/>
              <w:autoSpaceDN w:val="0"/>
              <w:adjustRightInd w:val="0"/>
              <w:rPr>
                <w:rFonts w:cs="Arial"/>
                <w:color w:val="000000"/>
              </w:rPr>
            </w:pPr>
            <w:r w:rsidRPr="00D71518">
              <w:rPr>
                <w:rFonts w:cs="Arial"/>
                <w:color w:val="000000"/>
              </w:rPr>
              <w:t>Na 1 ha powierzchni terenów projektu do udostępnienia inwestorom zamierzającym rozpocząć tam działalność gospodarczą przypada więcej niż 32 221 euro</w:t>
            </w:r>
            <w:r w:rsidRPr="00D71518">
              <w:rPr>
                <w:rFonts w:cs="Arial"/>
                <w:color w:val="000000"/>
                <w:vertAlign w:val="superscript"/>
              </w:rPr>
              <w:footnoteReference w:id="51"/>
            </w:r>
            <w:r w:rsidRPr="00D71518">
              <w:rPr>
                <w:rFonts w:cs="Arial"/>
                <w:color w:val="000000"/>
              </w:rPr>
              <w:t xml:space="preserve"> dotacji UE i nie więcej niż 37 055 euro</w:t>
            </w:r>
            <w:r w:rsidRPr="00D71518">
              <w:rPr>
                <w:rFonts w:cs="Arial"/>
                <w:color w:val="000000"/>
                <w:vertAlign w:val="superscript"/>
              </w:rPr>
              <w:footnoteReference w:id="52"/>
            </w:r>
            <w:r w:rsidRPr="00D71518">
              <w:rPr>
                <w:rFonts w:cs="Arial"/>
                <w:color w:val="000000"/>
              </w:rPr>
              <w:t xml:space="preserve"> dotacji UE</w:t>
            </w:r>
            <w:r w:rsidRPr="00D71518" w:rsidDel="006C3DC9">
              <w:rPr>
                <w:rFonts w:cs="Arial"/>
                <w:color w:val="000000"/>
              </w:rPr>
              <w:t xml:space="preserve"> </w:t>
            </w:r>
            <w:r w:rsidRPr="00D71518">
              <w:rPr>
                <w:rFonts w:cs="Arial"/>
                <w:color w:val="000000"/>
              </w:rPr>
              <w:t>(wyrażony wskaźnikiem „Powierzchnia przygotowanych terenów inwestycyjnych [ha]”) – 3 pkt.</w:t>
            </w:r>
          </w:p>
          <w:p w14:paraId="4CA21E22" w14:textId="77777777" w:rsidR="00DB23B5" w:rsidRPr="00D71518" w:rsidRDefault="00DB23B5" w:rsidP="00D71518">
            <w:pPr>
              <w:autoSpaceDE w:val="0"/>
              <w:autoSpaceDN w:val="0"/>
              <w:adjustRightInd w:val="0"/>
              <w:rPr>
                <w:rFonts w:cs="Arial"/>
                <w:color w:val="000000"/>
              </w:rPr>
            </w:pPr>
            <w:r w:rsidRPr="00D71518">
              <w:rPr>
                <w:rFonts w:cs="Arial"/>
              </w:rPr>
              <w:lastRenderedPageBreak/>
              <w:t>Brak spełnienia ww. warunków lub brak informacji w tym zakresie – 0 pkt.</w:t>
            </w:r>
          </w:p>
        </w:tc>
        <w:tc>
          <w:tcPr>
            <w:tcW w:w="705" w:type="pct"/>
            <w:vAlign w:val="center"/>
          </w:tcPr>
          <w:p w14:paraId="0CF20EB7" w14:textId="2D073D9E" w:rsidR="00DB23B5" w:rsidRPr="00D71518" w:rsidRDefault="00DB23B5" w:rsidP="005824EB">
            <w:pPr>
              <w:jc w:val="center"/>
              <w:rPr>
                <w:rFonts w:cs="Arial"/>
                <w:color w:val="000000"/>
                <w:highlight w:val="yellow"/>
              </w:rPr>
            </w:pPr>
            <w:r w:rsidRPr="00D71518">
              <w:rPr>
                <w:rFonts w:eastAsia="Times New Roman" w:cs="Arial"/>
              </w:rPr>
              <w:lastRenderedPageBreak/>
              <w:t>5 pkt</w:t>
            </w:r>
          </w:p>
        </w:tc>
      </w:tr>
      <w:tr w:rsidR="00DB23B5" w:rsidRPr="00D71518" w14:paraId="73B79597"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FC172A8" w14:textId="77777777" w:rsidR="00DB23B5" w:rsidRPr="00D71518" w:rsidRDefault="00DB23B5" w:rsidP="005824EB">
            <w:pPr>
              <w:autoSpaceDE w:val="0"/>
              <w:autoSpaceDN w:val="0"/>
              <w:adjustRightInd w:val="0"/>
              <w:rPr>
                <w:rFonts w:cs="Arial"/>
              </w:rPr>
            </w:pPr>
            <w:r w:rsidRPr="00D71518">
              <w:rPr>
                <w:rFonts w:cs="Arial"/>
              </w:rPr>
              <w:lastRenderedPageBreak/>
              <w:t>10.</w:t>
            </w:r>
          </w:p>
        </w:tc>
        <w:tc>
          <w:tcPr>
            <w:tcW w:w="754" w:type="pct"/>
            <w:vAlign w:val="center"/>
          </w:tcPr>
          <w:p w14:paraId="7B586BC6" w14:textId="77777777" w:rsidR="00DB23B5" w:rsidRPr="00D71518" w:rsidRDefault="00DB23B5" w:rsidP="005824EB">
            <w:pPr>
              <w:autoSpaceDE w:val="0"/>
              <w:autoSpaceDN w:val="0"/>
              <w:adjustRightInd w:val="0"/>
              <w:rPr>
                <w:rFonts w:cs="Arial"/>
                <w:color w:val="000000"/>
              </w:rPr>
            </w:pPr>
            <w:r w:rsidRPr="00D71518">
              <w:rPr>
                <w:rFonts w:cs="Arial"/>
                <w:color w:val="000000"/>
              </w:rPr>
              <w:t>Inwestorzy na przygotowanym terenie inwestycyjnym</w:t>
            </w:r>
          </w:p>
        </w:tc>
        <w:tc>
          <w:tcPr>
            <w:tcW w:w="1871" w:type="pct"/>
            <w:vAlign w:val="center"/>
          </w:tcPr>
          <w:p w14:paraId="0A2B757B" w14:textId="77777777" w:rsidR="00DB23B5" w:rsidRPr="00D71518" w:rsidRDefault="00DB23B5" w:rsidP="00D71518">
            <w:pPr>
              <w:autoSpaceDE w:val="0"/>
              <w:autoSpaceDN w:val="0"/>
              <w:adjustRightInd w:val="0"/>
              <w:rPr>
                <w:rFonts w:cs="Arial"/>
                <w:color w:val="000000"/>
              </w:rPr>
            </w:pPr>
            <w:r w:rsidRPr="00D71518">
              <w:rPr>
                <w:rFonts w:cs="Arial"/>
                <w:color w:val="000000"/>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72A319E8" w14:textId="4D12B929" w:rsidR="00DB23B5" w:rsidRPr="00D71518" w:rsidRDefault="007D653B" w:rsidP="00D71518">
            <w:pPr>
              <w:autoSpaceDE w:val="0"/>
              <w:autoSpaceDN w:val="0"/>
              <w:adjustRightInd w:val="0"/>
              <w:rPr>
                <w:rFonts w:cs="Arial"/>
                <w:color w:val="000000"/>
              </w:rPr>
            </w:pPr>
            <w:r w:rsidRPr="00D71518">
              <w:rPr>
                <w:rFonts w:cs="Arial"/>
                <w:color w:val="000000"/>
              </w:rPr>
              <w:t>379</w:t>
            </w:r>
            <w:r w:rsidR="00DB23B5" w:rsidRPr="00D71518">
              <w:rPr>
                <w:rFonts w:cs="Arial"/>
                <w:color w:val="000000"/>
              </w:rPr>
              <w:t>926 euro</w:t>
            </w:r>
            <w:r w:rsidR="00DB23B5" w:rsidRPr="00D71518">
              <w:rPr>
                <w:rFonts w:cs="Arial"/>
                <w:color w:val="000000"/>
                <w:vertAlign w:val="superscript"/>
              </w:rPr>
              <w:t>1</w:t>
            </w:r>
            <w:r w:rsidR="00DB23B5" w:rsidRPr="00D71518">
              <w:rPr>
                <w:rFonts w:cs="Arial"/>
                <w:color w:val="000000"/>
              </w:rPr>
              <w:t xml:space="preserve"> dotacji UE – minimum 1 przedsięwzięcie inwestycyjne, zlokalizowanych na terenach inwestycyjnych przygotowanych w ramach realizowanego projektu</w:t>
            </w:r>
          </w:p>
          <w:p w14:paraId="7625CC71" w14:textId="77777777" w:rsidR="00DB23B5" w:rsidRPr="00D71518" w:rsidRDefault="00DB23B5" w:rsidP="00D71518">
            <w:pPr>
              <w:autoSpaceDE w:val="0"/>
              <w:autoSpaceDN w:val="0"/>
              <w:adjustRightInd w:val="0"/>
              <w:rPr>
                <w:rFonts w:cs="Arial"/>
                <w:color w:val="000000"/>
              </w:rPr>
            </w:pPr>
            <w:r w:rsidRPr="00D71518">
              <w:rPr>
                <w:rFonts w:cs="Arial"/>
                <w:color w:val="000000"/>
              </w:rPr>
              <w:t>(wyrażone wskaźnikiem „Liczba inwestycji zlokalizowanych na przygotowanych terenach inwestycyjnych [szt.]”).</w:t>
            </w:r>
          </w:p>
        </w:tc>
        <w:tc>
          <w:tcPr>
            <w:tcW w:w="1466" w:type="pct"/>
            <w:shd w:val="clear" w:color="auto" w:fill="auto"/>
            <w:vAlign w:val="center"/>
          </w:tcPr>
          <w:p w14:paraId="2321124C" w14:textId="1DE39DCD" w:rsidR="00DB23B5" w:rsidRPr="00D71518" w:rsidRDefault="00DB23B5" w:rsidP="00D71518">
            <w:pPr>
              <w:autoSpaceDE w:val="0"/>
              <w:autoSpaceDN w:val="0"/>
              <w:adjustRightInd w:val="0"/>
              <w:rPr>
                <w:rFonts w:cs="Arial"/>
                <w:color w:val="000000"/>
              </w:rPr>
            </w:pPr>
            <w:r w:rsidRPr="00D71518">
              <w:rPr>
                <w:rFonts w:cs="Arial"/>
                <w:color w:val="000000"/>
              </w:rPr>
              <w:t>Na jedno przedsięwzięcie inwestycyjne zlokalizowane na terenach inwestycyjnych przygotowanych w ramach realizowanego proje</w:t>
            </w:r>
            <w:r w:rsidR="007D653B" w:rsidRPr="00D71518">
              <w:rPr>
                <w:rFonts w:cs="Arial"/>
                <w:color w:val="000000"/>
              </w:rPr>
              <w:t>ktu przypada nie więcej niż 379</w:t>
            </w:r>
            <w:r w:rsidRPr="00D71518">
              <w:rPr>
                <w:rFonts w:cs="Arial"/>
                <w:color w:val="000000"/>
              </w:rPr>
              <w:t>926 euro</w:t>
            </w:r>
            <w:r w:rsidRPr="00D71518">
              <w:rPr>
                <w:rFonts w:cs="Arial"/>
                <w:color w:val="000000"/>
                <w:vertAlign w:val="superscript"/>
              </w:rPr>
              <w:footnoteReference w:id="53"/>
            </w:r>
            <w:r w:rsidRPr="00D71518">
              <w:rPr>
                <w:rFonts w:cs="Arial"/>
                <w:color w:val="000000"/>
              </w:rPr>
              <w:t xml:space="preserve"> dotacji UE</w:t>
            </w:r>
            <w:r w:rsidRPr="00D71518" w:rsidDel="00AB5D5D">
              <w:rPr>
                <w:rFonts w:cs="Arial"/>
                <w:color w:val="000000"/>
              </w:rPr>
              <w:t xml:space="preserve"> </w:t>
            </w:r>
            <w:r w:rsidRPr="00D71518">
              <w:rPr>
                <w:rFonts w:cs="Arial"/>
                <w:color w:val="000000"/>
              </w:rPr>
              <w:t>(wyrażone wskaźnikiem „Liczba inwestycji zlokalizowanych na przygotowanych terenach inwestycyjnych [szt.]”) – 5 pkt.</w:t>
            </w:r>
          </w:p>
          <w:p w14:paraId="46C7C234" w14:textId="40298C7A" w:rsidR="00DB23B5" w:rsidRPr="00D71518" w:rsidRDefault="00DB23B5" w:rsidP="00D71518">
            <w:pPr>
              <w:autoSpaceDE w:val="0"/>
              <w:autoSpaceDN w:val="0"/>
              <w:adjustRightInd w:val="0"/>
              <w:rPr>
                <w:rFonts w:cs="Arial"/>
                <w:color w:val="000000"/>
              </w:rPr>
            </w:pPr>
            <w:r w:rsidRPr="00D71518">
              <w:rPr>
                <w:rFonts w:cs="Arial"/>
              </w:rPr>
              <w:t>Na jedno przedsięwzięcie inwestycyjne zlokalizowane na terenach inwestycyjnych przygotowanych w ramach realizowanego projektu przypada więcej niż 379926 euro</w:t>
            </w:r>
            <w:r w:rsidRPr="00D71518">
              <w:rPr>
                <w:rFonts w:cs="Arial"/>
                <w:vertAlign w:val="superscript"/>
              </w:rPr>
              <w:footnoteReference w:id="54"/>
            </w:r>
            <w:r w:rsidRPr="00D71518">
              <w:rPr>
                <w:rFonts w:cs="Arial"/>
              </w:rPr>
              <w:t xml:space="preserve"> dotacji UE i nie więcej niż 436 915 euro</w:t>
            </w:r>
            <w:r w:rsidRPr="00D71518">
              <w:rPr>
                <w:rFonts w:cs="Arial"/>
                <w:vertAlign w:val="superscript"/>
              </w:rPr>
              <w:footnoteReference w:id="55"/>
            </w:r>
            <w:r w:rsidRPr="00D71518">
              <w:rPr>
                <w:rFonts w:cs="Arial"/>
              </w:rPr>
              <w:t xml:space="preserve"> dotacji UE</w:t>
            </w:r>
            <w:r w:rsidRPr="00D71518">
              <w:rPr>
                <w:rFonts w:cs="Arial"/>
                <w:color w:val="000000"/>
              </w:rPr>
              <w:t xml:space="preserve"> (wyrażone wskaźnikiem „Liczba inwestycji zlokalizowanych na przygotowanych terenach inwestycyjnych [szt.]”) – 3 pkt.</w:t>
            </w:r>
          </w:p>
          <w:p w14:paraId="78722180" w14:textId="77777777" w:rsidR="00DB23B5" w:rsidRPr="00D71518" w:rsidRDefault="00DB23B5" w:rsidP="00D71518">
            <w:pPr>
              <w:autoSpaceDE w:val="0"/>
              <w:autoSpaceDN w:val="0"/>
              <w:adjustRightInd w:val="0"/>
              <w:rPr>
                <w:rFonts w:cs="Arial"/>
                <w:color w:val="000000"/>
              </w:rPr>
            </w:pPr>
            <w:r w:rsidRPr="00D71518">
              <w:rPr>
                <w:rFonts w:cs="Arial"/>
              </w:rPr>
              <w:t>Brak spełnienia ww. warunków lub brak informacji w tym zakresie – 0 pkt.</w:t>
            </w:r>
          </w:p>
        </w:tc>
        <w:tc>
          <w:tcPr>
            <w:tcW w:w="705" w:type="pct"/>
            <w:vAlign w:val="center"/>
          </w:tcPr>
          <w:p w14:paraId="05C1B7DF" w14:textId="3162B7F3" w:rsidR="00DB23B5" w:rsidRPr="00D71518" w:rsidRDefault="00DB23B5" w:rsidP="005824EB">
            <w:pPr>
              <w:jc w:val="center"/>
              <w:rPr>
                <w:rFonts w:cs="Arial"/>
                <w:color w:val="000000"/>
                <w:highlight w:val="yellow"/>
              </w:rPr>
            </w:pPr>
            <w:r w:rsidRPr="00D71518">
              <w:rPr>
                <w:rFonts w:eastAsia="Times New Roman" w:cs="Arial"/>
              </w:rPr>
              <w:t>5 pkt</w:t>
            </w:r>
          </w:p>
        </w:tc>
      </w:tr>
      <w:tr w:rsidR="00DB23B5" w:rsidRPr="00D71518" w14:paraId="68976A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64F2B72D" w14:textId="77777777" w:rsidR="00DB23B5" w:rsidRPr="00D71518" w:rsidRDefault="00DB23B5" w:rsidP="005824EB">
            <w:pPr>
              <w:autoSpaceDE w:val="0"/>
              <w:autoSpaceDN w:val="0"/>
              <w:adjustRightInd w:val="0"/>
              <w:rPr>
                <w:rFonts w:cs="Arial"/>
              </w:rPr>
            </w:pPr>
            <w:r w:rsidRPr="00D71518">
              <w:rPr>
                <w:rFonts w:cs="Arial"/>
              </w:rPr>
              <w:lastRenderedPageBreak/>
              <w:t>11.</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E6A3401" w14:textId="77777777" w:rsidR="00DB23B5" w:rsidRPr="00D71518" w:rsidRDefault="00DB23B5" w:rsidP="005824EB">
            <w:pPr>
              <w:autoSpaceDE w:val="0"/>
              <w:autoSpaceDN w:val="0"/>
              <w:adjustRightInd w:val="0"/>
              <w:ind w:left="154"/>
              <w:rPr>
                <w:rFonts w:cs="Arial"/>
                <w:color w:val="000000"/>
              </w:rPr>
            </w:pPr>
            <w:r w:rsidRPr="00D71518">
              <w:rPr>
                <w:rFonts w:cs="Arial"/>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B59F177" w14:textId="7C979479" w:rsidR="00DB23B5" w:rsidRPr="00D71518" w:rsidRDefault="00DB23B5" w:rsidP="00D71518">
            <w:pPr>
              <w:ind w:left="79" w:right="167"/>
              <w:rPr>
                <w:rFonts w:cs="Arial"/>
              </w:rPr>
            </w:pPr>
            <w:r w:rsidRPr="00D71518">
              <w:rPr>
                <w:rFonts w:cs="Arial"/>
              </w:rPr>
              <w:t>Kryterium promuje projekty, w których pomniejszono dofinansowanie poprzez zaangażowani</w:t>
            </w:r>
            <w:r w:rsidR="007D653B" w:rsidRPr="00D71518">
              <w:rPr>
                <w:rFonts w:cs="Arial"/>
              </w:rPr>
              <w:t>e wkładu własnego Wnioskodawcy.</w:t>
            </w:r>
          </w:p>
          <w:p w14:paraId="249139AC" w14:textId="77777777" w:rsidR="00DB23B5" w:rsidRPr="00D71518" w:rsidRDefault="00DB23B5" w:rsidP="00D71518">
            <w:pPr>
              <w:autoSpaceDE w:val="0"/>
              <w:autoSpaceDN w:val="0"/>
              <w:adjustRightInd w:val="0"/>
              <w:ind w:left="79" w:right="142"/>
              <w:rPr>
                <w:rFonts w:cs="Arial"/>
                <w:color w:val="000000"/>
              </w:rPr>
            </w:pPr>
            <w:r w:rsidRPr="00D71518">
              <w:rPr>
                <w:rFonts w:cs="Arial"/>
                <w:color w:val="00000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25E5459" w14:textId="77777777" w:rsidR="00DB23B5" w:rsidRPr="00D71518" w:rsidRDefault="00DB23B5" w:rsidP="00D71518">
            <w:pPr>
              <w:ind w:left="117" w:right="137"/>
              <w:rPr>
                <w:rFonts w:cs="Arial"/>
              </w:rPr>
            </w:pPr>
            <w:r w:rsidRPr="00D71518">
              <w:rPr>
                <w:rFonts w:cs="Arial"/>
              </w:rPr>
              <w:t>Wkład własny Wnioskodawcy przekraczający wymagany minimalny wkład własny, liczony od kwoty kwalifikowalnej ogółem:</w:t>
            </w:r>
          </w:p>
          <w:p w14:paraId="27D6C482" w14:textId="77777777" w:rsidR="00DB23B5" w:rsidRPr="00D71518" w:rsidRDefault="00DB23B5" w:rsidP="000756CB">
            <w:pPr>
              <w:pStyle w:val="Akapitzlist0"/>
              <w:numPr>
                <w:ilvl w:val="0"/>
                <w:numId w:val="125"/>
              </w:numPr>
              <w:rPr>
                <w:rFonts w:cs="Arial"/>
              </w:rPr>
            </w:pPr>
            <w:r w:rsidRPr="00D71518">
              <w:rPr>
                <w:rFonts w:cs="Arial"/>
              </w:rPr>
              <w:t>powyżej 20% – 7 pkt;</w:t>
            </w:r>
          </w:p>
          <w:p w14:paraId="753D7189" w14:textId="77777777" w:rsidR="00DB23B5" w:rsidRPr="00D71518" w:rsidRDefault="00DB23B5" w:rsidP="000756CB">
            <w:pPr>
              <w:pStyle w:val="Akapitzlist0"/>
              <w:numPr>
                <w:ilvl w:val="0"/>
                <w:numId w:val="125"/>
              </w:numPr>
              <w:rPr>
                <w:rFonts w:cs="Arial"/>
              </w:rPr>
            </w:pPr>
            <w:r w:rsidRPr="00D71518">
              <w:rPr>
                <w:rFonts w:cs="Arial"/>
              </w:rPr>
              <w:t>powyżej 15% do 20% – 5 pkt;</w:t>
            </w:r>
          </w:p>
          <w:p w14:paraId="51398B75" w14:textId="549D1091" w:rsidR="00DB23B5" w:rsidRPr="00D71518" w:rsidRDefault="00DB23B5" w:rsidP="000756CB">
            <w:pPr>
              <w:numPr>
                <w:ilvl w:val="0"/>
                <w:numId w:val="125"/>
              </w:numPr>
              <w:contextualSpacing/>
              <w:rPr>
                <w:rFonts w:cs="Arial"/>
              </w:rPr>
            </w:pPr>
            <w:r w:rsidRPr="00D71518">
              <w:rPr>
                <w:rFonts w:cs="Arial"/>
              </w:rPr>
              <w:t>powyżej 10% do 15% – 3 pkt;</w:t>
            </w:r>
          </w:p>
          <w:p w14:paraId="27A7D68E" w14:textId="77777777" w:rsidR="00DB23B5" w:rsidRPr="00D71518" w:rsidRDefault="00DB23B5" w:rsidP="000756CB">
            <w:pPr>
              <w:numPr>
                <w:ilvl w:val="0"/>
                <w:numId w:val="125"/>
              </w:numPr>
              <w:contextualSpacing/>
              <w:rPr>
                <w:rFonts w:cs="Arial"/>
              </w:rPr>
            </w:pPr>
            <w:r w:rsidRPr="00D71518">
              <w:rPr>
                <w:rFonts w:cs="Arial"/>
              </w:rPr>
              <w:t>od 5% do 10% – 1 pkt.</w:t>
            </w:r>
          </w:p>
          <w:p w14:paraId="3B0EE2B6" w14:textId="6F1AEA93" w:rsidR="00DB23B5" w:rsidRPr="00D71518" w:rsidRDefault="00DB23B5" w:rsidP="005824EB">
            <w:pPr>
              <w:ind w:left="119" w:right="142"/>
              <w:rPr>
                <w:rFonts w:cs="Arial"/>
                <w:color w:val="000000"/>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451C4532" w14:textId="77777777" w:rsidR="00DB23B5" w:rsidRPr="00D71518" w:rsidRDefault="00DB23B5" w:rsidP="005824EB">
            <w:pPr>
              <w:ind w:left="148"/>
              <w:jc w:val="center"/>
              <w:rPr>
                <w:rFonts w:eastAsia="Times New Roman" w:cs="Arial"/>
              </w:rPr>
            </w:pPr>
            <w:r w:rsidRPr="00D71518">
              <w:rPr>
                <w:rFonts w:cs="Arial"/>
              </w:rPr>
              <w:t>7 pkt</w:t>
            </w:r>
          </w:p>
        </w:tc>
      </w:tr>
      <w:tr w:rsidR="00DB23B5" w:rsidRPr="00D71518" w14:paraId="3EE04F46" w14:textId="77777777" w:rsidTr="0058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 w:type="pct"/>
            <w:tcBorders>
              <w:top w:val="single" w:sz="4" w:space="0" w:color="auto"/>
              <w:bottom w:val="single" w:sz="4" w:space="0" w:color="auto"/>
              <w:right w:val="single" w:sz="4" w:space="0" w:color="auto"/>
            </w:tcBorders>
            <w:vAlign w:val="center"/>
          </w:tcPr>
          <w:p w14:paraId="13D4FAD7" w14:textId="77777777" w:rsidR="00DB23B5" w:rsidRPr="00D71518" w:rsidRDefault="00DB23B5" w:rsidP="005824EB">
            <w:pPr>
              <w:autoSpaceDE w:val="0"/>
              <w:autoSpaceDN w:val="0"/>
              <w:adjustRightInd w:val="0"/>
              <w:rPr>
                <w:rFonts w:cs="Arial"/>
              </w:rPr>
            </w:pPr>
            <w:r w:rsidRPr="00D71518">
              <w:rPr>
                <w:rFonts w:cs="Arial"/>
              </w:rPr>
              <w:t>12.</w:t>
            </w:r>
          </w:p>
        </w:tc>
        <w:tc>
          <w:tcPr>
            <w:tcW w:w="754" w:type="pct"/>
            <w:tcBorders>
              <w:top w:val="nil"/>
              <w:left w:val="nil"/>
              <w:bottom w:val="single" w:sz="8" w:space="0" w:color="auto"/>
              <w:right w:val="single" w:sz="8" w:space="0" w:color="auto"/>
            </w:tcBorders>
            <w:vAlign w:val="center"/>
          </w:tcPr>
          <w:p w14:paraId="6CA7C3CC" w14:textId="77777777" w:rsidR="00DB23B5" w:rsidRPr="00D71518" w:rsidRDefault="00DB23B5" w:rsidP="005824EB">
            <w:pPr>
              <w:autoSpaceDE w:val="0"/>
              <w:autoSpaceDN w:val="0"/>
              <w:adjustRightInd w:val="0"/>
              <w:ind w:left="154"/>
              <w:rPr>
                <w:rFonts w:cs="Arial"/>
              </w:rPr>
            </w:pPr>
            <w:r w:rsidRPr="00D71518">
              <w:rPr>
                <w:rFonts w:cs="Arial"/>
              </w:rPr>
              <w:t>Zgodność z regionalną strategią inteligentnej specjalizacji</w:t>
            </w:r>
          </w:p>
        </w:tc>
        <w:tc>
          <w:tcPr>
            <w:tcW w:w="1871" w:type="pct"/>
            <w:tcBorders>
              <w:top w:val="nil"/>
              <w:left w:val="nil"/>
              <w:bottom w:val="single" w:sz="8" w:space="0" w:color="auto"/>
              <w:right w:val="single" w:sz="8" w:space="0" w:color="auto"/>
            </w:tcBorders>
            <w:vAlign w:val="center"/>
          </w:tcPr>
          <w:p w14:paraId="7B0F6410" w14:textId="77777777" w:rsidR="00DB23B5" w:rsidRPr="00D71518" w:rsidRDefault="00DB23B5" w:rsidP="00D71518">
            <w:pPr>
              <w:ind w:left="79" w:right="167"/>
              <w:rPr>
                <w:rFonts w:cs="Arial"/>
              </w:rPr>
            </w:pPr>
            <w:r w:rsidRPr="00D71518">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87EBCDD" w14:textId="289167BD" w:rsidR="00DB23B5" w:rsidRPr="00D71518" w:rsidRDefault="00DB23B5" w:rsidP="00D71518">
            <w:pPr>
              <w:ind w:left="118" w:right="137"/>
              <w:rPr>
                <w:rFonts w:cs="Arial"/>
              </w:rPr>
            </w:pPr>
            <w:r w:rsidRPr="00D71518">
              <w:rPr>
                <w:rFonts w:cs="Arial"/>
              </w:rPr>
              <w:t>Projekty przyczyniają się do rozwoju Regionalnej Strategii Innowacji dla Mazowsza – 1 pkt.</w:t>
            </w:r>
          </w:p>
          <w:p w14:paraId="51203849" w14:textId="6D458810" w:rsidR="00DB23B5" w:rsidRPr="00D71518" w:rsidRDefault="00DB23B5" w:rsidP="00D71518">
            <w:pPr>
              <w:ind w:left="118" w:right="137"/>
              <w:rPr>
                <w:rFonts w:cs="Arial"/>
              </w:rPr>
            </w:pPr>
            <w:r w:rsidRPr="00D71518">
              <w:rPr>
                <w:rFonts w:cs="Arial"/>
              </w:rPr>
              <w:t>Brak spełnienia ww.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C1C25BB" w14:textId="77777777" w:rsidR="00DB23B5" w:rsidRPr="00D71518" w:rsidRDefault="00DB23B5" w:rsidP="005824EB">
            <w:pPr>
              <w:ind w:left="148"/>
              <w:jc w:val="center"/>
              <w:rPr>
                <w:rFonts w:cs="Arial"/>
              </w:rPr>
            </w:pPr>
            <w:r w:rsidRPr="00D71518">
              <w:rPr>
                <w:rFonts w:cs="Arial"/>
              </w:rPr>
              <w:t>1 pkt</w:t>
            </w:r>
          </w:p>
        </w:tc>
      </w:tr>
    </w:tbl>
    <w:p w14:paraId="30AC3030" w14:textId="77777777" w:rsidR="007D653B" w:rsidRPr="00CE0119" w:rsidRDefault="007D653B">
      <w:pPr>
        <w:rPr>
          <w:rFonts w:cs="Arial"/>
          <w:b/>
          <w:szCs w:val="24"/>
          <w:lang w:eastAsia="pl-PL"/>
        </w:rPr>
      </w:pPr>
      <w:r w:rsidRPr="00CE0119">
        <w:rPr>
          <w:rFonts w:cs="Arial"/>
          <w:b/>
          <w:szCs w:val="24"/>
          <w:lang w:eastAsia="pl-PL"/>
        </w:rPr>
        <w:br w:type="page"/>
      </w:r>
    </w:p>
    <w:p w14:paraId="2C4786B1" w14:textId="4AC1B3A9" w:rsidR="006031FD" w:rsidRPr="00F26E1B" w:rsidRDefault="006031FD" w:rsidP="006031FD">
      <w:pPr>
        <w:pStyle w:val="Nagwek5"/>
      </w:pPr>
      <w:bookmarkStart w:id="469" w:name="_Toc457987732"/>
      <w:bookmarkStart w:id="470" w:name="_Toc462147095"/>
      <w:bookmarkStart w:id="471" w:name="_Toc457226133"/>
      <w:bookmarkStart w:id="472" w:name="_Toc457376883"/>
      <w:bookmarkStart w:id="473" w:name="_Toc457381457"/>
      <w:bookmarkStart w:id="474" w:name="_Toc472403039"/>
      <w:r w:rsidRPr="00F26E1B">
        <w:lastRenderedPageBreak/>
        <w:t xml:space="preserve">Poddziałanie 3.1.1 – typ projektu </w:t>
      </w:r>
      <w:r>
        <w:t>„</w:t>
      </w:r>
      <w:r w:rsidRPr="00F26E1B">
        <w:t xml:space="preserve">Uporządkowanie i przygotowanie terenów inwestycyjnych w celu nadania im nowych funkcji gospodarczych </w:t>
      </w:r>
      <w:r>
        <w:t>w ramach ZIT”</w:t>
      </w:r>
      <w:bookmarkEnd w:id="474"/>
    </w:p>
    <w:p w14:paraId="64410D4E" w14:textId="77777777" w:rsidR="006031FD" w:rsidRPr="00DD0841" w:rsidRDefault="006031FD" w:rsidP="006031FD">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X posiedzeniu w dniu 13 stycznia 2017</w:t>
      </w:r>
      <w:r w:rsidRPr="00CE0119">
        <w:rPr>
          <w:rFonts w:cs="Arial"/>
          <w:lang w:eastAsia="pl-PL"/>
        </w:rPr>
        <w:t xml:space="preserve"> r.</w:t>
      </w:r>
    </w:p>
    <w:p w14:paraId="0AB54989" w14:textId="1E0021B6" w:rsidR="006031FD" w:rsidRPr="00E97642" w:rsidRDefault="006031FD" w:rsidP="006031FD">
      <w:pPr>
        <w:rPr>
          <w:rFonts w:eastAsia="Times New Roman" w:cs="Arial"/>
          <w:b/>
          <w:sz w:val="18"/>
          <w:szCs w:val="18"/>
          <w:lang w:eastAsia="pl-PL"/>
        </w:rPr>
      </w:pPr>
      <w:r w:rsidRPr="002D1A19">
        <w:rPr>
          <w:rFonts w:eastAsia="Times New Roman" w:cs="Arial"/>
          <w:b/>
          <w:sz w:val="18"/>
          <w:szCs w:val="18"/>
          <w:lang w:eastAsia="pl-PL"/>
        </w:rPr>
        <w:t>Kryteria będą stosowane w sytuacji, gdy wartość alokacji nie będzie pozwalała na objęcie wsparciem wszystkich pozytywnie ocenionych proje</w:t>
      </w:r>
      <w:r>
        <w:rPr>
          <w:rFonts w:eastAsia="Times New Roman" w:cs="Arial"/>
          <w:b/>
          <w:sz w:val="18"/>
          <w:szCs w:val="18"/>
          <w:lang w:eastAsia="pl-PL"/>
        </w:rPr>
        <w:t>któw na etapie oceny formalnej.</w:t>
      </w:r>
    </w:p>
    <w:tbl>
      <w:tblPr>
        <w:tblW w:w="5000" w:type="pct"/>
        <w:jc w:val="center"/>
        <w:tblCellMar>
          <w:left w:w="0" w:type="dxa"/>
          <w:right w:w="0" w:type="dxa"/>
        </w:tblCellMar>
        <w:tblLook w:val="04A0" w:firstRow="1" w:lastRow="0" w:firstColumn="1" w:lastColumn="0" w:noHBand="0" w:noVBand="1"/>
        <w:tblCaption w:val="kryteria merytoryczne-szczegółowe dla Poddziałania 3.1.1"/>
        <w:tblDescription w:val="Tabela zawiera: nazwę i opis kryterium, punktację oraz maksymalną liczbę punktów dla Poddziałania 3.1.1 typ projektu: &quot;Uporządkowanie i przygotowanie terenów inwestycyjnych w celu nadania im nowych funkcji gospodarczych w ramach ZIT&quot; (kryteria przyjęte przez Komitet Monitorujący w dniu 13 stycznia 2017 r.)."/>
      </w:tblPr>
      <w:tblGrid>
        <w:gridCol w:w="572"/>
        <w:gridCol w:w="2123"/>
        <w:gridCol w:w="5240"/>
        <w:gridCol w:w="4106"/>
        <w:gridCol w:w="1973"/>
      </w:tblGrid>
      <w:tr w:rsidR="004F55D3" w:rsidRPr="004F55D3" w14:paraId="70BD1204" w14:textId="77777777" w:rsidTr="00257DC2">
        <w:trPr>
          <w:trHeight w:val="704"/>
          <w:tblHeade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65567E" w14:textId="77777777" w:rsidR="006031FD" w:rsidRPr="004F55D3" w:rsidRDefault="006031FD" w:rsidP="004F55D3">
            <w:pPr>
              <w:rPr>
                <w:rFonts w:cs="Arial"/>
                <w:b/>
                <w:bCs/>
                <w:color w:val="000000"/>
              </w:rPr>
            </w:pPr>
            <w:r w:rsidRPr="004F55D3">
              <w:rPr>
                <w:rFonts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B3F7D0" w14:textId="77777777" w:rsidR="006031FD" w:rsidRPr="004F55D3" w:rsidRDefault="006031FD" w:rsidP="004F55D3">
            <w:pPr>
              <w:rPr>
                <w:rFonts w:cs="Arial"/>
                <w:b/>
                <w:bCs/>
                <w:color w:val="000000"/>
              </w:rPr>
            </w:pPr>
            <w:r w:rsidRPr="004F55D3">
              <w:rPr>
                <w:rFonts w:cs="Arial"/>
                <w:b/>
                <w:bCs/>
                <w:color w:val="000000"/>
              </w:rPr>
              <w:t>Kryterium</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36D0D0" w14:textId="77777777" w:rsidR="006031FD" w:rsidRPr="004F55D3" w:rsidRDefault="006031FD" w:rsidP="004F55D3">
            <w:pPr>
              <w:rPr>
                <w:rFonts w:cs="Arial"/>
                <w:b/>
                <w:bCs/>
                <w:color w:val="000000"/>
              </w:rPr>
            </w:pPr>
            <w:r w:rsidRPr="004F55D3">
              <w:rPr>
                <w:rFonts w:cs="Arial"/>
                <w:b/>
                <w:bCs/>
                <w:color w:val="000000"/>
              </w:rPr>
              <w:t>Opis kryterium</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F584C5" w14:textId="77777777" w:rsidR="006031FD" w:rsidRPr="004F55D3" w:rsidRDefault="006031FD" w:rsidP="004F55D3">
            <w:pPr>
              <w:rPr>
                <w:rFonts w:cs="Arial"/>
                <w:b/>
                <w:bCs/>
                <w:color w:val="000000"/>
              </w:rPr>
            </w:pPr>
            <w:r w:rsidRPr="004F55D3">
              <w:rPr>
                <w:rFonts w:cs="Arial"/>
                <w:b/>
                <w:bCs/>
                <w:color w:val="000000"/>
              </w:rPr>
              <w:t>Punktacja</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F33ECD" w14:textId="77777777" w:rsidR="006031FD" w:rsidRPr="004F55D3" w:rsidRDefault="006031FD" w:rsidP="004F55D3">
            <w:pPr>
              <w:rPr>
                <w:rFonts w:cs="Arial"/>
                <w:b/>
                <w:bCs/>
                <w:color w:val="000000"/>
              </w:rPr>
            </w:pPr>
            <w:r w:rsidRPr="004F55D3">
              <w:rPr>
                <w:rFonts w:cs="Arial"/>
                <w:b/>
                <w:bCs/>
                <w:color w:val="000000"/>
              </w:rPr>
              <w:t>Maksymalna liczba punktów</w:t>
            </w:r>
          </w:p>
        </w:tc>
      </w:tr>
      <w:tr w:rsidR="004F55D3" w:rsidRPr="004F55D3" w14:paraId="4A368DF2" w14:textId="77777777" w:rsidTr="004F55D3">
        <w:trPr>
          <w:trHeight w:val="168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9119A" w14:textId="77777777" w:rsidR="006031FD" w:rsidRPr="004F55D3" w:rsidRDefault="006031FD" w:rsidP="004F55D3">
            <w:pPr>
              <w:pStyle w:val="Akapitzlist0"/>
              <w:numPr>
                <w:ilvl w:val="0"/>
                <w:numId w:val="423"/>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4F504"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Gotowość projektu do realizacji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8A3DE" w14:textId="474DEF8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Kryterium promuje gotowość Wnioskodawcy </w:t>
            </w:r>
            <w:r w:rsidR="004F55D3">
              <w:rPr>
                <w:rFonts w:ascii="Arial" w:hAnsi="Arial" w:cs="Arial"/>
                <w:sz w:val="20"/>
                <w:szCs w:val="20"/>
              </w:rPr>
              <w:br/>
            </w:r>
            <w:r w:rsidRPr="004F55D3">
              <w:rPr>
                <w:rFonts w:ascii="Arial" w:hAnsi="Arial" w:cs="Arial"/>
                <w:sz w:val="20"/>
                <w:szCs w:val="20"/>
              </w:rPr>
              <w:t>do realizacji projektu.</w:t>
            </w:r>
          </w:p>
          <w:p w14:paraId="214380F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Promowane będą projekty posiadające prawomocne wymagane pozwolenia na budowę lub Zezwolenia na Realizację Inwestycji Drogowej (</w:t>
            </w:r>
            <w:proofErr w:type="spellStart"/>
            <w:r w:rsidRPr="004F55D3">
              <w:rPr>
                <w:rFonts w:ascii="Arial" w:hAnsi="Arial" w:cs="Arial"/>
                <w:sz w:val="20"/>
                <w:szCs w:val="20"/>
              </w:rPr>
              <w:t>ZRiD</w:t>
            </w:r>
            <w:proofErr w:type="spellEnd"/>
            <w:r w:rsidRPr="004F55D3">
              <w:rPr>
                <w:rFonts w:ascii="Arial" w:hAnsi="Arial" w:cs="Arial"/>
                <w:sz w:val="20"/>
                <w:szCs w:val="20"/>
              </w:rPr>
              <w:t>).</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6A326" w14:textId="58B8B70E" w:rsidR="006031FD" w:rsidRPr="004F55D3" w:rsidRDefault="006031FD" w:rsidP="004F55D3">
            <w:pPr>
              <w:autoSpaceDE w:val="0"/>
              <w:autoSpaceDN w:val="0"/>
              <w:adjustRightInd w:val="0"/>
              <w:rPr>
                <w:rFonts w:cs="Arial"/>
              </w:rPr>
            </w:pPr>
            <w:r w:rsidRPr="004F55D3">
              <w:rPr>
                <w:rFonts w:cs="Arial"/>
              </w:rPr>
              <w:t>Wnioskodawca posiada:</w:t>
            </w:r>
          </w:p>
          <w:p w14:paraId="3A9DBD79" w14:textId="77777777" w:rsidR="006031FD" w:rsidRPr="004F55D3" w:rsidRDefault="006031FD" w:rsidP="004F55D3">
            <w:pPr>
              <w:pStyle w:val="Akapitzlist0"/>
              <w:numPr>
                <w:ilvl w:val="0"/>
                <w:numId w:val="510"/>
              </w:numPr>
              <w:autoSpaceDE w:val="0"/>
              <w:autoSpaceDN w:val="0"/>
              <w:adjustRightInd w:val="0"/>
              <w:ind w:left="452" w:hanging="425"/>
              <w:contextualSpacing w:val="0"/>
              <w:rPr>
                <w:rFonts w:cs="Arial"/>
              </w:rPr>
            </w:pPr>
            <w:r w:rsidRPr="004F55D3">
              <w:rPr>
                <w:rFonts w:cs="Arial"/>
              </w:rPr>
              <w:t xml:space="preserve">wszystkie prawomocne pozwolenia na budowę lub </w:t>
            </w:r>
            <w:proofErr w:type="spellStart"/>
            <w:r w:rsidRPr="004F55D3">
              <w:rPr>
                <w:rFonts w:cs="Arial"/>
              </w:rPr>
              <w:t>ZRiD</w:t>
            </w:r>
            <w:proofErr w:type="spellEnd"/>
            <w:r w:rsidRPr="004F55D3">
              <w:rPr>
                <w:rFonts w:cs="Arial"/>
              </w:rPr>
              <w:t xml:space="preserve"> – 5 pkt;</w:t>
            </w:r>
          </w:p>
          <w:p w14:paraId="507AAE89" w14:textId="77777777" w:rsidR="006031FD" w:rsidRPr="004F55D3" w:rsidRDefault="006031FD" w:rsidP="004F55D3">
            <w:pPr>
              <w:pStyle w:val="Akapitzlist0"/>
              <w:numPr>
                <w:ilvl w:val="0"/>
                <w:numId w:val="510"/>
              </w:numPr>
              <w:autoSpaceDE w:val="0"/>
              <w:autoSpaceDN w:val="0"/>
              <w:adjustRightInd w:val="0"/>
              <w:ind w:left="452" w:hanging="425"/>
              <w:contextualSpacing w:val="0"/>
              <w:rPr>
                <w:rFonts w:cs="Arial"/>
              </w:rPr>
            </w:pPr>
            <w:r w:rsidRPr="004F55D3">
              <w:rPr>
                <w:rFonts w:cs="Arial"/>
              </w:rPr>
              <w:t xml:space="preserve">co najmniej jedno prawomocne pozwolenie na budowę lub </w:t>
            </w:r>
            <w:proofErr w:type="spellStart"/>
            <w:r w:rsidRPr="004F55D3">
              <w:rPr>
                <w:rFonts w:cs="Arial"/>
              </w:rPr>
              <w:t>ZRiD</w:t>
            </w:r>
            <w:proofErr w:type="spellEnd"/>
            <w:r w:rsidRPr="004F55D3">
              <w:rPr>
                <w:rFonts w:cs="Arial"/>
              </w:rPr>
              <w:t xml:space="preserve"> – 2 pkt.</w:t>
            </w:r>
          </w:p>
          <w:p w14:paraId="0D86A6F9" w14:textId="77777777" w:rsidR="006031FD" w:rsidRPr="004F55D3" w:rsidRDefault="006031FD" w:rsidP="004F55D3">
            <w:pPr>
              <w:autoSpaceDE w:val="0"/>
              <w:autoSpaceDN w:val="0"/>
              <w:adjustRightInd w:val="0"/>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1C052D6" w14:textId="77777777" w:rsidR="006031FD" w:rsidRPr="004F55D3" w:rsidRDefault="006031FD" w:rsidP="004F55D3">
            <w:pPr>
              <w:jc w:val="center"/>
              <w:rPr>
                <w:rFonts w:eastAsia="Times New Roman" w:cs="Arial"/>
              </w:rPr>
            </w:pPr>
            <w:r w:rsidRPr="004F55D3">
              <w:rPr>
                <w:rFonts w:eastAsia="Times New Roman" w:cs="Arial"/>
              </w:rPr>
              <w:t>5</w:t>
            </w:r>
          </w:p>
        </w:tc>
      </w:tr>
      <w:tr w:rsidR="004F55D3" w:rsidRPr="004F55D3" w14:paraId="68CA94AD" w14:textId="77777777" w:rsidTr="004F55D3">
        <w:trPr>
          <w:trHeight w:val="698"/>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04B38" w14:textId="77777777" w:rsidR="006031FD" w:rsidRPr="004F55D3" w:rsidRDefault="006031FD" w:rsidP="004F55D3">
            <w:pPr>
              <w:pStyle w:val="Akapitzlist0"/>
              <w:numPr>
                <w:ilvl w:val="0"/>
                <w:numId w:val="423"/>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8266B5" w14:textId="77777777" w:rsidR="006031FD" w:rsidRPr="004F55D3" w:rsidRDefault="006031FD" w:rsidP="004F55D3">
            <w:pPr>
              <w:autoSpaceDE w:val="0"/>
              <w:autoSpaceDN w:val="0"/>
              <w:adjustRightInd w:val="0"/>
              <w:rPr>
                <w:rFonts w:cs="Arial"/>
              </w:rPr>
            </w:pPr>
            <w:r w:rsidRPr="004F55D3">
              <w:rPr>
                <w:rFonts w:cs="Arial"/>
              </w:rPr>
              <w:t>Uwarunkowania gospodarcze</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080AC" w14:textId="42ACAE1F" w:rsidR="006031FD" w:rsidRPr="004F55D3" w:rsidRDefault="006031FD" w:rsidP="004F55D3">
            <w:pPr>
              <w:autoSpaceDE w:val="0"/>
              <w:autoSpaceDN w:val="0"/>
              <w:adjustRightInd w:val="0"/>
              <w:rPr>
                <w:rFonts w:cs="Arial"/>
              </w:rPr>
            </w:pPr>
            <w:r w:rsidRPr="004F55D3">
              <w:rPr>
                <w:rFonts w:cs="Arial"/>
                <w:color w:val="000000"/>
              </w:rPr>
              <w:t>Kryterium promuje projekty, w których wnioskodawca przedstawi</w:t>
            </w:r>
            <w:r w:rsidR="004F55D3">
              <w:rPr>
                <w:rFonts w:cs="Arial"/>
                <w:color w:val="000000"/>
              </w:rPr>
              <w:t xml:space="preserve"> dokument, z któ</w:t>
            </w:r>
            <w:r w:rsidRPr="004F55D3">
              <w:rPr>
                <w:rFonts w:cs="Arial"/>
                <w:color w:val="000000"/>
              </w:rPr>
              <w:t>rego wynika znalezienie / pozyskanie inwestora,</w:t>
            </w:r>
            <w:r w:rsidR="004F55D3">
              <w:rPr>
                <w:rFonts w:cs="Arial"/>
                <w:color w:val="000000"/>
              </w:rPr>
              <w:t xml:space="preserve"> </w:t>
            </w:r>
            <w:r w:rsidRPr="004F55D3">
              <w:rPr>
                <w:rFonts w:cs="Arial"/>
                <w:color w:val="000000"/>
              </w:rPr>
              <w:t>który wykazał zainteresowanie zainwestowaniem na terenie,</w:t>
            </w:r>
            <w:r w:rsidR="00813D4F">
              <w:rPr>
                <w:rFonts w:cs="Arial"/>
                <w:color w:val="000000"/>
              </w:rPr>
              <w:t xml:space="preserve"> </w:t>
            </w:r>
            <w:r w:rsidRPr="004F55D3">
              <w:rPr>
                <w:rFonts w:cs="Arial"/>
                <w:color w:val="000000"/>
              </w:rPr>
              <w:t>którego dotyczy projekt, przy czym za dokument potwierdzający uznaje się list intencyjny</w:t>
            </w:r>
            <w:r w:rsidRPr="004F55D3">
              <w:rPr>
                <w:rFonts w:cs="Arial"/>
              </w:rPr>
              <w:t xml:space="preserve"> </w:t>
            </w:r>
            <w:r w:rsidRPr="004F55D3">
              <w:rPr>
                <w:rFonts w:cs="Arial"/>
                <w:color w:val="000000"/>
              </w:rPr>
              <w:t>lub inny dokument potwierdzający zainteresowanie inwestora.</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571C0" w14:textId="77777777" w:rsidR="006031FD" w:rsidRPr="004F55D3" w:rsidRDefault="006031FD" w:rsidP="004F55D3">
            <w:pPr>
              <w:autoSpaceDE w:val="0"/>
              <w:autoSpaceDN w:val="0"/>
              <w:adjustRightInd w:val="0"/>
              <w:rPr>
                <w:rFonts w:cs="Arial"/>
              </w:rPr>
            </w:pPr>
            <w:r w:rsidRPr="004F55D3">
              <w:rPr>
                <w:rFonts w:cs="Arial"/>
              </w:rPr>
              <w:t>Projekt posiada:</w:t>
            </w:r>
          </w:p>
          <w:p w14:paraId="6E49949C" w14:textId="77777777" w:rsidR="006031FD" w:rsidRPr="004F55D3" w:rsidRDefault="006031FD" w:rsidP="004F55D3">
            <w:pPr>
              <w:pStyle w:val="Akapitzlist0"/>
              <w:numPr>
                <w:ilvl w:val="0"/>
                <w:numId w:val="424"/>
              </w:numPr>
              <w:autoSpaceDE w:val="0"/>
              <w:autoSpaceDN w:val="0"/>
              <w:adjustRightInd w:val="0"/>
              <w:ind w:left="411"/>
              <w:contextualSpacing w:val="0"/>
              <w:rPr>
                <w:rFonts w:cs="Arial"/>
              </w:rPr>
            </w:pPr>
            <w:r w:rsidRPr="004F55D3">
              <w:rPr>
                <w:rFonts w:cs="Arial"/>
              </w:rPr>
              <w:t>więcej niż 2 listy intencyjne lub inne dokumenty potwierdzające zainteresowanie inwestora – 3 pkt;</w:t>
            </w:r>
          </w:p>
          <w:p w14:paraId="17D717EA" w14:textId="77777777" w:rsidR="006031FD" w:rsidRPr="004F55D3" w:rsidRDefault="006031FD" w:rsidP="004F55D3">
            <w:pPr>
              <w:pStyle w:val="Akapitzlist0"/>
              <w:numPr>
                <w:ilvl w:val="0"/>
                <w:numId w:val="425"/>
              </w:numPr>
              <w:autoSpaceDE w:val="0"/>
              <w:autoSpaceDN w:val="0"/>
              <w:adjustRightInd w:val="0"/>
              <w:ind w:left="411"/>
              <w:contextualSpacing w:val="0"/>
              <w:rPr>
                <w:rFonts w:cs="Arial"/>
              </w:rPr>
            </w:pPr>
            <w:r w:rsidRPr="004F55D3">
              <w:rPr>
                <w:rFonts w:cs="Arial"/>
              </w:rPr>
              <w:t>więcej niż 1 list intencyjny lub inne dokumenty potwierdzające zainteresowanie inwestora – 2 pkt.</w:t>
            </w:r>
          </w:p>
          <w:p w14:paraId="31BD2D9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sz w:val="20"/>
                <w:szCs w:val="20"/>
              </w:rPr>
              <w:lastRenderedPageBreak/>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8A1168" w14:textId="77777777" w:rsidR="006031FD" w:rsidRPr="004F55D3" w:rsidRDefault="006031FD" w:rsidP="004F55D3">
            <w:pPr>
              <w:jc w:val="center"/>
              <w:rPr>
                <w:rFonts w:eastAsia="Times New Roman" w:cs="Arial"/>
              </w:rPr>
            </w:pPr>
            <w:r w:rsidRPr="004F55D3">
              <w:rPr>
                <w:rFonts w:eastAsia="Times New Roman" w:cs="Arial"/>
              </w:rPr>
              <w:lastRenderedPageBreak/>
              <w:t>3</w:t>
            </w:r>
          </w:p>
        </w:tc>
      </w:tr>
      <w:tr w:rsidR="004F55D3" w:rsidRPr="004F55D3" w14:paraId="1513DFEC" w14:textId="77777777" w:rsidTr="004F55D3">
        <w:trPr>
          <w:trHeight w:val="2386"/>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69F24" w14:textId="77777777" w:rsidR="006031FD" w:rsidRPr="004F55D3" w:rsidRDefault="006031FD" w:rsidP="004F55D3">
            <w:pPr>
              <w:pStyle w:val="Akapitzlist0"/>
              <w:numPr>
                <w:ilvl w:val="0"/>
                <w:numId w:val="423"/>
              </w:numPr>
              <w:ind w:left="449"/>
              <w:contextualSpacing w:val="0"/>
              <w:jc w:val="center"/>
              <w:rPr>
                <w:rFonts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24D36" w14:textId="32ECEBC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Lokalizacja projektu na t</w:t>
            </w:r>
            <w:r w:rsidR="004F55D3">
              <w:rPr>
                <w:rFonts w:ascii="Arial" w:hAnsi="Arial" w:cs="Arial"/>
                <w:sz w:val="20"/>
                <w:szCs w:val="20"/>
              </w:rPr>
              <w:t>erenie o zwiększonym bezrobociu</w:t>
            </w:r>
          </w:p>
        </w:tc>
        <w:tc>
          <w:tcPr>
            <w:tcW w:w="1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88F88B" w14:textId="1A086BF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realizujące przedsięwzięcia na terenach o</w:t>
            </w:r>
            <w:r w:rsidR="004F55D3">
              <w:rPr>
                <w:rFonts w:ascii="Arial" w:hAnsi="Arial" w:cs="Arial"/>
                <w:sz w:val="20"/>
                <w:szCs w:val="20"/>
              </w:rPr>
              <w:t xml:space="preserve"> zwiększonej stopie bezrobocia.</w:t>
            </w:r>
          </w:p>
          <w:p w14:paraId="04B3C3DE" w14:textId="502220B8"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Rankingowanie wg wartości wskaźnika. Wskaźnik obliczony na podstawie danych GUS wg stanu na koniec 2015 roku (dane dotyczące wskaźnika bezrobocia tj. stopa bezrobocia rejestrowanego).</w:t>
            </w:r>
          </w:p>
          <w:p w14:paraId="7F6DC72E" w14:textId="484E0BB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przypadku projektów realizowanych w partnerstwie brany będzie pod uwagę wskaźnik korzystniejszy </w:t>
            </w:r>
            <w:r w:rsidR="004F55D3">
              <w:rPr>
                <w:rFonts w:ascii="Arial" w:hAnsi="Arial" w:cs="Arial"/>
                <w:sz w:val="20"/>
                <w:szCs w:val="20"/>
              </w:rPr>
              <w:br/>
            </w:r>
            <w:r w:rsidRPr="004F55D3">
              <w:rPr>
                <w:rFonts w:ascii="Arial" w:hAnsi="Arial" w:cs="Arial"/>
                <w:sz w:val="20"/>
                <w:szCs w:val="20"/>
              </w:rPr>
              <w:t>dla Wnioskodawcy.</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7F1E0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W powiatach, gdzie średnia stopa bezrobocia wynosi w 2015 roku: </w:t>
            </w:r>
          </w:p>
          <w:p w14:paraId="74AEF49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powyżej 130% średniej stopy bezrobocia na Mazowszu – 3 pkt; </w:t>
            </w:r>
          </w:p>
          <w:p w14:paraId="76EA11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powyżej 110% do 130% średniej stopy bezrobocia na Mazowszu  – 2 pkt;</w:t>
            </w:r>
          </w:p>
          <w:p w14:paraId="0CB71AD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 100% do 110% średniej stopy bezrobocia na Mazowszu – 1 pkt.</w:t>
            </w:r>
          </w:p>
          <w:p w14:paraId="576E65A6" w14:textId="77777777" w:rsidR="006031FD" w:rsidRPr="004F55D3" w:rsidRDefault="006031FD" w:rsidP="004F55D3">
            <w:pPr>
              <w:rPr>
                <w:rFonts w:cs="Arial"/>
              </w:rPr>
            </w:pPr>
            <w:r w:rsidRPr="004F55D3">
              <w:rPr>
                <w:rFonts w:cs="Arial"/>
              </w:rPr>
              <w:t>Brak spełnienia wyżej wymienionych warunków lub brak informacji w tym zakresie – 0 pkt.</w:t>
            </w:r>
          </w:p>
        </w:tc>
        <w:tc>
          <w:tcPr>
            <w:tcW w:w="70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13E7B7A"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38C17755" w14:textId="77777777" w:rsidTr="004F55D3">
        <w:trPr>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822A17" w14:textId="77777777" w:rsidR="006031FD" w:rsidRPr="004F55D3" w:rsidRDefault="006031FD" w:rsidP="004F55D3">
            <w:pPr>
              <w:pStyle w:val="Akapitzlist0"/>
              <w:numPr>
                <w:ilvl w:val="0"/>
                <w:numId w:val="423"/>
              </w:numPr>
              <w:ind w:left="449"/>
              <w:contextualSpacing w:val="0"/>
              <w:jc w:val="center"/>
              <w:rPr>
                <w:rFonts w:cs="Arial"/>
                <w:color w:val="000000"/>
              </w:rPr>
            </w:pP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7D1159" w14:textId="027754B4"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Powierzchnia tworzonego terenu inwestycyjnego</w:t>
            </w:r>
          </w:p>
        </w:tc>
        <w:tc>
          <w:tcPr>
            <w:tcW w:w="18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DE3088" w14:textId="0E5C22C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wielkość tworzonego terenu inwestycyjnego.</w:t>
            </w:r>
          </w:p>
          <w:p w14:paraId="44002746" w14:textId="2B666D45"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Wielkość tworzonego terenu inwestycyjnego powinna zostać wyrażona wskaźnikiem:</w:t>
            </w:r>
            <w:r w:rsidR="004F55D3">
              <w:rPr>
                <w:rFonts w:ascii="Arial" w:hAnsi="Arial" w:cs="Arial"/>
                <w:sz w:val="20"/>
                <w:szCs w:val="20"/>
              </w:rPr>
              <w:br/>
            </w:r>
            <w:r w:rsidRPr="004F55D3">
              <w:rPr>
                <w:rFonts w:ascii="Arial" w:hAnsi="Arial" w:cs="Arial"/>
                <w:sz w:val="20"/>
                <w:szCs w:val="20"/>
              </w:rPr>
              <w:t>„Powierzchnia przygotowanych terenów inwestycyjnych [ha]”</w:t>
            </w: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EF778E"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20ha – 5 pkt;</w:t>
            </w:r>
          </w:p>
          <w:p w14:paraId="01CA553C"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powyżej 10ha do 20ha – 3 pkt;</w:t>
            </w:r>
          </w:p>
          <w:p w14:paraId="4A349FAF" w14:textId="77777777" w:rsidR="006031FD" w:rsidRPr="004F55D3" w:rsidRDefault="006031FD" w:rsidP="004F55D3">
            <w:pPr>
              <w:pStyle w:val="Default"/>
              <w:spacing w:before="80" w:after="80" w:line="312" w:lineRule="auto"/>
              <w:jc w:val="left"/>
              <w:rPr>
                <w:rFonts w:ascii="Arial" w:hAnsi="Arial" w:cs="Arial"/>
                <w:color w:val="auto"/>
                <w:sz w:val="20"/>
                <w:szCs w:val="20"/>
              </w:rPr>
            </w:pPr>
            <w:r w:rsidRPr="004F55D3">
              <w:rPr>
                <w:rFonts w:ascii="Arial" w:hAnsi="Arial" w:cs="Arial"/>
                <w:color w:val="auto"/>
                <w:sz w:val="20"/>
                <w:szCs w:val="20"/>
              </w:rPr>
              <w:t xml:space="preserve">powyżej 5ha do 10ha – 2 pkt. </w:t>
            </w:r>
          </w:p>
          <w:p w14:paraId="048F3545"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Brak spełnienia wyżej wymienionych warunków lub brak informacji w tym zakresie – 0 pkt.</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14:paraId="04FB5390" w14:textId="77777777" w:rsidR="006031FD" w:rsidRPr="004F55D3" w:rsidRDefault="006031FD" w:rsidP="004F55D3">
            <w:pPr>
              <w:jc w:val="center"/>
              <w:rPr>
                <w:rFonts w:cs="Arial"/>
                <w:color w:val="000000"/>
              </w:rPr>
            </w:pPr>
            <w:r w:rsidRPr="004F55D3">
              <w:rPr>
                <w:rFonts w:eastAsia="Times New Roman" w:cs="Arial"/>
              </w:rPr>
              <w:t>5</w:t>
            </w:r>
          </w:p>
        </w:tc>
      </w:tr>
      <w:tr w:rsidR="004F55D3" w:rsidRPr="004F55D3" w14:paraId="0681ABA6" w14:textId="77777777" w:rsidTr="004F55D3">
        <w:trPr>
          <w:trHeight w:val="406"/>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0D302" w14:textId="77777777" w:rsidR="006031FD" w:rsidRPr="004F55D3" w:rsidRDefault="006031FD" w:rsidP="004F55D3">
            <w:pPr>
              <w:pStyle w:val="Default"/>
              <w:numPr>
                <w:ilvl w:val="0"/>
                <w:numId w:val="423"/>
              </w:numPr>
              <w:spacing w:before="80" w:after="80" w:line="312" w:lineRule="auto"/>
              <w:ind w:left="449"/>
              <w:jc w:val="center"/>
              <w:rPr>
                <w:rFonts w:ascii="Arial" w:hAnsi="Arial" w:cs="Arial"/>
                <w:sz w:val="20"/>
                <w:szCs w:val="2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C97BDE" w14:textId="72CD4089"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xml:space="preserve">Projekty wyłonione w ramach konkursu architektonicznego, </w:t>
            </w:r>
            <w:r w:rsidRPr="004F55D3">
              <w:rPr>
                <w:rFonts w:ascii="Arial" w:hAnsi="Arial" w:cs="Arial"/>
                <w:sz w:val="20"/>
                <w:szCs w:val="20"/>
              </w:rPr>
              <w:lastRenderedPageBreak/>
              <w:t>architektoniczno-urbanistycznego lub urbanistycznego</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A1A0AE" w14:textId="137AC94F" w:rsidR="006031FD" w:rsidRPr="004F55D3" w:rsidRDefault="006031FD" w:rsidP="004F55D3">
            <w:pPr>
              <w:autoSpaceDE w:val="0"/>
              <w:autoSpaceDN w:val="0"/>
              <w:ind w:right="142"/>
              <w:rPr>
                <w:rFonts w:cs="Arial"/>
                <w:color w:val="000000"/>
              </w:rPr>
            </w:pPr>
            <w:r w:rsidRPr="004F55D3">
              <w:rPr>
                <w:rFonts w:cs="Arial"/>
                <w:color w:val="000000"/>
              </w:rPr>
              <w:lastRenderedPageBreak/>
              <w:t xml:space="preserve">Kryterium promuje projekty dotyczące wyłącznie zagospodarowania przestrzeni (przestrzeni publicznych, projektów urbanistycznych dot. </w:t>
            </w:r>
            <w:r w:rsidRPr="004F55D3">
              <w:rPr>
                <w:rFonts w:cs="Arial"/>
                <w:color w:val="000000"/>
              </w:rPr>
              <w:lastRenderedPageBreak/>
              <w:t xml:space="preserve">przekształcania lub rekultywacji terenu, terenów zielonych i parków) oraz obiektów kubaturowych </w:t>
            </w:r>
            <w:r w:rsidR="004F55D3">
              <w:rPr>
                <w:rFonts w:cs="Arial"/>
                <w:color w:val="000000"/>
              </w:rPr>
              <w:br/>
            </w:r>
            <w:r w:rsidRPr="004F55D3">
              <w:rPr>
                <w:rFonts w:cs="Arial"/>
                <w:color w:val="000000"/>
              </w:rPr>
              <w:t>(w tym zwłaszcza obiekty użyteczności publicznej - obiekty zabytkowe oraz te o funkcji rekreacyjnej, turystycznej, administracyjnej), które zostały wyłonione w konkursie architektonicznym, architektoniczno- urbanistycznym lub urbanistycznym.</w:t>
            </w:r>
          </w:p>
          <w:p w14:paraId="379E136B" w14:textId="5944EA7C" w:rsidR="006031FD" w:rsidRPr="004F55D3" w:rsidRDefault="006031FD" w:rsidP="004F55D3">
            <w:pPr>
              <w:pStyle w:val="Default"/>
              <w:spacing w:before="80" w:after="80" w:line="312" w:lineRule="auto"/>
              <w:ind w:right="142"/>
              <w:jc w:val="left"/>
              <w:rPr>
                <w:rFonts w:ascii="Arial" w:hAnsi="Arial" w:cs="Arial"/>
                <w:sz w:val="20"/>
                <w:szCs w:val="20"/>
              </w:rPr>
            </w:pPr>
            <w:r w:rsidRPr="004F55D3">
              <w:rPr>
                <w:rFonts w:ascii="Arial" w:hAnsi="Arial" w:cs="Arial"/>
                <w:sz w:val="20"/>
                <w:szCs w:val="20"/>
              </w:rPr>
              <w:t>Konkurs architektoniczny nie musi dot. całego przedsięwzięcia.</w:t>
            </w:r>
          </w:p>
          <w:p w14:paraId="465BD267" w14:textId="77777777" w:rsidR="006031FD" w:rsidRPr="004F55D3" w:rsidRDefault="006031FD" w:rsidP="004F55D3">
            <w:pPr>
              <w:autoSpaceDE w:val="0"/>
              <w:autoSpaceDN w:val="0"/>
              <w:ind w:right="142"/>
              <w:rPr>
                <w:rFonts w:cs="Arial"/>
                <w:color w:val="000000"/>
              </w:rPr>
            </w:pPr>
            <w:r w:rsidRPr="004F55D3">
              <w:rPr>
                <w:rFonts w:cs="Arial"/>
                <w:color w:val="000000"/>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tc>
        <w:tc>
          <w:tcPr>
            <w:tcW w:w="1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A38DC9" w14:textId="77777777" w:rsidR="006031FD" w:rsidRPr="004F55D3" w:rsidRDefault="006031FD" w:rsidP="004F55D3">
            <w:pPr>
              <w:ind w:left="9" w:right="141"/>
              <w:rPr>
                <w:rFonts w:cs="Arial"/>
                <w:color w:val="000000"/>
              </w:rPr>
            </w:pPr>
            <w:r w:rsidRPr="004F55D3">
              <w:rPr>
                <w:rFonts w:cs="Arial"/>
                <w:color w:val="000000"/>
              </w:rPr>
              <w:lastRenderedPageBreak/>
              <w:t xml:space="preserve">Projekt zakłada wykorzystanie wyników konkursu architektonicznego, </w:t>
            </w:r>
            <w:r w:rsidRPr="004F55D3">
              <w:rPr>
                <w:rFonts w:cs="Arial"/>
                <w:color w:val="000000"/>
              </w:rPr>
              <w:lastRenderedPageBreak/>
              <w:t>architektoniczno-urbanistycznego lub urbanistycznego – 1 pkt;</w:t>
            </w:r>
          </w:p>
          <w:p w14:paraId="3324B3AD" w14:textId="4731B6F7" w:rsidR="006031FD" w:rsidRPr="004F55D3" w:rsidRDefault="006031FD" w:rsidP="004F55D3">
            <w:pPr>
              <w:ind w:left="10" w:right="141" w:hanging="9"/>
              <w:rPr>
                <w:rFonts w:cs="Arial"/>
              </w:rPr>
            </w:pPr>
            <w:r w:rsidRPr="004F55D3">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0DCD17" w14:textId="77777777" w:rsidR="006031FD" w:rsidRPr="004F55D3" w:rsidRDefault="006031FD" w:rsidP="004F55D3">
            <w:pPr>
              <w:jc w:val="center"/>
              <w:rPr>
                <w:rFonts w:cs="Arial"/>
              </w:rPr>
            </w:pPr>
            <w:r w:rsidRPr="004F55D3">
              <w:rPr>
                <w:rFonts w:cs="Arial"/>
                <w:color w:val="000000"/>
              </w:rPr>
              <w:lastRenderedPageBreak/>
              <w:t>1</w:t>
            </w:r>
          </w:p>
        </w:tc>
      </w:tr>
      <w:tr w:rsidR="004F55D3" w:rsidRPr="004F55D3" w14:paraId="57F29F9D" w14:textId="77777777" w:rsidTr="004F55D3">
        <w:trPr>
          <w:trHeight w:val="547"/>
          <w:jc w:val="center"/>
        </w:trPr>
        <w:tc>
          <w:tcPr>
            <w:tcW w:w="19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D13E6A" w14:textId="77777777" w:rsidR="006031FD" w:rsidRPr="004F55D3" w:rsidRDefault="006031FD" w:rsidP="004F55D3">
            <w:pPr>
              <w:pStyle w:val="Default"/>
              <w:numPr>
                <w:ilvl w:val="0"/>
                <w:numId w:val="423"/>
              </w:numPr>
              <w:spacing w:before="80" w:after="80" w:line="312" w:lineRule="auto"/>
              <w:ind w:left="449"/>
              <w:jc w:val="center"/>
              <w:rPr>
                <w:rFonts w:ascii="Arial" w:hAnsi="Arial" w:cs="Arial"/>
                <w:sz w:val="20"/>
                <w:szCs w:val="2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419E89C4" w14:textId="2FF08D7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Uwarunkowania</w:t>
            </w:r>
            <w:r w:rsidR="004F55D3">
              <w:rPr>
                <w:rFonts w:ascii="Arial" w:hAnsi="Arial" w:cs="Arial"/>
                <w:sz w:val="20"/>
                <w:szCs w:val="20"/>
              </w:rPr>
              <w:t xml:space="preserve"> </w:t>
            </w:r>
            <w:r w:rsidRPr="004F55D3">
              <w:rPr>
                <w:rFonts w:ascii="Arial" w:hAnsi="Arial" w:cs="Arial"/>
                <w:sz w:val="20"/>
                <w:szCs w:val="20"/>
              </w:rPr>
              <w:t>komunikacyjne</w:t>
            </w:r>
          </w:p>
        </w:tc>
        <w:tc>
          <w:tcPr>
            <w:tcW w:w="1871" w:type="pct"/>
            <w:tcBorders>
              <w:top w:val="nil"/>
              <w:left w:val="nil"/>
              <w:bottom w:val="single" w:sz="4" w:space="0" w:color="auto"/>
              <w:right w:val="single" w:sz="8" w:space="0" w:color="auto"/>
            </w:tcBorders>
            <w:tcMar>
              <w:top w:w="0" w:type="dxa"/>
              <w:left w:w="108" w:type="dxa"/>
              <w:bottom w:w="0" w:type="dxa"/>
              <w:right w:w="108" w:type="dxa"/>
            </w:tcMar>
            <w:vAlign w:val="center"/>
          </w:tcPr>
          <w:p w14:paraId="7A17FD11" w14:textId="46DD9EC3"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Kryterium promuje projekty uwzględniające tereny inwestycyjne zlokalizowane w pobliżu inwestycji transportowych (autostrady, drogi szybkiego ruchu, linie kolejowe), transportu zbiorowego znajdujących się w użytkowaniu bądź w trakcie realizacji</w:t>
            </w:r>
            <w:r w:rsidR="004F55D3">
              <w:rPr>
                <w:rFonts w:ascii="Arial" w:hAnsi="Arial" w:cs="Arial"/>
                <w:sz w:val="20"/>
                <w:szCs w:val="20"/>
              </w:rPr>
              <w:t>.</w:t>
            </w:r>
          </w:p>
          <w:p w14:paraId="05545F5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W przypadku inwestycji znajdujących się w trakcie realizacji należy mieć na uwadze poniższe uwarunkowanie:</w:t>
            </w:r>
          </w:p>
          <w:p w14:paraId="50B7239B" w14:textId="4744DBEA"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 proces inwestycyjny został rozpoczęty zaś odbiór końcowy robót przewidziany jest przed terminem zakończenia prac na obszarze planowanego terenu inwestycyjnego.</w:t>
            </w:r>
          </w:p>
        </w:tc>
        <w:tc>
          <w:tcPr>
            <w:tcW w:w="1466" w:type="pct"/>
            <w:tcBorders>
              <w:top w:val="nil"/>
              <w:left w:val="nil"/>
              <w:bottom w:val="single" w:sz="4" w:space="0" w:color="auto"/>
              <w:right w:val="single" w:sz="8" w:space="0" w:color="auto"/>
            </w:tcBorders>
            <w:tcMar>
              <w:top w:w="0" w:type="dxa"/>
              <w:left w:w="108" w:type="dxa"/>
              <w:bottom w:w="0" w:type="dxa"/>
              <w:right w:w="108" w:type="dxa"/>
            </w:tcMar>
            <w:vAlign w:val="center"/>
          </w:tcPr>
          <w:p w14:paraId="1CDDDCAF"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lastRenderedPageBreak/>
              <w:t>A1</w:t>
            </w:r>
          </w:p>
          <w:p w14:paraId="0667E438"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węzła drogowego, tj. drogi krajowej klasy A, S, GP, G:</w:t>
            </w:r>
          </w:p>
          <w:p w14:paraId="5AAAE6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694B32C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5 ≤ 15 km 1 pkt</w:t>
            </w:r>
          </w:p>
          <w:p w14:paraId="04E84F12"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A2</w:t>
            </w:r>
          </w:p>
          <w:p w14:paraId="5F2E174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lastRenderedPageBreak/>
              <w:t>Odległość dojścia do terenu inwestycyjnego od przystanku komunikacji zbiorowej:</w:t>
            </w:r>
          </w:p>
          <w:p w14:paraId="0640631A"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1 km 2 pkt</w:t>
            </w:r>
          </w:p>
          <w:p w14:paraId="6F26A187"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&gt; 1 ≤ 1,5 km 1 pkt</w:t>
            </w:r>
          </w:p>
          <w:p w14:paraId="380FA404" w14:textId="77777777" w:rsidR="006031FD" w:rsidRPr="004F55D3" w:rsidRDefault="006031FD" w:rsidP="004F55D3">
            <w:pPr>
              <w:pStyle w:val="Default"/>
              <w:spacing w:before="80" w:after="80" w:line="312" w:lineRule="auto"/>
              <w:jc w:val="left"/>
              <w:rPr>
                <w:rFonts w:ascii="Arial" w:hAnsi="Arial" w:cs="Arial"/>
                <w:b/>
                <w:sz w:val="20"/>
                <w:szCs w:val="20"/>
              </w:rPr>
            </w:pPr>
            <w:r w:rsidRPr="004F55D3">
              <w:rPr>
                <w:rFonts w:ascii="Arial" w:hAnsi="Arial" w:cs="Arial"/>
                <w:b/>
                <w:sz w:val="20"/>
                <w:szCs w:val="20"/>
              </w:rPr>
              <w:t>A3</w:t>
            </w:r>
          </w:p>
          <w:p w14:paraId="4B13FD8D"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Odległość komunikacyjna od bocznicy/stacji kolejowej będącej w eksploatacji:</w:t>
            </w:r>
          </w:p>
          <w:p w14:paraId="58F2EABB"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 5 km 2 pkt</w:t>
            </w:r>
          </w:p>
          <w:p w14:paraId="4D543DB4" w14:textId="77777777" w:rsidR="006031FD" w:rsidRPr="004F55D3" w:rsidRDefault="006031FD" w:rsidP="004F55D3">
            <w:pPr>
              <w:pStyle w:val="Default"/>
              <w:spacing w:before="240" w:after="80" w:line="312" w:lineRule="auto"/>
              <w:jc w:val="left"/>
              <w:rPr>
                <w:rFonts w:ascii="Arial" w:hAnsi="Arial" w:cs="Arial"/>
                <w:sz w:val="20"/>
                <w:szCs w:val="20"/>
              </w:rPr>
            </w:pPr>
            <w:r w:rsidRPr="004F55D3">
              <w:rPr>
                <w:rFonts w:ascii="Arial" w:hAnsi="Arial" w:cs="Arial"/>
                <w:sz w:val="20"/>
                <w:szCs w:val="20"/>
              </w:rPr>
              <w:t>Punkty w ramach kryterium sumują się.</w:t>
            </w:r>
          </w:p>
          <w:p w14:paraId="30AEEE46"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auto"/>
                <w:sz w:val="20"/>
                <w:szCs w:val="20"/>
              </w:rPr>
              <w:t>Brak spełnienia wyżej wymienionych warunków lub brak informacji w tym zakresie – 0 pkt.</w:t>
            </w:r>
          </w:p>
        </w:tc>
        <w:tc>
          <w:tcPr>
            <w:tcW w:w="705" w:type="pct"/>
            <w:tcBorders>
              <w:top w:val="nil"/>
              <w:left w:val="nil"/>
              <w:bottom w:val="single" w:sz="4" w:space="0" w:color="auto"/>
              <w:right w:val="single" w:sz="8" w:space="0" w:color="auto"/>
            </w:tcBorders>
            <w:tcMar>
              <w:top w:w="0" w:type="dxa"/>
              <w:left w:w="108" w:type="dxa"/>
              <w:bottom w:w="0" w:type="dxa"/>
              <w:right w:w="108" w:type="dxa"/>
            </w:tcMar>
            <w:vAlign w:val="center"/>
          </w:tcPr>
          <w:p w14:paraId="41F7BBF6" w14:textId="77777777" w:rsidR="006031FD" w:rsidRPr="004F55D3" w:rsidRDefault="006031FD" w:rsidP="004F55D3">
            <w:pPr>
              <w:jc w:val="center"/>
              <w:rPr>
                <w:rFonts w:cs="Arial"/>
              </w:rPr>
            </w:pPr>
            <w:r w:rsidRPr="004F55D3">
              <w:rPr>
                <w:rFonts w:eastAsia="Times New Roman" w:cs="Arial"/>
              </w:rPr>
              <w:lastRenderedPageBreak/>
              <w:t>6</w:t>
            </w:r>
          </w:p>
        </w:tc>
      </w:tr>
      <w:tr w:rsidR="004F55D3" w:rsidRPr="004F55D3" w14:paraId="24256FF1" w14:textId="77777777" w:rsidTr="004F55D3">
        <w:trPr>
          <w:trHeight w:val="415"/>
          <w:jc w:val="center"/>
        </w:trPr>
        <w:tc>
          <w:tcPr>
            <w:tcW w:w="1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21C4F" w14:textId="77777777" w:rsidR="006031FD" w:rsidRPr="004F55D3" w:rsidRDefault="006031FD" w:rsidP="004F55D3">
            <w:pPr>
              <w:pStyle w:val="Default"/>
              <w:numPr>
                <w:ilvl w:val="0"/>
                <w:numId w:val="423"/>
              </w:numPr>
              <w:spacing w:before="80" w:after="80" w:line="312" w:lineRule="auto"/>
              <w:ind w:left="449"/>
              <w:jc w:val="center"/>
              <w:rPr>
                <w:rFonts w:ascii="Arial" w:hAnsi="Arial" w:cs="Arial"/>
                <w:sz w:val="20"/>
                <w:szCs w:val="2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64C71C"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Zgodność projektu z programem rewitalizacji</w:t>
            </w:r>
          </w:p>
        </w:tc>
        <w:tc>
          <w:tcPr>
            <w:tcW w:w="1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750CA"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Kryterium promuje zgodność projektu z obowiązującym (na dzień składania wniosku o dofinansowanie) właściwym miejscowo programem rewitalizacji.</w:t>
            </w:r>
          </w:p>
          <w:p w14:paraId="20234A7F" w14:textId="77777777" w:rsidR="006031FD" w:rsidRPr="004F55D3" w:rsidRDefault="006031FD" w:rsidP="004F55D3">
            <w:pPr>
              <w:pStyle w:val="Default"/>
              <w:spacing w:before="80" w:after="80" w:line="312" w:lineRule="auto"/>
              <w:ind w:right="142" w:firstLine="1"/>
              <w:jc w:val="left"/>
              <w:rPr>
                <w:rFonts w:ascii="Arial" w:hAnsi="Arial" w:cs="Arial"/>
                <w:sz w:val="20"/>
                <w:szCs w:val="20"/>
              </w:rPr>
            </w:pPr>
            <w:r w:rsidRPr="004F55D3">
              <w:rPr>
                <w:rFonts w:ascii="Arial" w:hAnsi="Arial" w:cs="Arial"/>
                <w:sz w:val="20"/>
                <w:szCs w:val="20"/>
              </w:rPr>
              <w:t>Program rewitalizacji musi znajdować się w Wykazie programów rewitalizacji województwa mazowieckiego.</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DC062" w14:textId="7951A870"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na liście projektów głównych – 2 pkt.</w:t>
            </w:r>
          </w:p>
          <w:p w14:paraId="2FFA25B3" w14:textId="4CB7BE4F" w:rsidR="006031FD" w:rsidRPr="004F55D3" w:rsidRDefault="006031FD" w:rsidP="004F55D3">
            <w:pPr>
              <w:ind w:left="10" w:right="141" w:hanging="10"/>
              <w:rPr>
                <w:rFonts w:cs="Arial"/>
                <w:lang w:eastAsia="pl-PL"/>
              </w:rPr>
            </w:pPr>
            <w:r w:rsidRPr="004F55D3">
              <w:rPr>
                <w:rFonts w:cs="Arial"/>
                <w:lang w:eastAsia="pl-PL"/>
              </w:rPr>
              <w:t xml:space="preserve">Projekt znajduje się w programie rewitalizacji umieszczonym w Wykazie, </w:t>
            </w:r>
            <w:r w:rsidR="004F55D3">
              <w:rPr>
                <w:rFonts w:cs="Arial"/>
                <w:lang w:eastAsia="pl-PL"/>
              </w:rPr>
              <w:br/>
            </w:r>
            <w:r w:rsidRPr="004F55D3">
              <w:rPr>
                <w:rFonts w:cs="Arial"/>
                <w:lang w:eastAsia="pl-PL"/>
              </w:rPr>
              <w:t>w poz</w:t>
            </w:r>
            <w:r w:rsidR="004F55D3">
              <w:rPr>
                <w:rFonts w:cs="Arial"/>
                <w:lang w:eastAsia="pl-PL"/>
              </w:rPr>
              <w:t>o</w:t>
            </w:r>
            <w:r w:rsidRPr="004F55D3">
              <w:rPr>
                <w:rFonts w:cs="Arial"/>
                <w:lang w:eastAsia="pl-PL"/>
              </w:rPr>
              <w:t>stałych przedsięwzięciach – 1 pkt.</w:t>
            </w:r>
          </w:p>
          <w:p w14:paraId="2A85236A" w14:textId="77777777" w:rsidR="006031FD" w:rsidRPr="004F55D3" w:rsidRDefault="006031FD" w:rsidP="004F55D3">
            <w:pPr>
              <w:ind w:right="28"/>
              <w:rPr>
                <w:rFonts w:cs="Arial"/>
              </w:rPr>
            </w:pPr>
            <w:r w:rsidRPr="004F55D3">
              <w:rPr>
                <w:rFonts w:cs="Arial"/>
              </w:rPr>
              <w:t>Brak spełnienia wyżej wymienionych warunków lub brak informacji w tym zakresie – 0 pkt.</w:t>
            </w:r>
          </w:p>
          <w:p w14:paraId="50AC55C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sz w:val="20"/>
                <w:szCs w:val="20"/>
              </w:rPr>
              <w:t>Punkty w ramach kryterium sumują się.</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28216" w14:textId="77777777" w:rsidR="006031FD" w:rsidRPr="004F55D3" w:rsidRDefault="006031FD" w:rsidP="004F55D3">
            <w:pPr>
              <w:jc w:val="center"/>
              <w:rPr>
                <w:rFonts w:cs="Arial"/>
                <w:color w:val="000000"/>
                <w:lang w:eastAsia="pl-PL"/>
              </w:rPr>
            </w:pPr>
            <w:r w:rsidRPr="004F55D3">
              <w:rPr>
                <w:rFonts w:eastAsia="Times New Roman" w:cs="Arial"/>
              </w:rPr>
              <w:t>2</w:t>
            </w:r>
          </w:p>
        </w:tc>
      </w:tr>
      <w:tr w:rsidR="004F55D3" w:rsidRPr="004F55D3" w14:paraId="2840EC2A" w14:textId="77777777" w:rsidTr="004F55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9" w:type="pct"/>
            <w:vAlign w:val="center"/>
          </w:tcPr>
          <w:p w14:paraId="4B444465" w14:textId="77777777" w:rsidR="006031FD" w:rsidRPr="004F55D3" w:rsidRDefault="006031FD" w:rsidP="004F55D3">
            <w:pPr>
              <w:pStyle w:val="Akapitzlist0"/>
              <w:numPr>
                <w:ilvl w:val="0"/>
                <w:numId w:val="423"/>
              </w:numPr>
              <w:autoSpaceDE w:val="0"/>
              <w:autoSpaceDN w:val="0"/>
              <w:adjustRightInd w:val="0"/>
              <w:ind w:left="449"/>
              <w:contextualSpacing w:val="0"/>
              <w:jc w:val="center"/>
              <w:rPr>
                <w:rFonts w:cs="Arial"/>
              </w:rPr>
            </w:pPr>
          </w:p>
        </w:tc>
        <w:tc>
          <w:tcPr>
            <w:tcW w:w="759" w:type="pct"/>
            <w:vAlign w:val="center"/>
          </w:tcPr>
          <w:p w14:paraId="1500BA59"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 powierzchni przygotowanych terenów inwestycyjnych</w:t>
            </w:r>
          </w:p>
        </w:tc>
        <w:tc>
          <w:tcPr>
            <w:tcW w:w="1871" w:type="pct"/>
            <w:vAlign w:val="center"/>
          </w:tcPr>
          <w:p w14:paraId="57F9B223"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Powierzchnia przygotowanych terenów inwestycyjnych [ha]</w:t>
            </w:r>
            <w:hyperlink r:id="rId19" w:anchor="uzasadnienie!C97" w:history="1"/>
            <w:hyperlink r:id="rId20" w:anchor="uzasadnienie!C97" w:history="1"/>
            <w:r w:rsidRPr="004F55D3">
              <w:rPr>
                <w:rFonts w:eastAsia="Times New Roman" w:cs="Arial"/>
                <w:color w:val="0D0D0D" w:themeColor="text1" w:themeTint="F2"/>
                <w:lang w:eastAsia="pl-PL"/>
              </w:rPr>
              <w:t>”</w:t>
            </w:r>
            <w:r w:rsidRPr="004F55D3">
              <w:rPr>
                <w:rFonts w:cs="Arial"/>
                <w:color w:val="0D0D0D" w:themeColor="text1" w:themeTint="F2"/>
              </w:rPr>
              <w:t xml:space="preserve"> będzie służył KE do oceny realizacji celów RPO WM.</w:t>
            </w:r>
          </w:p>
          <w:p w14:paraId="593FF8D1" w14:textId="5D644DE2"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61677FA7"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5A9919C2" w14:textId="645A034E"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6C3DACDD" wp14:editId="37A446A0">
                      <wp:extent cx="1905000" cy="0"/>
                      <wp:effectExtent l="0" t="0" r="19050" b="19050"/>
                      <wp:docPr id="14" name="Łącznik prosty 14" descr="kreska ułamkowa, nad kreską: &quot;Wartość dofinansowania UE projektu (euro)&quot;, pod kreską: &quot;Wartość docelowa wskaźnika w ramach projektu - Powierzchnia przygotowanych terenów inwestycyjnych [ha]&quot;, wynik mniejszy od 3705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035B64" id="Łącznik prosty 14" o:spid="_x0000_s1026" alt="Tytuł: wzór — opis: kreska ułamkowa, nad kreską: &quot;Wartość dofinansowania UE projektu (euro)&quot;, pod kreską: &quot;Wartość docelowa wskaźnika w ramach projektu - Powierzchnia przygotowanych terenów inwestycyjnych [ha]&quot;, wynik mniejszy od 37055 euro." style="flip:y;visibility:visible;mso-wrap-style:square;mso-left-percent:-10001;mso-top-percent:-10001;mso-position-horizontal:absolute;mso-position-horizontal-relative:char;mso-position-vertical:absolute;mso-position-vertical-relative:line;mso-left-percent:-10001;mso-top-percent:-10001" from="0,0" to="1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6FlgIAADoFAAAOAAAAZHJzL2Uyb0RvYy54bWysVMtuEzEU3SPxD9YsEEhtZlIIj6FJFy1l&#10;U0FEKSwQC9dznXHjF7aTyWQHUsVH8BndsW3zX1w7TVIeAoHYWGPfe8695/h6dvdmSpIpOC+M7mfd&#10;TpER0MxUQo/62cnrw+3HGfGB6opKo6GfteCzvcHtW7uNLWHH1EZW4AiSaF82tp/VIdgyzz2rQVHf&#10;MRY0BrlxigbculFeOdogu5L5TlE8zBvjKusMA+/x9GAZzAaJn3Ng4SXnHgKR/Qx7C2l1aT2Naz7Y&#10;peXIUVsLdt0G/YcuFBUai66pDmigZOLET1RKMGe84aHDjMoN54JB0oBqusUPao5raiFpQXO8Xdvk&#10;/x8tezEdOiIqvLsHGdFU4R0tPl6ds7kWY4LG+tCSGKrAM/Rt7MCPUdriE1Vj09AtxFQknV6dl+TO&#10;h4kJT99SF8ziy9VnUhkuNNUeM7Wg5ORZpDyDcZiQuzBx5t4SsEWs+S0LA4kUpMHai6/YGX4SRxVl&#10;9YZwmwxNI8DNWR1rWTdvRybEyi2mBXCgLy8aInQDKIq1Z+n8XU3fr5po2ihaaQFnft4SbOn+o6LX&#10;I7HTDg6PCBLtaeaXFy4OTmN9if7t66GLV89m+tgeGTb2GMu/C8aNt8u0GXeKcCnsG/Q8zQxOAZml&#10;kWzXIwmzQBgedp8UvaLAyWWrWE7LSBErWufDczAKtXqcbCl0nBZa0umRD7GJTUo8ljqu3khRHQop&#10;0ya+M9iXjkwpvpAw60ZhiLuRhbuITIqWIpKc0EpYsr4CjhMUm03V09vdcFLGQIcVr9SYHWEcO1gD&#10;iz8Dr/MjFNK7/hvwGpEqGx3WYCW0cb+qvrGCL/NXDix1RwtOTdUO3eqy8YEm565/JvEPcHOf4Jtf&#10;3uAbAAAA//8DAFBLAwQUAAYACAAAACEAL1mBOtgAAAACAQAADwAAAGRycy9kb3ducmV2LnhtbEyP&#10;wUrDQBCG74LvsIzgze5WQSRmU0TwIJRaWw962+6OSTQ7G7OTNr69Uy96Gfj4h3++KRdT7NQeh9wm&#10;sjCfGVBIPoWWagsv24eLG1CZHQXXJUIL35hhUZ2elK4I6UDPuN9wraSEcuEsNMx9oXX2DUaXZ6lH&#10;kuw9DdGx4FDrMLiDlMdOXxpzraNrSS40rsf7Bv3nZowWXuePX2vff6y3T375Nix5tUIerT0/m+5u&#10;QTFO/LcMR31Rh0qcdmmkkFVnQR7h3ynZlTGCuyPqqtT/1asfAAAA//8DAFBLAQItABQABgAIAAAA&#10;IQC2gziS/gAAAOEBAAATAAAAAAAAAAAAAAAAAAAAAABbQ29udGVudF9UeXBlc10ueG1sUEsBAi0A&#10;FAAGAAgAAAAhADj9If/WAAAAlAEAAAsAAAAAAAAAAAAAAAAALwEAAF9yZWxzLy5yZWxzUEsBAi0A&#10;FAAGAAgAAAAhAMQ8joWWAgAAOgUAAA4AAAAAAAAAAAAAAAAALgIAAGRycy9lMm9Eb2MueG1sUEsB&#10;Ai0AFAAGAAgAAAAhAC9ZgTrYAAAAAgEAAA8AAAAAAAAAAAAAAAAA8AQAAGRycy9kb3ducmV2Lnht&#10;bFBLBQYAAAAABAAEAPMAAAD1BQAAAAA=&#10;" strokecolor="black [3213]" strokeweight=".5pt">
                      <v:stroke joinstyle="miter"/>
                      <o:lock v:ext="edit" shapetype="f"/>
                      <w10:anchorlock/>
                    </v:line>
                  </w:pict>
                </mc:Fallback>
              </mc:AlternateContent>
            </w:r>
            <w:r w:rsidRPr="004F55D3">
              <w:rPr>
                <w:rFonts w:ascii="Arial" w:hAnsi="Arial" w:cs="Arial"/>
                <w:color w:val="auto"/>
                <w:sz w:val="20"/>
                <w:szCs w:val="20"/>
              </w:rPr>
              <w:t xml:space="preserve"> &lt; 37 055 euro</w:t>
            </w:r>
          </w:p>
          <w:p w14:paraId="3E7E1D7D"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3983566C" w14:textId="41482EE0"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Powierzchnia przygotowanych terenów inwestycyjnych [ha]</w:t>
            </w:r>
            <w:hyperlink r:id="rId21" w:anchor="uzasadnienie!C97" w:history="1"/>
            <w:hyperlink r:id="rId22" w:anchor="uzasadnienie!C97" w:history="1"/>
            <w:r w:rsidRPr="004F55D3">
              <w:rPr>
                <w:rFonts w:ascii="Arial" w:hAnsi="Arial" w:cs="Arial"/>
                <w:color w:val="0D0D0D" w:themeColor="text1" w:themeTint="F2"/>
                <w:sz w:val="20"/>
                <w:szCs w:val="20"/>
              </w:rPr>
              <w:t>”</w:t>
            </w:r>
          </w:p>
        </w:tc>
        <w:tc>
          <w:tcPr>
            <w:tcW w:w="1466" w:type="pct"/>
            <w:vAlign w:val="center"/>
          </w:tcPr>
          <w:p w14:paraId="7E974B91" w14:textId="39616C39"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Średnia wartość dofinansowania UE w przeliczeniu na 1 ha powierzchni ter</w:t>
            </w:r>
            <w:r w:rsidR="00813D4F">
              <w:rPr>
                <w:rFonts w:ascii="Arial" w:hAnsi="Arial" w:cs="Arial"/>
                <w:color w:val="0D0D0D" w:themeColor="text1" w:themeTint="F2"/>
                <w:sz w:val="20"/>
                <w:szCs w:val="20"/>
              </w:rPr>
              <w:t>e</w:t>
            </w:r>
            <w:r w:rsidRPr="004F55D3">
              <w:rPr>
                <w:rFonts w:ascii="Arial" w:hAnsi="Arial" w:cs="Arial"/>
                <w:color w:val="0D0D0D" w:themeColor="text1" w:themeTint="F2"/>
                <w:sz w:val="20"/>
                <w:szCs w:val="20"/>
              </w:rPr>
              <w:t>nów inwestycyjnych w projekcie:</w:t>
            </w:r>
          </w:p>
          <w:p w14:paraId="28C23362" w14:textId="77777777" w:rsidR="006031FD" w:rsidRPr="004F55D3" w:rsidRDefault="006031FD" w:rsidP="004F55D3">
            <w:pPr>
              <w:pStyle w:val="Default"/>
              <w:numPr>
                <w:ilvl w:val="0"/>
                <w:numId w:val="162"/>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32 221  euro – 3 pkt;</w:t>
            </w:r>
          </w:p>
          <w:p w14:paraId="3D3A02E1" w14:textId="4DE8E0D8" w:rsidR="006031FD" w:rsidRPr="004F55D3" w:rsidRDefault="006031FD" w:rsidP="004F55D3">
            <w:pPr>
              <w:pStyle w:val="Default"/>
              <w:numPr>
                <w:ilvl w:val="0"/>
                <w:numId w:val="162"/>
              </w:numPr>
              <w:spacing w:before="80" w:after="80" w:line="312" w:lineRule="auto"/>
              <w:ind w:left="339" w:hanging="14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32 221 i poniżej 37 055 euro – 2 pkt;</w:t>
            </w:r>
          </w:p>
          <w:p w14:paraId="758D4821"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48150463"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6956211B"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7A10EB50" w14:textId="77777777" w:rsidTr="00417C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7"/>
        </w:trPr>
        <w:tc>
          <w:tcPr>
            <w:tcW w:w="199" w:type="pct"/>
            <w:vAlign w:val="center"/>
          </w:tcPr>
          <w:p w14:paraId="5DB0DB8D" w14:textId="77777777" w:rsidR="006031FD" w:rsidRPr="004F55D3" w:rsidRDefault="006031FD" w:rsidP="004F55D3">
            <w:pPr>
              <w:pStyle w:val="Akapitzlist0"/>
              <w:numPr>
                <w:ilvl w:val="0"/>
                <w:numId w:val="423"/>
              </w:numPr>
              <w:autoSpaceDE w:val="0"/>
              <w:autoSpaceDN w:val="0"/>
              <w:adjustRightInd w:val="0"/>
              <w:ind w:left="449"/>
              <w:contextualSpacing w:val="0"/>
              <w:jc w:val="center"/>
              <w:rPr>
                <w:rFonts w:cs="Arial"/>
              </w:rPr>
            </w:pPr>
          </w:p>
        </w:tc>
        <w:tc>
          <w:tcPr>
            <w:tcW w:w="759" w:type="pct"/>
            <w:vAlign w:val="center"/>
          </w:tcPr>
          <w:p w14:paraId="64E39752"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Efektywność kosztowa</w:t>
            </w:r>
            <w:r w:rsidRPr="004F55D3">
              <w:rPr>
                <w:rFonts w:ascii="Arial" w:hAnsi="Arial" w:cs="Arial"/>
                <w:sz w:val="20"/>
                <w:szCs w:val="20"/>
              </w:rPr>
              <w:t xml:space="preserve"> </w:t>
            </w:r>
            <w:r w:rsidRPr="004F55D3">
              <w:rPr>
                <w:rFonts w:ascii="Arial" w:hAnsi="Arial" w:cs="Arial"/>
                <w:color w:val="0D0D0D" w:themeColor="text1" w:themeTint="F2"/>
                <w:sz w:val="20"/>
                <w:szCs w:val="20"/>
              </w:rPr>
              <w:t>inwestycji zlokalizowanych na przygotowanych terenach inwestycyjnych</w:t>
            </w:r>
          </w:p>
        </w:tc>
        <w:tc>
          <w:tcPr>
            <w:tcW w:w="1871" w:type="pct"/>
            <w:vAlign w:val="center"/>
          </w:tcPr>
          <w:p w14:paraId="0A312299" w14:textId="77777777" w:rsidR="006031FD" w:rsidRPr="004F55D3" w:rsidRDefault="006031FD" w:rsidP="004F55D3">
            <w:pPr>
              <w:ind w:left="33"/>
              <w:rPr>
                <w:rFonts w:cs="Arial"/>
                <w:color w:val="0D0D0D" w:themeColor="text1" w:themeTint="F2"/>
              </w:rPr>
            </w:pPr>
            <w:r w:rsidRPr="004F55D3">
              <w:rPr>
                <w:rFonts w:cs="Arial"/>
              </w:rPr>
              <w:t>Zgodnie z RPO WM 14-20, w</w:t>
            </w:r>
            <w:r w:rsidRPr="004F55D3">
              <w:rPr>
                <w:rFonts w:eastAsia="Times New Roman" w:cs="Arial"/>
                <w:color w:val="0D0D0D" w:themeColor="text1" w:themeTint="F2"/>
                <w:lang w:eastAsia="pl-PL"/>
              </w:rPr>
              <w:t>skaźnik: „</w:t>
            </w:r>
            <w:r w:rsidRPr="004F55D3">
              <w:rPr>
                <w:rFonts w:cs="Arial"/>
              </w:rPr>
              <w:t>Liczba inwestycji zlokalizowanych na przygotowanych terenach inwestycyjnych [szt.]</w:t>
            </w:r>
            <w:hyperlink r:id="rId23" w:anchor="uzasadnienie!C97" w:history="1"/>
            <w:r w:rsidRPr="004F55D3">
              <w:rPr>
                <w:rFonts w:eastAsia="Times New Roman" w:cs="Arial"/>
                <w:color w:val="0D0D0D" w:themeColor="text1" w:themeTint="F2"/>
                <w:lang w:eastAsia="pl-PL"/>
              </w:rPr>
              <w:t>”</w:t>
            </w:r>
            <w:hyperlink r:id="rId24" w:anchor="uzasadnienie!C97" w:history="1"/>
            <w:hyperlink r:id="rId25" w:anchor="uzasadnienie!C97" w:history="1"/>
            <w:r w:rsidRPr="004F55D3">
              <w:rPr>
                <w:rFonts w:cs="Arial"/>
                <w:color w:val="0D0D0D" w:themeColor="text1" w:themeTint="F2"/>
              </w:rPr>
              <w:t xml:space="preserve"> będzie służył KE do oceny realizacji celów RPO WM.</w:t>
            </w:r>
          </w:p>
          <w:p w14:paraId="656EE1CD" w14:textId="093B27A9" w:rsidR="006031FD" w:rsidRPr="004F55D3" w:rsidRDefault="006031FD" w:rsidP="004F55D3">
            <w:pPr>
              <w:ind w:left="33"/>
              <w:rPr>
                <w:rFonts w:eastAsia="Times New Roman" w:cs="Arial"/>
                <w:lang w:eastAsia="pl-PL"/>
              </w:rPr>
            </w:pPr>
            <w:r w:rsidRPr="004F55D3">
              <w:rPr>
                <w:rFonts w:eastAsia="Times New Roman" w:cs="Arial"/>
                <w:lang w:eastAsia="pl-PL"/>
              </w:rPr>
              <w:t>Kryterium jest liczone zgodnie z poniższym wzorem:</w:t>
            </w:r>
          </w:p>
          <w:p w14:paraId="52FAC842" w14:textId="77777777"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color w:val="auto"/>
                <w:sz w:val="20"/>
                <w:szCs w:val="20"/>
              </w:rPr>
              <w:t>Wartość dofinansowania UE projektu (euro)</w:t>
            </w:r>
          </w:p>
          <w:p w14:paraId="79E15F25" w14:textId="7D6B4DF5" w:rsidR="006031FD" w:rsidRPr="004F55D3" w:rsidRDefault="006031FD" w:rsidP="004F55D3">
            <w:pPr>
              <w:pStyle w:val="Default"/>
              <w:spacing w:before="80" w:after="80" w:line="312" w:lineRule="auto"/>
              <w:ind w:left="33"/>
              <w:jc w:val="left"/>
              <w:rPr>
                <w:rFonts w:ascii="Arial" w:hAnsi="Arial" w:cs="Arial"/>
                <w:color w:val="auto"/>
                <w:sz w:val="20"/>
                <w:szCs w:val="20"/>
              </w:rPr>
            </w:pPr>
            <w:r w:rsidRPr="004F55D3">
              <w:rPr>
                <w:rFonts w:ascii="Arial" w:hAnsi="Arial" w:cs="Arial"/>
                <w:noProof/>
                <w:color w:val="auto"/>
                <w:sz w:val="20"/>
                <w:szCs w:val="20"/>
              </w:rPr>
              <mc:AlternateContent>
                <mc:Choice Requires="wps">
                  <w:drawing>
                    <wp:inline distT="0" distB="0" distL="0" distR="0" wp14:anchorId="189ABA06" wp14:editId="432A8F8A">
                      <wp:extent cx="1647825" cy="0"/>
                      <wp:effectExtent l="0" t="0" r="28575" b="19050"/>
                      <wp:docPr id="15" name="Łącznik prosty 15" descr="kreska ułamkowa, nad kreską: &quot;Wartość dofinansowania UE projektu (euro)&quot;, pod kreską: &quot;Wartość docelowa wskaźnika w ramach projektu - 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011A60" id="Łącznik prosty 15" o:spid="_x0000_s1026" alt="Tytuł: wzór — opis: kreska ułamkowa, nad kreską: &quot;Wartość dofinansowania UE projektu (euro)&quot;, pod kreską: &quot;Wartość docelowa wskaźnika w ramach projektu - 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gyogIAAFUFAAAOAAAAZHJzL2Uyb0RvYy54bWysVE1vEzEQvSPxH6w9IJDabFLaUpYmPbS0&#10;lwoqSuGAOLjeceKsPxbbyWb3BlLFj+BncONK878Ye7tJ+RAIxMVae+a9mfc83v2DhZJkDtYJo4fJ&#10;oNdPCGhmcqHHw+Ti5fHmXkKcpzqn0mgYJjW45GB0985+VWawZSZG5mAJkmiXVeUwmXhfZmnq2AQU&#10;dT1TgsYgN1ZRj1s7TnNLK2RXMt3q93fTyti8tIaBc3h61AaTUeTnHJh/zrkDT+Qwwd58XG1cL8Oa&#10;jvZpNra0nAh20wb9hy4UFRqLrqiOqKdkZsVPVEowa5zhvseMSg3ngkHUgGoG/R/UnE9oCVELmuPK&#10;lU3u/9GyZ/MzS0SOd7eTEE0V3tHy/fUVa7QoCBrrfE1CKAfH0LfCgitQ2vIDVYWp6AZichJPr68y&#10;cu/dzPgnr6n1Zvnp+iPJDReaaoeZWlBy8TRQTqHwM3IfZtY8aAEbpDS/ZWEgkYJUWHv5BTvDT2Kp&#10;omyyJtwkp4I1l5QIXQG2zaaCNNIUVIom1K8xWVPMb+qx8d2JBws68HSoehoz37jG99527VV1sENp&#10;AVPX1ASb3X64+3iwQ4KIHs6V8BKdq5qvn22Yqap0GVp7qM9smAq20OflqWGFw1j6XTBsXNmmLbhV&#10;hEtRvsLriOOEA0IWcVrr1bTCwhOGh4Pd7Ud7W3g1rIulNAsUoWJpnT8Bo1Cuw6GXQodBohmdnzof&#10;mlinhGOpw+qMFPmxkDJuwhOEQ2nJnOLj8YtBEIa4W1m4C8ioqBUR5fhaQsv6AjgOV2g2Vo/Pes1J&#10;GQPtO16pMTvAOHawAvb/DLzJD1CIT/5vwCtErGy0X4GV0Mb+qvraCt7mdw60uoMFlyavz2x32fh2&#10;o3M3/5nwc7i9j/D133D0DQAA//8DAFBLAwQUAAYACAAAACEA6IX72NoAAAACAQAADwAAAGRycy9k&#10;b3ducmV2LnhtbEyPwU7DMBBE70j8g7VI3KjTSkUQ4lRVpR6QqlJaDnBz7SUJjdfB3rTh73F7gctI&#10;o1nNvC1mg2vFEUNsPCkYjzIQSMbbhioFb7vl3QOIyJqsbj2hgh+MMCuvrwqdW3+iVzxuuRKphGKu&#10;FdTMXS5lNDU6HUe+Q0rZpw9Oc7KhkjboUyp3rZxk2b10uqG0UOsOFzWaw7Z3Ct7Hz98b031tdi9m&#10;9RFWvF4j90rd3gzzJxCMA/8dwxk/oUOZmPa+JxtFqyA9whdN2WT6OAWxP1tZFvI/evkLAAD//wMA&#10;UEsBAi0AFAAGAAgAAAAhALaDOJL+AAAA4QEAABMAAAAAAAAAAAAAAAAAAAAAAFtDb250ZW50X1R5&#10;cGVzXS54bWxQSwECLQAUAAYACAAAACEAOP0h/9YAAACUAQAACwAAAAAAAAAAAAAAAAAvAQAAX3Jl&#10;bHMvLnJlbHNQSwECLQAUAAYACAAAACEAmQ1YMqICAABVBQAADgAAAAAAAAAAAAAAAAAuAgAAZHJz&#10;L2Uyb0RvYy54bWxQSwECLQAUAAYACAAAACEA6IX72NoAAAACAQAADwAAAAAAAAAAAAAAAAD8BAAA&#10;ZHJzL2Rvd25yZXYueG1sUEsFBgAAAAAEAAQA8wAAAAMGAAAAAA==&#10;" strokecolor="black [3213]" strokeweight=".5pt">
                      <v:stroke joinstyle="miter"/>
                      <o:lock v:ext="edit" shapetype="f"/>
                      <w10:anchorlock/>
                    </v:line>
                  </w:pict>
                </mc:Fallback>
              </mc:AlternateContent>
            </w:r>
            <w:r w:rsidR="004F55D3">
              <w:rPr>
                <w:rFonts w:ascii="Arial" w:hAnsi="Arial" w:cs="Arial"/>
                <w:color w:val="auto"/>
                <w:sz w:val="20"/>
                <w:szCs w:val="20"/>
              </w:rPr>
              <w:t xml:space="preserve"> </w:t>
            </w:r>
            <w:r w:rsidRPr="004F55D3">
              <w:rPr>
                <w:rFonts w:ascii="Arial" w:hAnsi="Arial" w:cs="Arial"/>
                <w:color w:val="auto"/>
                <w:sz w:val="20"/>
                <w:szCs w:val="20"/>
              </w:rPr>
              <w:t>&lt; 436 915 euro</w:t>
            </w:r>
          </w:p>
          <w:p w14:paraId="256CFAC8"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Wartości docelowa wskaźnika w ramach projektu:</w:t>
            </w:r>
          </w:p>
          <w:p w14:paraId="60DD7E81"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w:t>
            </w:r>
            <w:r w:rsidRPr="004F55D3">
              <w:rPr>
                <w:rFonts w:ascii="Arial" w:hAnsi="Arial" w:cs="Arial"/>
                <w:sz w:val="20"/>
                <w:szCs w:val="20"/>
              </w:rPr>
              <w:t>Liczba inwestycji zlokalizowanych na przygotowanych terenach inwestycyjnych [szt.]</w:t>
            </w:r>
            <w:hyperlink r:id="rId26" w:anchor="uzasadnienie!C97" w:history="1"/>
            <w:r w:rsidRPr="004F55D3">
              <w:rPr>
                <w:rFonts w:ascii="Arial" w:hAnsi="Arial" w:cs="Arial"/>
                <w:color w:val="0D0D0D" w:themeColor="text1" w:themeTint="F2"/>
                <w:sz w:val="20"/>
                <w:szCs w:val="20"/>
              </w:rPr>
              <w:t>”</w:t>
            </w:r>
          </w:p>
          <w:p w14:paraId="638ED347" w14:textId="40018A18" w:rsidR="006031FD" w:rsidRPr="004F55D3" w:rsidRDefault="006031FD" w:rsidP="004F55D3">
            <w:pPr>
              <w:rPr>
                <w:rFonts w:cs="Arial"/>
              </w:rPr>
            </w:pPr>
            <w:r w:rsidRPr="004F55D3">
              <w:rPr>
                <w:rFonts w:eastAsia="Times New Roman" w:cs="Arial"/>
                <w:color w:val="0D0D0D" w:themeColor="text1" w:themeTint="F2"/>
                <w:lang w:eastAsia="pl-PL"/>
              </w:rPr>
              <w:lastRenderedPageBreak/>
              <w:t>Wskaźnik należy rozumieć jako: liczba przedsiębiorstw, które ulokowały działalność na terenach inwestycyjnych przygotowanych w ramach realizowanego projektu.</w:t>
            </w:r>
          </w:p>
        </w:tc>
        <w:tc>
          <w:tcPr>
            <w:tcW w:w="1466" w:type="pct"/>
            <w:shd w:val="clear" w:color="auto" w:fill="auto"/>
            <w:vAlign w:val="center"/>
          </w:tcPr>
          <w:p w14:paraId="794C2B4C" w14:textId="77777777" w:rsidR="006031FD" w:rsidRPr="004F55D3" w:rsidRDefault="006031FD" w:rsidP="004F55D3">
            <w:pPr>
              <w:pStyle w:val="Default"/>
              <w:spacing w:before="80" w:after="80" w:line="312" w:lineRule="auto"/>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lastRenderedPageBreak/>
              <w:t>Średnia wartość dofinansowania UE w przeliczeniu na jedną inwestycje zlokalizowaną na przygotowanych terenach inwestycyjnych w projekcie:</w:t>
            </w:r>
          </w:p>
          <w:p w14:paraId="1BAF8E8F" w14:textId="77777777" w:rsidR="006031FD" w:rsidRPr="004F55D3" w:rsidRDefault="006031FD" w:rsidP="00257DC2">
            <w:pPr>
              <w:pStyle w:val="Default"/>
              <w:numPr>
                <w:ilvl w:val="0"/>
                <w:numId w:val="162"/>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poniżej lub równe 379 926 euro – 3 pkt;</w:t>
            </w:r>
          </w:p>
          <w:p w14:paraId="38FCD3C0" w14:textId="77777777" w:rsidR="006031FD" w:rsidRPr="004F55D3" w:rsidRDefault="006031FD" w:rsidP="00257DC2">
            <w:pPr>
              <w:pStyle w:val="Default"/>
              <w:numPr>
                <w:ilvl w:val="0"/>
                <w:numId w:val="162"/>
              </w:numPr>
              <w:spacing w:before="80" w:after="80" w:line="312" w:lineRule="auto"/>
              <w:ind w:left="339" w:hanging="312"/>
              <w:jc w:val="left"/>
              <w:rPr>
                <w:rFonts w:ascii="Arial" w:hAnsi="Arial" w:cs="Arial"/>
                <w:color w:val="0D0D0D" w:themeColor="text1" w:themeTint="F2"/>
                <w:sz w:val="20"/>
                <w:szCs w:val="20"/>
              </w:rPr>
            </w:pPr>
            <w:r w:rsidRPr="004F55D3">
              <w:rPr>
                <w:rFonts w:ascii="Arial" w:hAnsi="Arial" w:cs="Arial"/>
                <w:color w:val="0D0D0D" w:themeColor="text1" w:themeTint="F2"/>
                <w:sz w:val="20"/>
                <w:szCs w:val="20"/>
              </w:rPr>
              <w:t xml:space="preserve"> powyżej 379 926 i poniżej 436 915 euro – 2 pkt;</w:t>
            </w:r>
          </w:p>
          <w:p w14:paraId="56543162" w14:textId="77777777" w:rsidR="006031FD" w:rsidRPr="004F55D3" w:rsidRDefault="006031FD" w:rsidP="004F55D3">
            <w:pPr>
              <w:pStyle w:val="Default"/>
              <w:spacing w:before="80" w:after="80" w:line="312" w:lineRule="auto"/>
              <w:ind w:left="83"/>
              <w:jc w:val="left"/>
              <w:rPr>
                <w:rFonts w:ascii="Arial" w:hAnsi="Arial" w:cs="Arial"/>
                <w:color w:val="auto"/>
                <w:sz w:val="20"/>
                <w:szCs w:val="20"/>
              </w:rPr>
            </w:pPr>
            <w:r w:rsidRPr="004F55D3">
              <w:rPr>
                <w:rFonts w:ascii="Arial" w:hAnsi="Arial" w:cs="Arial"/>
                <w:color w:val="auto"/>
                <w:sz w:val="20"/>
                <w:szCs w:val="20"/>
              </w:rPr>
              <w:t>Brak spełnienia wyżej wymienionych warunków lub brak informacji w tym zakresie – 0 pkt.</w:t>
            </w:r>
          </w:p>
          <w:p w14:paraId="76F76520" w14:textId="77777777" w:rsidR="006031FD" w:rsidRPr="004F55D3" w:rsidRDefault="006031FD" w:rsidP="004F55D3">
            <w:pPr>
              <w:pStyle w:val="Default"/>
              <w:spacing w:before="80" w:after="80" w:line="312" w:lineRule="auto"/>
              <w:jc w:val="left"/>
              <w:rPr>
                <w:rFonts w:ascii="Arial" w:hAnsi="Arial" w:cs="Arial"/>
                <w:sz w:val="20"/>
                <w:szCs w:val="20"/>
              </w:rPr>
            </w:pPr>
            <w:r w:rsidRPr="004F55D3">
              <w:rPr>
                <w:rFonts w:ascii="Arial" w:hAnsi="Arial" w:cs="Arial"/>
                <w:color w:val="0D0D0D" w:themeColor="text1" w:themeTint="F2"/>
                <w:sz w:val="20"/>
                <w:szCs w:val="20"/>
              </w:rPr>
              <w:t>Koszt należy przeliczyć kursem euro podanym w regulaminie konkursu.</w:t>
            </w:r>
          </w:p>
        </w:tc>
        <w:tc>
          <w:tcPr>
            <w:tcW w:w="705" w:type="pct"/>
            <w:vAlign w:val="center"/>
          </w:tcPr>
          <w:p w14:paraId="0BEF6561" w14:textId="77777777" w:rsidR="006031FD" w:rsidRPr="004F55D3" w:rsidRDefault="006031FD" w:rsidP="004F55D3">
            <w:pPr>
              <w:jc w:val="center"/>
              <w:rPr>
                <w:rFonts w:eastAsia="Times New Roman" w:cs="Arial"/>
              </w:rPr>
            </w:pPr>
            <w:r w:rsidRPr="004F55D3">
              <w:rPr>
                <w:rFonts w:eastAsia="Times New Roman" w:cs="Arial"/>
              </w:rPr>
              <w:t>3</w:t>
            </w:r>
          </w:p>
        </w:tc>
      </w:tr>
      <w:tr w:rsidR="004F55D3" w:rsidRPr="004F55D3" w14:paraId="62661CD6"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76205B4A" w14:textId="77777777" w:rsidR="006031FD" w:rsidRPr="004F55D3" w:rsidRDefault="006031FD" w:rsidP="004F55D3">
            <w:pPr>
              <w:pStyle w:val="Akapitzlist0"/>
              <w:numPr>
                <w:ilvl w:val="0"/>
                <w:numId w:val="423"/>
              </w:numPr>
              <w:autoSpaceDE w:val="0"/>
              <w:autoSpaceDN w:val="0"/>
              <w:adjustRightInd w:val="0"/>
              <w:ind w:left="557"/>
              <w:contextualSpacing w:val="0"/>
              <w:jc w:val="center"/>
              <w:rPr>
                <w:rFonts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25B1035" w14:textId="77777777" w:rsidR="006031FD" w:rsidRPr="004F55D3" w:rsidRDefault="006031FD" w:rsidP="004F55D3">
            <w:pPr>
              <w:pStyle w:val="Default"/>
              <w:spacing w:before="80" w:after="80" w:line="312" w:lineRule="auto"/>
              <w:ind w:left="154"/>
              <w:jc w:val="left"/>
              <w:rPr>
                <w:rFonts w:ascii="Arial" w:hAnsi="Arial" w:cs="Arial"/>
                <w:sz w:val="20"/>
                <w:szCs w:val="20"/>
              </w:rPr>
            </w:pPr>
            <w:r w:rsidRPr="004F55D3">
              <w:rPr>
                <w:rFonts w:ascii="Arial" w:hAnsi="Arial" w:cs="Arial"/>
                <w:color w:val="auto"/>
                <w:sz w:val="20"/>
                <w:szCs w:val="20"/>
              </w:rPr>
              <w:t>Udział środków własnych</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A899181" w14:textId="52D179D9" w:rsidR="006031FD" w:rsidRPr="004F55D3" w:rsidRDefault="006031FD" w:rsidP="004F55D3">
            <w:pPr>
              <w:ind w:left="79" w:right="167"/>
              <w:rPr>
                <w:rFonts w:cs="Arial"/>
              </w:rPr>
            </w:pPr>
            <w:r w:rsidRPr="004F55D3">
              <w:rPr>
                <w:rFonts w:cs="Arial"/>
              </w:rPr>
              <w:t>Kryterium promuje projekty, w których pomniejszono dofinansowanie poprzez zaangażowanie wkładu własnego Wnioskodawcy.</w:t>
            </w:r>
          </w:p>
          <w:p w14:paraId="5A9FC9F1" w14:textId="77777777" w:rsidR="006031FD" w:rsidRPr="004F55D3" w:rsidRDefault="006031FD" w:rsidP="004F55D3">
            <w:pPr>
              <w:pStyle w:val="Default"/>
              <w:spacing w:before="80" w:after="80" w:line="312" w:lineRule="auto"/>
              <w:ind w:left="79" w:right="142"/>
              <w:jc w:val="left"/>
              <w:rPr>
                <w:rFonts w:ascii="Arial" w:hAnsi="Arial" w:cs="Arial"/>
                <w:sz w:val="20"/>
                <w:szCs w:val="20"/>
              </w:rPr>
            </w:pPr>
            <w:r w:rsidRPr="004F55D3">
              <w:rPr>
                <w:rFonts w:ascii="Arial" w:hAnsi="Arial" w:cs="Arial"/>
                <w:sz w:val="20"/>
                <w:szCs w:val="20"/>
              </w:rPr>
              <w:t>Ocenie zostanie poddany wkład własny Wnioskodawcy na sfinansowanie wydatków kwalifikowalnych projektu. Ocena kryterium zależna jest od wysokości wkładu własnego deklarowanego przez Wnioskodawcę na uzupełnienie dofinansowania.</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F1318B7" w14:textId="77777777" w:rsidR="006031FD" w:rsidRPr="004F55D3" w:rsidRDefault="006031FD" w:rsidP="004F55D3">
            <w:pPr>
              <w:ind w:left="117"/>
              <w:rPr>
                <w:rFonts w:cs="Arial"/>
              </w:rPr>
            </w:pPr>
            <w:r w:rsidRPr="004F55D3">
              <w:rPr>
                <w:rFonts w:cs="Arial"/>
              </w:rPr>
              <w:t>Wkład własny Wnioskodawcy przekracza wymagany minimalny wkład własny:</w:t>
            </w:r>
          </w:p>
          <w:p w14:paraId="5AA7E91D" w14:textId="77777777" w:rsidR="006031FD" w:rsidRPr="004F55D3" w:rsidRDefault="006031FD" w:rsidP="004F55D3">
            <w:pPr>
              <w:pStyle w:val="Akapitzlist0"/>
              <w:numPr>
                <w:ilvl w:val="0"/>
                <w:numId w:val="427"/>
              </w:numPr>
              <w:ind w:left="401"/>
              <w:contextualSpacing w:val="0"/>
              <w:rPr>
                <w:rFonts w:cs="Arial"/>
              </w:rPr>
            </w:pPr>
            <w:r w:rsidRPr="004F55D3">
              <w:rPr>
                <w:rFonts w:cs="Arial"/>
              </w:rPr>
              <w:t>powyżej 10% – 4 pkt;</w:t>
            </w:r>
          </w:p>
          <w:p w14:paraId="76A6E60F" w14:textId="77777777" w:rsidR="006031FD" w:rsidRPr="004F55D3" w:rsidRDefault="006031FD" w:rsidP="004F55D3">
            <w:pPr>
              <w:pStyle w:val="Akapitzlist0"/>
              <w:numPr>
                <w:ilvl w:val="0"/>
                <w:numId w:val="427"/>
              </w:numPr>
              <w:ind w:left="401"/>
              <w:contextualSpacing w:val="0"/>
              <w:rPr>
                <w:rFonts w:cs="Arial"/>
              </w:rPr>
            </w:pPr>
            <w:r w:rsidRPr="004F55D3">
              <w:rPr>
                <w:rFonts w:cs="Arial"/>
              </w:rPr>
              <w:t>powyżej 5% do 10% –3 pkt;</w:t>
            </w:r>
          </w:p>
          <w:p w14:paraId="7BD4B632" w14:textId="77777777" w:rsidR="006031FD" w:rsidRPr="004F55D3" w:rsidRDefault="006031FD" w:rsidP="004F55D3">
            <w:pPr>
              <w:pStyle w:val="Akapitzlist0"/>
              <w:numPr>
                <w:ilvl w:val="0"/>
                <w:numId w:val="427"/>
              </w:numPr>
              <w:ind w:left="401"/>
              <w:contextualSpacing w:val="0"/>
              <w:rPr>
                <w:rFonts w:cs="Arial"/>
              </w:rPr>
            </w:pPr>
            <w:r w:rsidRPr="004F55D3">
              <w:rPr>
                <w:rFonts w:cs="Arial"/>
              </w:rPr>
              <w:t>od 2% do 5% – 1 pkt.</w:t>
            </w:r>
          </w:p>
          <w:p w14:paraId="0A45980A" w14:textId="77777777" w:rsidR="006031FD" w:rsidRPr="004F55D3" w:rsidRDefault="006031FD" w:rsidP="004F55D3">
            <w:pPr>
              <w:ind w:left="118" w:right="141"/>
              <w:rPr>
                <w:rFonts w:cs="Arial"/>
                <w:color w:val="000000"/>
              </w:rPr>
            </w:pPr>
            <w:r w:rsidRPr="004F55D3">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2AE65C0D" w14:textId="77777777" w:rsidR="006031FD" w:rsidRPr="004F55D3" w:rsidRDefault="006031FD" w:rsidP="004F55D3">
            <w:pPr>
              <w:ind w:left="148"/>
              <w:jc w:val="center"/>
              <w:rPr>
                <w:rFonts w:eastAsia="Times New Roman" w:cs="Arial"/>
              </w:rPr>
            </w:pPr>
            <w:r w:rsidRPr="004F55D3">
              <w:rPr>
                <w:rFonts w:cs="Arial"/>
              </w:rPr>
              <w:t>4</w:t>
            </w:r>
          </w:p>
        </w:tc>
      </w:tr>
      <w:tr w:rsidR="004F55D3" w:rsidRPr="004F55D3" w14:paraId="47A381EB" w14:textId="77777777" w:rsidTr="004F5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9" w:type="pct"/>
            <w:tcBorders>
              <w:top w:val="single" w:sz="4" w:space="0" w:color="auto"/>
              <w:bottom w:val="single" w:sz="4" w:space="0" w:color="auto"/>
              <w:right w:val="single" w:sz="4" w:space="0" w:color="auto"/>
            </w:tcBorders>
            <w:vAlign w:val="center"/>
          </w:tcPr>
          <w:p w14:paraId="026D2DD7" w14:textId="77777777" w:rsidR="006031FD" w:rsidRPr="004F55D3" w:rsidRDefault="006031FD" w:rsidP="004F55D3">
            <w:pPr>
              <w:pStyle w:val="Akapitzlist0"/>
              <w:numPr>
                <w:ilvl w:val="0"/>
                <w:numId w:val="423"/>
              </w:numPr>
              <w:autoSpaceDE w:val="0"/>
              <w:autoSpaceDN w:val="0"/>
              <w:adjustRightInd w:val="0"/>
              <w:ind w:left="557"/>
              <w:contextualSpacing w:val="0"/>
              <w:jc w:val="center"/>
              <w:rPr>
                <w:rFonts w:cs="Arial"/>
              </w:rPr>
            </w:pPr>
          </w:p>
        </w:tc>
        <w:tc>
          <w:tcPr>
            <w:tcW w:w="759" w:type="pct"/>
            <w:tcBorders>
              <w:top w:val="nil"/>
              <w:left w:val="nil"/>
              <w:bottom w:val="single" w:sz="8" w:space="0" w:color="auto"/>
              <w:right w:val="single" w:sz="8" w:space="0" w:color="auto"/>
            </w:tcBorders>
            <w:vAlign w:val="center"/>
          </w:tcPr>
          <w:p w14:paraId="31843A64" w14:textId="3F9AAF51" w:rsidR="006031FD" w:rsidRPr="004F55D3" w:rsidRDefault="006031FD" w:rsidP="004F55D3">
            <w:pPr>
              <w:pStyle w:val="Default"/>
              <w:spacing w:before="80" w:after="80" w:line="312" w:lineRule="auto"/>
              <w:ind w:left="154"/>
              <w:jc w:val="left"/>
              <w:rPr>
                <w:rFonts w:ascii="Arial" w:hAnsi="Arial" w:cs="Arial"/>
                <w:color w:val="auto"/>
                <w:sz w:val="20"/>
                <w:szCs w:val="20"/>
              </w:rPr>
            </w:pPr>
            <w:r w:rsidRPr="004F55D3">
              <w:rPr>
                <w:rFonts w:ascii="Arial" w:hAnsi="Arial" w:cs="Arial"/>
                <w:color w:val="auto"/>
                <w:sz w:val="20"/>
                <w:szCs w:val="20"/>
              </w:rPr>
              <w:t xml:space="preserve">Zgodność </w:t>
            </w:r>
            <w:r w:rsidR="00257DC2">
              <w:rPr>
                <w:rFonts w:ascii="Arial" w:hAnsi="Arial" w:cs="Arial"/>
                <w:color w:val="auto"/>
                <w:sz w:val="20"/>
                <w:szCs w:val="20"/>
              </w:rPr>
              <w:br/>
            </w:r>
            <w:r w:rsidRPr="004F55D3">
              <w:rPr>
                <w:rFonts w:ascii="Arial" w:hAnsi="Arial" w:cs="Arial"/>
                <w:color w:val="auto"/>
                <w:sz w:val="20"/>
                <w:szCs w:val="20"/>
              </w:rPr>
              <w:t>z regionalną strategią inteligentnej specjalizacji</w:t>
            </w:r>
          </w:p>
        </w:tc>
        <w:tc>
          <w:tcPr>
            <w:tcW w:w="1871" w:type="pct"/>
            <w:tcBorders>
              <w:top w:val="nil"/>
              <w:left w:val="nil"/>
              <w:bottom w:val="single" w:sz="8" w:space="0" w:color="auto"/>
              <w:right w:val="single" w:sz="8" w:space="0" w:color="auto"/>
            </w:tcBorders>
            <w:vAlign w:val="center"/>
          </w:tcPr>
          <w:p w14:paraId="38C0EB64" w14:textId="77777777" w:rsidR="006031FD" w:rsidRPr="004F55D3" w:rsidRDefault="006031FD" w:rsidP="004F55D3">
            <w:pPr>
              <w:ind w:left="79" w:right="167"/>
              <w:rPr>
                <w:rFonts w:cs="Arial"/>
              </w:rPr>
            </w:pPr>
            <w:r w:rsidRPr="004F55D3">
              <w:rPr>
                <w:rFonts w:cs="Arial"/>
              </w:rPr>
              <w:t>Kryterium promuje projekty, przyczyniające się do rozwoju gospodarki województwa mazowieckiego w obszarach identyfikowalnych przez inteligentną specjalizację województwa mazowieckiego.</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0DD73B" w14:textId="2C449F2D" w:rsidR="006031FD" w:rsidRPr="004F55D3" w:rsidRDefault="006031FD" w:rsidP="00257DC2">
            <w:pPr>
              <w:ind w:left="118" w:right="137"/>
              <w:rPr>
                <w:rFonts w:cs="Arial"/>
              </w:rPr>
            </w:pPr>
            <w:r w:rsidRPr="004F55D3">
              <w:rPr>
                <w:rFonts w:cs="Arial"/>
              </w:rPr>
              <w:t>Projekty przyczyniają się do rozwoju Regionalnej Strategii Innowacji dla Mazowsza – 1 pkt. 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5306D197" w14:textId="77777777" w:rsidR="006031FD" w:rsidRPr="004F55D3" w:rsidRDefault="006031FD" w:rsidP="004F55D3">
            <w:pPr>
              <w:ind w:left="148"/>
              <w:jc w:val="center"/>
              <w:rPr>
                <w:rFonts w:cs="Arial"/>
              </w:rPr>
            </w:pPr>
            <w:r w:rsidRPr="004F55D3">
              <w:rPr>
                <w:rFonts w:cs="Arial"/>
              </w:rPr>
              <w:t>1</w:t>
            </w:r>
          </w:p>
        </w:tc>
      </w:tr>
    </w:tbl>
    <w:p w14:paraId="61B8800E" w14:textId="04162D0B" w:rsidR="006031FD" w:rsidRDefault="006031FD">
      <w:pPr>
        <w:spacing w:before="120" w:after="120" w:line="276" w:lineRule="auto"/>
        <w:jc w:val="both"/>
        <w:rPr>
          <w:rFonts w:cs="Arial"/>
          <w:b/>
          <w:spacing w:val="10"/>
          <w:sz w:val="24"/>
          <w:szCs w:val="22"/>
        </w:rPr>
      </w:pPr>
      <w:r>
        <w:rPr>
          <w:rFonts w:cs="Arial"/>
        </w:rPr>
        <w:br w:type="page"/>
      </w:r>
    </w:p>
    <w:p w14:paraId="3A9B4C9C" w14:textId="5434C040" w:rsidR="003605B0" w:rsidRPr="00CE0119" w:rsidRDefault="004E617E" w:rsidP="000C34C8">
      <w:pPr>
        <w:pStyle w:val="Nagwek5"/>
        <w:rPr>
          <w:rFonts w:cs="Arial"/>
        </w:rPr>
      </w:pPr>
      <w:bookmarkStart w:id="475" w:name="_Toc472403040"/>
      <w:r w:rsidRPr="00CE0119">
        <w:rPr>
          <w:rFonts w:cs="Arial"/>
        </w:rPr>
        <w:lastRenderedPageBreak/>
        <w:t>Poddziałanie 3.1.2 – typ projektu: „</w:t>
      </w:r>
      <w:r w:rsidR="009944ED" w:rsidRPr="00CE0119">
        <w:rPr>
          <w:rFonts w:cs="Arial"/>
        </w:rPr>
        <w:t>I</w:t>
      </w:r>
      <w:r w:rsidRPr="00CE0119">
        <w:rPr>
          <w:rFonts w:cs="Arial"/>
        </w:rPr>
        <w:t>ntegrowanie usług istniejących IOB w celu tworzenia kompleksowej oferty – obejmującej rozwój produktu; dostęp do kapitału; specjalistyczne doradztwo dla MŚP”</w:t>
      </w:r>
      <w:r w:rsidR="003D46F1" w:rsidRPr="00CE0119">
        <w:rPr>
          <w:rFonts w:cs="Arial"/>
        </w:rPr>
        <w:t>, tryb pozakonkursowy</w:t>
      </w:r>
      <w:bookmarkEnd w:id="469"/>
      <w:bookmarkEnd w:id="470"/>
      <w:bookmarkEnd w:id="475"/>
    </w:p>
    <w:p w14:paraId="3C6C52C4" w14:textId="06C0325E" w:rsidR="004E617E" w:rsidRPr="00CE0119" w:rsidRDefault="003605B0" w:rsidP="00DD0841">
      <w:pPr>
        <w:pStyle w:val="Bezodstpw"/>
        <w:rPr>
          <w:rFonts w:cs="Arial"/>
          <w:lang w:eastAsia="pl-PL"/>
        </w:rPr>
      </w:pPr>
      <w:r w:rsidRPr="00CE0119">
        <w:rPr>
          <w:rFonts w:cs="Arial"/>
          <w:lang w:eastAsia="pl-PL"/>
        </w:rPr>
        <w:t>Kryteria wyboru projektów przyjęte przez Komitet Monitorujący RPO WM na XI posiedzeniu w dniu 22 kwietnia 2016 r.</w:t>
      </w:r>
      <w:bookmarkEnd w:id="471"/>
      <w:bookmarkEnd w:id="472"/>
      <w:bookmarkEnd w:id="473"/>
    </w:p>
    <w:tbl>
      <w:tblPr>
        <w:tblStyle w:val="Tabela-Siatka"/>
        <w:tblW w:w="5000" w:type="pct"/>
        <w:tblLook w:val="0620" w:firstRow="1" w:lastRow="0" w:firstColumn="0" w:lastColumn="0" w:noHBand="1" w:noVBand="1"/>
        <w:tblCaption w:val="kryteria merytoryczne-szczegółowe dla Poddziałania 3.1.2"/>
        <w:tblDescription w:val="tabela zawiera nazwę kryterium, opis kryterium i punktację dla Poddziałania 3.1.2, typ projektu Integrowanie usług istniejących IOB w celu tworzenia kompleksowej ofery - obejmującej rozwój produktu, dostęp do kapitału, specjalistyczne doradztwo dla MŚP"/>
      </w:tblPr>
      <w:tblGrid>
        <w:gridCol w:w="619"/>
        <w:gridCol w:w="3770"/>
        <w:gridCol w:w="8081"/>
        <w:gridCol w:w="1554"/>
      </w:tblGrid>
      <w:tr w:rsidR="004E617E" w:rsidRPr="00CE0119" w14:paraId="70F1514F" w14:textId="77777777" w:rsidTr="00182195">
        <w:trPr>
          <w:trHeight w:val="488"/>
          <w:tblHeader/>
        </w:trPr>
        <w:tc>
          <w:tcPr>
            <w:tcW w:w="221" w:type="pct"/>
            <w:tcBorders>
              <w:top w:val="single" w:sz="4" w:space="0" w:color="auto"/>
              <w:left w:val="single" w:sz="4" w:space="0" w:color="auto"/>
              <w:bottom w:val="single" w:sz="4" w:space="0" w:color="auto"/>
              <w:right w:val="single" w:sz="4" w:space="0" w:color="auto"/>
            </w:tcBorders>
            <w:vAlign w:val="center"/>
            <w:hideMark/>
          </w:tcPr>
          <w:p w14:paraId="3498E9D7" w14:textId="77777777" w:rsidR="004E617E" w:rsidRPr="00CE0119" w:rsidRDefault="004E617E" w:rsidP="00182195">
            <w:pPr>
              <w:rPr>
                <w:rFonts w:cs="Arial"/>
                <w:b/>
                <w:szCs w:val="22"/>
              </w:rPr>
            </w:pPr>
            <w:r w:rsidRPr="00CE0119">
              <w:rPr>
                <w:rFonts w:cs="Arial"/>
                <w:b/>
                <w:szCs w:val="22"/>
              </w:rPr>
              <w:t>Lp.</w:t>
            </w:r>
          </w:p>
        </w:tc>
        <w:tc>
          <w:tcPr>
            <w:tcW w:w="1344" w:type="pct"/>
            <w:tcBorders>
              <w:top w:val="single" w:sz="4" w:space="0" w:color="auto"/>
              <w:left w:val="single" w:sz="4" w:space="0" w:color="auto"/>
              <w:bottom w:val="single" w:sz="4" w:space="0" w:color="auto"/>
              <w:right w:val="single" w:sz="4" w:space="0" w:color="auto"/>
            </w:tcBorders>
            <w:vAlign w:val="center"/>
            <w:hideMark/>
          </w:tcPr>
          <w:p w14:paraId="694FA64F" w14:textId="77777777" w:rsidR="004E617E" w:rsidRPr="00CE0119" w:rsidRDefault="004E617E" w:rsidP="00182195">
            <w:pPr>
              <w:rPr>
                <w:rFonts w:cs="Arial"/>
                <w:b/>
                <w:szCs w:val="22"/>
              </w:rPr>
            </w:pPr>
            <w:r w:rsidRPr="00CE0119">
              <w:rPr>
                <w:rFonts w:cs="Arial"/>
                <w:b/>
                <w:szCs w:val="22"/>
              </w:rPr>
              <w:t>Kryterium</w:t>
            </w:r>
          </w:p>
        </w:tc>
        <w:tc>
          <w:tcPr>
            <w:tcW w:w="2881" w:type="pct"/>
            <w:tcBorders>
              <w:top w:val="single" w:sz="4" w:space="0" w:color="auto"/>
              <w:left w:val="single" w:sz="4" w:space="0" w:color="auto"/>
              <w:bottom w:val="single" w:sz="4" w:space="0" w:color="auto"/>
              <w:right w:val="single" w:sz="4" w:space="0" w:color="auto"/>
            </w:tcBorders>
            <w:vAlign w:val="center"/>
            <w:hideMark/>
          </w:tcPr>
          <w:p w14:paraId="2FAC104C" w14:textId="77777777" w:rsidR="004E617E" w:rsidRPr="00CE0119" w:rsidRDefault="004E617E" w:rsidP="00182195">
            <w:pPr>
              <w:rPr>
                <w:rFonts w:cs="Arial"/>
                <w:b/>
                <w:szCs w:val="22"/>
              </w:rPr>
            </w:pPr>
            <w:r w:rsidRPr="00CE0119">
              <w:rPr>
                <w:rFonts w:cs="Arial"/>
                <w:b/>
                <w:szCs w:val="22"/>
              </w:rPr>
              <w:t>Opis kryterium</w:t>
            </w:r>
          </w:p>
        </w:tc>
        <w:tc>
          <w:tcPr>
            <w:tcW w:w="554" w:type="pct"/>
            <w:tcBorders>
              <w:top w:val="single" w:sz="4" w:space="0" w:color="auto"/>
              <w:left w:val="single" w:sz="4" w:space="0" w:color="auto"/>
              <w:bottom w:val="single" w:sz="4" w:space="0" w:color="auto"/>
              <w:right w:val="single" w:sz="4" w:space="0" w:color="auto"/>
            </w:tcBorders>
            <w:vAlign w:val="center"/>
            <w:hideMark/>
          </w:tcPr>
          <w:p w14:paraId="76FA0727" w14:textId="77777777" w:rsidR="004E617E" w:rsidRPr="00CE0119" w:rsidRDefault="004E617E" w:rsidP="00182195">
            <w:pPr>
              <w:rPr>
                <w:rFonts w:cs="Arial"/>
                <w:b/>
                <w:szCs w:val="22"/>
              </w:rPr>
            </w:pPr>
            <w:r w:rsidRPr="00CE0119">
              <w:rPr>
                <w:rFonts w:cs="Arial"/>
                <w:b/>
                <w:szCs w:val="22"/>
              </w:rPr>
              <w:t>Punktacja</w:t>
            </w:r>
          </w:p>
        </w:tc>
      </w:tr>
      <w:tr w:rsidR="004E617E" w:rsidRPr="00CE0119" w14:paraId="31F02456" w14:textId="77777777" w:rsidTr="00182195">
        <w:trPr>
          <w:trHeight w:val="789"/>
        </w:trPr>
        <w:tc>
          <w:tcPr>
            <w:tcW w:w="221" w:type="pct"/>
            <w:tcBorders>
              <w:top w:val="single" w:sz="4" w:space="0" w:color="auto"/>
              <w:left w:val="single" w:sz="4" w:space="0" w:color="auto"/>
              <w:bottom w:val="single" w:sz="4" w:space="0" w:color="auto"/>
              <w:right w:val="single" w:sz="4" w:space="0" w:color="auto"/>
            </w:tcBorders>
            <w:vAlign w:val="center"/>
          </w:tcPr>
          <w:p w14:paraId="74C94480" w14:textId="77777777" w:rsidR="004E617E" w:rsidRPr="00CE0119" w:rsidRDefault="004E617E" w:rsidP="00182195">
            <w:pPr>
              <w:rPr>
                <w:rFonts w:cs="Arial"/>
                <w:szCs w:val="24"/>
              </w:rPr>
            </w:pPr>
            <w:r w:rsidRPr="00CE0119">
              <w:rPr>
                <w:rFonts w:cs="Arial"/>
                <w:szCs w:val="24"/>
              </w:rPr>
              <w:t>1.</w:t>
            </w:r>
          </w:p>
        </w:tc>
        <w:tc>
          <w:tcPr>
            <w:tcW w:w="1344" w:type="pct"/>
            <w:tcBorders>
              <w:top w:val="single" w:sz="4" w:space="0" w:color="auto"/>
              <w:left w:val="single" w:sz="4" w:space="0" w:color="auto"/>
              <w:bottom w:val="single" w:sz="4" w:space="0" w:color="auto"/>
              <w:right w:val="single" w:sz="4" w:space="0" w:color="auto"/>
            </w:tcBorders>
            <w:vAlign w:val="center"/>
          </w:tcPr>
          <w:p w14:paraId="6855C5A1" w14:textId="77777777" w:rsidR="004E617E" w:rsidRPr="00CE0119" w:rsidRDefault="004E617E" w:rsidP="00182195">
            <w:pPr>
              <w:rPr>
                <w:rFonts w:cs="Arial"/>
                <w:szCs w:val="24"/>
              </w:rPr>
            </w:pPr>
            <w:r w:rsidRPr="00CE0119">
              <w:rPr>
                <w:rFonts w:cs="Arial"/>
                <w:szCs w:val="24"/>
              </w:rPr>
              <w:t>Projekt przewiduje wsparcie dla IOB oferujących kompleksową usługę dla MŚP</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14:paraId="3D8B9751" w14:textId="77777777" w:rsidR="004E617E" w:rsidRPr="00CE0119" w:rsidRDefault="004E617E" w:rsidP="00D71518">
            <w:pPr>
              <w:rPr>
                <w:rFonts w:cs="Arial"/>
                <w:szCs w:val="24"/>
              </w:rPr>
            </w:pPr>
            <w:r w:rsidRPr="00CE0119">
              <w:rPr>
                <w:rFonts w:cs="Arial"/>
                <w:szCs w:val="24"/>
              </w:rPr>
              <w:t>Weryfikacji podlega, czy projekt zakłada wsparcie IOB w zakresie budowy spójnej i kompleksowej oferty usług proinnowacyjnych.</w:t>
            </w:r>
          </w:p>
        </w:tc>
        <w:tc>
          <w:tcPr>
            <w:tcW w:w="554" w:type="pct"/>
            <w:tcBorders>
              <w:top w:val="single" w:sz="4" w:space="0" w:color="auto"/>
              <w:left w:val="single" w:sz="4" w:space="0" w:color="auto"/>
              <w:bottom w:val="single" w:sz="4" w:space="0" w:color="auto"/>
              <w:right w:val="single" w:sz="4" w:space="0" w:color="auto"/>
            </w:tcBorders>
            <w:vAlign w:val="center"/>
          </w:tcPr>
          <w:p w14:paraId="2F38D27F" w14:textId="77777777" w:rsidR="004E617E" w:rsidRPr="00CE0119" w:rsidRDefault="004E617E" w:rsidP="00182195">
            <w:pPr>
              <w:jc w:val="center"/>
              <w:rPr>
                <w:rFonts w:cs="Arial"/>
                <w:szCs w:val="24"/>
              </w:rPr>
            </w:pPr>
            <w:r w:rsidRPr="00CE0119">
              <w:rPr>
                <w:rFonts w:cs="Arial"/>
                <w:szCs w:val="24"/>
              </w:rPr>
              <w:t>0/1</w:t>
            </w:r>
          </w:p>
        </w:tc>
      </w:tr>
      <w:tr w:rsidR="004E617E" w:rsidRPr="00CE0119" w14:paraId="369FE3E8"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4AEB4AE" w14:textId="77777777" w:rsidR="004E617E" w:rsidRPr="00CE0119" w:rsidRDefault="004E617E" w:rsidP="00182195">
            <w:pPr>
              <w:rPr>
                <w:rFonts w:cs="Arial"/>
                <w:szCs w:val="24"/>
              </w:rPr>
            </w:pPr>
            <w:r w:rsidRPr="00CE0119">
              <w:rPr>
                <w:rFonts w:cs="Arial"/>
                <w:szCs w:val="24"/>
              </w:rPr>
              <w:t>2.</w:t>
            </w:r>
          </w:p>
        </w:tc>
        <w:tc>
          <w:tcPr>
            <w:tcW w:w="1344" w:type="pct"/>
            <w:tcBorders>
              <w:top w:val="single" w:sz="4" w:space="0" w:color="auto"/>
              <w:left w:val="single" w:sz="4" w:space="0" w:color="auto"/>
              <w:bottom w:val="single" w:sz="4" w:space="0" w:color="auto"/>
              <w:right w:val="single" w:sz="4" w:space="0" w:color="auto"/>
            </w:tcBorders>
            <w:vAlign w:val="center"/>
          </w:tcPr>
          <w:p w14:paraId="1D567551" w14:textId="77777777" w:rsidR="004E617E" w:rsidRPr="00CE0119" w:rsidRDefault="004E617E" w:rsidP="00182195">
            <w:pPr>
              <w:rPr>
                <w:rFonts w:cs="Arial"/>
                <w:szCs w:val="24"/>
              </w:rPr>
            </w:pPr>
            <w:r w:rsidRPr="00CE0119">
              <w:rPr>
                <w:rFonts w:cs="Arial"/>
                <w:szCs w:val="24"/>
              </w:rPr>
              <w:t>W projekcie zaplanowano  oddziaływanie rezultatów na obszary inteligentnej specjalizacji.</w:t>
            </w:r>
          </w:p>
        </w:tc>
        <w:tc>
          <w:tcPr>
            <w:tcW w:w="2881" w:type="pct"/>
            <w:tcBorders>
              <w:top w:val="single" w:sz="4" w:space="0" w:color="auto"/>
              <w:left w:val="single" w:sz="4" w:space="0" w:color="auto"/>
              <w:bottom w:val="single" w:sz="4" w:space="0" w:color="auto"/>
              <w:right w:val="single" w:sz="4" w:space="0" w:color="auto"/>
            </w:tcBorders>
            <w:vAlign w:val="center"/>
          </w:tcPr>
          <w:p w14:paraId="18DF72CE" w14:textId="5F33C186" w:rsidR="004E617E" w:rsidRPr="00CE0119" w:rsidRDefault="004E617E" w:rsidP="00D71518">
            <w:pPr>
              <w:rPr>
                <w:rFonts w:cs="Arial"/>
                <w:szCs w:val="24"/>
              </w:rPr>
            </w:pPr>
            <w:r w:rsidRPr="00CE0119">
              <w:rPr>
                <w:rFonts w:cs="Arial"/>
                <w:szCs w:val="24"/>
              </w:rPr>
              <w:t>W ramach kryterium weryfikowane będzie, czy projekt zakłada, iż jego rezultaty wpłyną pozytywnie na realizację Regionalnej Strategii Innowacji dla Mazowsza do 2020 r. w zakresie wsparci</w:t>
            </w:r>
            <w:r w:rsidR="002B5FB0" w:rsidRPr="00CE0119">
              <w:rPr>
                <w:rFonts w:cs="Arial"/>
                <w:szCs w:val="24"/>
              </w:rPr>
              <w:t>a inteligentnych specjalizacji.</w:t>
            </w:r>
          </w:p>
          <w:p w14:paraId="4F43FC29" w14:textId="77777777" w:rsidR="004E617E" w:rsidRPr="00CE0119" w:rsidRDefault="004E617E" w:rsidP="00D71518">
            <w:pPr>
              <w:rPr>
                <w:rFonts w:cs="Arial"/>
                <w:szCs w:val="24"/>
              </w:rPr>
            </w:pPr>
            <w:r w:rsidRPr="00CE0119">
              <w:rPr>
                <w:rFonts w:cs="Arial"/>
                <w:szCs w:val="24"/>
              </w:rPr>
              <w:t>Kryterium zostanie zweryfikowane na podstawie treści wniosku o dofinansowanie.</w:t>
            </w:r>
          </w:p>
        </w:tc>
        <w:tc>
          <w:tcPr>
            <w:tcW w:w="554" w:type="pct"/>
            <w:vAlign w:val="center"/>
          </w:tcPr>
          <w:p w14:paraId="7E2D9AFD" w14:textId="77777777" w:rsidR="004E617E" w:rsidRPr="00CE0119" w:rsidRDefault="004E617E" w:rsidP="00182195">
            <w:pPr>
              <w:jc w:val="center"/>
              <w:rPr>
                <w:rFonts w:cs="Arial"/>
                <w:szCs w:val="24"/>
              </w:rPr>
            </w:pPr>
            <w:r w:rsidRPr="00CE0119">
              <w:rPr>
                <w:rFonts w:cs="Arial"/>
                <w:szCs w:val="24"/>
              </w:rPr>
              <w:t>0/1</w:t>
            </w:r>
          </w:p>
        </w:tc>
      </w:tr>
      <w:tr w:rsidR="004E617E" w:rsidRPr="00CE0119" w14:paraId="642EB28F"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2EF708D5" w14:textId="77777777" w:rsidR="004E617E" w:rsidRPr="00CE0119" w:rsidRDefault="004E617E" w:rsidP="00182195">
            <w:pPr>
              <w:rPr>
                <w:rFonts w:cs="Arial"/>
                <w:szCs w:val="24"/>
              </w:rPr>
            </w:pPr>
            <w:r w:rsidRPr="00CE0119">
              <w:rPr>
                <w:rFonts w:cs="Arial"/>
                <w:szCs w:val="24"/>
              </w:rPr>
              <w:t>3.</w:t>
            </w:r>
          </w:p>
        </w:tc>
        <w:tc>
          <w:tcPr>
            <w:tcW w:w="1344" w:type="pct"/>
            <w:vAlign w:val="center"/>
          </w:tcPr>
          <w:p w14:paraId="561AAD24" w14:textId="77777777" w:rsidR="004E617E" w:rsidRPr="00CE0119" w:rsidRDefault="004E617E" w:rsidP="00182195">
            <w:pPr>
              <w:rPr>
                <w:rFonts w:cs="Arial"/>
                <w:szCs w:val="24"/>
              </w:rPr>
            </w:pPr>
            <w:r w:rsidRPr="00CE0119">
              <w:rPr>
                <w:rFonts w:cs="Arial"/>
                <w:szCs w:val="24"/>
              </w:rPr>
              <w:t xml:space="preserve">Realizacja projektu kompleksowo przyczyni się do rozwiązania problemów zdefiniowanych w ramach analizy potrzeb przedstawionej we wniosku </w:t>
            </w:r>
          </w:p>
        </w:tc>
        <w:tc>
          <w:tcPr>
            <w:tcW w:w="2881" w:type="pct"/>
            <w:vAlign w:val="center"/>
          </w:tcPr>
          <w:p w14:paraId="092A7BF5" w14:textId="0C9B2FA6" w:rsidR="004E617E" w:rsidRPr="00CE0119" w:rsidRDefault="004E617E" w:rsidP="00D71518">
            <w:pPr>
              <w:rPr>
                <w:rFonts w:cs="Arial"/>
                <w:szCs w:val="24"/>
              </w:rPr>
            </w:pPr>
            <w:r w:rsidRPr="00CE0119">
              <w:rPr>
                <w:rFonts w:cs="Arial"/>
                <w:szCs w:val="24"/>
              </w:rPr>
              <w:t>Wniosek powinien identyfikować obszary problemowe oraz związane z nimi potrzeby, jak również wykazywać, że rezultaty projektu przyczynią się do rozwiązywania wskazanych problemów.</w:t>
            </w:r>
          </w:p>
          <w:p w14:paraId="242C6A0D" w14:textId="77777777" w:rsidR="004E617E" w:rsidRPr="00CE0119" w:rsidRDefault="004E617E" w:rsidP="00D71518">
            <w:pPr>
              <w:rPr>
                <w:rFonts w:cs="Arial"/>
                <w:szCs w:val="24"/>
              </w:rPr>
            </w:pPr>
            <w:r w:rsidRPr="00CE0119">
              <w:rPr>
                <w:rFonts w:cs="Arial"/>
                <w:szCs w:val="24"/>
              </w:rPr>
              <w:t>Ocenie będzie podlegać czy projekt odpowiada na zidentyfikowane problemy rynku proinnowacyjnych usług IOB w zakresie wspierania innowacyjności MŚP.</w:t>
            </w:r>
          </w:p>
        </w:tc>
        <w:tc>
          <w:tcPr>
            <w:tcW w:w="554" w:type="pct"/>
            <w:vAlign w:val="center"/>
          </w:tcPr>
          <w:p w14:paraId="56ED2EF1" w14:textId="77777777" w:rsidR="004E617E" w:rsidRPr="00CE0119" w:rsidRDefault="004E617E" w:rsidP="00182195">
            <w:pPr>
              <w:jc w:val="center"/>
              <w:rPr>
                <w:rFonts w:cs="Arial"/>
                <w:szCs w:val="24"/>
              </w:rPr>
            </w:pPr>
            <w:r w:rsidRPr="00CE0119">
              <w:rPr>
                <w:rFonts w:cs="Arial"/>
                <w:szCs w:val="24"/>
              </w:rPr>
              <w:t>0/1</w:t>
            </w:r>
          </w:p>
        </w:tc>
      </w:tr>
      <w:tr w:rsidR="004E617E" w:rsidRPr="00CE0119" w14:paraId="01FFA6C9"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6E84FE13" w14:textId="77777777" w:rsidR="004E617E" w:rsidRPr="00CE0119" w:rsidDel="00933B77" w:rsidRDefault="004E617E" w:rsidP="00182195">
            <w:pPr>
              <w:rPr>
                <w:rFonts w:cs="Arial"/>
                <w:szCs w:val="24"/>
              </w:rPr>
            </w:pPr>
            <w:r w:rsidRPr="00CE0119">
              <w:rPr>
                <w:rFonts w:cs="Arial"/>
                <w:szCs w:val="24"/>
              </w:rPr>
              <w:t>4.</w:t>
            </w:r>
          </w:p>
        </w:tc>
        <w:tc>
          <w:tcPr>
            <w:tcW w:w="1344" w:type="pct"/>
            <w:vAlign w:val="center"/>
          </w:tcPr>
          <w:p w14:paraId="7F140ED7" w14:textId="77777777" w:rsidR="004E617E" w:rsidRPr="00CE0119" w:rsidRDefault="004E617E" w:rsidP="00182195">
            <w:pPr>
              <w:rPr>
                <w:rFonts w:cs="Arial"/>
                <w:szCs w:val="24"/>
              </w:rPr>
            </w:pPr>
            <w:r w:rsidRPr="00CE0119">
              <w:rPr>
                <w:rFonts w:cs="Arial"/>
                <w:szCs w:val="24"/>
              </w:rPr>
              <w:t>Projekt zakłada wybór IOB w procedurze konkursowej</w:t>
            </w:r>
          </w:p>
        </w:tc>
        <w:tc>
          <w:tcPr>
            <w:tcW w:w="2881" w:type="pct"/>
            <w:vAlign w:val="center"/>
          </w:tcPr>
          <w:p w14:paraId="3F8A5CB2" w14:textId="77777777" w:rsidR="004E617E" w:rsidRPr="00CE0119" w:rsidDel="00A501B5" w:rsidRDefault="004E617E" w:rsidP="00D71518">
            <w:pPr>
              <w:rPr>
                <w:rFonts w:cs="Arial"/>
                <w:szCs w:val="24"/>
              </w:rPr>
            </w:pPr>
            <w:r w:rsidRPr="00CE0119">
              <w:rPr>
                <w:rFonts w:cs="Arial"/>
                <w:szCs w:val="24"/>
              </w:rPr>
              <w:t>Na podstawie opisu badane jest, czy Wnioskodawca planuje dokonać wyboru IOB w procedurze konkursowej</w:t>
            </w:r>
          </w:p>
        </w:tc>
        <w:tc>
          <w:tcPr>
            <w:tcW w:w="554" w:type="pct"/>
            <w:vAlign w:val="center"/>
          </w:tcPr>
          <w:p w14:paraId="3A12E59E" w14:textId="77777777" w:rsidR="004E617E" w:rsidRPr="00CE0119" w:rsidDel="00933B77" w:rsidRDefault="004E617E" w:rsidP="00182195">
            <w:pPr>
              <w:jc w:val="center"/>
              <w:rPr>
                <w:rFonts w:cs="Arial"/>
                <w:szCs w:val="24"/>
              </w:rPr>
            </w:pPr>
            <w:r w:rsidRPr="00CE0119">
              <w:rPr>
                <w:rFonts w:cs="Arial"/>
                <w:szCs w:val="24"/>
              </w:rPr>
              <w:t>0/1</w:t>
            </w:r>
          </w:p>
        </w:tc>
      </w:tr>
      <w:tr w:rsidR="004E617E" w:rsidRPr="00CE0119" w14:paraId="38F8FD67" w14:textId="77777777" w:rsidTr="00182195">
        <w:tc>
          <w:tcPr>
            <w:tcW w:w="221" w:type="pct"/>
            <w:tcBorders>
              <w:top w:val="single" w:sz="4" w:space="0" w:color="auto"/>
              <w:left w:val="single" w:sz="4" w:space="0" w:color="auto"/>
              <w:bottom w:val="single" w:sz="4" w:space="0" w:color="auto"/>
              <w:right w:val="single" w:sz="4" w:space="0" w:color="auto"/>
            </w:tcBorders>
            <w:vAlign w:val="center"/>
          </w:tcPr>
          <w:p w14:paraId="47AE0BF7" w14:textId="77777777" w:rsidR="004E617E" w:rsidRPr="00CE0119" w:rsidRDefault="004E617E" w:rsidP="00182195">
            <w:pPr>
              <w:rPr>
                <w:rFonts w:cs="Arial"/>
                <w:szCs w:val="24"/>
              </w:rPr>
            </w:pPr>
            <w:r w:rsidRPr="00CE0119">
              <w:rPr>
                <w:rFonts w:cs="Arial"/>
                <w:szCs w:val="24"/>
              </w:rPr>
              <w:t>5.</w:t>
            </w:r>
          </w:p>
        </w:tc>
        <w:tc>
          <w:tcPr>
            <w:tcW w:w="1344" w:type="pct"/>
            <w:tcBorders>
              <w:top w:val="single" w:sz="8" w:space="0" w:color="auto"/>
              <w:left w:val="nil"/>
              <w:bottom w:val="single" w:sz="8" w:space="0" w:color="auto"/>
              <w:right w:val="single" w:sz="8" w:space="0" w:color="auto"/>
            </w:tcBorders>
            <w:vAlign w:val="center"/>
          </w:tcPr>
          <w:p w14:paraId="5DED948C" w14:textId="60B4B13E" w:rsidR="004E617E" w:rsidRPr="00CE0119" w:rsidRDefault="004E617E" w:rsidP="00182195">
            <w:pPr>
              <w:rPr>
                <w:rFonts w:cs="Arial"/>
                <w:szCs w:val="24"/>
              </w:rPr>
            </w:pPr>
            <w:r w:rsidRPr="00CE0119">
              <w:rPr>
                <w:rFonts w:cs="Arial"/>
                <w:szCs w:val="24"/>
              </w:rPr>
              <w:t>Wykonalność finansowa</w:t>
            </w:r>
          </w:p>
        </w:tc>
        <w:tc>
          <w:tcPr>
            <w:tcW w:w="2881" w:type="pct"/>
            <w:tcBorders>
              <w:top w:val="single" w:sz="8" w:space="0" w:color="auto"/>
              <w:left w:val="nil"/>
              <w:bottom w:val="single" w:sz="8" w:space="0" w:color="auto"/>
              <w:right w:val="single" w:sz="8" w:space="0" w:color="auto"/>
            </w:tcBorders>
            <w:vAlign w:val="center"/>
          </w:tcPr>
          <w:p w14:paraId="7E68B6F7" w14:textId="77777777" w:rsidR="004E617E" w:rsidRPr="00CE0119" w:rsidRDefault="004E617E" w:rsidP="00D71518">
            <w:pPr>
              <w:rPr>
                <w:rFonts w:cs="Arial"/>
                <w:szCs w:val="24"/>
              </w:rPr>
            </w:pPr>
            <w:r w:rsidRPr="00CE0119">
              <w:rPr>
                <w:rFonts w:cs="Arial"/>
                <w:szCs w:val="24"/>
              </w:rPr>
              <w:t>Wnioskodawca przedstawił wiarygodne analizy, wskazujące, że:</w:t>
            </w:r>
          </w:p>
          <w:p w14:paraId="12402874" w14:textId="245E6EEA"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t>planowane koszty są właściwie oszacowane i kwalifikowalne w ramach działania,</w:t>
            </w:r>
          </w:p>
          <w:p w14:paraId="425CB465" w14:textId="5F942BA9"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t>założenia finansowe są uzasadnione i rzetelne,</w:t>
            </w:r>
          </w:p>
          <w:p w14:paraId="798160C1" w14:textId="77777777" w:rsidR="004E617E" w:rsidRPr="00CE0119" w:rsidRDefault="004E617E" w:rsidP="00182195">
            <w:pPr>
              <w:numPr>
                <w:ilvl w:val="1"/>
                <w:numId w:val="76"/>
              </w:numPr>
              <w:tabs>
                <w:tab w:val="clear" w:pos="794"/>
                <w:tab w:val="num" w:pos="460"/>
              </w:tabs>
              <w:ind w:left="460" w:hanging="284"/>
              <w:rPr>
                <w:rFonts w:cs="Arial"/>
                <w:szCs w:val="24"/>
              </w:rPr>
            </w:pPr>
            <w:r w:rsidRPr="00CE0119">
              <w:rPr>
                <w:rFonts w:cs="Arial"/>
                <w:szCs w:val="24"/>
              </w:rPr>
              <w:lastRenderedPageBreak/>
              <w:t>harmonogram rzeczowo-finansowy projektu jest czytelny i realny do przeprowadzenia, umożliwia prawidłową i terminową realizację przedsięwzięcia.</w:t>
            </w:r>
          </w:p>
        </w:tc>
        <w:tc>
          <w:tcPr>
            <w:tcW w:w="554" w:type="pct"/>
            <w:vAlign w:val="center"/>
          </w:tcPr>
          <w:p w14:paraId="7369B2B0" w14:textId="77777777" w:rsidR="004E617E" w:rsidRPr="00CE0119" w:rsidRDefault="004E617E" w:rsidP="00182195">
            <w:pPr>
              <w:jc w:val="center"/>
              <w:rPr>
                <w:rFonts w:cs="Arial"/>
                <w:szCs w:val="24"/>
              </w:rPr>
            </w:pPr>
            <w:r w:rsidRPr="00CE0119">
              <w:rPr>
                <w:rFonts w:cs="Arial"/>
                <w:szCs w:val="24"/>
              </w:rPr>
              <w:lastRenderedPageBreak/>
              <w:t>0/1</w:t>
            </w:r>
          </w:p>
        </w:tc>
      </w:tr>
    </w:tbl>
    <w:p w14:paraId="7F7D2293" w14:textId="77777777" w:rsidR="002B5FB0" w:rsidRPr="00CE0119" w:rsidRDefault="002B5FB0">
      <w:pPr>
        <w:rPr>
          <w:rFonts w:cs="Arial"/>
          <w:b/>
          <w:szCs w:val="24"/>
          <w:lang w:eastAsia="pl-PL"/>
        </w:rPr>
      </w:pPr>
      <w:r w:rsidRPr="00CE0119">
        <w:rPr>
          <w:rFonts w:cs="Arial"/>
          <w:b/>
          <w:szCs w:val="24"/>
          <w:lang w:eastAsia="pl-PL"/>
        </w:rPr>
        <w:lastRenderedPageBreak/>
        <w:br w:type="page"/>
      </w:r>
    </w:p>
    <w:p w14:paraId="1967E85E" w14:textId="2013B8EA" w:rsidR="007D7EA1" w:rsidRPr="00CE0119" w:rsidRDefault="007D7EA1" w:rsidP="000C34C8">
      <w:pPr>
        <w:pStyle w:val="Nagwek5"/>
        <w:rPr>
          <w:rFonts w:cs="Arial"/>
        </w:rPr>
      </w:pPr>
      <w:bookmarkStart w:id="476" w:name="_Toc457226134"/>
      <w:bookmarkStart w:id="477" w:name="_Toc457376884"/>
      <w:bookmarkStart w:id="478" w:name="_Toc457381458"/>
      <w:bookmarkStart w:id="479" w:name="_Toc457987733"/>
      <w:bookmarkStart w:id="480" w:name="_Toc462147096"/>
      <w:bookmarkStart w:id="481" w:name="_Toc472403041"/>
      <w:r w:rsidRPr="00CE0119">
        <w:rPr>
          <w:rFonts w:cs="Arial"/>
        </w:rPr>
        <w:lastRenderedPageBreak/>
        <w:t>Poddziałanie 3.1.2 – typ projektu</w:t>
      </w:r>
      <w:r w:rsidR="009944ED" w:rsidRPr="00CE0119">
        <w:rPr>
          <w:rFonts w:cs="Arial"/>
        </w:rPr>
        <w:t>:</w:t>
      </w:r>
      <w:r w:rsidRPr="00CE0119">
        <w:rPr>
          <w:rFonts w:cs="Arial"/>
        </w:rPr>
        <w:t xml:space="preserve"> </w:t>
      </w:r>
      <w:r w:rsidR="009944ED" w:rsidRPr="00CE0119">
        <w:rPr>
          <w:rFonts w:cs="Arial"/>
        </w:rPr>
        <w:t>„</w:t>
      </w:r>
      <w:r w:rsidRPr="00CE0119">
        <w:rPr>
          <w:rFonts w:cs="Arial"/>
        </w:rPr>
        <w:t>Uporządkowanie i przygotowanie terenów inwestycyjnych w celu nadania im nowych funkcji gospodarczych, w ramach planów inwestycyjnych dla subregionów objętych OSI problemowymi</w:t>
      </w:r>
      <w:bookmarkEnd w:id="476"/>
      <w:r w:rsidR="009944ED" w:rsidRPr="00CE0119">
        <w:rPr>
          <w:rFonts w:cs="Arial"/>
        </w:rPr>
        <w:t>”</w:t>
      </w:r>
      <w:bookmarkEnd w:id="477"/>
      <w:bookmarkEnd w:id="478"/>
      <w:bookmarkEnd w:id="479"/>
      <w:bookmarkEnd w:id="480"/>
      <w:bookmarkEnd w:id="481"/>
    </w:p>
    <w:p w14:paraId="28D13FA8" w14:textId="22F5611D"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tbl>
      <w:tblPr>
        <w:tblW w:w="5000" w:type="pct"/>
        <w:jc w:val="center"/>
        <w:tblCellMar>
          <w:left w:w="0" w:type="dxa"/>
          <w:right w:w="0" w:type="dxa"/>
        </w:tblCellMar>
        <w:tblLook w:val="04A0" w:firstRow="1" w:lastRow="0" w:firstColumn="1" w:lastColumn="0" w:noHBand="0" w:noVBand="1"/>
        <w:tblCaption w:val="kryteria merytoryczne-szczegółowe dla Poddziałania 3.1.2"/>
        <w:tblDescription w:val="Tabela zawiera nazwę działania, opis działania, punktację i maksymalną liczbę punktów dla Poddziałania 3.1.2 typ projektu: „Uporządkowanie i przygotowanie terenów inwestycyjnych w celu nadania im nowych funkcji gospodarczych, w ramach planów inwestycyjnych dla subregionów objętych OSI problemowymi”"/>
      </w:tblPr>
      <w:tblGrid>
        <w:gridCol w:w="572"/>
        <w:gridCol w:w="2396"/>
        <w:gridCol w:w="5101"/>
        <w:gridCol w:w="3972"/>
        <w:gridCol w:w="1973"/>
      </w:tblGrid>
      <w:tr w:rsidR="004F1A97" w:rsidRPr="00D71518" w14:paraId="13964C2A" w14:textId="77777777" w:rsidTr="00182195">
        <w:trPr>
          <w:trHeight w:val="857"/>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0E253D" w14:textId="77777777" w:rsidR="004F1A97" w:rsidRPr="00D71518" w:rsidRDefault="004F1A97" w:rsidP="00182195">
            <w:pPr>
              <w:rPr>
                <w:rFonts w:eastAsia="Calibri" w:cs="Arial"/>
                <w:b/>
                <w:bCs/>
              </w:rPr>
            </w:pPr>
            <w:r w:rsidRPr="00D71518">
              <w:rPr>
                <w:rFonts w:eastAsia="Calibri" w:cs="Arial"/>
                <w:b/>
                <w:bCs/>
              </w:rPr>
              <w:t>L.p.</w:t>
            </w: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B7822E" w14:textId="77777777" w:rsidR="004F1A97" w:rsidRPr="00D71518" w:rsidRDefault="004F1A97" w:rsidP="00182195">
            <w:pPr>
              <w:rPr>
                <w:rFonts w:eastAsia="Calibri" w:cs="Arial"/>
                <w:b/>
                <w:bCs/>
              </w:rPr>
            </w:pPr>
            <w:r w:rsidRPr="00D71518">
              <w:rPr>
                <w:rFonts w:eastAsia="Calibri" w:cs="Arial"/>
                <w:b/>
                <w:bCs/>
              </w:rPr>
              <w:t>Kryterium</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0A0391" w14:textId="77777777" w:rsidR="004F1A97" w:rsidRPr="00D71518" w:rsidRDefault="004F1A97" w:rsidP="00182195">
            <w:pPr>
              <w:rPr>
                <w:rFonts w:eastAsia="Calibri" w:cs="Arial"/>
                <w:b/>
                <w:bCs/>
              </w:rPr>
            </w:pPr>
            <w:r w:rsidRPr="00D71518">
              <w:rPr>
                <w:rFonts w:eastAsia="Calibri" w:cs="Arial"/>
                <w:b/>
                <w:bCs/>
              </w:rPr>
              <w:t>Opis kryterium</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3797E3" w14:textId="77777777" w:rsidR="004F1A97" w:rsidRPr="00D71518" w:rsidRDefault="004F1A97" w:rsidP="00182195">
            <w:pPr>
              <w:rPr>
                <w:rFonts w:eastAsia="Calibri" w:cs="Arial"/>
                <w:b/>
                <w:bCs/>
              </w:rPr>
            </w:pPr>
            <w:r w:rsidRPr="00D71518">
              <w:rPr>
                <w:rFonts w:eastAsia="Calibri" w:cs="Arial"/>
                <w:b/>
                <w:bCs/>
              </w:rPr>
              <w:t>Punktacja</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CCA9A82" w14:textId="77777777" w:rsidR="004F1A97" w:rsidRPr="00D71518" w:rsidRDefault="004F1A97" w:rsidP="00182195">
            <w:pPr>
              <w:rPr>
                <w:rFonts w:eastAsia="Calibri" w:cs="Arial"/>
                <w:b/>
                <w:bCs/>
              </w:rPr>
            </w:pPr>
            <w:r w:rsidRPr="00D71518">
              <w:rPr>
                <w:rFonts w:eastAsia="Calibri" w:cs="Arial"/>
                <w:b/>
                <w:bCs/>
              </w:rPr>
              <w:t>Maksymalna liczba punktów</w:t>
            </w:r>
          </w:p>
        </w:tc>
      </w:tr>
      <w:tr w:rsidR="004F1A97" w:rsidRPr="00D71518" w14:paraId="63FC01F9" w14:textId="77777777" w:rsidTr="00182195">
        <w:trPr>
          <w:trHeight w:val="3148"/>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7F4AB85" w14:textId="77777777" w:rsidR="004F1A97" w:rsidRPr="00D71518" w:rsidRDefault="004F1A97" w:rsidP="00182195">
            <w:pPr>
              <w:numPr>
                <w:ilvl w:val="0"/>
                <w:numId w:val="258"/>
              </w:numPr>
              <w:ind w:left="308"/>
              <w:contextualSpacing/>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46FF7DFE" w14:textId="5E153318" w:rsidR="004F1A97" w:rsidRPr="00D71518" w:rsidRDefault="004F1A97" w:rsidP="00182195">
            <w:pPr>
              <w:autoSpaceDE w:val="0"/>
              <w:autoSpaceDN w:val="0"/>
              <w:adjustRightInd w:val="0"/>
              <w:rPr>
                <w:rFonts w:eastAsia="Times New Roman" w:cs="Arial"/>
              </w:rPr>
            </w:pPr>
            <w:r w:rsidRPr="00D71518">
              <w:rPr>
                <w:rFonts w:eastAsia="Calibri" w:cs="Arial"/>
              </w:rPr>
              <w:t>Kompleksowość projektu</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52914EB1" w14:textId="77478718" w:rsidR="004F1A97" w:rsidRPr="00D71518" w:rsidRDefault="004F1A97" w:rsidP="00D71518">
            <w:pPr>
              <w:autoSpaceDE w:val="0"/>
              <w:autoSpaceDN w:val="0"/>
              <w:adjustRightInd w:val="0"/>
              <w:rPr>
                <w:rFonts w:eastAsia="Calibri" w:cs="Arial"/>
              </w:rPr>
            </w:pPr>
            <w:r w:rsidRPr="00D71518">
              <w:rPr>
                <w:rFonts w:eastAsia="Calibri" w:cs="Arial"/>
              </w:rPr>
              <w:t>Kryterium promuje projekty przygotowujące tereny inwestycyjne w sposób, jak najbardziej kompleksowy.</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2B84B8D7" w14:textId="77777777" w:rsidR="004F1A97" w:rsidRPr="00D71518" w:rsidRDefault="004F1A97" w:rsidP="00D71518">
            <w:pPr>
              <w:rPr>
                <w:rFonts w:eastAsia="Times New Roman" w:cs="Arial"/>
              </w:rPr>
            </w:pPr>
            <w:r w:rsidRPr="00D71518">
              <w:rPr>
                <w:rFonts w:eastAsia="Times New Roman" w:cs="Arial"/>
              </w:rPr>
              <w:t>Za każdy element po 4 punkty:</w:t>
            </w:r>
          </w:p>
          <w:p w14:paraId="1DB3D019" w14:textId="77777777" w:rsidR="004F1A97" w:rsidRPr="00D71518" w:rsidRDefault="004F1A97" w:rsidP="000756CB">
            <w:pPr>
              <w:numPr>
                <w:ilvl w:val="0"/>
                <w:numId w:val="96"/>
              </w:numPr>
              <w:rPr>
                <w:rFonts w:eastAsia="Times New Roman" w:cs="Arial"/>
              </w:rPr>
            </w:pPr>
            <w:r w:rsidRPr="00D71518">
              <w:rPr>
                <w:rFonts w:eastAsia="Times New Roman" w:cs="Arial"/>
              </w:rPr>
              <w:t>Kanalizacja;</w:t>
            </w:r>
          </w:p>
          <w:p w14:paraId="16430735" w14:textId="77777777" w:rsidR="004F1A97" w:rsidRPr="00D71518" w:rsidRDefault="004F1A97" w:rsidP="000756CB">
            <w:pPr>
              <w:numPr>
                <w:ilvl w:val="0"/>
                <w:numId w:val="96"/>
              </w:numPr>
              <w:rPr>
                <w:rFonts w:eastAsia="Times New Roman" w:cs="Arial"/>
              </w:rPr>
            </w:pPr>
            <w:r w:rsidRPr="00D71518">
              <w:rPr>
                <w:rFonts w:eastAsia="Times New Roman" w:cs="Arial"/>
              </w:rPr>
              <w:t>Wodociąg;</w:t>
            </w:r>
          </w:p>
          <w:p w14:paraId="2478319B" w14:textId="77777777" w:rsidR="004F1A97" w:rsidRPr="00D71518" w:rsidRDefault="004F1A97" w:rsidP="000756CB">
            <w:pPr>
              <w:numPr>
                <w:ilvl w:val="0"/>
                <w:numId w:val="96"/>
              </w:numPr>
              <w:rPr>
                <w:rFonts w:eastAsia="Times New Roman" w:cs="Arial"/>
              </w:rPr>
            </w:pPr>
            <w:r w:rsidRPr="00D71518">
              <w:rPr>
                <w:rFonts w:eastAsia="Times New Roman" w:cs="Arial"/>
              </w:rPr>
              <w:t>Instalacja elektryczna;</w:t>
            </w:r>
          </w:p>
          <w:p w14:paraId="3213C760" w14:textId="77777777" w:rsidR="004F1A97" w:rsidRPr="00D71518" w:rsidRDefault="004F1A97" w:rsidP="000756CB">
            <w:pPr>
              <w:numPr>
                <w:ilvl w:val="0"/>
                <w:numId w:val="96"/>
              </w:numPr>
              <w:rPr>
                <w:rFonts w:eastAsia="Times New Roman" w:cs="Arial"/>
              </w:rPr>
            </w:pPr>
            <w:r w:rsidRPr="00D71518">
              <w:rPr>
                <w:rFonts w:eastAsia="Times New Roman" w:cs="Arial"/>
              </w:rPr>
              <w:t>Instalacja gazowa lub ciepłownicza;</w:t>
            </w:r>
          </w:p>
          <w:p w14:paraId="3BD46CF7" w14:textId="77777777" w:rsidR="004F1A97" w:rsidRPr="00D71518" w:rsidRDefault="004F1A97" w:rsidP="000756CB">
            <w:pPr>
              <w:numPr>
                <w:ilvl w:val="0"/>
                <w:numId w:val="96"/>
              </w:numPr>
              <w:rPr>
                <w:rFonts w:eastAsia="Times New Roman" w:cs="Arial"/>
              </w:rPr>
            </w:pPr>
            <w:r w:rsidRPr="00D71518">
              <w:rPr>
                <w:rFonts w:eastAsia="Times New Roman" w:cs="Arial"/>
              </w:rPr>
              <w:t>Sieć światłowodowa</w:t>
            </w:r>
          </w:p>
          <w:p w14:paraId="443C8B97" w14:textId="77777777" w:rsidR="004F1A97" w:rsidRPr="00D71518" w:rsidRDefault="004F1A97" w:rsidP="00D71518">
            <w:pPr>
              <w:rPr>
                <w:rFonts w:eastAsia="Times New Roman" w:cs="Arial"/>
              </w:rPr>
            </w:pPr>
            <w:r w:rsidRPr="00D71518">
              <w:rPr>
                <w:rFonts w:eastAsia="Times New Roman" w:cs="Arial"/>
              </w:rPr>
              <w:t>Punkty w ramach kryterium sumują się.</w:t>
            </w:r>
          </w:p>
          <w:p w14:paraId="61C401C9" w14:textId="77777777" w:rsidR="004F1A97" w:rsidRPr="00D71518" w:rsidRDefault="004F1A97" w:rsidP="00D71518">
            <w:pPr>
              <w:rPr>
                <w:rFonts w:eastAsia="Times New Roman"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138EAFD4" w14:textId="355DCC85" w:rsidR="004F1A97" w:rsidRPr="00D71518" w:rsidRDefault="004F1A97" w:rsidP="00182195">
            <w:pPr>
              <w:jc w:val="center"/>
              <w:rPr>
                <w:rFonts w:eastAsia="Times New Roman" w:cs="Arial"/>
              </w:rPr>
            </w:pPr>
            <w:r w:rsidRPr="00D71518">
              <w:rPr>
                <w:rFonts w:eastAsia="Times New Roman" w:cs="Arial"/>
              </w:rPr>
              <w:t>20</w:t>
            </w:r>
          </w:p>
        </w:tc>
      </w:tr>
      <w:tr w:rsidR="004F1A97" w:rsidRPr="00D71518" w14:paraId="23F84E58" w14:textId="77777777" w:rsidTr="00182195">
        <w:trPr>
          <w:trHeight w:val="155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4A2DE" w14:textId="77777777" w:rsidR="004F1A97" w:rsidRPr="00D71518" w:rsidRDefault="004F1A97" w:rsidP="00182195">
            <w:pPr>
              <w:numPr>
                <w:ilvl w:val="0"/>
                <w:numId w:val="25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10B1" w14:textId="77777777" w:rsidR="004F1A97" w:rsidRPr="00D71518" w:rsidRDefault="004F1A97" w:rsidP="00182195">
            <w:pPr>
              <w:autoSpaceDE w:val="0"/>
              <w:autoSpaceDN w:val="0"/>
              <w:adjustRightInd w:val="0"/>
              <w:rPr>
                <w:rFonts w:eastAsia="Calibri" w:cs="Arial"/>
              </w:rPr>
            </w:pPr>
            <w:r w:rsidRPr="00D71518">
              <w:rPr>
                <w:rFonts w:eastAsia="Calibri" w:cs="Arial"/>
              </w:rPr>
              <w:t>Gotowość projektu do realizacji</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21B4F" w14:textId="6A7BE940" w:rsidR="004F1A97" w:rsidRPr="00D71518" w:rsidRDefault="004F1A97" w:rsidP="00D71518">
            <w:pPr>
              <w:autoSpaceDE w:val="0"/>
              <w:autoSpaceDN w:val="0"/>
              <w:adjustRightInd w:val="0"/>
              <w:rPr>
                <w:rFonts w:eastAsia="Calibri" w:cs="Arial"/>
              </w:rPr>
            </w:pPr>
            <w:r w:rsidRPr="00D71518">
              <w:rPr>
                <w:rFonts w:eastAsia="Calibri" w:cs="Arial"/>
              </w:rPr>
              <w:t>Kryterium promuje gotowość Wnioskodawcy do realizacji projektu.</w:t>
            </w:r>
          </w:p>
          <w:p w14:paraId="5EAE8AB3" w14:textId="77777777" w:rsidR="004F1A97" w:rsidRPr="00D71518" w:rsidRDefault="004F1A97" w:rsidP="00D71518">
            <w:pPr>
              <w:autoSpaceDE w:val="0"/>
              <w:autoSpaceDN w:val="0"/>
              <w:adjustRightInd w:val="0"/>
              <w:rPr>
                <w:rFonts w:eastAsia="Calibri" w:cs="Arial"/>
              </w:rPr>
            </w:pPr>
            <w:r w:rsidRPr="00D71518">
              <w:rPr>
                <w:rFonts w:eastAsia="Calibri" w:cs="Arial"/>
              </w:rPr>
              <w:t>Promowane będą projekty posiadające wszystkie prawomocne wymagane pozwolenia na budowę lub Zezwolenia na Realizację Inwestycji Drogowej (</w:t>
            </w:r>
            <w:proofErr w:type="spellStart"/>
            <w:r w:rsidRPr="00D71518">
              <w:rPr>
                <w:rFonts w:eastAsia="Calibri" w:cs="Arial"/>
              </w:rPr>
              <w:t>ZRiD</w:t>
            </w:r>
            <w:proofErr w:type="spellEnd"/>
            <w:r w:rsidRPr="00D71518">
              <w:rPr>
                <w:rFonts w:eastAsia="Calibri" w:cs="Arial"/>
              </w:rPr>
              <w:t>).</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BEF88" w14:textId="3CEE244B" w:rsidR="004F1A97" w:rsidRPr="00D71518" w:rsidRDefault="004F1A97" w:rsidP="00D71518">
            <w:pPr>
              <w:autoSpaceDE w:val="0"/>
              <w:autoSpaceDN w:val="0"/>
              <w:adjustRightInd w:val="0"/>
              <w:rPr>
                <w:rFonts w:eastAsia="Calibri" w:cs="Arial"/>
              </w:rPr>
            </w:pPr>
            <w:r w:rsidRPr="00D71518">
              <w:rPr>
                <w:rFonts w:eastAsia="Calibri" w:cs="Arial"/>
              </w:rPr>
              <w:t xml:space="preserve">Wnioskodawca posiada prawomocne pozwolenia na budowę lub </w:t>
            </w:r>
            <w:proofErr w:type="spellStart"/>
            <w:r w:rsidRPr="00D71518">
              <w:rPr>
                <w:rFonts w:eastAsia="Calibri" w:cs="Arial"/>
              </w:rPr>
              <w:t>ZRiD</w:t>
            </w:r>
            <w:proofErr w:type="spellEnd"/>
            <w:r w:rsidRPr="00D71518">
              <w:rPr>
                <w:rFonts w:eastAsia="Calibri" w:cs="Arial"/>
              </w:rPr>
              <w:t xml:space="preserve"> – 3 pkt</w:t>
            </w:r>
          </w:p>
          <w:p w14:paraId="09F133F0"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5623783" w14:textId="77777777" w:rsidR="004F1A97" w:rsidRPr="00D71518" w:rsidRDefault="004F1A97" w:rsidP="00182195">
            <w:pPr>
              <w:jc w:val="center"/>
              <w:rPr>
                <w:rFonts w:eastAsia="Times New Roman" w:cs="Arial"/>
              </w:rPr>
            </w:pPr>
            <w:r w:rsidRPr="00D71518">
              <w:rPr>
                <w:rFonts w:eastAsia="Times New Roman" w:cs="Arial"/>
              </w:rPr>
              <w:t>3</w:t>
            </w:r>
          </w:p>
        </w:tc>
      </w:tr>
      <w:tr w:rsidR="004F1A97" w:rsidRPr="00D71518" w14:paraId="4A23F70D" w14:textId="77777777" w:rsidTr="00182195">
        <w:trPr>
          <w:trHeight w:val="698"/>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250D3" w14:textId="77777777" w:rsidR="004F1A97" w:rsidRPr="00D71518" w:rsidRDefault="004F1A97" w:rsidP="00182195">
            <w:pPr>
              <w:numPr>
                <w:ilvl w:val="0"/>
                <w:numId w:val="258"/>
              </w:numPr>
              <w:ind w:left="30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373BD" w14:textId="77777777" w:rsidR="004F1A97" w:rsidRPr="00D71518" w:rsidRDefault="004F1A97" w:rsidP="00182195">
            <w:pPr>
              <w:autoSpaceDE w:val="0"/>
              <w:autoSpaceDN w:val="0"/>
              <w:adjustRightInd w:val="0"/>
              <w:rPr>
                <w:rFonts w:eastAsia="Calibri" w:cs="Arial"/>
              </w:rPr>
            </w:pPr>
            <w:r w:rsidRPr="00D71518">
              <w:rPr>
                <w:rFonts w:eastAsia="Calibri" w:cs="Arial"/>
              </w:rPr>
              <w:t>Uwarunkowania gospodarcze</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BDF46" w14:textId="77777777" w:rsidR="004F1A97" w:rsidRPr="00D71518" w:rsidRDefault="004F1A97" w:rsidP="00D71518">
            <w:pPr>
              <w:autoSpaceDE w:val="0"/>
              <w:autoSpaceDN w:val="0"/>
              <w:adjustRightInd w:val="0"/>
              <w:rPr>
                <w:rFonts w:eastAsia="Calibri" w:cs="Arial"/>
              </w:rPr>
            </w:pPr>
            <w:r w:rsidRPr="00D71518">
              <w:rPr>
                <w:rFonts w:eastAsia="Calibri" w:cs="Arial"/>
              </w:rPr>
              <w:t>W ramach kryterium weryfikowane jest, czy załączone listy intencyjne warunkują współpracę, z:</w:t>
            </w:r>
          </w:p>
          <w:p w14:paraId="70712A16" w14:textId="77777777"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lastRenderedPageBreak/>
              <w:t>przedsiębiorcami prowadzącymi działalność eksportową;</w:t>
            </w:r>
          </w:p>
          <w:p w14:paraId="40688DE5" w14:textId="77777777"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t>przedsiębiorcami ponoszącymi nakłady na działalność badawczo rozwojową w jednym z trzech ostatnich zamkniętych lat sprawozdawczych;</w:t>
            </w:r>
          </w:p>
          <w:p w14:paraId="339A3BA8" w14:textId="198804DF" w:rsidR="004F1A97" w:rsidRPr="00D71518" w:rsidRDefault="004F1A97" w:rsidP="000756CB">
            <w:pPr>
              <w:numPr>
                <w:ilvl w:val="0"/>
                <w:numId w:val="259"/>
              </w:numPr>
              <w:autoSpaceDE w:val="0"/>
              <w:autoSpaceDN w:val="0"/>
              <w:adjustRightInd w:val="0"/>
              <w:contextualSpacing/>
              <w:rPr>
                <w:rFonts w:eastAsia="Calibri" w:cs="Arial"/>
              </w:rPr>
            </w:pPr>
            <w:r w:rsidRPr="00D71518">
              <w:rPr>
                <w:rFonts w:eastAsia="Calibri" w:cs="Arial"/>
              </w:rPr>
              <w:t>przedsiębiorcami prowadzącymi działalność w ramach obszarów inteligentnej specjalizacji regionu wskazanych w załączniku numer 1 do Regionalnej Strategii Innowacji dla Mazowsza do 2020 roku.</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F7652" w14:textId="63F553AD" w:rsidR="004F1A97" w:rsidRPr="00D71518" w:rsidRDefault="004F1A97" w:rsidP="00D71518">
            <w:pPr>
              <w:autoSpaceDE w:val="0"/>
              <w:autoSpaceDN w:val="0"/>
              <w:adjustRightInd w:val="0"/>
              <w:rPr>
                <w:rFonts w:eastAsia="Calibri" w:cs="Arial"/>
                <w:b/>
              </w:rPr>
            </w:pPr>
            <w:r w:rsidRPr="00D71518">
              <w:rPr>
                <w:rFonts w:eastAsia="Calibri" w:cs="Arial"/>
                <w:b/>
              </w:rPr>
              <w:lastRenderedPageBreak/>
              <w:t>Ad.1</w:t>
            </w:r>
          </w:p>
          <w:p w14:paraId="039AFCE9"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Nawiązanie współpracy z przedsiębiorcami prowadzącymi działalność eksportową z:</w:t>
            </w:r>
          </w:p>
          <w:p w14:paraId="6BE5374E"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5387A22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15654F20"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6A9929A2" w14:textId="77777777" w:rsidR="004F1A97" w:rsidRPr="00D71518" w:rsidRDefault="004F1A97" w:rsidP="00D71518">
            <w:pPr>
              <w:autoSpaceDE w:val="0"/>
              <w:autoSpaceDN w:val="0"/>
              <w:adjustRightInd w:val="0"/>
              <w:rPr>
                <w:rFonts w:eastAsia="Calibri" w:cs="Arial"/>
                <w:b/>
              </w:rPr>
            </w:pPr>
            <w:r w:rsidRPr="00D71518">
              <w:rPr>
                <w:rFonts w:eastAsia="Calibri" w:cs="Arial"/>
                <w:b/>
              </w:rPr>
              <w:t>Ad.2</w:t>
            </w:r>
          </w:p>
          <w:p w14:paraId="10DF0FBC"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ponoszącymi nakłady na działalność badawczo rozwojową w jednym z trzech ostatnich zamkniętych lat sprawozdawczych z:</w:t>
            </w:r>
          </w:p>
          <w:p w14:paraId="586B57A4"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3 lub więcej inwestorami – 3 pkt </w:t>
            </w:r>
          </w:p>
          <w:p w14:paraId="290E1F32" w14:textId="77777777" w:rsidR="004F1A97" w:rsidRPr="00D71518" w:rsidRDefault="004F1A97" w:rsidP="00D71518">
            <w:pPr>
              <w:autoSpaceDE w:val="0"/>
              <w:autoSpaceDN w:val="0"/>
              <w:adjustRightInd w:val="0"/>
              <w:rPr>
                <w:rFonts w:eastAsia="Calibri" w:cs="Arial"/>
              </w:rPr>
            </w:pPr>
            <w:r w:rsidRPr="00D71518">
              <w:rPr>
                <w:rFonts w:eastAsia="Calibri" w:cs="Arial"/>
              </w:rPr>
              <w:t>2 inwestorami – 2 pkt</w:t>
            </w:r>
          </w:p>
          <w:p w14:paraId="1DCF9B3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1 inwestorem – 1 pkt </w:t>
            </w:r>
          </w:p>
          <w:p w14:paraId="4082E6A6" w14:textId="011C7926" w:rsidR="004F1A97" w:rsidRPr="00D71518" w:rsidRDefault="004F1A97" w:rsidP="00D71518">
            <w:pPr>
              <w:autoSpaceDE w:val="0"/>
              <w:autoSpaceDN w:val="0"/>
              <w:adjustRightInd w:val="0"/>
              <w:rPr>
                <w:rFonts w:eastAsia="Calibri" w:cs="Arial"/>
                <w:b/>
              </w:rPr>
            </w:pPr>
            <w:r w:rsidRPr="00D71518">
              <w:rPr>
                <w:rFonts w:eastAsia="Calibri" w:cs="Arial"/>
                <w:b/>
              </w:rPr>
              <w:t>Ad.3</w:t>
            </w:r>
          </w:p>
          <w:p w14:paraId="78D73B54" w14:textId="77777777" w:rsidR="004F1A97" w:rsidRPr="00D71518" w:rsidRDefault="004F1A97" w:rsidP="00D71518">
            <w:pPr>
              <w:autoSpaceDE w:val="0"/>
              <w:autoSpaceDN w:val="0"/>
              <w:adjustRightInd w:val="0"/>
              <w:rPr>
                <w:rFonts w:eastAsia="Calibri" w:cs="Arial"/>
              </w:rPr>
            </w:pPr>
            <w:r w:rsidRPr="00D71518">
              <w:rPr>
                <w:rFonts w:eastAsia="Calibri" w:cs="Arial"/>
              </w:rPr>
              <w:t>Nawiązanie współpracy z przedsiębiorcami prowadzącymi działalność w ramach obszarów inteligentnej specjalizacji regionu wskazanych w załączniku nr 1 do Regionalnej Strategii Innowacji dla Mazowsza do 2020 roku z:</w:t>
            </w:r>
          </w:p>
          <w:p w14:paraId="740BFB3A"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3 lub więcej inwestorami – 3 pkt</w:t>
            </w:r>
          </w:p>
          <w:p w14:paraId="0AB1C7B3"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2 inwestorami – 2 pkt </w:t>
            </w:r>
          </w:p>
          <w:p w14:paraId="6146D998" w14:textId="695A95D6" w:rsidR="004F1A97" w:rsidRPr="00D71518" w:rsidRDefault="004F1A97" w:rsidP="00D71518">
            <w:pPr>
              <w:autoSpaceDE w:val="0"/>
              <w:autoSpaceDN w:val="0"/>
              <w:adjustRightInd w:val="0"/>
              <w:rPr>
                <w:rFonts w:eastAsia="Calibri" w:cs="Arial"/>
              </w:rPr>
            </w:pPr>
            <w:r w:rsidRPr="00D71518">
              <w:rPr>
                <w:rFonts w:eastAsia="Calibri" w:cs="Arial"/>
              </w:rPr>
              <w:t>1 inwestorem – 1 pkt</w:t>
            </w:r>
          </w:p>
          <w:p w14:paraId="76168591" w14:textId="77777777" w:rsidR="004F1A97" w:rsidRPr="00D71518" w:rsidRDefault="004F1A97" w:rsidP="00D71518">
            <w:pPr>
              <w:autoSpaceDE w:val="0"/>
              <w:autoSpaceDN w:val="0"/>
              <w:adjustRightInd w:val="0"/>
              <w:rPr>
                <w:rFonts w:eastAsia="Calibri" w:cs="Arial"/>
              </w:rPr>
            </w:pPr>
            <w:r w:rsidRPr="00D71518">
              <w:rPr>
                <w:rFonts w:eastAsia="Calibri" w:cs="Arial"/>
              </w:rPr>
              <w:t>Uwaga:</w:t>
            </w:r>
          </w:p>
          <w:p w14:paraId="590EF459"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Dopuszcza się zaklasyfikowanie tego samego inwestora w ramach poszczególnych </w:t>
            </w:r>
            <w:proofErr w:type="spellStart"/>
            <w:r w:rsidRPr="00D71518">
              <w:rPr>
                <w:rFonts w:eastAsia="Calibri" w:cs="Arial"/>
              </w:rPr>
              <w:t>podkryteriów</w:t>
            </w:r>
            <w:proofErr w:type="spellEnd"/>
            <w:r w:rsidRPr="00D71518">
              <w:rPr>
                <w:rFonts w:eastAsia="Calibri" w:cs="Arial"/>
              </w:rPr>
              <w:t>.</w:t>
            </w:r>
          </w:p>
          <w:p w14:paraId="2DC0F118" w14:textId="77777777" w:rsidR="004F1A97" w:rsidRPr="00D71518" w:rsidRDefault="004F1A97" w:rsidP="00D71518">
            <w:pPr>
              <w:rPr>
                <w:rFonts w:eastAsia="Calibri" w:cs="Arial"/>
              </w:rPr>
            </w:pPr>
            <w:r w:rsidRPr="00D71518">
              <w:rPr>
                <w:rFonts w:eastAsia="Times New Roman" w:cs="Arial"/>
              </w:rPr>
              <w:t>Punkty w ramach kryterium sumują się.</w:t>
            </w:r>
          </w:p>
          <w:p w14:paraId="5DEDFBBC"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08AEBA" w14:textId="5597F1A6" w:rsidR="004F1A97" w:rsidRPr="00D71518" w:rsidRDefault="004F1A97" w:rsidP="00182195">
            <w:pPr>
              <w:jc w:val="center"/>
              <w:rPr>
                <w:rFonts w:eastAsia="Times New Roman" w:cs="Arial"/>
              </w:rPr>
            </w:pPr>
            <w:r w:rsidRPr="00D71518">
              <w:rPr>
                <w:rFonts w:eastAsia="Times New Roman" w:cs="Arial"/>
              </w:rPr>
              <w:lastRenderedPageBreak/>
              <w:t>9</w:t>
            </w:r>
          </w:p>
        </w:tc>
      </w:tr>
      <w:tr w:rsidR="004F1A97" w:rsidRPr="00D71518" w14:paraId="718E3123" w14:textId="77777777" w:rsidTr="00182195">
        <w:trPr>
          <w:trHeight w:val="982"/>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993A0" w14:textId="77777777" w:rsidR="004F1A97" w:rsidRPr="00D71518" w:rsidRDefault="004F1A97" w:rsidP="00182195">
            <w:pPr>
              <w:numPr>
                <w:ilvl w:val="0"/>
                <w:numId w:val="259"/>
              </w:numPr>
              <w:ind w:left="388"/>
              <w:contextualSpacing/>
              <w:rPr>
                <w:rFonts w:eastAsia="Calibri" w:cs="Arial"/>
              </w:rPr>
            </w:pP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DE555" w14:textId="276A645A" w:rsidR="004F1A97" w:rsidRPr="00D71518" w:rsidRDefault="004F1A97" w:rsidP="00182195">
            <w:pPr>
              <w:autoSpaceDE w:val="0"/>
              <w:autoSpaceDN w:val="0"/>
              <w:adjustRightInd w:val="0"/>
              <w:rPr>
                <w:rFonts w:eastAsia="Times New Roman" w:cs="Arial"/>
              </w:rPr>
            </w:pPr>
            <w:r w:rsidRPr="00D71518">
              <w:rPr>
                <w:rFonts w:eastAsia="Calibri" w:cs="Arial"/>
              </w:rPr>
              <w:t>Lokalizacja projektu na terenie o zwiększonym bezrobociu</w:t>
            </w:r>
          </w:p>
        </w:tc>
        <w:tc>
          <w:tcPr>
            <w:tcW w:w="18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3D20F" w14:textId="3798933C" w:rsidR="004F1A97" w:rsidRPr="00D71518" w:rsidRDefault="004F1A97" w:rsidP="00D71518">
            <w:pPr>
              <w:autoSpaceDE w:val="0"/>
              <w:autoSpaceDN w:val="0"/>
              <w:adjustRightInd w:val="0"/>
              <w:rPr>
                <w:rFonts w:eastAsia="Calibri" w:cs="Arial"/>
              </w:rPr>
            </w:pPr>
            <w:r w:rsidRPr="00D71518">
              <w:rPr>
                <w:rFonts w:eastAsia="Calibri" w:cs="Arial"/>
              </w:rPr>
              <w:t>Kryterium promuje projekty realizujące przedsięwzięcia na terenach o zwiększonej stopie bezrobocia.</w:t>
            </w:r>
          </w:p>
          <w:p w14:paraId="1F8E5DBF" w14:textId="77777777" w:rsidR="004F1A97" w:rsidRPr="00D71518" w:rsidRDefault="004F1A97" w:rsidP="00D71518">
            <w:pPr>
              <w:autoSpaceDE w:val="0"/>
              <w:autoSpaceDN w:val="0"/>
              <w:adjustRightInd w:val="0"/>
              <w:rPr>
                <w:rFonts w:eastAsia="Calibri" w:cs="Arial"/>
              </w:rPr>
            </w:pPr>
            <w:r w:rsidRPr="00D71518">
              <w:rPr>
                <w:rFonts w:eastAsia="Calibri" w:cs="Arial"/>
              </w:rPr>
              <w:t>Rankingowanie wg wartości wskaźnika. Wskaźnik obliczony na podstawie danych GUS wg stanu na koniec roku poprzedzającego rok złożenia wniosku (dane dotyczące wskaźnika bezrobocia tj. stopa bezrobocia rejestrowanego).</w:t>
            </w:r>
          </w:p>
          <w:p w14:paraId="61C98811" w14:textId="735523A9" w:rsidR="004F1A97" w:rsidRPr="00D71518" w:rsidRDefault="004F1A97" w:rsidP="00D71518">
            <w:pPr>
              <w:autoSpaceDE w:val="0"/>
              <w:autoSpaceDN w:val="0"/>
              <w:adjustRightInd w:val="0"/>
              <w:rPr>
                <w:rFonts w:eastAsia="Times New Roman" w:cs="Arial"/>
              </w:rPr>
            </w:pPr>
            <w:r w:rsidRPr="00D71518">
              <w:rPr>
                <w:rFonts w:eastAsia="Calibri" w:cs="Arial"/>
              </w:rPr>
              <w:t>W przypadku projektów realizowanych w partnerstwie brany będzie pod uwagę wskaźnik korzystniejszy dla Wnioskodawcy.</w:t>
            </w:r>
          </w:p>
        </w:tc>
        <w:tc>
          <w:tcPr>
            <w:tcW w:w="14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5CD0B"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W powiatach, gdzie średnia stopa bezrobocia wynosi w roku poprzednim (rok poprzedzający rok złożenia wniosku): </w:t>
            </w:r>
          </w:p>
          <w:p w14:paraId="4147E2CE" w14:textId="69DB2FFE" w:rsidR="004F1A97" w:rsidRPr="00D71518" w:rsidRDefault="004F1A97" w:rsidP="00D71518">
            <w:pPr>
              <w:autoSpaceDE w:val="0"/>
              <w:autoSpaceDN w:val="0"/>
              <w:adjustRightInd w:val="0"/>
              <w:rPr>
                <w:rFonts w:eastAsia="Calibri" w:cs="Arial"/>
              </w:rPr>
            </w:pPr>
            <w:r w:rsidRPr="00D71518">
              <w:rPr>
                <w:rFonts w:eastAsia="Calibri" w:cs="Arial"/>
              </w:rPr>
              <w:t>powyżej 150% średniej stopy bezrobocia na Mazowszu – 10 pkt;</w:t>
            </w:r>
          </w:p>
          <w:p w14:paraId="7DD4E16F" w14:textId="77777777" w:rsidR="004F1A97" w:rsidRPr="00D71518" w:rsidRDefault="004F1A97" w:rsidP="00D71518">
            <w:pPr>
              <w:autoSpaceDE w:val="0"/>
              <w:autoSpaceDN w:val="0"/>
              <w:adjustRightInd w:val="0"/>
              <w:rPr>
                <w:rFonts w:eastAsia="Calibri" w:cs="Arial"/>
              </w:rPr>
            </w:pPr>
            <w:r w:rsidRPr="00D71518">
              <w:rPr>
                <w:rFonts w:eastAsia="Calibri" w:cs="Arial"/>
              </w:rPr>
              <w:t>powyżej 120% do 150% średniej stopy bezrobocia na Mazowszu  – 8 pkt;</w:t>
            </w:r>
          </w:p>
          <w:p w14:paraId="6AD94F0A" w14:textId="77777777" w:rsidR="004F1A97" w:rsidRPr="00D71518" w:rsidRDefault="004F1A97" w:rsidP="00D71518">
            <w:pPr>
              <w:autoSpaceDE w:val="0"/>
              <w:autoSpaceDN w:val="0"/>
              <w:adjustRightInd w:val="0"/>
              <w:rPr>
                <w:rFonts w:eastAsia="Calibri" w:cs="Arial"/>
              </w:rPr>
            </w:pPr>
            <w:r w:rsidRPr="00D71518">
              <w:rPr>
                <w:rFonts w:eastAsia="Calibri" w:cs="Arial"/>
              </w:rPr>
              <w:t>od 100% do 120% średniej stopy bezrobocia na Mazowszu – 7 pkt.</w:t>
            </w:r>
          </w:p>
          <w:p w14:paraId="5A4018DE" w14:textId="77777777" w:rsidR="004F1A97" w:rsidRPr="00D71518" w:rsidRDefault="004F1A97" w:rsidP="00D71518">
            <w:pPr>
              <w:rPr>
                <w:rFonts w:eastAsia="Calibri" w:cs="Arial"/>
              </w:rPr>
            </w:pPr>
            <w:r w:rsidRPr="00D71518">
              <w:rPr>
                <w:rFonts w:eastAsia="Calibri" w:cs="Arial"/>
              </w:rPr>
              <w:t>Brak spełnienia ww. warunków lub brak informacji w tym zakresie – 0 pkt.</w:t>
            </w:r>
          </w:p>
        </w:tc>
        <w:tc>
          <w:tcPr>
            <w:tcW w:w="70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F441D3" w14:textId="0B61146B" w:rsidR="004F1A97" w:rsidRPr="00D71518" w:rsidRDefault="004F1A97" w:rsidP="00182195">
            <w:pPr>
              <w:jc w:val="center"/>
              <w:rPr>
                <w:rFonts w:eastAsia="Times New Roman" w:cs="Arial"/>
              </w:rPr>
            </w:pPr>
            <w:r w:rsidRPr="00D71518">
              <w:rPr>
                <w:rFonts w:eastAsia="Times New Roman" w:cs="Arial"/>
              </w:rPr>
              <w:t>10</w:t>
            </w:r>
          </w:p>
        </w:tc>
      </w:tr>
      <w:tr w:rsidR="004F1A97" w:rsidRPr="00D71518" w14:paraId="62968EB9" w14:textId="77777777" w:rsidTr="00182195">
        <w:trP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0004B9" w14:textId="77777777" w:rsidR="004F1A97" w:rsidRPr="00D71518" w:rsidRDefault="004F1A97" w:rsidP="00182195">
            <w:pPr>
              <w:numPr>
                <w:ilvl w:val="0"/>
                <w:numId w:val="259"/>
              </w:numPr>
              <w:ind w:left="388"/>
              <w:contextualSpacing/>
              <w:rPr>
                <w:rFonts w:eastAsia="Calibri" w:cs="Arial"/>
              </w:rPr>
            </w:pPr>
          </w:p>
        </w:tc>
        <w:tc>
          <w:tcPr>
            <w:tcW w:w="8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9A91D3" w14:textId="1AB20A07" w:rsidR="004F1A97" w:rsidRPr="00D71518" w:rsidRDefault="004F1A97" w:rsidP="00182195">
            <w:pPr>
              <w:autoSpaceDE w:val="0"/>
              <w:autoSpaceDN w:val="0"/>
              <w:adjustRightInd w:val="0"/>
              <w:rPr>
                <w:rFonts w:eastAsia="Calibri" w:cs="Arial"/>
              </w:rPr>
            </w:pPr>
            <w:r w:rsidRPr="00D71518">
              <w:rPr>
                <w:rFonts w:eastAsia="Calibri" w:cs="Arial"/>
              </w:rPr>
              <w:t>Powierzchnia tworzonego terenu inwestycyjnego</w:t>
            </w:r>
          </w:p>
        </w:tc>
        <w:tc>
          <w:tcPr>
            <w:tcW w:w="182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C4B8D60" w14:textId="5B5B5613" w:rsidR="004F1A97" w:rsidRPr="00D71518" w:rsidRDefault="004F1A97" w:rsidP="00D71518">
            <w:pPr>
              <w:autoSpaceDE w:val="0"/>
              <w:autoSpaceDN w:val="0"/>
              <w:adjustRightInd w:val="0"/>
              <w:rPr>
                <w:rFonts w:eastAsia="Calibri" w:cs="Arial"/>
              </w:rPr>
            </w:pPr>
            <w:r w:rsidRPr="00D71518">
              <w:rPr>
                <w:rFonts w:eastAsia="Calibri" w:cs="Arial"/>
              </w:rPr>
              <w:t>Kryterium promuje wielkość tworzonego terenu inwestycyjnego.</w:t>
            </w:r>
          </w:p>
          <w:p w14:paraId="397B61DC" w14:textId="77777777" w:rsidR="004F1A97" w:rsidRPr="00D71518" w:rsidRDefault="004F1A97" w:rsidP="00D71518">
            <w:pPr>
              <w:autoSpaceDE w:val="0"/>
              <w:autoSpaceDN w:val="0"/>
              <w:adjustRightInd w:val="0"/>
              <w:rPr>
                <w:rFonts w:eastAsia="Calibri" w:cs="Arial"/>
              </w:rPr>
            </w:pPr>
            <w:r w:rsidRPr="00D71518">
              <w:rPr>
                <w:rFonts w:eastAsia="Calibri" w:cs="Arial"/>
              </w:rPr>
              <w:t>Wielkość tworzonego terenu inwestycyjnego powinna zostać wyrażona wskaźnikiem:</w:t>
            </w:r>
          </w:p>
          <w:p w14:paraId="5D517788" w14:textId="6CF2AA86" w:rsidR="004F1A97" w:rsidRPr="00D71518" w:rsidRDefault="004F1A97" w:rsidP="00D71518">
            <w:pPr>
              <w:autoSpaceDE w:val="0"/>
              <w:autoSpaceDN w:val="0"/>
              <w:adjustRightInd w:val="0"/>
              <w:rPr>
                <w:rFonts w:eastAsia="Calibri" w:cs="Arial"/>
              </w:rPr>
            </w:pPr>
            <w:r w:rsidRPr="00D71518">
              <w:rPr>
                <w:rFonts w:eastAsia="Calibri" w:cs="Arial"/>
              </w:rPr>
              <w:t>„Powierzchnia przygotowanych terenów inwestycyjnych [ha]”</w:t>
            </w:r>
          </w:p>
        </w:tc>
        <w:tc>
          <w:tcPr>
            <w:tcW w:w="141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37A72" w14:textId="77777777" w:rsidR="004F1A97" w:rsidRPr="00D71518" w:rsidRDefault="004F1A97" w:rsidP="00D71518">
            <w:pPr>
              <w:autoSpaceDE w:val="0"/>
              <w:autoSpaceDN w:val="0"/>
              <w:adjustRightInd w:val="0"/>
              <w:rPr>
                <w:rFonts w:eastAsia="Calibri" w:cs="Arial"/>
              </w:rPr>
            </w:pPr>
            <w:r w:rsidRPr="00D71518">
              <w:rPr>
                <w:rFonts w:eastAsia="Calibri" w:cs="Arial"/>
              </w:rPr>
              <w:t>Powyżej 50ha – 15 pkt;</w:t>
            </w:r>
          </w:p>
          <w:p w14:paraId="185D1952" w14:textId="77777777" w:rsidR="004F1A97" w:rsidRPr="00D71518" w:rsidRDefault="004F1A97" w:rsidP="00D71518">
            <w:pPr>
              <w:autoSpaceDE w:val="0"/>
              <w:autoSpaceDN w:val="0"/>
              <w:adjustRightInd w:val="0"/>
              <w:rPr>
                <w:rFonts w:eastAsia="Calibri" w:cs="Arial"/>
              </w:rPr>
            </w:pPr>
            <w:r w:rsidRPr="00D71518">
              <w:rPr>
                <w:rFonts w:eastAsia="Calibri" w:cs="Arial"/>
              </w:rPr>
              <w:t>powyżej 30ha do 50ha – 10 pkt;</w:t>
            </w:r>
          </w:p>
          <w:p w14:paraId="46A11137"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20ha do 30ha – 6 pkt; </w:t>
            </w:r>
          </w:p>
          <w:p w14:paraId="2C1E4E30" w14:textId="77777777" w:rsidR="004F1A97" w:rsidRPr="00D71518" w:rsidRDefault="004F1A97" w:rsidP="00D71518">
            <w:pPr>
              <w:autoSpaceDE w:val="0"/>
              <w:autoSpaceDN w:val="0"/>
              <w:adjustRightInd w:val="0"/>
              <w:rPr>
                <w:rFonts w:eastAsia="Calibri" w:cs="Arial"/>
              </w:rPr>
            </w:pPr>
            <w:r w:rsidRPr="00D71518">
              <w:rPr>
                <w:rFonts w:eastAsia="Calibri" w:cs="Arial"/>
              </w:rPr>
              <w:t>powyżej 10ha do 20ha – 3 pkt;</w:t>
            </w:r>
          </w:p>
          <w:p w14:paraId="21AA4DCC" w14:textId="77777777" w:rsidR="004F1A97" w:rsidRPr="00D71518" w:rsidRDefault="004F1A97" w:rsidP="00D71518">
            <w:pPr>
              <w:autoSpaceDE w:val="0"/>
              <w:autoSpaceDN w:val="0"/>
              <w:adjustRightInd w:val="0"/>
              <w:rPr>
                <w:rFonts w:eastAsia="Calibri" w:cs="Arial"/>
              </w:rPr>
            </w:pPr>
            <w:r w:rsidRPr="00D71518">
              <w:rPr>
                <w:rFonts w:eastAsia="Calibri" w:cs="Arial"/>
              </w:rPr>
              <w:t xml:space="preserve">powyżej 3ha do 10ha – 1 pkt. </w:t>
            </w:r>
          </w:p>
          <w:p w14:paraId="05E1CD0D"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tcPr>
          <w:p w14:paraId="42842545" w14:textId="77777777" w:rsidR="004F1A97" w:rsidRPr="00D71518" w:rsidRDefault="004F1A97" w:rsidP="00182195">
            <w:pPr>
              <w:jc w:val="center"/>
              <w:rPr>
                <w:rFonts w:eastAsia="Times New Roman" w:cs="Arial"/>
              </w:rPr>
            </w:pPr>
            <w:r w:rsidRPr="00D71518">
              <w:rPr>
                <w:rFonts w:eastAsia="Times New Roman" w:cs="Arial"/>
              </w:rPr>
              <w:t>15</w:t>
            </w:r>
          </w:p>
        </w:tc>
      </w:tr>
      <w:tr w:rsidR="004F1A97" w:rsidRPr="00D71518" w14:paraId="05ADEFBF" w14:textId="77777777" w:rsidTr="00182195">
        <w:trPr>
          <w:trHeight w:val="406"/>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501006" w14:textId="77777777" w:rsidR="004F1A97" w:rsidRPr="00D71518" w:rsidRDefault="004F1A97" w:rsidP="00182195">
            <w:pPr>
              <w:numPr>
                <w:ilvl w:val="0"/>
                <w:numId w:val="259"/>
              </w:numPr>
              <w:autoSpaceDE w:val="0"/>
              <w:autoSpaceDN w:val="0"/>
              <w:adjustRightInd w:val="0"/>
              <w:ind w:left="388"/>
              <w:rPr>
                <w:rFonts w:eastAsia="Calibri" w:cs="Aria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5B0F72" w14:textId="569CE9DB" w:rsidR="004F1A97" w:rsidRPr="00D71518" w:rsidRDefault="004F1A97" w:rsidP="00182195">
            <w:pPr>
              <w:autoSpaceDE w:val="0"/>
              <w:autoSpaceDN w:val="0"/>
              <w:adjustRightInd w:val="0"/>
              <w:rPr>
                <w:rFonts w:eastAsia="Calibri" w:cs="Arial"/>
              </w:rPr>
            </w:pPr>
            <w:r w:rsidRPr="00D71518">
              <w:rPr>
                <w:rFonts w:eastAsia="Calibri" w:cs="Arial"/>
              </w:rPr>
              <w:t>Projekty wyłonione w ramach konkursu architektonicznego, architektoniczno-urbanistycznego lub urbanistycznego</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C6BEB" w14:textId="77777777" w:rsidR="004F1A97" w:rsidRPr="00D71518" w:rsidRDefault="004F1A97" w:rsidP="00D71518">
            <w:pPr>
              <w:autoSpaceDE w:val="0"/>
              <w:autoSpaceDN w:val="0"/>
              <w:ind w:right="142"/>
              <w:rPr>
                <w:rFonts w:eastAsia="Calibri" w:cs="Arial"/>
              </w:rPr>
            </w:pPr>
            <w:r w:rsidRPr="00D71518">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E74F89A" w14:textId="26590179" w:rsidR="004F1A97" w:rsidRPr="00D71518" w:rsidRDefault="004F1A97" w:rsidP="00D71518">
            <w:pPr>
              <w:autoSpaceDE w:val="0"/>
              <w:autoSpaceDN w:val="0"/>
              <w:adjustRightInd w:val="0"/>
              <w:ind w:right="142"/>
              <w:rPr>
                <w:rFonts w:eastAsia="Calibri" w:cs="Arial"/>
              </w:rPr>
            </w:pPr>
            <w:r w:rsidRPr="00D71518">
              <w:rPr>
                <w:rFonts w:eastAsia="Calibri" w:cs="Arial"/>
              </w:rPr>
              <w:t>Konkurs architektoniczny nie musi dot. całego przedsięwzięcia.</w:t>
            </w:r>
          </w:p>
          <w:p w14:paraId="58720ACE" w14:textId="77777777" w:rsidR="004F1A97" w:rsidRPr="00D71518" w:rsidRDefault="004F1A97" w:rsidP="00D71518">
            <w:pPr>
              <w:autoSpaceDE w:val="0"/>
              <w:autoSpaceDN w:val="0"/>
              <w:ind w:right="142"/>
              <w:rPr>
                <w:rFonts w:eastAsia="Calibri" w:cs="Arial"/>
              </w:rPr>
            </w:pPr>
            <w:r w:rsidRPr="00D71518">
              <w:rPr>
                <w:rFonts w:eastAsia="Calibri" w:cs="Arial"/>
              </w:rPr>
              <w:t xml:space="preserve">Ocena przedsięwzięć realizowanych na podstawie konkursu architektonicznego, architektoniczno-urbanistycznego lub urbanistycznego będzie weryfikowana poprzez załączone do wniosku </w:t>
            </w:r>
            <w:r w:rsidRPr="00D71518">
              <w:rPr>
                <w:rFonts w:eastAsia="Calibri" w:cs="Arial"/>
              </w:rPr>
              <w:lastRenderedPageBreak/>
              <w:t>oświadczenie o realizacji inwestycji wyłonionej w konkursie architektonicznym, architektoniczno-urbanistycznym lub urbanistycznym.</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55907" w14:textId="77777777" w:rsidR="004F1A97" w:rsidRPr="00D71518" w:rsidRDefault="004F1A97" w:rsidP="00D71518">
            <w:pPr>
              <w:ind w:left="9" w:right="141"/>
              <w:rPr>
                <w:rFonts w:eastAsia="Calibri" w:cs="Arial"/>
              </w:rPr>
            </w:pPr>
            <w:r w:rsidRPr="00D71518">
              <w:rPr>
                <w:rFonts w:eastAsia="Calibri" w:cs="Arial"/>
              </w:rPr>
              <w:lastRenderedPageBreak/>
              <w:t>Projekt zakłada wykorzystanie wyników konkursu architektonicznego, architektoniczno-urbanistycznego lub urbanistycznego – 1 pkt;</w:t>
            </w:r>
          </w:p>
          <w:p w14:paraId="67774484" w14:textId="63B0A970" w:rsidR="004F1A97" w:rsidRPr="00D71518" w:rsidRDefault="004F1A97" w:rsidP="00D71518">
            <w:pPr>
              <w:ind w:right="141"/>
              <w:rPr>
                <w:rFonts w:eastAsia="Calibri" w:cs="Arial"/>
              </w:rPr>
            </w:pPr>
            <w:r w:rsidRPr="00D71518">
              <w:rPr>
                <w:rFonts w:eastAsia="Calibri" w:cs="Arial"/>
              </w:rPr>
              <w:t>Brak spełnienia ww. warunków lub brak informacji w tym zakresie – 0 pkt.</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43339" w14:textId="755547CE" w:rsidR="004F1A97" w:rsidRPr="00D71518" w:rsidRDefault="004F1A97" w:rsidP="00182195">
            <w:pPr>
              <w:jc w:val="center"/>
              <w:rPr>
                <w:rFonts w:eastAsia="Calibri" w:cs="Arial"/>
              </w:rPr>
            </w:pPr>
            <w:r w:rsidRPr="00D71518">
              <w:rPr>
                <w:rFonts w:eastAsia="Calibri" w:cs="Arial"/>
              </w:rPr>
              <w:t>1</w:t>
            </w:r>
          </w:p>
        </w:tc>
      </w:tr>
      <w:tr w:rsidR="004F1A97" w:rsidRPr="00D71518" w14:paraId="761E018D" w14:textId="77777777" w:rsidTr="00182195">
        <w:trPr>
          <w:jc w:val="center"/>
        </w:trPr>
        <w:tc>
          <w:tcPr>
            <w:tcW w:w="20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2403AC" w14:textId="77777777" w:rsidR="004F1A97" w:rsidRPr="00D71518" w:rsidRDefault="004F1A97" w:rsidP="00182195">
            <w:pPr>
              <w:numPr>
                <w:ilvl w:val="0"/>
                <w:numId w:val="259"/>
              </w:numPr>
              <w:autoSpaceDE w:val="0"/>
              <w:autoSpaceDN w:val="0"/>
              <w:adjustRightInd w:val="0"/>
              <w:ind w:left="388"/>
              <w:rPr>
                <w:rFonts w:eastAsia="Calibri" w:cs="Arial"/>
              </w:rPr>
            </w:pPr>
          </w:p>
        </w:tc>
        <w:tc>
          <w:tcPr>
            <w:tcW w:w="855" w:type="pct"/>
            <w:tcBorders>
              <w:top w:val="nil"/>
              <w:left w:val="nil"/>
              <w:bottom w:val="single" w:sz="4" w:space="0" w:color="auto"/>
              <w:right w:val="single" w:sz="8" w:space="0" w:color="auto"/>
            </w:tcBorders>
            <w:tcMar>
              <w:top w:w="0" w:type="dxa"/>
              <w:left w:w="108" w:type="dxa"/>
              <w:bottom w:w="0" w:type="dxa"/>
              <w:right w:w="108" w:type="dxa"/>
            </w:tcMar>
            <w:vAlign w:val="center"/>
          </w:tcPr>
          <w:p w14:paraId="07C8EC88" w14:textId="1C7EBC1D" w:rsidR="004F1A97" w:rsidRPr="00D71518" w:rsidRDefault="004F1A97" w:rsidP="00182195">
            <w:pPr>
              <w:autoSpaceDE w:val="0"/>
              <w:autoSpaceDN w:val="0"/>
              <w:adjustRightInd w:val="0"/>
              <w:rPr>
                <w:rFonts w:eastAsia="Calibri" w:cs="Arial"/>
              </w:rPr>
            </w:pPr>
            <w:r w:rsidRPr="00D71518">
              <w:rPr>
                <w:rFonts w:eastAsia="Calibri" w:cs="Arial"/>
              </w:rPr>
              <w:t>Uwarunkowania</w:t>
            </w:r>
            <w:r w:rsidRPr="00D71518">
              <w:rPr>
                <w:rFonts w:eastAsia="Calibri" w:cs="Arial"/>
              </w:rPr>
              <w:br/>
              <w:t>komunikacyjne</w:t>
            </w:r>
          </w:p>
        </w:tc>
        <w:tc>
          <w:tcPr>
            <w:tcW w:w="1820" w:type="pct"/>
            <w:tcBorders>
              <w:top w:val="nil"/>
              <w:left w:val="nil"/>
              <w:bottom w:val="single" w:sz="4" w:space="0" w:color="auto"/>
              <w:right w:val="single" w:sz="8" w:space="0" w:color="auto"/>
            </w:tcBorders>
            <w:tcMar>
              <w:top w:w="0" w:type="dxa"/>
              <w:left w:w="108" w:type="dxa"/>
              <w:bottom w:w="0" w:type="dxa"/>
              <w:right w:w="108" w:type="dxa"/>
            </w:tcMar>
          </w:tcPr>
          <w:p w14:paraId="4226E244" w14:textId="0561D015" w:rsidR="004F1A97" w:rsidRPr="00D71518" w:rsidRDefault="004F1A97" w:rsidP="00D71518">
            <w:pPr>
              <w:autoSpaceDE w:val="0"/>
              <w:autoSpaceDN w:val="0"/>
              <w:adjustRightInd w:val="0"/>
              <w:rPr>
                <w:rFonts w:eastAsia="Calibri" w:cs="Arial"/>
                <w:lang w:eastAsia="pl-PL"/>
              </w:rPr>
            </w:pPr>
            <w:r w:rsidRPr="00D71518">
              <w:rPr>
                <w:rFonts w:eastAsia="Calibri" w:cs="Arial"/>
              </w:rPr>
              <w:t>Kryterium promuje projekty uwzględniające tereny inwestycyjne zlokalizowane w pobliżu i</w:t>
            </w:r>
            <w:r w:rsidRPr="00D71518">
              <w:rPr>
                <w:rFonts w:eastAsia="Calibri" w:cs="Arial"/>
                <w:lang w:eastAsia="pl-PL"/>
              </w:rPr>
              <w:t>nwestycji</w:t>
            </w:r>
            <w:r w:rsidRPr="00D71518">
              <w:rPr>
                <w:rFonts w:eastAsia="Calibri" w:cs="Arial"/>
              </w:rPr>
              <w:t xml:space="preserve"> </w:t>
            </w:r>
            <w:r w:rsidRPr="00D71518">
              <w:rPr>
                <w:rFonts w:eastAsia="Calibri" w:cs="Arial"/>
                <w:lang w:eastAsia="pl-PL"/>
              </w:rPr>
              <w:t>transportowych (autostrady, drogi szybkiego ruchu, linie kolejowe), transportu zbiorowego znajdujących się w użytkowaniu bądź w trakcie realizacji.</w:t>
            </w:r>
          </w:p>
          <w:p w14:paraId="68C321C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W przypadku inwestycji znajdujących się w trakcie realizacji należy mieć na uwadze poniższe uwarunkowanie:</w:t>
            </w:r>
          </w:p>
          <w:p w14:paraId="14F9F087" w14:textId="4D7E8EFF" w:rsidR="004F1A97" w:rsidRPr="00D71518" w:rsidRDefault="004F1A97" w:rsidP="00D71518">
            <w:pPr>
              <w:autoSpaceDE w:val="0"/>
              <w:autoSpaceDN w:val="0"/>
              <w:adjustRightInd w:val="0"/>
              <w:rPr>
                <w:rFonts w:eastAsia="Calibri" w:cs="Arial"/>
              </w:rPr>
            </w:pPr>
            <w:r w:rsidRPr="00D71518">
              <w:rPr>
                <w:rFonts w:eastAsia="Calibri" w:cs="Arial"/>
                <w:lang w:eastAsia="pl-PL"/>
              </w:rPr>
              <w:t>- proces inwestycyjny został rozpoczęty zaś odbiór końcowy robót przewidziany jest przed terminem zakończenia prac na obszarze planowanego terenu inwestycyjnego.</w:t>
            </w:r>
          </w:p>
        </w:tc>
        <w:tc>
          <w:tcPr>
            <w:tcW w:w="1417" w:type="pct"/>
            <w:tcBorders>
              <w:top w:val="nil"/>
              <w:left w:val="nil"/>
              <w:bottom w:val="single" w:sz="4" w:space="0" w:color="auto"/>
              <w:right w:val="single" w:sz="8" w:space="0" w:color="auto"/>
            </w:tcBorders>
            <w:tcMar>
              <w:top w:w="0" w:type="dxa"/>
              <w:left w:w="108" w:type="dxa"/>
              <w:bottom w:w="0" w:type="dxa"/>
              <w:right w:w="108" w:type="dxa"/>
            </w:tcMar>
          </w:tcPr>
          <w:p w14:paraId="538D324D"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A1</w:t>
            </w:r>
          </w:p>
          <w:p w14:paraId="6ACF83D8"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węzła drogowego, tj. drogi krajowej klasy A, S, GP, G:</w:t>
            </w:r>
          </w:p>
          <w:p w14:paraId="3601E77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1 km 3 pkt</w:t>
            </w:r>
          </w:p>
          <w:p w14:paraId="021871CF"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2 pkt</w:t>
            </w:r>
          </w:p>
          <w:p w14:paraId="7ED2B590"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 20 km 1 pkt</w:t>
            </w:r>
          </w:p>
          <w:p w14:paraId="748C4B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20 km 0 pkt</w:t>
            </w:r>
          </w:p>
          <w:p w14:paraId="4532A337"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A2</w:t>
            </w:r>
          </w:p>
          <w:p w14:paraId="42AC5CC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dojścia do terenu inwestycyjnego od przystanku komunikacji zbiorowej:</w:t>
            </w:r>
          </w:p>
          <w:p w14:paraId="696F47E7"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0,5 km 2 pkt</w:t>
            </w:r>
          </w:p>
          <w:p w14:paraId="6D26696B"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0,5 ≤ 1 km 1 pkt</w:t>
            </w:r>
          </w:p>
          <w:p w14:paraId="75A71B6A"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km 0 pkt</w:t>
            </w:r>
          </w:p>
          <w:p w14:paraId="26D3A0EE"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A3</w:t>
            </w:r>
          </w:p>
          <w:p w14:paraId="1FD18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Odległość komunikacyjna od bocznicy/stacji kolejowej będącej w eksploatacji:</w:t>
            </w:r>
          </w:p>
          <w:p w14:paraId="436EAB22"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lastRenderedPageBreak/>
              <w:t>≤ 1 km 2 pkt</w:t>
            </w:r>
          </w:p>
          <w:p w14:paraId="07A820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 ≤ 10 km 1 pkt</w:t>
            </w:r>
          </w:p>
          <w:p w14:paraId="57F87BD5"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&gt; 10 km 0 pkt</w:t>
            </w:r>
          </w:p>
          <w:p w14:paraId="72B36ED2" w14:textId="77777777" w:rsidR="004F1A97" w:rsidRPr="00D71518" w:rsidRDefault="004F1A97" w:rsidP="00D71518">
            <w:pPr>
              <w:autoSpaceDE w:val="0"/>
              <w:autoSpaceDN w:val="0"/>
              <w:adjustRightInd w:val="0"/>
              <w:rPr>
                <w:rFonts w:eastAsia="Calibri" w:cs="Arial"/>
                <w:b/>
                <w:lang w:eastAsia="pl-PL"/>
              </w:rPr>
            </w:pPr>
            <w:r w:rsidRPr="00D71518">
              <w:rPr>
                <w:rFonts w:eastAsia="Calibri" w:cs="Arial"/>
                <w:b/>
                <w:lang w:eastAsia="pl-PL"/>
              </w:rPr>
              <w:t>A4</w:t>
            </w:r>
          </w:p>
          <w:p w14:paraId="68AF6353"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Bezpośredni dojazd do terenu inwestycyjnego drogą o określonej nośności:</w:t>
            </w:r>
          </w:p>
          <w:p w14:paraId="2B825CD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115 </w:t>
            </w:r>
            <w:proofErr w:type="spellStart"/>
            <w:r w:rsidRPr="00D71518">
              <w:rPr>
                <w:rFonts w:eastAsia="Calibri" w:cs="Arial"/>
                <w:lang w:eastAsia="pl-PL"/>
              </w:rPr>
              <w:t>kN</w:t>
            </w:r>
            <w:proofErr w:type="spellEnd"/>
            <w:r w:rsidRPr="00D71518">
              <w:rPr>
                <w:rFonts w:eastAsia="Calibri" w:cs="Arial"/>
                <w:lang w:eastAsia="pl-PL"/>
              </w:rPr>
              <w:t xml:space="preserve">/oś – 3 pkt </w:t>
            </w:r>
          </w:p>
          <w:p w14:paraId="433171D6"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100 </w:t>
            </w:r>
            <w:proofErr w:type="spellStart"/>
            <w:r w:rsidRPr="00D71518">
              <w:rPr>
                <w:rFonts w:eastAsia="Calibri" w:cs="Arial"/>
                <w:lang w:eastAsia="pl-PL"/>
              </w:rPr>
              <w:t>kN</w:t>
            </w:r>
            <w:proofErr w:type="spellEnd"/>
            <w:r w:rsidRPr="00D71518">
              <w:rPr>
                <w:rFonts w:eastAsia="Calibri" w:cs="Arial"/>
                <w:lang w:eastAsia="pl-PL"/>
              </w:rPr>
              <w:t xml:space="preserve">/oś – 2 pkt </w:t>
            </w:r>
          </w:p>
          <w:p w14:paraId="5AE8F9A1"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 80 </w:t>
            </w:r>
            <w:proofErr w:type="spellStart"/>
            <w:r w:rsidRPr="00D71518">
              <w:rPr>
                <w:rFonts w:eastAsia="Calibri" w:cs="Arial"/>
                <w:lang w:eastAsia="pl-PL"/>
              </w:rPr>
              <w:t>kN</w:t>
            </w:r>
            <w:proofErr w:type="spellEnd"/>
            <w:r w:rsidRPr="00D71518">
              <w:rPr>
                <w:rFonts w:eastAsia="Calibri" w:cs="Arial"/>
                <w:lang w:eastAsia="pl-PL"/>
              </w:rPr>
              <w:t xml:space="preserve">/oś – 1 pkt </w:t>
            </w:r>
          </w:p>
          <w:p w14:paraId="36BD7BFE" w14:textId="77777777" w:rsidR="004F1A97" w:rsidRPr="00D71518" w:rsidRDefault="004F1A97" w:rsidP="00D71518">
            <w:pPr>
              <w:autoSpaceDE w:val="0"/>
              <w:autoSpaceDN w:val="0"/>
              <w:adjustRightInd w:val="0"/>
              <w:rPr>
                <w:rFonts w:eastAsia="Calibri" w:cs="Arial"/>
                <w:lang w:eastAsia="pl-PL"/>
              </w:rPr>
            </w:pPr>
            <w:r w:rsidRPr="00D71518">
              <w:rPr>
                <w:rFonts w:eastAsia="Calibri" w:cs="Arial"/>
                <w:lang w:eastAsia="pl-PL"/>
              </w:rPr>
              <w:t xml:space="preserve">droga o maksymalnej nośności &lt; 80 </w:t>
            </w:r>
            <w:proofErr w:type="spellStart"/>
            <w:r w:rsidRPr="00D71518">
              <w:rPr>
                <w:rFonts w:eastAsia="Calibri" w:cs="Arial"/>
                <w:lang w:eastAsia="pl-PL"/>
              </w:rPr>
              <w:t>kN</w:t>
            </w:r>
            <w:proofErr w:type="spellEnd"/>
            <w:r w:rsidRPr="00D71518">
              <w:rPr>
                <w:rFonts w:eastAsia="Calibri" w:cs="Arial"/>
                <w:lang w:eastAsia="pl-PL"/>
              </w:rPr>
              <w:t xml:space="preserve">/oś – 0 pkt </w:t>
            </w:r>
          </w:p>
          <w:p w14:paraId="2BE9E15A" w14:textId="77777777" w:rsidR="004F1A97" w:rsidRPr="00D71518" w:rsidRDefault="004F1A97" w:rsidP="00D71518">
            <w:pPr>
              <w:autoSpaceDE w:val="0"/>
              <w:autoSpaceDN w:val="0"/>
              <w:adjustRightInd w:val="0"/>
              <w:rPr>
                <w:rFonts w:eastAsia="Times New Roman" w:cs="Arial"/>
              </w:rPr>
            </w:pPr>
            <w:r w:rsidRPr="00D71518">
              <w:rPr>
                <w:rFonts w:eastAsia="Times New Roman" w:cs="Arial"/>
              </w:rPr>
              <w:t>Punkty w ramach kryterium sumują się.</w:t>
            </w:r>
          </w:p>
          <w:p w14:paraId="5D752BA2"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317E0F5" w14:textId="77777777" w:rsidR="004F1A97" w:rsidRPr="00D71518" w:rsidRDefault="004F1A97" w:rsidP="00182195">
            <w:pPr>
              <w:jc w:val="center"/>
              <w:rPr>
                <w:rFonts w:eastAsia="Times New Roman" w:cs="Arial"/>
              </w:rPr>
            </w:pPr>
            <w:r w:rsidRPr="00D71518">
              <w:rPr>
                <w:rFonts w:eastAsia="Times New Roman" w:cs="Arial"/>
              </w:rPr>
              <w:lastRenderedPageBreak/>
              <w:t>10</w:t>
            </w:r>
          </w:p>
        </w:tc>
      </w:tr>
      <w:tr w:rsidR="004F1A97" w:rsidRPr="00D71518" w14:paraId="3E9690AF" w14:textId="77777777" w:rsidTr="00182195">
        <w:trPr>
          <w:trHeight w:val="415"/>
          <w:jc w:val="cent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6373" w14:textId="77777777" w:rsidR="004F1A97" w:rsidRPr="00D71518" w:rsidRDefault="004F1A97" w:rsidP="00182195">
            <w:pPr>
              <w:numPr>
                <w:ilvl w:val="0"/>
                <w:numId w:val="259"/>
              </w:numPr>
              <w:autoSpaceDE w:val="0"/>
              <w:autoSpaceDN w:val="0"/>
              <w:adjustRightInd w:val="0"/>
              <w:ind w:left="388"/>
              <w:rPr>
                <w:rFonts w:eastAsia="Calibri" w:cs="Arial"/>
                <w:lang w:eastAsia="pl-PL"/>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AA1BE7" w14:textId="77777777" w:rsidR="004F1A97" w:rsidRPr="00D71518" w:rsidRDefault="004F1A97" w:rsidP="00182195">
            <w:pPr>
              <w:autoSpaceDE w:val="0"/>
              <w:autoSpaceDN w:val="0"/>
              <w:adjustRightInd w:val="0"/>
              <w:rPr>
                <w:rFonts w:eastAsia="Calibri" w:cs="Arial"/>
                <w:lang w:val="x-none" w:eastAsia="pl-PL"/>
              </w:rPr>
            </w:pPr>
            <w:r w:rsidRPr="00D71518">
              <w:rPr>
                <w:rFonts w:eastAsia="Calibri" w:cs="Arial"/>
                <w:lang w:val="x-none" w:eastAsia="pl-PL"/>
              </w:rPr>
              <w:t>Zgodność projektu z programem rewitalizacji</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D40C3"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1CAA5C7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val="x-none" w:eastAsia="pl-PL"/>
              </w:rPr>
              <w:lastRenderedPageBreak/>
              <w:t>Program rewitalizacji musi znajdować się w Wykazie programów rewitalizacji województwa mazowieckiego.</w:t>
            </w:r>
          </w:p>
          <w:p w14:paraId="1A741D2C" w14:textId="77777777" w:rsidR="004F1A97" w:rsidRPr="00D71518" w:rsidRDefault="004F1A97" w:rsidP="00D71518">
            <w:pPr>
              <w:autoSpaceDE w:val="0"/>
              <w:autoSpaceDN w:val="0"/>
              <w:adjustRightInd w:val="0"/>
              <w:ind w:left="17" w:right="142"/>
              <w:rPr>
                <w:rFonts w:eastAsia="Calibri" w:cs="Arial"/>
                <w:lang w:eastAsia="pl-PL"/>
              </w:rPr>
            </w:pPr>
            <w:r w:rsidRPr="00D71518">
              <w:rPr>
                <w:rFonts w:eastAsia="Calibri" w:cs="Arial"/>
                <w:lang w:eastAsia="pl-PL"/>
              </w:rPr>
              <w:t>Projekt musi być ujęty na liście projektów głównych lub przedsięwzięć uzupełniających.</w:t>
            </w:r>
          </w:p>
          <w:p w14:paraId="738FD38F" w14:textId="77777777" w:rsidR="004F1A97" w:rsidRPr="00D71518" w:rsidRDefault="004F1A97" w:rsidP="00D71518">
            <w:pPr>
              <w:autoSpaceDE w:val="0"/>
              <w:autoSpaceDN w:val="0"/>
              <w:adjustRightInd w:val="0"/>
              <w:ind w:right="142" w:firstLine="1"/>
              <w:rPr>
                <w:rFonts w:eastAsia="Calibri" w:cs="Arial"/>
                <w:lang w:val="x-none" w:eastAsia="pl-PL"/>
              </w:rPr>
            </w:pPr>
            <w:r w:rsidRPr="00D71518">
              <w:rPr>
                <w:rFonts w:eastAsia="Calibri" w:cs="Arial"/>
                <w:lang w:eastAsia="pl-PL"/>
              </w:rPr>
              <w:t xml:space="preserve">Projekt powinien być określony wskaźnikiem: </w:t>
            </w:r>
          </w:p>
          <w:p w14:paraId="6FB40617" w14:textId="77777777" w:rsidR="004F1A97" w:rsidRPr="00D71518" w:rsidRDefault="004F1A97" w:rsidP="00D71518">
            <w:pPr>
              <w:autoSpaceDE w:val="0"/>
              <w:autoSpaceDN w:val="0"/>
              <w:adjustRightInd w:val="0"/>
              <w:ind w:right="142"/>
              <w:rPr>
                <w:rFonts w:eastAsia="Calibri" w:cs="Arial"/>
                <w:lang w:val="x-none" w:eastAsia="pl-PL"/>
              </w:rPr>
            </w:pPr>
            <w:r w:rsidRPr="00D71518">
              <w:rPr>
                <w:rFonts w:eastAsia="Calibri" w:cs="Arial"/>
                <w:lang w:val="x-none" w:eastAsia="pl-PL"/>
              </w:rPr>
              <w:t>„Udział projektu w odniesieniu do obszaru objętego programem rewitalizacji [%]”.</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5A84FB" w14:textId="77777777" w:rsidR="004F1A97" w:rsidRPr="00D71518" w:rsidRDefault="004F1A97" w:rsidP="00D71518">
            <w:pPr>
              <w:ind w:right="141"/>
              <w:rPr>
                <w:rFonts w:eastAsia="Calibri" w:cs="Arial"/>
                <w:strike/>
                <w:lang w:eastAsia="pl-PL"/>
              </w:rPr>
            </w:pPr>
            <w:r w:rsidRPr="00D71518">
              <w:rPr>
                <w:rFonts w:eastAsia="Calibri" w:cs="Arial"/>
                <w:lang w:eastAsia="pl-PL"/>
              </w:rPr>
              <w:lastRenderedPageBreak/>
              <w:t>Projekt znajduje się na liście projektów podstawowych  w programie rewitalizacji – 4 pkt</w:t>
            </w:r>
          </w:p>
          <w:p w14:paraId="73AC8F49" w14:textId="77777777" w:rsidR="004F1A97" w:rsidRPr="00D71518" w:rsidRDefault="004F1A97" w:rsidP="00D71518">
            <w:pPr>
              <w:ind w:right="141"/>
              <w:rPr>
                <w:rFonts w:eastAsia="Calibri" w:cs="Arial"/>
                <w:lang w:eastAsia="pl-PL"/>
              </w:rPr>
            </w:pPr>
            <w:r w:rsidRPr="00D71518">
              <w:rPr>
                <w:rFonts w:eastAsia="Calibri" w:cs="Arial"/>
                <w:lang w:eastAsia="pl-PL"/>
              </w:rPr>
              <w:lastRenderedPageBreak/>
              <w:t>Projekt wskazany jest jako  pozostałe przedsięwzięcia rewitalizacyjne w programie rewitalizacji – 2 pkt</w:t>
            </w:r>
          </w:p>
          <w:p w14:paraId="3E01D842" w14:textId="77777777" w:rsidR="004F1A97" w:rsidRPr="00D71518" w:rsidRDefault="004F1A97" w:rsidP="00D71518">
            <w:pPr>
              <w:ind w:right="141"/>
              <w:rPr>
                <w:rFonts w:eastAsia="Calibri" w:cs="Arial"/>
                <w:strike/>
                <w:lang w:eastAsia="pl-PL"/>
              </w:rPr>
            </w:pPr>
            <w:r w:rsidRPr="00D71518">
              <w:rPr>
                <w:rFonts w:eastAsia="Calibri" w:cs="Arial"/>
                <w:lang w:eastAsia="pl-PL"/>
              </w:rPr>
              <w:t>Punkty w ramach kryterium nie sumują się.</w:t>
            </w:r>
          </w:p>
          <w:p w14:paraId="67D235D0" w14:textId="77777777" w:rsidR="004F1A97" w:rsidRPr="00D71518" w:rsidRDefault="004F1A97" w:rsidP="00D71518">
            <w:pPr>
              <w:ind w:right="141"/>
              <w:rPr>
                <w:rFonts w:eastAsia="Calibri" w:cs="Arial"/>
                <w:strike/>
                <w:lang w:eastAsia="pl-P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B1AF9" w14:textId="26E6F56B" w:rsidR="004F1A97" w:rsidRPr="00D71518" w:rsidRDefault="004F1A97" w:rsidP="00182195">
            <w:pPr>
              <w:jc w:val="center"/>
              <w:rPr>
                <w:rFonts w:eastAsia="Calibri" w:cs="Arial"/>
                <w:lang w:eastAsia="pl-PL"/>
              </w:rPr>
            </w:pPr>
            <w:r w:rsidRPr="00D71518">
              <w:rPr>
                <w:rFonts w:eastAsia="Times New Roman" w:cs="Arial"/>
              </w:rPr>
              <w:lastRenderedPageBreak/>
              <w:t>4</w:t>
            </w:r>
          </w:p>
        </w:tc>
      </w:tr>
      <w:tr w:rsidR="004F1A97" w:rsidRPr="00D71518" w14:paraId="14FCBB73"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1395554" w14:textId="77777777" w:rsidR="004F1A97" w:rsidRPr="00D71518" w:rsidRDefault="004F1A97" w:rsidP="00182195">
            <w:pPr>
              <w:numPr>
                <w:ilvl w:val="0"/>
                <w:numId w:val="259"/>
              </w:numPr>
              <w:autoSpaceDE w:val="0"/>
              <w:autoSpaceDN w:val="0"/>
              <w:adjustRightInd w:val="0"/>
              <w:ind w:left="426"/>
              <w:contextualSpacing/>
              <w:rPr>
                <w:rFonts w:eastAsia="Calibri" w:cs="Arial"/>
              </w:rPr>
            </w:pPr>
          </w:p>
        </w:tc>
        <w:tc>
          <w:tcPr>
            <w:tcW w:w="855" w:type="pct"/>
            <w:vAlign w:val="center"/>
          </w:tcPr>
          <w:p w14:paraId="7F8B437D" w14:textId="77777777" w:rsidR="004F1A97" w:rsidRPr="00D71518" w:rsidRDefault="004F1A97" w:rsidP="00182195">
            <w:pPr>
              <w:autoSpaceDE w:val="0"/>
              <w:autoSpaceDN w:val="0"/>
              <w:adjustRightInd w:val="0"/>
              <w:rPr>
                <w:rFonts w:eastAsia="Calibri" w:cs="Arial"/>
              </w:rPr>
            </w:pPr>
            <w:r w:rsidRPr="00D71518">
              <w:rPr>
                <w:rFonts w:eastAsia="Calibri" w:cs="Arial"/>
              </w:rPr>
              <w:t>Efektywność kosztowa przygotowania 1 ha terenów inwestycyjnych</w:t>
            </w:r>
          </w:p>
        </w:tc>
        <w:tc>
          <w:tcPr>
            <w:tcW w:w="1820" w:type="pct"/>
          </w:tcPr>
          <w:p w14:paraId="1CA919A9"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efektywność kosztowa projektu, aby kryterium mogło być pozytywnie ocenione musi zostać spełniony poniższy warunek:</w:t>
            </w:r>
          </w:p>
          <w:p w14:paraId="1B52D4BD" w14:textId="77777777" w:rsidR="004F1A97" w:rsidRPr="00D71518" w:rsidRDefault="004F1A97" w:rsidP="00D71518">
            <w:pPr>
              <w:autoSpaceDE w:val="0"/>
              <w:autoSpaceDN w:val="0"/>
              <w:adjustRightInd w:val="0"/>
              <w:rPr>
                <w:rFonts w:eastAsia="Calibri" w:cs="Arial"/>
              </w:rPr>
            </w:pPr>
            <w:r w:rsidRPr="00D71518">
              <w:rPr>
                <w:rFonts w:eastAsia="Calibri" w:cs="Arial"/>
              </w:rPr>
              <w:t>32 221 euro</w:t>
            </w:r>
            <w:r w:rsidRPr="00D71518">
              <w:rPr>
                <w:rFonts w:eastAsia="Calibri" w:cs="Arial"/>
                <w:vertAlign w:val="superscript"/>
              </w:rPr>
              <w:t>1</w:t>
            </w:r>
            <w:r w:rsidRPr="00D71518">
              <w:rPr>
                <w:rFonts w:eastAsia="Calibri" w:cs="Arial"/>
              </w:rPr>
              <w:t xml:space="preserve"> dotacji UE – minimum 1 hektar powierzchni terenów</w:t>
            </w:r>
            <w:r w:rsidRPr="00D71518">
              <w:rPr>
                <w:rFonts w:eastAsia="Calibri" w:cs="Arial"/>
                <w:lang w:eastAsia="pl-PL"/>
              </w:rPr>
              <w:t xml:space="preserve"> </w:t>
            </w:r>
            <w:r w:rsidRPr="00D71518">
              <w:rPr>
                <w:rFonts w:eastAsia="Calibri" w:cs="Arial"/>
              </w:rPr>
              <w:t>projektu został przygotowany do udostępnienia dla inwestorów zamierzających rozpocząć tam działalność gospodarczą.</w:t>
            </w:r>
          </w:p>
          <w:p w14:paraId="595510C3" w14:textId="2990A9C8" w:rsidR="004F1A97" w:rsidRPr="00D71518" w:rsidRDefault="004F1A97" w:rsidP="00D71518">
            <w:pPr>
              <w:autoSpaceDE w:val="0"/>
              <w:autoSpaceDN w:val="0"/>
              <w:adjustRightInd w:val="0"/>
              <w:rPr>
                <w:rFonts w:eastAsia="Calibri" w:cs="Arial"/>
              </w:rPr>
            </w:pPr>
            <w:r w:rsidRPr="00D71518">
              <w:rPr>
                <w:rFonts w:eastAsia="Calibri" w:cs="Arial"/>
              </w:rPr>
              <w:t>(wyrażony wskaźnikiem „Powierzchnia przygotowanych terenów inwestycyjnych [ha]”).</w:t>
            </w:r>
          </w:p>
        </w:tc>
        <w:tc>
          <w:tcPr>
            <w:tcW w:w="1417" w:type="pct"/>
          </w:tcPr>
          <w:p w14:paraId="2F70E4EE"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nie więcej niż 32 221 euro</w:t>
            </w:r>
            <w:r w:rsidRPr="00D71518">
              <w:rPr>
                <w:rFonts w:eastAsia="Calibri" w:cs="Arial"/>
                <w:vertAlign w:val="superscript"/>
              </w:rPr>
              <w:footnoteReference w:id="56"/>
            </w:r>
            <w:r w:rsidRPr="00D71518">
              <w:rPr>
                <w:rFonts w:eastAsia="Calibri" w:cs="Arial"/>
              </w:rPr>
              <w:t xml:space="preserve"> dotacji UE (wyrażony wskaźnikiem „Powierzchnia przygotowanych terenów inwestycyjnych [ha]”) – 5 pkt </w:t>
            </w:r>
          </w:p>
          <w:p w14:paraId="190B3B01" w14:textId="77777777" w:rsidR="004F1A97" w:rsidRPr="00D71518" w:rsidRDefault="004F1A97" w:rsidP="00D71518">
            <w:pPr>
              <w:autoSpaceDE w:val="0"/>
              <w:autoSpaceDN w:val="0"/>
              <w:adjustRightInd w:val="0"/>
              <w:rPr>
                <w:rFonts w:eastAsia="Calibri" w:cs="Arial"/>
              </w:rPr>
            </w:pPr>
            <w:r w:rsidRPr="00D71518">
              <w:rPr>
                <w:rFonts w:eastAsia="Calibri" w:cs="Arial"/>
              </w:rPr>
              <w:t>Na 1 ha powierzchni terenów projektu do udostępnienia inwestorom zamierzającym rozpocząć tam działalność gospodarczą przypada więcej niż 32 221 euro</w:t>
            </w:r>
            <w:r w:rsidRPr="00D71518">
              <w:rPr>
                <w:rFonts w:eastAsia="Calibri" w:cs="Arial"/>
                <w:vertAlign w:val="superscript"/>
              </w:rPr>
              <w:footnoteReference w:id="57"/>
            </w:r>
            <w:r w:rsidRPr="00D71518">
              <w:rPr>
                <w:rFonts w:eastAsia="Calibri" w:cs="Arial"/>
              </w:rPr>
              <w:t xml:space="preserve"> dotacji UE i nie więcej niż 37 055 euro</w:t>
            </w:r>
            <w:r w:rsidRPr="00D71518">
              <w:rPr>
                <w:rFonts w:eastAsia="Calibri" w:cs="Arial"/>
                <w:vertAlign w:val="superscript"/>
              </w:rPr>
              <w:footnoteReference w:id="58"/>
            </w:r>
            <w:r w:rsidRPr="00D71518">
              <w:rPr>
                <w:rFonts w:eastAsia="Calibri" w:cs="Arial"/>
              </w:rPr>
              <w:t xml:space="preserve"> dotacji UE</w:t>
            </w:r>
            <w:r w:rsidRPr="00D71518" w:rsidDel="006C3DC9">
              <w:rPr>
                <w:rFonts w:eastAsia="Calibri" w:cs="Arial"/>
              </w:rPr>
              <w:t xml:space="preserve"> </w:t>
            </w:r>
            <w:r w:rsidRPr="00D71518">
              <w:rPr>
                <w:rFonts w:eastAsia="Calibri" w:cs="Arial"/>
              </w:rPr>
              <w:t xml:space="preserve">(wyrażony wskaźnikiem „Powierzchnia </w:t>
            </w:r>
            <w:r w:rsidRPr="00D71518">
              <w:rPr>
                <w:rFonts w:eastAsia="Calibri" w:cs="Arial"/>
              </w:rPr>
              <w:lastRenderedPageBreak/>
              <w:t>przygotowanych terenów inwestycyjnych [ha]”) – 3 pkt.</w:t>
            </w:r>
          </w:p>
          <w:p w14:paraId="5EE36636" w14:textId="77777777" w:rsidR="004F1A97" w:rsidRPr="00D71518" w:rsidRDefault="004F1A97" w:rsidP="00D71518">
            <w:pPr>
              <w:autoSpaceDE w:val="0"/>
              <w:autoSpaceDN w:val="0"/>
              <w:adjustRightInd w:val="0"/>
              <w:rPr>
                <w:rFonts w:eastAsia="Calibri" w:cs="Arial"/>
              </w:rPr>
            </w:pPr>
            <w:r w:rsidRPr="00D71518">
              <w:rPr>
                <w:rFonts w:eastAsia="Calibri" w:cs="Arial"/>
              </w:rPr>
              <w:t>Brak spełnienia ww. warunków lub brak informacji w tym zakresie – 0 pkt.</w:t>
            </w:r>
          </w:p>
        </w:tc>
        <w:tc>
          <w:tcPr>
            <w:tcW w:w="704" w:type="pct"/>
            <w:vAlign w:val="center"/>
          </w:tcPr>
          <w:p w14:paraId="5EDB0FDF" w14:textId="23084426"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1D31AA0A" w14:textId="77777777" w:rsidTr="001821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4" w:type="pct"/>
            <w:vAlign w:val="center"/>
          </w:tcPr>
          <w:p w14:paraId="3EAFF1A9" w14:textId="77777777" w:rsidR="004F1A97" w:rsidRPr="00D71518" w:rsidRDefault="004F1A97" w:rsidP="00182195">
            <w:pPr>
              <w:numPr>
                <w:ilvl w:val="0"/>
                <w:numId w:val="259"/>
              </w:numPr>
              <w:autoSpaceDE w:val="0"/>
              <w:autoSpaceDN w:val="0"/>
              <w:adjustRightInd w:val="0"/>
              <w:ind w:left="426"/>
              <w:contextualSpacing/>
              <w:rPr>
                <w:rFonts w:eastAsia="Calibri" w:cs="Arial"/>
              </w:rPr>
            </w:pPr>
          </w:p>
        </w:tc>
        <w:tc>
          <w:tcPr>
            <w:tcW w:w="855" w:type="pct"/>
            <w:vAlign w:val="center"/>
          </w:tcPr>
          <w:p w14:paraId="7ED6B3C9" w14:textId="77777777" w:rsidR="004F1A97" w:rsidRPr="00D71518" w:rsidRDefault="004F1A97" w:rsidP="00182195">
            <w:pPr>
              <w:autoSpaceDE w:val="0"/>
              <w:autoSpaceDN w:val="0"/>
              <w:adjustRightInd w:val="0"/>
              <w:rPr>
                <w:rFonts w:eastAsia="Calibri" w:cs="Arial"/>
              </w:rPr>
            </w:pPr>
            <w:r w:rsidRPr="00D71518">
              <w:rPr>
                <w:rFonts w:eastAsia="Calibri" w:cs="Arial"/>
              </w:rPr>
              <w:t>Inwestorzy na przygotowanym terenie inwestycyjnym</w:t>
            </w:r>
          </w:p>
        </w:tc>
        <w:tc>
          <w:tcPr>
            <w:tcW w:w="1820" w:type="pct"/>
          </w:tcPr>
          <w:p w14:paraId="0DBC2C98" w14:textId="77777777" w:rsidR="004F1A97" w:rsidRPr="00D71518" w:rsidRDefault="004F1A97" w:rsidP="00D71518">
            <w:pPr>
              <w:autoSpaceDE w:val="0"/>
              <w:autoSpaceDN w:val="0"/>
              <w:adjustRightInd w:val="0"/>
              <w:rPr>
                <w:rFonts w:eastAsia="Calibri" w:cs="Arial"/>
              </w:rPr>
            </w:pPr>
            <w:r w:rsidRPr="00D71518">
              <w:rPr>
                <w:rFonts w:eastAsia="Calibri" w:cs="Arial"/>
              </w:rPr>
              <w:t>Zgodnie z RPO WM 2014 -2020 ocenie podlega, kwota dotacji UE przypadająca na jedno przedsięwzięcie inwestycyjne, zlokalizowane na terenach inwestycyjnych przygotowanych w ramach realizowanego projektu, aby kryterium mogło być pozytywnie ocenione, w okresie trwałości musi zostać spełniony poniższy warunek:</w:t>
            </w:r>
          </w:p>
          <w:p w14:paraId="45AECD56" w14:textId="77777777" w:rsidR="004F1A97" w:rsidRPr="00D71518" w:rsidRDefault="004F1A97" w:rsidP="00D71518">
            <w:pPr>
              <w:autoSpaceDE w:val="0"/>
              <w:autoSpaceDN w:val="0"/>
              <w:adjustRightInd w:val="0"/>
              <w:rPr>
                <w:rFonts w:eastAsia="Calibri" w:cs="Arial"/>
              </w:rPr>
            </w:pPr>
            <w:r w:rsidRPr="00D71518">
              <w:rPr>
                <w:rFonts w:eastAsia="Calibri" w:cs="Arial"/>
              </w:rPr>
              <w:t>379 926 euro</w:t>
            </w:r>
            <w:r w:rsidRPr="00D71518">
              <w:rPr>
                <w:rFonts w:eastAsia="Calibri" w:cs="Arial"/>
                <w:vertAlign w:val="superscript"/>
              </w:rPr>
              <w:t>1</w:t>
            </w:r>
            <w:r w:rsidRPr="00D71518">
              <w:rPr>
                <w:rFonts w:eastAsia="Calibri" w:cs="Arial"/>
              </w:rPr>
              <w:t xml:space="preserve"> dotacji UE – minimum 1 przedsięwzięcie inwestycyjne, zlokalizowanych na terenach inwestycyjnych przygotowanych w ramach realizowanego projektu</w:t>
            </w:r>
          </w:p>
          <w:p w14:paraId="5E0823F2" w14:textId="77777777" w:rsidR="004F1A97" w:rsidRPr="00D71518" w:rsidRDefault="004F1A97" w:rsidP="00D71518">
            <w:pPr>
              <w:autoSpaceDE w:val="0"/>
              <w:autoSpaceDN w:val="0"/>
              <w:adjustRightInd w:val="0"/>
              <w:rPr>
                <w:rFonts w:eastAsia="Calibri" w:cs="Arial"/>
              </w:rPr>
            </w:pPr>
            <w:r w:rsidRPr="00D71518">
              <w:rPr>
                <w:rFonts w:eastAsia="Calibri" w:cs="Arial"/>
              </w:rPr>
              <w:t>(wyrażone wskaźnikiem „Liczba inwestycji zlokalizowanych na przygotowanych terenach inwestycyjnych [szt.]”).</w:t>
            </w:r>
          </w:p>
        </w:tc>
        <w:tc>
          <w:tcPr>
            <w:tcW w:w="1417" w:type="pct"/>
            <w:shd w:val="clear" w:color="auto" w:fill="auto"/>
          </w:tcPr>
          <w:p w14:paraId="7957F498"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nie więcej niż 379 926 euro</w:t>
            </w:r>
            <w:r w:rsidRPr="00D71518">
              <w:rPr>
                <w:rFonts w:eastAsia="Calibri" w:cs="Arial"/>
                <w:vertAlign w:val="superscript"/>
              </w:rPr>
              <w:footnoteReference w:id="59"/>
            </w:r>
            <w:r w:rsidRPr="00D71518">
              <w:rPr>
                <w:rFonts w:eastAsia="Calibri" w:cs="Arial"/>
              </w:rPr>
              <w:t xml:space="preserve"> dotacji UE</w:t>
            </w:r>
            <w:r w:rsidRPr="00D71518" w:rsidDel="00AB5D5D">
              <w:rPr>
                <w:rFonts w:eastAsia="Calibri" w:cs="Arial"/>
              </w:rPr>
              <w:t xml:space="preserve"> </w:t>
            </w:r>
            <w:r w:rsidRPr="00D71518">
              <w:rPr>
                <w:rFonts w:eastAsia="Calibri" w:cs="Arial"/>
              </w:rPr>
              <w:t>(wyrażone wskaźnikiem „Liczba inwestycji zlokalizowanych na przygotowanych terenach inwestycyjnych [szt.]”) – 5 pkt.</w:t>
            </w:r>
          </w:p>
          <w:p w14:paraId="3E4F6AD2" w14:textId="77777777" w:rsidR="004F1A97" w:rsidRPr="00D71518" w:rsidRDefault="004F1A97" w:rsidP="00D71518">
            <w:pPr>
              <w:autoSpaceDE w:val="0"/>
              <w:autoSpaceDN w:val="0"/>
              <w:adjustRightInd w:val="0"/>
              <w:rPr>
                <w:rFonts w:eastAsia="Calibri" w:cs="Arial"/>
              </w:rPr>
            </w:pPr>
            <w:r w:rsidRPr="00D71518">
              <w:rPr>
                <w:rFonts w:eastAsia="Calibri" w:cs="Arial"/>
              </w:rPr>
              <w:t>Na jedno przedsięwzięcie inwestycyjne zlokalizowane na terenach inwestycyjnych przygotowanych w ramach realizowanego projektu przypada więcej niż 379 926 euro</w:t>
            </w:r>
            <w:r w:rsidRPr="00D71518">
              <w:rPr>
                <w:rFonts w:eastAsia="Calibri" w:cs="Arial"/>
                <w:vertAlign w:val="superscript"/>
              </w:rPr>
              <w:footnoteReference w:id="60"/>
            </w:r>
            <w:r w:rsidRPr="00D71518">
              <w:rPr>
                <w:rFonts w:eastAsia="Calibri" w:cs="Arial"/>
              </w:rPr>
              <w:t xml:space="preserve"> dotacji UE i nie więcej niż 436 915 euro</w:t>
            </w:r>
            <w:r w:rsidRPr="00D71518">
              <w:rPr>
                <w:rFonts w:eastAsia="Calibri" w:cs="Arial"/>
                <w:vertAlign w:val="superscript"/>
              </w:rPr>
              <w:footnoteReference w:id="61"/>
            </w:r>
            <w:r w:rsidRPr="00D71518">
              <w:rPr>
                <w:rFonts w:eastAsia="Calibri" w:cs="Arial"/>
              </w:rPr>
              <w:t xml:space="preserve"> dotacji UE (wyrażone wskaźnikiem „Liczba inwestycji zlokalizowanych na przygotowanych terenach inwestycyjnych [szt.]”) – 3 pkt.</w:t>
            </w:r>
          </w:p>
          <w:p w14:paraId="07C1E105" w14:textId="77777777" w:rsidR="004F1A97" w:rsidRPr="00D71518" w:rsidRDefault="004F1A97" w:rsidP="00D71518">
            <w:pPr>
              <w:autoSpaceDE w:val="0"/>
              <w:autoSpaceDN w:val="0"/>
              <w:adjustRightInd w:val="0"/>
              <w:rPr>
                <w:rFonts w:eastAsia="Calibri" w:cs="Arial"/>
              </w:rPr>
            </w:pPr>
            <w:r w:rsidRPr="00D71518">
              <w:rPr>
                <w:rFonts w:eastAsia="Calibri" w:cs="Arial"/>
              </w:rPr>
              <w:lastRenderedPageBreak/>
              <w:t>Brak spełnienia ww. warunków lub brak informacji w tym zakresie – 0 pkt.</w:t>
            </w:r>
          </w:p>
        </w:tc>
        <w:tc>
          <w:tcPr>
            <w:tcW w:w="704" w:type="pct"/>
            <w:vAlign w:val="center"/>
          </w:tcPr>
          <w:p w14:paraId="17B88777" w14:textId="5C5DFEE9" w:rsidR="004F1A97" w:rsidRPr="00D71518" w:rsidRDefault="004F1A97" w:rsidP="00182195">
            <w:pPr>
              <w:jc w:val="center"/>
              <w:rPr>
                <w:rFonts w:eastAsia="Calibri" w:cs="Arial"/>
                <w:highlight w:val="yellow"/>
              </w:rPr>
            </w:pPr>
            <w:r w:rsidRPr="00D71518">
              <w:rPr>
                <w:rFonts w:eastAsia="Times New Roman" w:cs="Arial"/>
              </w:rPr>
              <w:lastRenderedPageBreak/>
              <w:t>5</w:t>
            </w:r>
          </w:p>
        </w:tc>
      </w:tr>
      <w:tr w:rsidR="004F1A97" w:rsidRPr="00D71518" w14:paraId="097CE16F"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554F1E4" w14:textId="77777777" w:rsidR="004F1A97" w:rsidRPr="00D71518" w:rsidRDefault="004F1A97" w:rsidP="00182195">
            <w:pPr>
              <w:numPr>
                <w:ilvl w:val="0"/>
                <w:numId w:val="259"/>
              </w:numPr>
              <w:autoSpaceDE w:val="0"/>
              <w:autoSpaceDN w:val="0"/>
              <w:adjustRightInd w:val="0"/>
              <w:ind w:left="386"/>
              <w:contextualSpacing/>
              <w:rPr>
                <w:rFonts w:eastAsia="Calibri" w:cs="Arial"/>
              </w:rPr>
            </w:pPr>
          </w:p>
        </w:tc>
        <w:tc>
          <w:tcPr>
            <w:tcW w:w="855" w:type="pct"/>
            <w:tcBorders>
              <w:top w:val="nil"/>
              <w:left w:val="nil"/>
              <w:bottom w:val="nil"/>
              <w:right w:val="single" w:sz="8" w:space="0" w:color="auto"/>
            </w:tcBorders>
            <w:vAlign w:val="center"/>
          </w:tcPr>
          <w:p w14:paraId="76D06A67" w14:textId="77777777" w:rsidR="004F1A97" w:rsidRPr="00D71518" w:rsidRDefault="004F1A97" w:rsidP="00182195">
            <w:pPr>
              <w:autoSpaceDE w:val="0"/>
              <w:autoSpaceDN w:val="0"/>
              <w:adjustRightInd w:val="0"/>
              <w:ind w:left="154"/>
              <w:rPr>
                <w:rFonts w:eastAsia="Calibri" w:cs="Arial"/>
              </w:rPr>
            </w:pPr>
            <w:r w:rsidRPr="00D71518">
              <w:rPr>
                <w:rFonts w:eastAsia="Calibri" w:cs="Arial"/>
              </w:rPr>
              <w:t>Zgodność z regionalną strategią inteligentnej specjalizacji</w:t>
            </w:r>
          </w:p>
        </w:tc>
        <w:tc>
          <w:tcPr>
            <w:tcW w:w="1820" w:type="pct"/>
            <w:tcBorders>
              <w:top w:val="nil"/>
              <w:left w:val="nil"/>
              <w:bottom w:val="nil"/>
              <w:right w:val="single" w:sz="8" w:space="0" w:color="auto"/>
            </w:tcBorders>
          </w:tcPr>
          <w:p w14:paraId="348EE290" w14:textId="77777777" w:rsidR="004F1A97" w:rsidRPr="00D71518" w:rsidRDefault="004F1A97" w:rsidP="00D71518">
            <w:pPr>
              <w:ind w:left="79" w:right="167"/>
              <w:rPr>
                <w:rFonts w:eastAsia="Calibri" w:cs="Arial"/>
              </w:rPr>
            </w:pPr>
            <w:r w:rsidRPr="00D71518">
              <w:rPr>
                <w:rFonts w:eastAsia="Calibri" w:cs="Arial"/>
              </w:rPr>
              <w:t>Kryterium promuje projekty, przyczyniające się do rozwoju gospodarki województwa mazowieckiego w obszarach identyfikowalnych przez inteligentną specjalizację województwa mazowieckiego.</w:t>
            </w:r>
          </w:p>
          <w:p w14:paraId="68966C93" w14:textId="77777777" w:rsidR="004F1A97" w:rsidRPr="00D71518" w:rsidRDefault="004F1A97" w:rsidP="00D71518">
            <w:pPr>
              <w:ind w:left="79" w:right="167"/>
              <w:rPr>
                <w:rFonts w:eastAsia="Calibri" w:cs="Arial"/>
              </w:rPr>
            </w:pPr>
            <w:r w:rsidRPr="00D71518">
              <w:rPr>
                <w:rFonts w:eastAsia="Calibri" w:cs="Arial"/>
              </w:rPr>
              <w:t>Obszary inteligentnej specjalizacji województwa mazowieckiego (bezpieczna żywność, inteligentne systemy zarządzania, nowoczesne usługi dla biznesu, wysoka jakość życia) zostały określone w załączniku nr 1 do Regionalnej Strategii Innowacji dla Mazowsza do 2020 roku, przyjętej uchwałą Nr 23/15 Sejmiku Województwa Mazowieckiego z dnia 16 marca 2015 r.</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6DD0416E" w14:textId="77777777" w:rsidR="004F1A97" w:rsidRPr="00D71518" w:rsidRDefault="004F1A97" w:rsidP="00D71518">
            <w:pPr>
              <w:ind w:left="118" w:right="137"/>
              <w:rPr>
                <w:rFonts w:eastAsia="Calibri" w:cs="Arial"/>
              </w:rPr>
            </w:pPr>
            <w:r w:rsidRPr="00D71518">
              <w:rPr>
                <w:rFonts w:eastAsia="Calibri" w:cs="Arial"/>
              </w:rPr>
              <w:t xml:space="preserve">Projekty przyczyniają się do rozwoju Regionalnej Strategii Innowacji dla Mazowsza – 4 pkt. </w:t>
            </w:r>
          </w:p>
          <w:p w14:paraId="696B06BB" w14:textId="1B483094" w:rsidR="004F1A97" w:rsidRPr="00D71518" w:rsidRDefault="004F1A97" w:rsidP="00182195">
            <w:pPr>
              <w:ind w:left="118" w:right="137"/>
              <w:rPr>
                <w:rFonts w:eastAsia="Calibri" w:cs="Arial"/>
              </w:rPr>
            </w:pPr>
            <w:r w:rsidRPr="00D71518">
              <w:rPr>
                <w:rFonts w:eastAsia="Calibri"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4D2E6F9E" w14:textId="5BCC280C" w:rsidR="004F1A97" w:rsidRPr="00D71518" w:rsidRDefault="004F1A97" w:rsidP="00182195">
            <w:pPr>
              <w:ind w:left="148"/>
              <w:jc w:val="center"/>
              <w:rPr>
                <w:rFonts w:eastAsia="Calibri" w:cs="Arial"/>
              </w:rPr>
            </w:pPr>
            <w:r w:rsidRPr="00D71518">
              <w:rPr>
                <w:rFonts w:eastAsia="Calibri" w:cs="Arial"/>
              </w:rPr>
              <w:t>4</w:t>
            </w:r>
          </w:p>
        </w:tc>
      </w:tr>
      <w:tr w:rsidR="004F1A97" w:rsidRPr="00D71518" w14:paraId="0774CA1B" w14:textId="77777777" w:rsidTr="0018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4" w:type="pct"/>
            <w:tcBorders>
              <w:top w:val="single" w:sz="4" w:space="0" w:color="auto"/>
              <w:bottom w:val="single" w:sz="4" w:space="0" w:color="auto"/>
              <w:right w:val="single" w:sz="4" w:space="0" w:color="auto"/>
            </w:tcBorders>
            <w:vAlign w:val="center"/>
          </w:tcPr>
          <w:p w14:paraId="16E11B6B" w14:textId="77777777" w:rsidR="004F1A97" w:rsidRPr="00D71518" w:rsidRDefault="004F1A97" w:rsidP="00182195">
            <w:pPr>
              <w:numPr>
                <w:ilvl w:val="0"/>
                <w:numId w:val="259"/>
              </w:numPr>
              <w:autoSpaceDE w:val="0"/>
              <w:autoSpaceDN w:val="0"/>
              <w:adjustRightInd w:val="0"/>
              <w:ind w:left="386"/>
              <w:contextualSpacing/>
              <w:rPr>
                <w:rFonts w:eastAsia="Calibri" w:cs="Arial"/>
              </w:rPr>
            </w:pPr>
          </w:p>
        </w:tc>
        <w:tc>
          <w:tcPr>
            <w:tcW w:w="855" w:type="pct"/>
            <w:tcBorders>
              <w:top w:val="single" w:sz="8" w:space="0" w:color="auto"/>
              <w:left w:val="nil"/>
              <w:bottom w:val="single" w:sz="8" w:space="0" w:color="auto"/>
              <w:right w:val="single" w:sz="8" w:space="0" w:color="auto"/>
            </w:tcBorders>
            <w:vAlign w:val="center"/>
          </w:tcPr>
          <w:p w14:paraId="54E5A545" w14:textId="77777777" w:rsidR="004F1A97" w:rsidRPr="00D71518" w:rsidRDefault="004F1A97" w:rsidP="00182195">
            <w:pPr>
              <w:autoSpaceDE w:val="0"/>
              <w:autoSpaceDN w:val="0"/>
              <w:adjustRightInd w:val="0"/>
              <w:ind w:left="154"/>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62"/>
            </w:r>
          </w:p>
        </w:tc>
        <w:tc>
          <w:tcPr>
            <w:tcW w:w="1820" w:type="pct"/>
            <w:tcBorders>
              <w:top w:val="single" w:sz="8" w:space="0" w:color="auto"/>
              <w:left w:val="nil"/>
              <w:bottom w:val="single" w:sz="8" w:space="0" w:color="auto"/>
              <w:right w:val="single" w:sz="8" w:space="0" w:color="auto"/>
            </w:tcBorders>
          </w:tcPr>
          <w:p w14:paraId="09023A43" w14:textId="42294833" w:rsidR="004F1A97" w:rsidRPr="00D71518" w:rsidRDefault="004F1A97" w:rsidP="00D71518">
            <w:pPr>
              <w:rPr>
                <w:rFonts w:eastAsia="Calibri" w:cs="Arial"/>
              </w:rPr>
            </w:pPr>
            <w:r w:rsidRPr="00D71518">
              <w:rPr>
                <w:rFonts w:eastAsia="Calibri" w:cs="Arial"/>
              </w:rPr>
              <w:t>W ramach kryterium ocenie podlegać będzie czy inwestycja jest projektem głównym w danej wiązce projektów.</w:t>
            </w:r>
          </w:p>
          <w:p w14:paraId="3581C8EC" w14:textId="77777777" w:rsidR="004F1A97" w:rsidRPr="00D71518" w:rsidRDefault="004F1A97" w:rsidP="00D71518">
            <w:pPr>
              <w:ind w:left="79" w:right="167"/>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8" w:space="0" w:color="auto"/>
              <w:left w:val="nil"/>
              <w:bottom w:val="single" w:sz="8" w:space="0" w:color="auto"/>
              <w:right w:val="single" w:sz="8" w:space="0" w:color="auto"/>
            </w:tcBorders>
          </w:tcPr>
          <w:p w14:paraId="4F05E27F" w14:textId="77777777" w:rsidR="004F1A97" w:rsidRPr="00D71518" w:rsidRDefault="004F1A97" w:rsidP="000756CB">
            <w:pPr>
              <w:numPr>
                <w:ilvl w:val="0"/>
                <w:numId w:val="176"/>
              </w:numPr>
              <w:autoSpaceDE w:val="0"/>
              <w:autoSpaceDN w:val="0"/>
              <w:rPr>
                <w:rFonts w:eastAsia="Calibri" w:cs="Arial"/>
                <w:lang w:eastAsia="pl-PL"/>
              </w:rPr>
            </w:pPr>
            <w:r w:rsidRPr="00D71518">
              <w:rPr>
                <w:rFonts w:eastAsia="Calibri" w:cs="Arial"/>
                <w:lang w:eastAsia="pl-PL"/>
              </w:rPr>
              <w:t>Tak - 10 pkt</w:t>
            </w:r>
          </w:p>
          <w:p w14:paraId="2FCEF708" w14:textId="77777777" w:rsidR="004F1A97" w:rsidRPr="00D71518" w:rsidRDefault="004F1A97" w:rsidP="00D71518">
            <w:pPr>
              <w:ind w:left="118" w:right="137"/>
              <w:rPr>
                <w:rFonts w:eastAsia="Calibri" w:cs="Arial"/>
              </w:rPr>
            </w:pPr>
            <w:r w:rsidRPr="00D71518">
              <w:rPr>
                <w:rFonts w:eastAsia="Calibri" w:cs="Arial"/>
              </w:rPr>
              <w:t>Brak spełnienia kryterium lub brak informacji w tym zakresie – 0 pkt.</w:t>
            </w:r>
          </w:p>
        </w:tc>
        <w:tc>
          <w:tcPr>
            <w:tcW w:w="704" w:type="pct"/>
            <w:tcBorders>
              <w:top w:val="single" w:sz="8" w:space="0" w:color="auto"/>
              <w:left w:val="nil"/>
              <w:bottom w:val="single" w:sz="8" w:space="0" w:color="auto"/>
              <w:right w:val="single" w:sz="8" w:space="0" w:color="auto"/>
            </w:tcBorders>
            <w:vAlign w:val="center"/>
          </w:tcPr>
          <w:p w14:paraId="22BEA962" w14:textId="44C39F53" w:rsidR="004F1A97" w:rsidRPr="00D71518" w:rsidRDefault="004F1A97" w:rsidP="00182195">
            <w:pPr>
              <w:ind w:left="148"/>
              <w:jc w:val="center"/>
              <w:rPr>
                <w:rFonts w:eastAsia="Calibri" w:cs="Arial"/>
              </w:rPr>
            </w:pPr>
            <w:r w:rsidRPr="00D71518">
              <w:rPr>
                <w:rFonts w:eastAsia="Calibri" w:cs="Arial"/>
              </w:rPr>
              <w:t>10</w:t>
            </w:r>
          </w:p>
        </w:tc>
      </w:tr>
    </w:tbl>
    <w:p w14:paraId="57AFDEC1" w14:textId="77777777" w:rsidR="00831400" w:rsidRPr="00CE0119" w:rsidRDefault="00831400">
      <w:pPr>
        <w:rPr>
          <w:rFonts w:cs="Arial"/>
          <w:b/>
          <w:i/>
          <w:iCs/>
          <w:smallCaps/>
          <w:spacing w:val="10"/>
          <w:sz w:val="28"/>
          <w:szCs w:val="28"/>
        </w:rPr>
      </w:pPr>
      <w:r w:rsidRPr="00CE0119">
        <w:rPr>
          <w:rFonts w:cs="Arial"/>
          <w:b/>
          <w:sz w:val="28"/>
          <w:szCs w:val="28"/>
        </w:rPr>
        <w:br w:type="page"/>
      </w:r>
    </w:p>
    <w:p w14:paraId="0C003468" w14:textId="21B23FF8" w:rsidR="00B8382F" w:rsidRPr="00CE0119" w:rsidRDefault="00B8382F" w:rsidP="000C34C8">
      <w:pPr>
        <w:pStyle w:val="Nagwek5"/>
        <w:rPr>
          <w:rFonts w:cs="Arial"/>
        </w:rPr>
      </w:pPr>
      <w:bookmarkStart w:id="482" w:name="_Toc457226135"/>
      <w:bookmarkStart w:id="483" w:name="_Toc457376885"/>
      <w:bookmarkStart w:id="484" w:name="_Toc457381459"/>
      <w:bookmarkStart w:id="485" w:name="_Toc457987734"/>
      <w:bookmarkStart w:id="486" w:name="_Toc462147097"/>
      <w:bookmarkStart w:id="487" w:name="_Toc472403042"/>
      <w:r w:rsidRPr="00CE0119">
        <w:rPr>
          <w:rFonts w:cs="Arial"/>
        </w:rPr>
        <w:lastRenderedPageBreak/>
        <w:t xml:space="preserve">Poddziałanie 3.1.2 </w:t>
      </w:r>
      <w:r w:rsidR="009944ED" w:rsidRPr="00CE0119">
        <w:rPr>
          <w:rFonts w:cs="Arial"/>
        </w:rPr>
        <w:t>–</w:t>
      </w:r>
      <w:r w:rsidR="00206CE1" w:rsidRPr="00CE0119">
        <w:rPr>
          <w:rFonts w:cs="Arial"/>
        </w:rPr>
        <w:t xml:space="preserve"> typ projektu: </w:t>
      </w:r>
      <w:r w:rsidR="009944ED" w:rsidRPr="00CE0119">
        <w:rPr>
          <w:rFonts w:cs="Arial"/>
        </w:rPr>
        <w:t>„</w:t>
      </w:r>
      <w:r w:rsidRPr="00CE0119">
        <w:rPr>
          <w:rFonts w:cs="Arial"/>
        </w:rPr>
        <w:t>Wsparcie prowadzenia i rozwoju działalności przedsiębiorstw – poprzez udzielanie bonów na doradztwo</w:t>
      </w:r>
      <w:bookmarkEnd w:id="482"/>
      <w:r w:rsidR="009944ED" w:rsidRPr="00CE0119">
        <w:rPr>
          <w:rFonts w:cs="Arial"/>
        </w:rPr>
        <w:t>”</w:t>
      </w:r>
      <w:bookmarkEnd w:id="483"/>
      <w:bookmarkEnd w:id="484"/>
      <w:bookmarkEnd w:id="485"/>
      <w:bookmarkEnd w:id="486"/>
      <w:bookmarkEnd w:id="487"/>
    </w:p>
    <w:p w14:paraId="027441C8" w14:textId="1097C0EF"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XV posiedzeniu w dniu 15 lipca 2016 r.</w:t>
      </w:r>
    </w:p>
    <w:p w14:paraId="11B47F0A" w14:textId="72BC738F" w:rsidR="00B8382F" w:rsidRPr="00CE0119" w:rsidRDefault="00B8382F" w:rsidP="00B8382F">
      <w:pPr>
        <w:spacing w:after="160" w:line="259" w:lineRule="auto"/>
        <w:rPr>
          <w:rFonts w:eastAsia="Times New Roman" w:cs="Arial"/>
          <w:b/>
          <w:lang w:eastAsia="pl-PL"/>
        </w:rPr>
      </w:pPr>
      <w:r w:rsidRPr="00CE0119">
        <w:rPr>
          <w:rFonts w:eastAsia="Times New Roman" w:cs="Arial"/>
          <w:b/>
          <w:lang w:eastAsia="pl-PL"/>
        </w:rPr>
        <w:t>Kryteria będą stosowane w sytuacji, gdy wartość alokacji nie będzie pozwalała na objęcie wsparciem wszystkich pozytywnie ocenionych projektów na etapie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1.2"/>
        <w:tblDescription w:val="tabela zwawiera nazwę i opis kryterium, punktacje i maksymalną liczbę punktów dla Poddziałania  3.1.2 – typ projektu: „Wsparcie prowadzenia i rozwoju działalności przedsiębiorstw – poprzez udzielanie bonów na doradztwo”"/>
      </w:tblPr>
      <w:tblGrid>
        <w:gridCol w:w="573"/>
        <w:gridCol w:w="2402"/>
        <w:gridCol w:w="4959"/>
        <w:gridCol w:w="4115"/>
        <w:gridCol w:w="1975"/>
      </w:tblGrid>
      <w:tr w:rsidR="00B8382F" w:rsidRPr="00D71518" w14:paraId="3196D4BB" w14:textId="77777777" w:rsidTr="003A3C70">
        <w:trPr>
          <w:trHeight w:val="847"/>
          <w:tblHeader/>
        </w:trPr>
        <w:tc>
          <w:tcPr>
            <w:tcW w:w="204" w:type="pct"/>
            <w:vAlign w:val="center"/>
          </w:tcPr>
          <w:p w14:paraId="1151CD6B" w14:textId="77777777" w:rsidR="00B8382F" w:rsidRPr="00D71518" w:rsidRDefault="00B8382F" w:rsidP="003A3C70">
            <w:pPr>
              <w:rPr>
                <w:rFonts w:eastAsia="Times New Roman" w:cs="Arial"/>
                <w:b/>
                <w:lang w:eastAsia="pl-PL"/>
              </w:rPr>
            </w:pPr>
            <w:r w:rsidRPr="00D71518">
              <w:rPr>
                <w:rFonts w:eastAsia="Times New Roman" w:cs="Arial"/>
                <w:b/>
                <w:lang w:eastAsia="pl-PL"/>
              </w:rPr>
              <w:t>L.p.</w:t>
            </w:r>
          </w:p>
        </w:tc>
        <w:tc>
          <w:tcPr>
            <w:tcW w:w="856" w:type="pct"/>
            <w:vAlign w:val="center"/>
          </w:tcPr>
          <w:p w14:paraId="0A424370" w14:textId="77777777" w:rsidR="00B8382F" w:rsidRPr="00D71518" w:rsidRDefault="00B8382F" w:rsidP="003A3C70">
            <w:pPr>
              <w:rPr>
                <w:rFonts w:eastAsia="Times New Roman" w:cs="Arial"/>
                <w:b/>
                <w:lang w:eastAsia="pl-PL"/>
              </w:rPr>
            </w:pPr>
            <w:r w:rsidRPr="00D71518">
              <w:rPr>
                <w:rFonts w:eastAsia="Times New Roman" w:cs="Arial"/>
                <w:b/>
                <w:lang w:eastAsia="pl-PL"/>
              </w:rPr>
              <w:t>Kryterium</w:t>
            </w:r>
          </w:p>
        </w:tc>
        <w:tc>
          <w:tcPr>
            <w:tcW w:w="1768" w:type="pct"/>
            <w:vAlign w:val="center"/>
          </w:tcPr>
          <w:p w14:paraId="2B21D0B1" w14:textId="77777777" w:rsidR="00B8382F" w:rsidRPr="00D71518" w:rsidRDefault="00B8382F" w:rsidP="003A3C70">
            <w:pPr>
              <w:rPr>
                <w:rFonts w:eastAsia="Times New Roman" w:cs="Arial"/>
                <w:b/>
                <w:lang w:eastAsia="pl-PL"/>
              </w:rPr>
            </w:pPr>
            <w:r w:rsidRPr="00D71518">
              <w:rPr>
                <w:rFonts w:eastAsia="Times New Roman" w:cs="Arial"/>
                <w:b/>
                <w:lang w:eastAsia="pl-PL"/>
              </w:rPr>
              <w:t>Opis kryterium</w:t>
            </w:r>
          </w:p>
        </w:tc>
        <w:tc>
          <w:tcPr>
            <w:tcW w:w="1467" w:type="pct"/>
            <w:vAlign w:val="center"/>
          </w:tcPr>
          <w:p w14:paraId="4B4FE832" w14:textId="77777777" w:rsidR="00B8382F" w:rsidRPr="00D71518" w:rsidRDefault="00B8382F" w:rsidP="003A3C70">
            <w:pPr>
              <w:rPr>
                <w:rFonts w:eastAsia="Times New Roman" w:cs="Arial"/>
                <w:b/>
                <w:lang w:eastAsia="pl-PL"/>
              </w:rPr>
            </w:pPr>
            <w:r w:rsidRPr="00D71518">
              <w:rPr>
                <w:rFonts w:eastAsia="Times New Roman" w:cs="Arial"/>
                <w:b/>
                <w:lang w:eastAsia="pl-PL"/>
              </w:rPr>
              <w:t>Punktacja</w:t>
            </w:r>
          </w:p>
        </w:tc>
        <w:tc>
          <w:tcPr>
            <w:tcW w:w="704" w:type="pct"/>
            <w:vAlign w:val="center"/>
          </w:tcPr>
          <w:p w14:paraId="538BB475" w14:textId="77777777" w:rsidR="00B8382F" w:rsidRPr="00D71518" w:rsidRDefault="00B8382F" w:rsidP="003A3C70">
            <w:pPr>
              <w:rPr>
                <w:rFonts w:eastAsia="Times New Roman" w:cs="Arial"/>
                <w:b/>
                <w:lang w:eastAsia="pl-PL"/>
              </w:rPr>
            </w:pPr>
            <w:r w:rsidRPr="00D71518">
              <w:rPr>
                <w:rFonts w:eastAsia="Times New Roman" w:cs="Arial"/>
                <w:b/>
                <w:lang w:eastAsia="pl-PL"/>
              </w:rPr>
              <w:t>Maksymalna liczba punktów</w:t>
            </w:r>
          </w:p>
        </w:tc>
      </w:tr>
      <w:tr w:rsidR="00B8382F" w:rsidRPr="00D71518" w14:paraId="784C03F8" w14:textId="77777777" w:rsidTr="003A3C70">
        <w:tc>
          <w:tcPr>
            <w:tcW w:w="204" w:type="pct"/>
            <w:shd w:val="clear" w:color="auto" w:fill="auto"/>
            <w:vAlign w:val="center"/>
          </w:tcPr>
          <w:p w14:paraId="026BD6D0"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E1CAAF9" w14:textId="77777777" w:rsidR="00B8382F" w:rsidRPr="00D71518" w:rsidRDefault="00B8382F" w:rsidP="003A3C70">
            <w:pPr>
              <w:autoSpaceDE w:val="0"/>
              <w:autoSpaceDN w:val="0"/>
              <w:adjustRightInd w:val="0"/>
              <w:rPr>
                <w:rFonts w:eastAsia="Calibri" w:cs="Arial"/>
              </w:rPr>
            </w:pPr>
            <w:r w:rsidRPr="00D71518">
              <w:rPr>
                <w:rFonts w:eastAsia="Calibri" w:cs="Arial"/>
              </w:rPr>
              <w:t>Innowacyjne wyroby/usługi i nowe rozwiązania</w:t>
            </w:r>
          </w:p>
        </w:tc>
        <w:tc>
          <w:tcPr>
            <w:tcW w:w="1768" w:type="pct"/>
            <w:tcBorders>
              <w:top w:val="single" w:sz="4" w:space="0" w:color="auto"/>
              <w:left w:val="single" w:sz="4" w:space="0" w:color="auto"/>
              <w:bottom w:val="single" w:sz="4" w:space="0" w:color="auto"/>
              <w:right w:val="single" w:sz="4" w:space="0" w:color="auto"/>
            </w:tcBorders>
          </w:tcPr>
          <w:p w14:paraId="2CD80241" w14:textId="77777777" w:rsidR="00B8382F" w:rsidRPr="00D71518" w:rsidRDefault="00B8382F" w:rsidP="00D71518">
            <w:pPr>
              <w:autoSpaceDE w:val="0"/>
              <w:autoSpaceDN w:val="0"/>
              <w:adjustRightInd w:val="0"/>
              <w:rPr>
                <w:rFonts w:eastAsia="Calibri" w:cs="Arial"/>
              </w:rPr>
            </w:pPr>
            <w:r w:rsidRPr="00D71518">
              <w:rPr>
                <w:rFonts w:eastAsia="Calibri" w:cs="Arial"/>
              </w:rPr>
              <w:t>Zgodnie z RPO WM 2014-2020, kryterium promuje projekty, w  których realizacja  usługi doradczej jest bezpośrednio związana z wprowadzeniem na rynek minimum jednego z poniższych elementów:</w:t>
            </w:r>
          </w:p>
          <w:p w14:paraId="75DB4277" w14:textId="77777777" w:rsidR="00B8382F" w:rsidRPr="00D71518" w:rsidRDefault="00B8382F" w:rsidP="00182195">
            <w:pPr>
              <w:numPr>
                <w:ilvl w:val="0"/>
                <w:numId w:val="261"/>
              </w:numPr>
              <w:autoSpaceDE w:val="0"/>
              <w:autoSpaceDN w:val="0"/>
              <w:adjustRightInd w:val="0"/>
              <w:ind w:left="458" w:hanging="425"/>
              <w:rPr>
                <w:rFonts w:eastAsia="Calibri" w:cs="Arial"/>
              </w:rPr>
            </w:pPr>
            <w:r w:rsidRPr="00D71518">
              <w:rPr>
                <w:rFonts w:eastAsia="Calibri" w:cs="Arial"/>
              </w:rPr>
              <w:t>innowacyjne</w:t>
            </w:r>
            <w:r w:rsidRPr="00D71518">
              <w:rPr>
                <w:rFonts w:eastAsia="Calibri" w:cs="Arial"/>
                <w:vertAlign w:val="superscript"/>
              </w:rPr>
              <w:footnoteReference w:id="63"/>
            </w:r>
            <w:r w:rsidRPr="00D71518">
              <w:rPr>
                <w:rFonts w:eastAsia="Calibri" w:cs="Arial"/>
              </w:rPr>
              <w:t xml:space="preserve"> wyroby lub usługi i/lub</w:t>
            </w:r>
          </w:p>
          <w:p w14:paraId="7791BAAD" w14:textId="77777777" w:rsidR="00B8382F" w:rsidRPr="00D71518" w:rsidRDefault="00B8382F" w:rsidP="00182195">
            <w:pPr>
              <w:numPr>
                <w:ilvl w:val="0"/>
                <w:numId w:val="261"/>
              </w:numPr>
              <w:autoSpaceDE w:val="0"/>
              <w:autoSpaceDN w:val="0"/>
              <w:adjustRightInd w:val="0"/>
              <w:ind w:left="458" w:hanging="425"/>
              <w:rPr>
                <w:rFonts w:eastAsia="Calibri" w:cs="Arial"/>
              </w:rPr>
            </w:pPr>
            <w:r w:rsidRPr="00D71518">
              <w:rPr>
                <w:rFonts w:eastAsia="Calibri" w:cs="Arial"/>
              </w:rPr>
              <w:t>nowe rozwiązania w skali przedsiębiorstwa, w tym wykorzystujące technologie cyfrowe.</w:t>
            </w:r>
          </w:p>
          <w:p w14:paraId="2CB36AF8"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wskaźnikami:</w:t>
            </w:r>
          </w:p>
          <w:p w14:paraId="7A1B8A20"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rynku (CI 28);</w:t>
            </w:r>
          </w:p>
          <w:p w14:paraId="0D8EEC42" w14:textId="77777777" w:rsidR="00B8382F" w:rsidRPr="00D71518" w:rsidRDefault="00B8382F" w:rsidP="00D71518">
            <w:pPr>
              <w:autoSpaceDE w:val="0"/>
              <w:autoSpaceDN w:val="0"/>
              <w:adjustRightInd w:val="0"/>
              <w:rPr>
                <w:rFonts w:eastAsia="Calibri" w:cs="Arial"/>
              </w:rPr>
            </w:pPr>
            <w:r w:rsidRPr="00D71518">
              <w:rPr>
                <w:rFonts w:eastAsia="Calibri" w:cs="Arial"/>
              </w:rPr>
              <w:t>Liczba przedsiębiorstw objętych wsparciem w celu wprowadzenia produktów nowych dla firmy (CI 29).</w:t>
            </w:r>
          </w:p>
        </w:tc>
        <w:tc>
          <w:tcPr>
            <w:tcW w:w="1467" w:type="pct"/>
            <w:tcBorders>
              <w:top w:val="single" w:sz="4" w:space="0" w:color="auto"/>
              <w:left w:val="single" w:sz="4" w:space="0" w:color="auto"/>
              <w:bottom w:val="single" w:sz="4" w:space="0" w:color="auto"/>
              <w:right w:val="single" w:sz="4" w:space="0" w:color="auto"/>
            </w:tcBorders>
          </w:tcPr>
          <w:p w14:paraId="3F0A528E" w14:textId="77777777" w:rsidR="00B8382F" w:rsidRPr="00D71518" w:rsidRDefault="00B8382F" w:rsidP="00D71518">
            <w:pPr>
              <w:rPr>
                <w:rFonts w:eastAsiaTheme="minorHAnsi" w:cs="Arial"/>
              </w:rPr>
            </w:pPr>
            <w:r w:rsidRPr="00D71518">
              <w:rPr>
                <w:rFonts w:eastAsiaTheme="minorHAnsi" w:cs="Arial"/>
              </w:rPr>
              <w:t>Za każdy spełniony element – 3 pkt.</w:t>
            </w:r>
          </w:p>
          <w:p w14:paraId="0A0DDC5E"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50CBC043"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39BBA6F"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1E4B5F04" w14:textId="77777777" w:rsidTr="003A3C70">
        <w:tc>
          <w:tcPr>
            <w:tcW w:w="204" w:type="pct"/>
            <w:shd w:val="clear" w:color="auto" w:fill="auto"/>
            <w:vAlign w:val="center"/>
          </w:tcPr>
          <w:p w14:paraId="17414485"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3DEE6CDF" w14:textId="77777777" w:rsidR="00B8382F" w:rsidRPr="00D71518" w:rsidRDefault="00B8382F" w:rsidP="003A3C70">
            <w:pPr>
              <w:autoSpaceDE w:val="0"/>
              <w:autoSpaceDN w:val="0"/>
              <w:adjustRightInd w:val="0"/>
              <w:rPr>
                <w:rFonts w:eastAsiaTheme="minorHAnsi" w:cs="Arial"/>
              </w:rPr>
            </w:pPr>
            <w:r w:rsidRPr="00D71518">
              <w:rPr>
                <w:rFonts w:eastAsiaTheme="minorHAnsi" w:cs="Arial"/>
              </w:rPr>
              <w:t xml:space="preserve">Rozpoczęcie/ rozwój działalności przedsiębiorstwa w </w:t>
            </w:r>
            <w:r w:rsidRPr="00D71518">
              <w:rPr>
                <w:rFonts w:eastAsiaTheme="minorHAnsi" w:cs="Arial"/>
              </w:rPr>
              <w:lastRenderedPageBreak/>
              <w:t xml:space="preserve">obszarach inteligentnej specjalizacji województwa mazowieckiego </w:t>
            </w:r>
          </w:p>
        </w:tc>
        <w:tc>
          <w:tcPr>
            <w:tcW w:w="1768" w:type="pct"/>
            <w:tcBorders>
              <w:top w:val="single" w:sz="4" w:space="0" w:color="auto"/>
              <w:left w:val="single" w:sz="4" w:space="0" w:color="auto"/>
              <w:bottom w:val="single" w:sz="4" w:space="0" w:color="auto"/>
              <w:right w:val="single" w:sz="4" w:space="0" w:color="auto"/>
            </w:tcBorders>
          </w:tcPr>
          <w:p w14:paraId="7ED37695"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lastRenderedPageBreak/>
              <w:t xml:space="preserve">Kryterium premiuje projekty, w których wsparcie przyczyni się do rozpoczęcia lub rozwoju działalności </w:t>
            </w:r>
            <w:r w:rsidRPr="00D71518">
              <w:rPr>
                <w:rFonts w:eastAsiaTheme="minorHAnsi" w:cs="Arial"/>
              </w:rPr>
              <w:lastRenderedPageBreak/>
              <w:t xml:space="preserve">przedsiębiorstwa w obszarach inteligentnej specjalizacji województwa mazowieckiego. </w:t>
            </w:r>
          </w:p>
        </w:tc>
        <w:tc>
          <w:tcPr>
            <w:tcW w:w="1467" w:type="pct"/>
            <w:tcBorders>
              <w:top w:val="single" w:sz="4" w:space="0" w:color="auto"/>
              <w:left w:val="single" w:sz="4" w:space="0" w:color="auto"/>
              <w:bottom w:val="single" w:sz="4" w:space="0" w:color="auto"/>
              <w:right w:val="single" w:sz="4" w:space="0" w:color="auto"/>
            </w:tcBorders>
          </w:tcPr>
          <w:p w14:paraId="11792E97" w14:textId="77777777" w:rsidR="00B8382F" w:rsidRPr="00D71518" w:rsidRDefault="00B8382F" w:rsidP="00D71518">
            <w:pPr>
              <w:rPr>
                <w:rFonts w:eastAsiaTheme="minorHAnsi" w:cs="Arial"/>
              </w:rPr>
            </w:pPr>
            <w:r w:rsidRPr="00D71518">
              <w:rPr>
                <w:rFonts w:eastAsiaTheme="minorHAnsi" w:cs="Arial"/>
              </w:rPr>
              <w:lastRenderedPageBreak/>
              <w:t xml:space="preserve">Wnioskodawca rozpocznie działalność w obszarach inteligentnej specjalizacji województwa mazowieckiego lub w wyniku </w:t>
            </w:r>
            <w:r w:rsidRPr="00D71518">
              <w:rPr>
                <w:rFonts w:eastAsiaTheme="minorHAnsi" w:cs="Arial"/>
              </w:rPr>
              <w:lastRenderedPageBreak/>
              <w:t>realizacji projektu nastąpi rozwój prowadzonej działalności zgodnej z ww. inteligentną specjalizacją  – 6 pkt.</w:t>
            </w:r>
          </w:p>
          <w:p w14:paraId="70FCFF17"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4D303F3"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lastRenderedPageBreak/>
              <w:t>6</w:t>
            </w:r>
          </w:p>
        </w:tc>
      </w:tr>
      <w:tr w:rsidR="00B8382F" w:rsidRPr="00D71518" w14:paraId="4236B548" w14:textId="77777777" w:rsidTr="003A3C70">
        <w:tc>
          <w:tcPr>
            <w:tcW w:w="204" w:type="pct"/>
            <w:shd w:val="clear" w:color="auto" w:fill="auto"/>
            <w:vAlign w:val="center"/>
          </w:tcPr>
          <w:p w14:paraId="4C88D8D8"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8F3BFBE" w14:textId="77777777" w:rsidR="00B8382F" w:rsidRPr="00D71518" w:rsidRDefault="00B8382F" w:rsidP="003A3C70">
            <w:pPr>
              <w:autoSpaceDE w:val="0"/>
              <w:autoSpaceDN w:val="0"/>
              <w:adjustRightInd w:val="0"/>
              <w:rPr>
                <w:rFonts w:eastAsia="Calibri" w:cs="Arial"/>
              </w:rPr>
            </w:pPr>
            <w:r w:rsidRPr="00D71518">
              <w:rPr>
                <w:rFonts w:eastAsia="Calibri" w:cs="Arial"/>
              </w:rPr>
              <w:t>Udział środków własnych</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7A0FBDBA" w14:textId="7CAB9BF2" w:rsidR="00B8382F" w:rsidRPr="00D71518" w:rsidRDefault="00B8382F" w:rsidP="00D71518">
            <w:pPr>
              <w:rPr>
                <w:rFonts w:eastAsiaTheme="minorHAnsi" w:cs="Arial"/>
              </w:rPr>
            </w:pPr>
            <w:r w:rsidRPr="00D71518">
              <w:rPr>
                <w:rFonts w:eastAsiaTheme="minorHAnsi" w:cs="Arial"/>
              </w:rPr>
              <w:t>Kryterium promuje projekty, w których pomniejszono dofinansowanie poprzez zaangażowanie wkładu własnego Wnioskodawcy.</w:t>
            </w:r>
          </w:p>
          <w:p w14:paraId="48EE8361" w14:textId="77777777" w:rsidR="00B8382F" w:rsidRPr="00D71518" w:rsidRDefault="00B8382F" w:rsidP="00D71518">
            <w:pPr>
              <w:autoSpaceDE w:val="0"/>
              <w:autoSpaceDN w:val="0"/>
              <w:adjustRightInd w:val="0"/>
              <w:rPr>
                <w:rFonts w:eastAsia="Calibri" w:cs="Arial"/>
              </w:rPr>
            </w:pPr>
            <w:r w:rsidRPr="00D71518">
              <w:rPr>
                <w:rFonts w:eastAsia="Calibri" w:cs="Arial"/>
              </w:rPr>
              <w:t>Ocenie zostanie poddany wkład własny Wnioskodawcy na sfinansowanie wydatków kwalifikowalnych projektu. Ocena kryterium zależna jest od wysokości wkładu własnego deklarowanego przez Wnioskodawcę na uzupełnienie dofinansowania.</w:t>
            </w:r>
          </w:p>
          <w:p w14:paraId="1A073615" w14:textId="77777777" w:rsidR="00B8382F" w:rsidRPr="00D71518" w:rsidRDefault="00B8382F" w:rsidP="00D71518">
            <w:pPr>
              <w:autoSpaceDE w:val="0"/>
              <w:autoSpaceDN w:val="0"/>
              <w:adjustRightInd w:val="0"/>
              <w:rPr>
                <w:rFonts w:eastAsia="Calibri" w:cs="Arial"/>
              </w:rPr>
            </w:pPr>
            <w:r w:rsidRPr="00D71518">
              <w:rPr>
                <w:rFonts w:eastAsia="Calibri" w:cs="Arial"/>
              </w:rPr>
              <w:t>Kryterium powiązane jest ze wskaźnikiem:</w:t>
            </w:r>
          </w:p>
          <w:p w14:paraId="21B272C3" w14:textId="77777777" w:rsidR="00B8382F" w:rsidRPr="00D71518" w:rsidRDefault="00B8382F" w:rsidP="00D71518">
            <w:pPr>
              <w:autoSpaceDE w:val="0"/>
              <w:autoSpaceDN w:val="0"/>
              <w:adjustRightInd w:val="0"/>
              <w:rPr>
                <w:rFonts w:eastAsia="Calibri" w:cs="Arial"/>
              </w:rPr>
            </w:pPr>
            <w:r w:rsidRPr="00D71518">
              <w:rPr>
                <w:rFonts w:eastAsia="Calibri" w:cs="Arial"/>
              </w:rPr>
              <w:t>Inwestycje prywatne uzupełniające wsparcie publiczne dla przedsiębiorstw (inne niż dotacje) (CI 7) [zł]</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55E96B7B" w14:textId="77777777" w:rsidR="00B8382F" w:rsidRPr="00D71518" w:rsidRDefault="00B8382F" w:rsidP="00D71518">
            <w:pPr>
              <w:rPr>
                <w:rFonts w:eastAsia="Calibri" w:cs="Arial"/>
              </w:rPr>
            </w:pPr>
            <w:r w:rsidRPr="00D71518">
              <w:rPr>
                <w:rFonts w:eastAsia="Calibri" w:cs="Arial"/>
              </w:rPr>
              <w:t>Wkład własny Wnioskodawcy przekraczający wymagany minimalny wkład własny, liczony od kwoty kwalifikowalnej ogółem:</w:t>
            </w:r>
          </w:p>
          <w:p w14:paraId="76CD3E8F" w14:textId="77777777" w:rsidR="00B8382F" w:rsidRPr="00D71518" w:rsidRDefault="00B8382F" w:rsidP="000756CB">
            <w:pPr>
              <w:numPr>
                <w:ilvl w:val="0"/>
                <w:numId w:val="262"/>
              </w:numPr>
              <w:ind w:left="391" w:hanging="357"/>
              <w:rPr>
                <w:rFonts w:eastAsia="Calibri" w:cs="Arial"/>
              </w:rPr>
            </w:pPr>
            <w:r w:rsidRPr="00D71518">
              <w:rPr>
                <w:rFonts w:eastAsia="Calibri" w:cs="Arial"/>
              </w:rPr>
              <w:t>powyżej 10 % – 6 pkt;</w:t>
            </w:r>
          </w:p>
          <w:p w14:paraId="3AE5F99F" w14:textId="77777777" w:rsidR="00B8382F" w:rsidRPr="00D71518" w:rsidRDefault="00B8382F" w:rsidP="000756CB">
            <w:pPr>
              <w:numPr>
                <w:ilvl w:val="0"/>
                <w:numId w:val="262"/>
              </w:numPr>
              <w:ind w:left="391" w:hanging="357"/>
              <w:rPr>
                <w:rFonts w:eastAsia="Calibri" w:cs="Arial"/>
              </w:rPr>
            </w:pPr>
            <w:r w:rsidRPr="00D71518">
              <w:rPr>
                <w:rFonts w:eastAsia="Calibri" w:cs="Arial"/>
              </w:rPr>
              <w:t>powyżej 5 % do 10 % – 4 pkt;</w:t>
            </w:r>
          </w:p>
          <w:p w14:paraId="23A62467" w14:textId="77777777" w:rsidR="00B8382F" w:rsidRPr="00D71518" w:rsidRDefault="00B8382F" w:rsidP="000756CB">
            <w:pPr>
              <w:numPr>
                <w:ilvl w:val="0"/>
                <w:numId w:val="262"/>
              </w:numPr>
              <w:ind w:left="391" w:hanging="357"/>
              <w:rPr>
                <w:rFonts w:eastAsia="Calibri" w:cs="Arial"/>
              </w:rPr>
            </w:pPr>
            <w:r w:rsidRPr="00D71518">
              <w:rPr>
                <w:rFonts w:eastAsia="Calibri" w:cs="Arial"/>
              </w:rPr>
              <w:t>od 2 % do 5 % – 2 pkt.</w:t>
            </w:r>
          </w:p>
          <w:p w14:paraId="2451572A" w14:textId="77777777" w:rsidR="00B8382F" w:rsidRPr="00D71518" w:rsidRDefault="00B8382F" w:rsidP="00D71518">
            <w:pPr>
              <w:rPr>
                <w:rFonts w:eastAsia="Calibr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89BD79" w14:textId="77777777" w:rsidR="00B8382F" w:rsidRPr="00D71518" w:rsidRDefault="00B8382F" w:rsidP="003A3C70">
            <w:pPr>
              <w:autoSpaceDE w:val="0"/>
              <w:autoSpaceDN w:val="0"/>
              <w:adjustRightInd w:val="0"/>
              <w:jc w:val="center"/>
              <w:rPr>
                <w:rFonts w:eastAsia="Calibri" w:cs="Arial"/>
              </w:rPr>
            </w:pPr>
            <w:r w:rsidRPr="00D71518">
              <w:rPr>
                <w:rFonts w:eastAsia="Calibri" w:cs="Arial"/>
              </w:rPr>
              <w:t>6</w:t>
            </w:r>
          </w:p>
        </w:tc>
      </w:tr>
      <w:tr w:rsidR="00B8382F" w:rsidRPr="00D71518" w14:paraId="71F6B59F" w14:textId="77777777" w:rsidTr="003A3C70">
        <w:tc>
          <w:tcPr>
            <w:tcW w:w="204" w:type="pct"/>
            <w:shd w:val="clear" w:color="auto" w:fill="auto"/>
            <w:vAlign w:val="center"/>
          </w:tcPr>
          <w:p w14:paraId="47D55B54"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F1D8CFD" w14:textId="77777777" w:rsidR="00B8382F" w:rsidRPr="00D71518" w:rsidRDefault="00B8382F" w:rsidP="003A3C70">
            <w:pPr>
              <w:autoSpaceDE w:val="0"/>
              <w:autoSpaceDN w:val="0"/>
              <w:adjustRightInd w:val="0"/>
              <w:rPr>
                <w:rFonts w:eastAsia="Calibri" w:cs="Arial"/>
              </w:rPr>
            </w:pPr>
            <w:r w:rsidRPr="00D71518">
              <w:rPr>
                <w:rFonts w:eastAsia="Calibri" w:cs="Arial"/>
              </w:rPr>
              <w:t>Wpływ planowanej do nabycia usługi na wzrost konkurencyjności przedsiębiorstwa i/lub jego rozwój</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0BB6C032" w14:textId="77777777" w:rsidR="00B8382F" w:rsidRPr="00D71518" w:rsidRDefault="00B8382F" w:rsidP="00D71518">
            <w:pPr>
              <w:rPr>
                <w:rFonts w:eastAsiaTheme="minorHAnsi" w:cs="Arial"/>
              </w:rPr>
            </w:pPr>
            <w:r w:rsidRPr="00D71518">
              <w:rPr>
                <w:rFonts w:eastAsiaTheme="minorHAnsi" w:cs="Arial"/>
              </w:rPr>
              <w:t xml:space="preserve">Kryterium promuje projekty, w których planowana do nabycia usługa doradcza będzie miała wpływ na zaspokojenie potrzeb rozwojowych przedsiębiorstwa w kontekście wzrostu jego konkurencyjności, </w:t>
            </w:r>
            <w:r w:rsidRPr="00D71518">
              <w:rPr>
                <w:rFonts w:eastAsiaTheme="minorHAnsi" w:cs="Arial"/>
              </w:rPr>
              <w:lastRenderedPageBreak/>
              <w:t>zdefiniowanych przez wnioskodawcę poprzez następujące elementy:</w:t>
            </w:r>
          </w:p>
          <w:p w14:paraId="7CF8026C"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wzrost eksportu firmy już będącej na rynku zagranicznym; </w:t>
            </w:r>
          </w:p>
          <w:p w14:paraId="5181D548"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wejście na nowe rynki zbytu; </w:t>
            </w:r>
          </w:p>
          <w:p w14:paraId="7CE0024B"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poszerzenie oferty przedsiębiorstwa bądź skierowanie dotychczasowej oferty do nowych klientów;</w:t>
            </w:r>
          </w:p>
          <w:p w14:paraId="78C2D82C"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 xml:space="preserve">zwiększenie efektywności </w:t>
            </w:r>
            <w:r w:rsidRPr="00D71518">
              <w:rPr>
                <w:rFonts w:eastAsiaTheme="minorHAnsi" w:cs="Arial"/>
              </w:rPr>
              <w:t>koszt</w:t>
            </w:r>
            <w:r w:rsidRPr="00D71518">
              <w:rPr>
                <w:rFonts w:eastAsia="Calibri" w:cs="Arial"/>
              </w:rPr>
              <w:t>owej</w:t>
            </w:r>
            <w:r w:rsidRPr="00D71518">
              <w:rPr>
                <w:rFonts w:eastAsiaTheme="minorHAnsi" w:cs="Arial"/>
              </w:rPr>
              <w:t xml:space="preserve"> </w:t>
            </w:r>
            <w:r w:rsidRPr="00D71518">
              <w:rPr>
                <w:rFonts w:eastAsia="Calibri" w:cs="Arial"/>
              </w:rPr>
              <w:t>działalności przedsiębiorstwa;</w:t>
            </w:r>
          </w:p>
          <w:p w14:paraId="65EC0505"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poszerzenie grupy dostawców, podwykonawców;</w:t>
            </w:r>
          </w:p>
          <w:p w14:paraId="2A898688" w14:textId="77777777" w:rsidR="00B8382F" w:rsidRPr="00D71518" w:rsidRDefault="00B8382F" w:rsidP="003A3C70">
            <w:pPr>
              <w:numPr>
                <w:ilvl w:val="0"/>
                <w:numId w:val="263"/>
              </w:numPr>
              <w:ind w:left="456" w:hanging="283"/>
              <w:contextualSpacing/>
              <w:rPr>
                <w:rFonts w:eastAsia="Calibri" w:cs="Arial"/>
              </w:rPr>
            </w:pPr>
            <w:r w:rsidRPr="00D71518">
              <w:rPr>
                <w:rFonts w:eastAsia="Calibri" w:cs="Arial"/>
              </w:rPr>
              <w:t>zmniejszenie sezonowości sprzedaży oferty przedsiębiorstwa.</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FAD097" w14:textId="77777777" w:rsidR="00B8382F" w:rsidRPr="00D71518" w:rsidRDefault="00B8382F" w:rsidP="00D71518">
            <w:pPr>
              <w:rPr>
                <w:rFonts w:eastAsiaTheme="minorHAnsi" w:cs="Arial"/>
              </w:rPr>
            </w:pPr>
            <w:r w:rsidRPr="00D71518">
              <w:rPr>
                <w:rFonts w:eastAsiaTheme="minorHAnsi" w:cs="Arial"/>
              </w:rPr>
              <w:lastRenderedPageBreak/>
              <w:t>Za każdy spełniony element – 1 pkt.</w:t>
            </w:r>
          </w:p>
          <w:p w14:paraId="4921321B" w14:textId="77777777" w:rsidR="00B8382F" w:rsidRPr="00D71518" w:rsidRDefault="00B8382F" w:rsidP="00D71518">
            <w:pPr>
              <w:rPr>
                <w:rFonts w:eastAsiaTheme="minorHAnsi" w:cs="Arial"/>
              </w:rPr>
            </w:pPr>
            <w:r w:rsidRPr="00D71518">
              <w:rPr>
                <w:rFonts w:eastAsiaTheme="minorHAnsi" w:cs="Arial"/>
              </w:rPr>
              <w:t>Punkty w ramach kryterium sumują się.</w:t>
            </w:r>
          </w:p>
          <w:p w14:paraId="198C1C63" w14:textId="77777777" w:rsidR="00B8382F" w:rsidRPr="00D71518" w:rsidRDefault="00B8382F" w:rsidP="00D71518">
            <w:pPr>
              <w:rPr>
                <w:rFonts w:eastAsia="Calibri" w:cs="Arial"/>
              </w:rPr>
            </w:pPr>
            <w:r w:rsidRPr="00D71518">
              <w:rPr>
                <w:rFonts w:eastAsiaTheme="minorHAnsi" w:cs="Arial"/>
              </w:rPr>
              <w:lastRenderedPageBreak/>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29CEFE"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lastRenderedPageBreak/>
              <w:t>6</w:t>
            </w:r>
          </w:p>
        </w:tc>
      </w:tr>
      <w:tr w:rsidR="00B8382F" w:rsidRPr="00D71518" w14:paraId="1030D771" w14:textId="77777777" w:rsidTr="003A3C70">
        <w:tc>
          <w:tcPr>
            <w:tcW w:w="204" w:type="pct"/>
            <w:shd w:val="clear" w:color="auto" w:fill="auto"/>
            <w:vAlign w:val="center"/>
          </w:tcPr>
          <w:p w14:paraId="20A27C51" w14:textId="77777777" w:rsidR="00B8382F" w:rsidRPr="00D71518" w:rsidRDefault="00B8382F" w:rsidP="003A3C70">
            <w:pPr>
              <w:numPr>
                <w:ilvl w:val="0"/>
                <w:numId w:val="260"/>
              </w:numPr>
              <w:autoSpaceDE w:val="0"/>
              <w:autoSpaceDN w:val="0"/>
              <w:adjustRightInd w:val="0"/>
              <w:ind w:left="390"/>
              <w:rPr>
                <w:rFonts w:eastAsia="Calibri" w:cs="Arial"/>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487E41A" w14:textId="77777777" w:rsidR="00B8382F" w:rsidRPr="00D71518" w:rsidRDefault="00B8382F" w:rsidP="003A3C70">
            <w:pPr>
              <w:autoSpaceDE w:val="0"/>
              <w:autoSpaceDN w:val="0"/>
              <w:adjustRightInd w:val="0"/>
              <w:rPr>
                <w:rFonts w:eastAsia="Calibri" w:cs="Arial"/>
              </w:rPr>
            </w:pPr>
            <w:r w:rsidRPr="00D71518">
              <w:rPr>
                <w:rFonts w:eastAsiaTheme="minorHAnsi" w:cs="Arial"/>
              </w:rPr>
              <w:t>Siedziba Wnioskodawcy</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C468785" w14:textId="77777777" w:rsidR="00B8382F" w:rsidRPr="00D71518" w:rsidRDefault="00B8382F" w:rsidP="00D71518">
            <w:pPr>
              <w:rPr>
                <w:rFonts w:eastAsiaTheme="minorHAnsi" w:cs="Arial"/>
              </w:rPr>
            </w:pPr>
            <w:r w:rsidRPr="00D71518">
              <w:rPr>
                <w:rFonts w:eastAsiaTheme="minorHAnsi" w:cs="Arial"/>
              </w:rPr>
              <w:t>Kryterium promuje Wnioskodawców posiadających siedzibę na terenie województwa mazowieckiego.</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78C9DD7E" w14:textId="77777777" w:rsidR="00B8382F" w:rsidRPr="00D71518" w:rsidRDefault="00B8382F" w:rsidP="00D71518">
            <w:pPr>
              <w:autoSpaceDE w:val="0"/>
              <w:autoSpaceDN w:val="0"/>
              <w:adjustRightInd w:val="0"/>
              <w:rPr>
                <w:rFonts w:eastAsiaTheme="minorHAnsi" w:cs="Arial"/>
              </w:rPr>
            </w:pPr>
            <w:r w:rsidRPr="00D71518">
              <w:rPr>
                <w:rFonts w:eastAsiaTheme="minorHAnsi" w:cs="Arial"/>
              </w:rPr>
              <w:t>Wnioskodawca posiada siedzibę na terenie województwa mazowieckiego – 6 pkt.</w:t>
            </w:r>
          </w:p>
          <w:p w14:paraId="7343255A" w14:textId="77777777" w:rsidR="00B8382F" w:rsidRPr="00D71518" w:rsidRDefault="00B8382F" w:rsidP="00D71518">
            <w:pPr>
              <w:rPr>
                <w:rFonts w:eastAsiaTheme="minorHAnsi" w:cs="Arial"/>
              </w:rPr>
            </w:pPr>
            <w:r w:rsidRPr="00D71518">
              <w:rPr>
                <w:rFonts w:eastAsiaTheme="minorHAnsi" w:cs="Arial"/>
              </w:rPr>
              <w:t>Brak spełnienia wyżej wymienionych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FCF430" w14:textId="77777777" w:rsidR="00B8382F" w:rsidRPr="00D71518" w:rsidRDefault="00B8382F" w:rsidP="003A3C70">
            <w:pPr>
              <w:autoSpaceDE w:val="0"/>
              <w:autoSpaceDN w:val="0"/>
              <w:adjustRightInd w:val="0"/>
              <w:jc w:val="center"/>
              <w:rPr>
                <w:rFonts w:eastAsia="Times New Roman" w:cs="Arial"/>
              </w:rPr>
            </w:pPr>
            <w:r w:rsidRPr="00D71518">
              <w:rPr>
                <w:rFonts w:eastAsia="Times New Roman" w:cs="Arial"/>
              </w:rPr>
              <w:t>6</w:t>
            </w:r>
          </w:p>
        </w:tc>
      </w:tr>
    </w:tbl>
    <w:p w14:paraId="74E41B2D" w14:textId="77777777" w:rsidR="00356EC7" w:rsidRDefault="00356EC7">
      <w:pPr>
        <w:spacing w:before="120" w:after="120" w:line="276" w:lineRule="auto"/>
        <w:jc w:val="both"/>
        <w:rPr>
          <w:rFonts w:cs="Arial"/>
          <w:b/>
          <w:sz w:val="28"/>
          <w:szCs w:val="28"/>
        </w:rPr>
      </w:pPr>
      <w:r>
        <w:rPr>
          <w:rFonts w:cs="Arial"/>
          <w:b/>
          <w:sz w:val="28"/>
          <w:szCs w:val="28"/>
        </w:rPr>
        <w:br w:type="page"/>
      </w:r>
    </w:p>
    <w:p w14:paraId="6DF3841B" w14:textId="2D4FA37A" w:rsidR="00356EC7" w:rsidRDefault="00356EC7" w:rsidP="00EB698A">
      <w:pPr>
        <w:pStyle w:val="Nagwek5"/>
      </w:pPr>
      <w:bookmarkStart w:id="488" w:name="_Toc472403043"/>
      <w:r w:rsidRPr="00D61939">
        <w:lastRenderedPageBreak/>
        <w:t xml:space="preserve">Poddziałanie 3.1.2 </w:t>
      </w:r>
      <w:r w:rsidR="00EE211F">
        <w:t>- typ projektu „</w:t>
      </w:r>
      <w:r w:rsidRPr="00D61939">
        <w:t>Wsparcie po</w:t>
      </w:r>
      <w:r w:rsidRPr="00EB698A">
        <w:rPr>
          <w:rStyle w:val="Nagwek5Znak"/>
        </w:rPr>
        <w:t>c</w:t>
      </w:r>
      <w:r w:rsidRPr="00D61939">
        <w:t>zątkowej fazy rozwoju przedsiębiorstw</w:t>
      </w:r>
      <w:r w:rsidR="00EE211F">
        <w:t>”</w:t>
      </w:r>
      <w:bookmarkEnd w:id="488"/>
    </w:p>
    <w:p w14:paraId="46F6EA6D" w14:textId="240A5011" w:rsidR="00EE211F" w:rsidRPr="00EB698A" w:rsidRDefault="00EE211F" w:rsidP="00EB698A">
      <w:pPr>
        <w:pStyle w:val="Bezodstpw"/>
        <w:rPr>
          <w:b w:val="0"/>
        </w:rPr>
      </w:pPr>
      <w:r w:rsidRPr="00EE211F">
        <w:t>Kryteria wyboru projektów przyjęte przez Komitet Monitorujący RPO WM na XV</w:t>
      </w:r>
      <w:r>
        <w:t>I</w:t>
      </w:r>
      <w:r w:rsidRPr="00EE211F">
        <w:t xml:space="preserve"> posiedzeniu w dniu </w:t>
      </w:r>
      <w:r>
        <w:t>23 września 2016 r.</w:t>
      </w:r>
    </w:p>
    <w:tbl>
      <w:tblPr>
        <w:tblStyle w:val="Tabela-Siatka6"/>
        <w:tblW w:w="5000" w:type="pct"/>
        <w:tblLook w:val="04A0" w:firstRow="1" w:lastRow="0" w:firstColumn="1" w:lastColumn="0" w:noHBand="0" w:noVBand="1"/>
        <w:tblCaption w:val="Kryteria merytoryczno-szczegółowe dla Poddziałania 3.1.2"/>
        <w:tblDescription w:val="Tabela zawiera nazwę kryterium, opis kryterium, punktację i maksymalną liczbę punktów dla Poddziałania 3.1.2 &quot;Wsparcie początkowej fazy rozwoju przedsiębiorstw&quot;."/>
      </w:tblPr>
      <w:tblGrid>
        <w:gridCol w:w="695"/>
        <w:gridCol w:w="2275"/>
        <w:gridCol w:w="4962"/>
        <w:gridCol w:w="4115"/>
        <w:gridCol w:w="1977"/>
      </w:tblGrid>
      <w:tr w:rsidR="00356EC7" w:rsidRPr="009B7DF4" w14:paraId="62D62F85" w14:textId="77777777" w:rsidTr="003A3C70">
        <w:trPr>
          <w:trHeight w:val="654"/>
          <w:tblHeader/>
        </w:trPr>
        <w:tc>
          <w:tcPr>
            <w:tcW w:w="248" w:type="pct"/>
            <w:tcBorders>
              <w:top w:val="single" w:sz="4" w:space="0" w:color="auto"/>
              <w:left w:val="single" w:sz="4" w:space="0" w:color="auto"/>
              <w:bottom w:val="single" w:sz="4" w:space="0" w:color="auto"/>
              <w:right w:val="single" w:sz="4" w:space="0" w:color="auto"/>
            </w:tcBorders>
            <w:vAlign w:val="center"/>
            <w:hideMark/>
          </w:tcPr>
          <w:p w14:paraId="3DA279A0" w14:textId="77777777" w:rsidR="00356EC7" w:rsidRPr="00EB698A" w:rsidRDefault="00356EC7" w:rsidP="003A3C70">
            <w:pPr>
              <w:keepNext/>
              <w:keepLines/>
              <w:rPr>
                <w:rFonts w:cs="Arial"/>
                <w:b/>
                <w:szCs w:val="20"/>
              </w:rPr>
            </w:pPr>
            <w:r w:rsidRPr="00EB698A">
              <w:rPr>
                <w:rFonts w:cs="Arial"/>
                <w:b/>
              </w:rPr>
              <w:t>Lp.</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20D1BC" w14:textId="77777777" w:rsidR="00356EC7" w:rsidRPr="00EB698A" w:rsidRDefault="00356EC7" w:rsidP="003A3C70">
            <w:pPr>
              <w:keepNext/>
              <w:keepLines/>
              <w:rPr>
                <w:rFonts w:cs="Arial"/>
                <w:b/>
                <w:szCs w:val="20"/>
              </w:rPr>
            </w:pPr>
            <w:r w:rsidRPr="00EB698A">
              <w:rPr>
                <w:rFonts w:cs="Arial"/>
                <w:b/>
              </w:rPr>
              <w:t>Kryterium</w:t>
            </w:r>
          </w:p>
        </w:tc>
        <w:tc>
          <w:tcPr>
            <w:tcW w:w="1769" w:type="pct"/>
            <w:tcBorders>
              <w:top w:val="single" w:sz="4" w:space="0" w:color="auto"/>
              <w:left w:val="single" w:sz="4" w:space="0" w:color="auto"/>
              <w:bottom w:val="single" w:sz="4" w:space="0" w:color="auto"/>
              <w:right w:val="single" w:sz="4" w:space="0" w:color="auto"/>
            </w:tcBorders>
            <w:vAlign w:val="center"/>
            <w:hideMark/>
          </w:tcPr>
          <w:p w14:paraId="0F1ACE46" w14:textId="77777777" w:rsidR="00356EC7" w:rsidRPr="00EB698A" w:rsidRDefault="00356EC7" w:rsidP="003A3C70">
            <w:pPr>
              <w:keepNext/>
              <w:keepLines/>
              <w:rPr>
                <w:rFonts w:cs="Arial"/>
                <w:b/>
                <w:szCs w:val="20"/>
              </w:rPr>
            </w:pPr>
            <w:r w:rsidRPr="00EB698A">
              <w:rPr>
                <w:rFonts w:cs="Arial"/>
                <w:b/>
              </w:rPr>
              <w:t>Opis kryterium</w:t>
            </w:r>
          </w:p>
        </w:tc>
        <w:tc>
          <w:tcPr>
            <w:tcW w:w="1467" w:type="pct"/>
            <w:tcBorders>
              <w:top w:val="single" w:sz="4" w:space="0" w:color="auto"/>
              <w:left w:val="single" w:sz="4" w:space="0" w:color="auto"/>
              <w:bottom w:val="single" w:sz="4" w:space="0" w:color="auto"/>
              <w:right w:val="single" w:sz="4" w:space="0" w:color="auto"/>
            </w:tcBorders>
            <w:vAlign w:val="center"/>
            <w:hideMark/>
          </w:tcPr>
          <w:p w14:paraId="12681705" w14:textId="77777777" w:rsidR="00356EC7" w:rsidRPr="00EB698A" w:rsidRDefault="00356EC7" w:rsidP="003A3C70">
            <w:pPr>
              <w:keepNext/>
              <w:keepLines/>
              <w:rPr>
                <w:rFonts w:cs="Arial"/>
                <w:b/>
                <w:szCs w:val="20"/>
              </w:rPr>
            </w:pPr>
            <w:r w:rsidRPr="00EB698A">
              <w:rPr>
                <w:rFonts w:cs="Arial"/>
                <w:b/>
              </w:rPr>
              <w:t>Punktacja</w:t>
            </w:r>
          </w:p>
        </w:tc>
        <w:tc>
          <w:tcPr>
            <w:tcW w:w="705" w:type="pct"/>
            <w:tcBorders>
              <w:top w:val="single" w:sz="4" w:space="0" w:color="auto"/>
              <w:left w:val="single" w:sz="4" w:space="0" w:color="auto"/>
              <w:bottom w:val="single" w:sz="4" w:space="0" w:color="auto"/>
              <w:right w:val="single" w:sz="4" w:space="0" w:color="auto"/>
            </w:tcBorders>
            <w:vAlign w:val="center"/>
            <w:hideMark/>
          </w:tcPr>
          <w:p w14:paraId="3E47C826" w14:textId="77777777" w:rsidR="00356EC7" w:rsidRPr="00EB698A" w:rsidRDefault="00356EC7" w:rsidP="003A3C70">
            <w:pPr>
              <w:keepNext/>
              <w:keepLines/>
              <w:rPr>
                <w:rFonts w:cs="Arial"/>
                <w:b/>
                <w:szCs w:val="20"/>
              </w:rPr>
            </w:pPr>
            <w:r w:rsidRPr="00EB698A">
              <w:rPr>
                <w:rFonts w:cs="Arial"/>
                <w:b/>
              </w:rPr>
              <w:t>Maksymalna liczba punktów</w:t>
            </w:r>
          </w:p>
        </w:tc>
      </w:tr>
      <w:tr w:rsidR="00356EC7" w:rsidRPr="009B7DF4" w14:paraId="6A65FBE0" w14:textId="77777777" w:rsidTr="003A3C70">
        <w:tc>
          <w:tcPr>
            <w:tcW w:w="248" w:type="pct"/>
            <w:tcBorders>
              <w:left w:val="single" w:sz="4" w:space="0" w:color="auto"/>
              <w:right w:val="single" w:sz="4" w:space="0" w:color="auto"/>
            </w:tcBorders>
            <w:shd w:val="clear" w:color="auto" w:fill="auto"/>
            <w:vAlign w:val="center"/>
          </w:tcPr>
          <w:p w14:paraId="4DE9F9BA" w14:textId="77777777" w:rsidR="00356EC7" w:rsidRPr="00EB698A" w:rsidRDefault="00356EC7" w:rsidP="003A3C70">
            <w:pPr>
              <w:numPr>
                <w:ilvl w:val="0"/>
                <w:numId w:val="309"/>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241E2A71"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Doświadczenie wnioskodawcy</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344EEAAC"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 xml:space="preserve">Kryterium promuje projekty realizowane przez wnioskodawcę, który przedstawił dokumenty potwierdzające spełnienie następujących warunków, tj. zrealizował projekty: </w:t>
            </w:r>
          </w:p>
          <w:p w14:paraId="528D961C"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dotyczące wsparcia w zakresie usług inkubacyjnych albo akceleracyjnych tj. wnioskodawca posiada praktyczne doświadczenie w świadczeniu usług - zrealizował min. 5 usług w ciągu ostatniego roku;</w:t>
            </w:r>
          </w:p>
          <w:p w14:paraId="1CC490E8"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dotyczące wsparcia w zakresie usług inkubacyjnych i akceleracyjnych tj. wnioskodawca posiada praktyczne doświadczenie w świadczeniu usług - zrealizował min. 15 usług w ciągu ostatnich 2 lat;</w:t>
            </w:r>
          </w:p>
          <w:p w14:paraId="3BF7DADD" w14:textId="77777777" w:rsidR="00356EC7" w:rsidRPr="00EB698A"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 xml:space="preserve">świadczące w ciągu ostatniego roku, usługi inkubacyjne i akceleracyjne obejmujące </w:t>
            </w:r>
            <w:proofErr w:type="spellStart"/>
            <w:r w:rsidRPr="00EB698A">
              <w:rPr>
                <w:rFonts w:eastAsia="Calibri" w:cs="Arial"/>
              </w:rPr>
              <w:t>mentoring</w:t>
            </w:r>
            <w:proofErr w:type="spellEnd"/>
            <w:r w:rsidRPr="00EB698A">
              <w:rPr>
                <w:rFonts w:eastAsia="Calibri" w:cs="Arial"/>
              </w:rPr>
              <w:t>;</w:t>
            </w:r>
          </w:p>
          <w:p w14:paraId="2E942E2C" w14:textId="77777777" w:rsidR="00356EC7" w:rsidRPr="00EB698A" w:rsidDel="004B516C" w:rsidRDefault="00356EC7" w:rsidP="003A3C70">
            <w:pPr>
              <w:numPr>
                <w:ilvl w:val="0"/>
                <w:numId w:val="311"/>
              </w:numPr>
              <w:autoSpaceDE w:val="0"/>
              <w:autoSpaceDN w:val="0"/>
              <w:adjustRightInd w:val="0"/>
              <w:ind w:left="461" w:hanging="425"/>
              <w:rPr>
                <w:rFonts w:eastAsia="Calibri" w:cs="Arial"/>
                <w:szCs w:val="20"/>
              </w:rPr>
            </w:pPr>
            <w:r w:rsidRPr="00EB698A">
              <w:rPr>
                <w:rFonts w:eastAsia="Calibri" w:cs="Arial"/>
              </w:rPr>
              <w:t xml:space="preserve">zrealizował (zakończył i rozliczył) przynajmniej jeden podobny projekt lub przedsięwzięcie </w:t>
            </w:r>
            <w:r w:rsidRPr="00EB698A">
              <w:rPr>
                <w:rFonts w:eastAsia="Calibri" w:cs="Arial"/>
              </w:rPr>
              <w:lastRenderedPageBreak/>
              <w:t>współfinansowane ze środków europejskich od roku 2007.</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05BC1851"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lastRenderedPageBreak/>
              <w:t xml:space="preserve">Wnioskodawca przedstawił dokumenty potwierdzające spełnienie wymienionych warunków: </w:t>
            </w:r>
          </w:p>
          <w:p w14:paraId="1BFD9619" w14:textId="77777777" w:rsidR="00356EC7" w:rsidRPr="00EB698A" w:rsidRDefault="00356EC7" w:rsidP="00EB698A">
            <w:pPr>
              <w:numPr>
                <w:ilvl w:val="0"/>
                <w:numId w:val="312"/>
              </w:numPr>
              <w:autoSpaceDE w:val="0"/>
              <w:autoSpaceDN w:val="0"/>
              <w:adjustRightInd w:val="0"/>
              <w:rPr>
                <w:rFonts w:eastAsia="Calibri" w:cs="Arial"/>
                <w:color w:val="000000"/>
                <w:szCs w:val="20"/>
              </w:rPr>
            </w:pPr>
            <w:r w:rsidRPr="00EB698A">
              <w:rPr>
                <w:rFonts w:eastAsia="Calibri" w:cs="Arial"/>
                <w:color w:val="000000"/>
              </w:rPr>
              <w:t>za każdy spełniony warunek nr 1 i 2 – 3 pkt;</w:t>
            </w:r>
          </w:p>
          <w:p w14:paraId="6A73F92C" w14:textId="77777777" w:rsidR="00356EC7" w:rsidRPr="00EB698A" w:rsidRDefault="00356EC7" w:rsidP="00EB698A">
            <w:pPr>
              <w:numPr>
                <w:ilvl w:val="0"/>
                <w:numId w:val="312"/>
              </w:numPr>
              <w:autoSpaceDE w:val="0"/>
              <w:autoSpaceDN w:val="0"/>
              <w:adjustRightInd w:val="0"/>
              <w:rPr>
                <w:rFonts w:eastAsia="Calibri" w:cs="Arial"/>
                <w:color w:val="000000"/>
                <w:szCs w:val="20"/>
              </w:rPr>
            </w:pPr>
            <w:r w:rsidRPr="00EB698A">
              <w:rPr>
                <w:rFonts w:eastAsia="Calibri" w:cs="Arial"/>
                <w:color w:val="000000"/>
              </w:rPr>
              <w:t>za spełniony warunek nr 3 i 4 – 2 pkt.</w:t>
            </w:r>
          </w:p>
          <w:p w14:paraId="7E2B00BF"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Punkty w ramach kryterium sumują się, jednak ich suma nie może przekroczyć 10 pkt.</w:t>
            </w:r>
          </w:p>
          <w:p w14:paraId="52C89194" w14:textId="77777777" w:rsidR="00356EC7" w:rsidRPr="00EB698A" w:rsidDel="004B516C" w:rsidRDefault="00356EC7" w:rsidP="00EB698A">
            <w:pPr>
              <w:autoSpaceDE w:val="0"/>
              <w:autoSpaceDN w:val="0"/>
              <w:adjustRightInd w:val="0"/>
              <w:rPr>
                <w:rFonts w:eastAsia="Calibri" w:cs="Arial"/>
                <w:color w:val="000000"/>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7385ADB5" w14:textId="77777777" w:rsidR="00356EC7" w:rsidRPr="00EB698A" w:rsidRDefault="00356EC7" w:rsidP="003A3C70">
            <w:pPr>
              <w:jc w:val="center"/>
              <w:rPr>
                <w:rFonts w:cs="Arial"/>
                <w:szCs w:val="20"/>
              </w:rPr>
            </w:pPr>
            <w:r w:rsidRPr="00EB698A">
              <w:rPr>
                <w:rFonts w:cs="Arial"/>
              </w:rPr>
              <w:t>10</w:t>
            </w:r>
          </w:p>
        </w:tc>
      </w:tr>
      <w:tr w:rsidR="00356EC7" w:rsidRPr="009B7DF4" w14:paraId="2C7A5D05" w14:textId="77777777" w:rsidTr="003A3C70">
        <w:tc>
          <w:tcPr>
            <w:tcW w:w="248" w:type="pct"/>
            <w:tcBorders>
              <w:left w:val="single" w:sz="4" w:space="0" w:color="auto"/>
              <w:right w:val="single" w:sz="4" w:space="0" w:color="auto"/>
            </w:tcBorders>
            <w:shd w:val="clear" w:color="auto" w:fill="auto"/>
            <w:vAlign w:val="center"/>
          </w:tcPr>
          <w:p w14:paraId="657CBBC8" w14:textId="77777777" w:rsidR="00356EC7" w:rsidRPr="00EB698A" w:rsidRDefault="00356EC7" w:rsidP="003A3C70">
            <w:pPr>
              <w:numPr>
                <w:ilvl w:val="0"/>
                <w:numId w:val="309"/>
              </w:numPr>
              <w:ind w:left="313"/>
              <w:rPr>
                <w:rFonts w:cs="Arial"/>
                <w:szCs w:val="20"/>
              </w:rPr>
            </w:pPr>
          </w:p>
        </w:tc>
        <w:tc>
          <w:tcPr>
            <w:tcW w:w="811" w:type="pct"/>
            <w:tcBorders>
              <w:left w:val="single" w:sz="4" w:space="0" w:color="auto"/>
              <w:right w:val="single" w:sz="4" w:space="0" w:color="auto"/>
            </w:tcBorders>
            <w:shd w:val="clear" w:color="auto" w:fill="auto"/>
            <w:vAlign w:val="center"/>
          </w:tcPr>
          <w:p w14:paraId="7D3CC7B6"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Standardy i procesy świadczenia usług</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1FC68C14"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projekty, w których wnioskodawca stosuje standardy w zakresie świadczenia usług doradczych opracowane na poziomach regionalnym/krajowym o charakterze proinnowacyjnym oraz w zakresie zapewnienia odpowiedniego potencjału organizacyjnego, technicznego i ekonomicznego podmiotu.</w:t>
            </w:r>
          </w:p>
        </w:tc>
        <w:tc>
          <w:tcPr>
            <w:tcW w:w="1467" w:type="pct"/>
            <w:tcBorders>
              <w:top w:val="single" w:sz="4" w:space="0" w:color="auto"/>
              <w:left w:val="single" w:sz="4" w:space="0" w:color="auto"/>
              <w:bottom w:val="single" w:sz="4" w:space="0" w:color="auto"/>
              <w:right w:val="single" w:sz="4" w:space="0" w:color="auto"/>
            </w:tcBorders>
            <w:shd w:val="clear" w:color="auto" w:fill="auto"/>
          </w:tcPr>
          <w:p w14:paraId="1EF89197"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color w:val="000000"/>
              </w:rPr>
              <w:t>Wnioskodawca stosuje standardy w zakresie świadczenia usług doradczych opracowane na poziomach regionalnym/krajowym o charakterze proinnowacyjnym oraz w zakresie zapewnienia odpowiedniego potencjału organizacyjnego, technicznego i ekonomicznego podmiotu – 2 pkt.</w:t>
            </w:r>
          </w:p>
          <w:p w14:paraId="40F61BC8" w14:textId="77777777"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Brak spełnienia wyżej wymienionych warunków lub brak informacji w tym zakresie – 0 pkt.</w:t>
            </w:r>
          </w:p>
        </w:tc>
        <w:tc>
          <w:tcPr>
            <w:tcW w:w="705" w:type="pct"/>
            <w:tcBorders>
              <w:left w:val="single" w:sz="4" w:space="0" w:color="auto"/>
              <w:right w:val="single" w:sz="4" w:space="0" w:color="auto"/>
            </w:tcBorders>
            <w:shd w:val="clear" w:color="auto" w:fill="auto"/>
            <w:vAlign w:val="center"/>
          </w:tcPr>
          <w:p w14:paraId="3C949DE6" w14:textId="77777777" w:rsidR="00356EC7" w:rsidRPr="00EB698A" w:rsidRDefault="00356EC7" w:rsidP="003A3C70">
            <w:pPr>
              <w:jc w:val="center"/>
              <w:rPr>
                <w:rFonts w:cs="Arial"/>
                <w:szCs w:val="20"/>
              </w:rPr>
            </w:pPr>
            <w:r w:rsidRPr="00EB698A">
              <w:rPr>
                <w:rFonts w:cs="Arial"/>
              </w:rPr>
              <w:t>2</w:t>
            </w:r>
          </w:p>
        </w:tc>
      </w:tr>
      <w:tr w:rsidR="00356EC7" w:rsidRPr="009B7DF4" w14:paraId="41103AC8" w14:textId="77777777" w:rsidTr="003A3C70">
        <w:tc>
          <w:tcPr>
            <w:tcW w:w="248" w:type="pct"/>
            <w:tcBorders>
              <w:left w:val="single" w:sz="4" w:space="0" w:color="auto"/>
              <w:right w:val="single" w:sz="4" w:space="0" w:color="auto"/>
            </w:tcBorders>
            <w:shd w:val="clear" w:color="auto" w:fill="auto"/>
            <w:vAlign w:val="center"/>
          </w:tcPr>
          <w:p w14:paraId="6D4F41D6" w14:textId="77777777" w:rsidR="00356EC7" w:rsidRPr="00EB698A" w:rsidRDefault="00356EC7" w:rsidP="003A3C70">
            <w:pPr>
              <w:numPr>
                <w:ilvl w:val="0"/>
                <w:numId w:val="309"/>
              </w:numPr>
              <w:ind w:left="313"/>
              <w:rPr>
                <w:rFonts w:cs="Arial"/>
                <w:szCs w:val="20"/>
              </w:rPr>
            </w:pPr>
          </w:p>
        </w:tc>
        <w:tc>
          <w:tcPr>
            <w:tcW w:w="811" w:type="pct"/>
            <w:vAlign w:val="center"/>
          </w:tcPr>
          <w:p w14:paraId="149D915A" w14:textId="77777777" w:rsidR="00356EC7" w:rsidRPr="00EB698A" w:rsidRDefault="00356EC7" w:rsidP="003A3C70">
            <w:pPr>
              <w:autoSpaceDE w:val="0"/>
              <w:autoSpaceDN w:val="0"/>
              <w:adjustRightInd w:val="0"/>
              <w:rPr>
                <w:rFonts w:eastAsia="Calibri" w:cs="Arial"/>
                <w:szCs w:val="20"/>
              </w:rPr>
            </w:pPr>
            <w:r w:rsidRPr="00EB698A">
              <w:rPr>
                <w:rFonts w:eastAsia="Calibri" w:cs="Arial"/>
              </w:rPr>
              <w:t>Siedziba wnioskodawcy</w:t>
            </w:r>
          </w:p>
        </w:tc>
        <w:tc>
          <w:tcPr>
            <w:tcW w:w="1769" w:type="pct"/>
          </w:tcPr>
          <w:p w14:paraId="7BDDDEAB"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Kryterium promuje wnioskodawców posiadających siedzibę na terenie województwa mazowieckiego.</w:t>
            </w:r>
          </w:p>
        </w:tc>
        <w:tc>
          <w:tcPr>
            <w:tcW w:w="1467" w:type="pct"/>
            <w:vAlign w:val="center"/>
          </w:tcPr>
          <w:p w14:paraId="09B43013" w14:textId="77777777" w:rsidR="00356EC7" w:rsidRPr="00EB698A" w:rsidRDefault="00356EC7" w:rsidP="00EB698A">
            <w:pPr>
              <w:autoSpaceDE w:val="0"/>
              <w:autoSpaceDN w:val="0"/>
              <w:adjustRightInd w:val="0"/>
              <w:rPr>
                <w:rFonts w:eastAsia="Calibri" w:cs="Arial"/>
                <w:szCs w:val="20"/>
              </w:rPr>
            </w:pPr>
            <w:r w:rsidRPr="00EB698A">
              <w:rPr>
                <w:rFonts w:eastAsia="Calibri" w:cs="Arial"/>
              </w:rPr>
              <w:t>Wnioskodawca posiada siedzibę na terenie województwa mazowieckiego – 5 pkt.</w:t>
            </w:r>
          </w:p>
          <w:p w14:paraId="60A4F662" w14:textId="77777777" w:rsidR="00356EC7" w:rsidRPr="00EB698A" w:rsidRDefault="00356EC7" w:rsidP="00EB698A">
            <w:pPr>
              <w:autoSpaceDE w:val="0"/>
              <w:autoSpaceDN w:val="0"/>
              <w:adjustRightInd w:val="0"/>
              <w:rPr>
                <w:rFonts w:eastAsia="Calibri" w:cs="Arial"/>
                <w:color w:val="000000"/>
                <w:szCs w:val="20"/>
              </w:rPr>
            </w:pPr>
            <w:r w:rsidRPr="00EB698A">
              <w:rPr>
                <w:rFonts w:eastAsia="Calibri" w:cs="Arial"/>
              </w:rPr>
              <w:t>Brak spełnienia wyżej wymienionych warunków lub brak informacji w tym zakresie – 0 pkt.</w:t>
            </w:r>
          </w:p>
        </w:tc>
        <w:tc>
          <w:tcPr>
            <w:tcW w:w="705" w:type="pct"/>
            <w:vAlign w:val="center"/>
          </w:tcPr>
          <w:p w14:paraId="338CF142" w14:textId="77777777" w:rsidR="00356EC7" w:rsidRPr="00EB698A" w:rsidRDefault="00356EC7" w:rsidP="003A3C70">
            <w:pPr>
              <w:jc w:val="center"/>
              <w:rPr>
                <w:rFonts w:cs="Arial"/>
                <w:szCs w:val="20"/>
              </w:rPr>
            </w:pPr>
            <w:r w:rsidRPr="00EB698A">
              <w:rPr>
                <w:rFonts w:cs="Arial"/>
              </w:rPr>
              <w:t>5</w:t>
            </w:r>
          </w:p>
        </w:tc>
      </w:tr>
      <w:tr w:rsidR="00356EC7" w:rsidRPr="009B7DF4" w14:paraId="59C24214"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26ABE146" w14:textId="77777777" w:rsidR="00356EC7" w:rsidRPr="00EB698A" w:rsidRDefault="00356EC7" w:rsidP="003A3C70">
            <w:pPr>
              <w:numPr>
                <w:ilvl w:val="0"/>
                <w:numId w:val="309"/>
              </w:numPr>
              <w:ind w:left="454"/>
              <w:rPr>
                <w:rFonts w:cs="Arial"/>
                <w:szCs w:val="20"/>
              </w:rPr>
            </w:pPr>
          </w:p>
        </w:tc>
        <w:tc>
          <w:tcPr>
            <w:tcW w:w="811" w:type="pct"/>
            <w:tcBorders>
              <w:top w:val="single" w:sz="8" w:space="0" w:color="auto"/>
              <w:left w:val="nil"/>
              <w:bottom w:val="single" w:sz="8" w:space="0" w:color="auto"/>
              <w:right w:val="single" w:sz="8" w:space="0" w:color="auto"/>
            </w:tcBorders>
            <w:vAlign w:val="center"/>
          </w:tcPr>
          <w:p w14:paraId="2AEE135F" w14:textId="77777777" w:rsidR="00356EC7" w:rsidRPr="00EB698A" w:rsidRDefault="00356EC7" w:rsidP="003A3C70">
            <w:pPr>
              <w:rPr>
                <w:rFonts w:cs="Arial"/>
                <w:szCs w:val="20"/>
              </w:rPr>
            </w:pPr>
            <w:r w:rsidRPr="00EB698A">
              <w:rPr>
                <w:rFonts w:cs="Arial"/>
              </w:rPr>
              <w:t>Akredytacja IOB</w:t>
            </w:r>
          </w:p>
        </w:tc>
        <w:tc>
          <w:tcPr>
            <w:tcW w:w="1769" w:type="pct"/>
            <w:tcBorders>
              <w:top w:val="single" w:sz="8" w:space="0" w:color="auto"/>
              <w:left w:val="nil"/>
              <w:bottom w:val="single" w:sz="8" w:space="0" w:color="auto"/>
              <w:right w:val="single" w:sz="8" w:space="0" w:color="auto"/>
            </w:tcBorders>
          </w:tcPr>
          <w:p w14:paraId="0A69EE4B" w14:textId="296F0BBB" w:rsidR="00356EC7" w:rsidRPr="00EB698A" w:rsidRDefault="00356EC7" w:rsidP="00EB698A">
            <w:pPr>
              <w:autoSpaceDE w:val="0"/>
              <w:autoSpaceDN w:val="0"/>
              <w:adjustRightInd w:val="0"/>
              <w:rPr>
                <w:rFonts w:eastAsia="Calibri" w:cs="Arial"/>
                <w:szCs w:val="20"/>
              </w:rPr>
            </w:pPr>
            <w:r w:rsidRPr="00EB698A">
              <w:rPr>
                <w:rFonts w:eastAsia="Calibri" w:cs="Arial"/>
                <w:color w:val="000000"/>
              </w:rPr>
              <w:t>Kryterium promuje projekty, w których planowane do nabycia usługi doradcze w ramach projektu będą świadczone przez IOB posiadającego akredytację Instytucji Zarządzającej RPO WM.</w:t>
            </w:r>
          </w:p>
        </w:tc>
        <w:tc>
          <w:tcPr>
            <w:tcW w:w="1467" w:type="pct"/>
            <w:tcBorders>
              <w:top w:val="single" w:sz="8" w:space="0" w:color="auto"/>
              <w:left w:val="nil"/>
              <w:bottom w:val="single" w:sz="8" w:space="0" w:color="auto"/>
              <w:right w:val="single" w:sz="8" w:space="0" w:color="auto"/>
            </w:tcBorders>
          </w:tcPr>
          <w:p w14:paraId="1CE7715D" w14:textId="77777777" w:rsidR="00356EC7" w:rsidRPr="00EB698A" w:rsidRDefault="00356EC7" w:rsidP="00EB698A">
            <w:pPr>
              <w:rPr>
                <w:rFonts w:cs="Arial"/>
                <w:szCs w:val="20"/>
              </w:rPr>
            </w:pPr>
            <w:r w:rsidRPr="00EB698A">
              <w:rPr>
                <w:rFonts w:cs="Arial"/>
              </w:rPr>
              <w:t>Usługi doradcze będą świadczone przez IOB posiadającego akredytację Instytucji Zarządzającej RPO WM –  4 pkt.</w:t>
            </w:r>
          </w:p>
          <w:p w14:paraId="75F4C683" w14:textId="77777777" w:rsidR="00356EC7" w:rsidRPr="00EB698A" w:rsidRDefault="00356EC7" w:rsidP="00EB698A">
            <w:pPr>
              <w:rPr>
                <w:rFonts w:cs="Arial"/>
                <w:szCs w:val="20"/>
                <w:highlight w:val="yellow"/>
              </w:rPr>
            </w:pPr>
            <w:r w:rsidRPr="00EB698A">
              <w:rPr>
                <w:rFonts w:cs="Arial"/>
              </w:rPr>
              <w:t>Brak spełnienia wyżej wymienionych warunków lub brak informacji w tym zakresie – 0 pkt.</w:t>
            </w:r>
          </w:p>
        </w:tc>
        <w:tc>
          <w:tcPr>
            <w:tcW w:w="705" w:type="pct"/>
            <w:tcBorders>
              <w:top w:val="single" w:sz="8" w:space="0" w:color="auto"/>
              <w:left w:val="nil"/>
              <w:bottom w:val="single" w:sz="8" w:space="0" w:color="auto"/>
              <w:right w:val="single" w:sz="8" w:space="0" w:color="auto"/>
            </w:tcBorders>
            <w:vAlign w:val="center"/>
          </w:tcPr>
          <w:p w14:paraId="4A70859A" w14:textId="77777777" w:rsidR="00356EC7" w:rsidRPr="00EB698A" w:rsidRDefault="00356EC7" w:rsidP="003A3C70">
            <w:pPr>
              <w:autoSpaceDE w:val="0"/>
              <w:autoSpaceDN w:val="0"/>
              <w:adjustRightInd w:val="0"/>
              <w:jc w:val="center"/>
              <w:rPr>
                <w:rFonts w:eastAsia="Calibri" w:cs="Arial"/>
                <w:szCs w:val="20"/>
              </w:rPr>
            </w:pPr>
            <w:r w:rsidRPr="00EB698A">
              <w:rPr>
                <w:rFonts w:eastAsia="Calibri" w:cs="Arial"/>
              </w:rPr>
              <w:t>4</w:t>
            </w:r>
          </w:p>
        </w:tc>
      </w:tr>
      <w:tr w:rsidR="00356EC7" w:rsidRPr="009B7DF4" w14:paraId="4213228C" w14:textId="77777777" w:rsidTr="003A3C70">
        <w:tc>
          <w:tcPr>
            <w:tcW w:w="248" w:type="pct"/>
            <w:tcBorders>
              <w:top w:val="single" w:sz="4" w:space="0" w:color="auto"/>
              <w:left w:val="single" w:sz="4" w:space="0" w:color="auto"/>
              <w:bottom w:val="single" w:sz="4" w:space="0" w:color="auto"/>
              <w:right w:val="single" w:sz="4" w:space="0" w:color="auto"/>
            </w:tcBorders>
            <w:vAlign w:val="center"/>
          </w:tcPr>
          <w:p w14:paraId="0C6DF101" w14:textId="77777777" w:rsidR="00356EC7" w:rsidRPr="00EB698A" w:rsidRDefault="00356EC7" w:rsidP="003A3C70">
            <w:pPr>
              <w:numPr>
                <w:ilvl w:val="0"/>
                <w:numId w:val="309"/>
              </w:numPr>
              <w:ind w:left="454"/>
              <w:rPr>
                <w:rFonts w:cs="Arial"/>
                <w:szCs w:val="20"/>
              </w:rPr>
            </w:pPr>
          </w:p>
        </w:tc>
        <w:tc>
          <w:tcPr>
            <w:tcW w:w="811" w:type="pct"/>
            <w:vAlign w:val="center"/>
          </w:tcPr>
          <w:p w14:paraId="70C370E0"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Partnerstwo z IOB</w:t>
            </w:r>
          </w:p>
        </w:tc>
        <w:tc>
          <w:tcPr>
            <w:tcW w:w="1769" w:type="pct"/>
            <w:tcBorders>
              <w:top w:val="single" w:sz="4" w:space="0" w:color="auto"/>
              <w:left w:val="single" w:sz="4" w:space="0" w:color="auto"/>
              <w:bottom w:val="single" w:sz="4" w:space="0" w:color="auto"/>
              <w:right w:val="single" w:sz="4" w:space="0" w:color="auto"/>
            </w:tcBorders>
            <w:vAlign w:val="center"/>
          </w:tcPr>
          <w:p w14:paraId="14CE4673" w14:textId="77777777" w:rsidR="00356EC7" w:rsidRPr="00EB698A" w:rsidRDefault="00356EC7" w:rsidP="00EB698A">
            <w:pPr>
              <w:ind w:left="33"/>
              <w:rPr>
                <w:rFonts w:cs="Arial"/>
                <w:szCs w:val="20"/>
              </w:rPr>
            </w:pPr>
            <w:r w:rsidRPr="00EB698A">
              <w:rPr>
                <w:rFonts w:cs="Arial"/>
              </w:rPr>
              <w:t>Kryterium promuje projekty realizowane w partnerstwie z IOB.</w:t>
            </w:r>
          </w:p>
          <w:p w14:paraId="48717408" w14:textId="77777777" w:rsidR="00356EC7" w:rsidRPr="00EB698A" w:rsidRDefault="00356EC7" w:rsidP="00EB698A">
            <w:pPr>
              <w:ind w:left="33"/>
              <w:rPr>
                <w:rFonts w:cs="Arial"/>
                <w:szCs w:val="20"/>
              </w:rPr>
            </w:pPr>
            <w:r w:rsidRPr="00EB698A">
              <w:rPr>
                <w:rFonts w:cs="Arial"/>
              </w:rPr>
              <w:t>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67" w:type="pct"/>
            <w:tcBorders>
              <w:top w:val="single" w:sz="4" w:space="0" w:color="auto"/>
              <w:left w:val="single" w:sz="4" w:space="0" w:color="auto"/>
              <w:bottom w:val="single" w:sz="4" w:space="0" w:color="auto"/>
              <w:right w:val="single" w:sz="4" w:space="0" w:color="auto"/>
            </w:tcBorders>
            <w:vAlign w:val="center"/>
          </w:tcPr>
          <w:p w14:paraId="437D30F8" w14:textId="77777777" w:rsidR="00356EC7" w:rsidRPr="00EB698A" w:rsidRDefault="00356EC7" w:rsidP="00EB698A">
            <w:pPr>
              <w:snapToGrid w:val="0"/>
              <w:rPr>
                <w:rFonts w:cs="Arial"/>
                <w:szCs w:val="20"/>
              </w:rPr>
            </w:pPr>
            <w:r w:rsidRPr="00EB698A">
              <w:rPr>
                <w:rFonts w:cs="Arial"/>
              </w:rPr>
              <w:t>Projekt realizowany jest z:</w:t>
            </w:r>
          </w:p>
          <w:p w14:paraId="34CC80AC" w14:textId="77777777" w:rsidR="00356EC7" w:rsidRPr="00EB698A" w:rsidRDefault="00356EC7" w:rsidP="00EB698A">
            <w:pPr>
              <w:numPr>
                <w:ilvl w:val="0"/>
                <w:numId w:val="310"/>
              </w:numPr>
              <w:snapToGrid w:val="0"/>
              <w:rPr>
                <w:rFonts w:cs="Arial"/>
                <w:szCs w:val="20"/>
              </w:rPr>
            </w:pPr>
            <w:r w:rsidRPr="00EB698A">
              <w:rPr>
                <w:rFonts w:cs="Arial"/>
              </w:rPr>
              <w:t>2 partnerami IOB i więcej – 4 pkt;</w:t>
            </w:r>
          </w:p>
          <w:p w14:paraId="24711383" w14:textId="77777777" w:rsidR="00356EC7" w:rsidRPr="00EB698A" w:rsidRDefault="00356EC7" w:rsidP="00EB698A">
            <w:pPr>
              <w:numPr>
                <w:ilvl w:val="0"/>
                <w:numId w:val="310"/>
              </w:numPr>
              <w:snapToGrid w:val="0"/>
              <w:rPr>
                <w:rFonts w:cs="Arial"/>
                <w:szCs w:val="20"/>
              </w:rPr>
            </w:pPr>
            <w:r w:rsidRPr="00EB698A">
              <w:rPr>
                <w:rFonts w:cs="Arial"/>
              </w:rPr>
              <w:t>1 partnerem IOB – 2 pkt.</w:t>
            </w:r>
          </w:p>
          <w:p w14:paraId="210657F1" w14:textId="77777777" w:rsidR="00356EC7" w:rsidRPr="00EB698A" w:rsidRDefault="00356EC7" w:rsidP="00EB698A">
            <w:pPr>
              <w:rPr>
                <w:rFonts w:eastAsia="Calibri"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0B6879BE"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4</w:t>
            </w:r>
          </w:p>
        </w:tc>
      </w:tr>
      <w:tr w:rsidR="00356EC7" w:rsidRPr="009B7DF4" w14:paraId="2D848303" w14:textId="77777777" w:rsidTr="003A3C70">
        <w:trPr>
          <w:trHeight w:val="1910"/>
        </w:trPr>
        <w:tc>
          <w:tcPr>
            <w:tcW w:w="248" w:type="pct"/>
            <w:tcBorders>
              <w:top w:val="single" w:sz="4" w:space="0" w:color="auto"/>
              <w:left w:val="single" w:sz="4" w:space="0" w:color="auto"/>
              <w:bottom w:val="single" w:sz="4" w:space="0" w:color="auto"/>
              <w:right w:val="single" w:sz="4" w:space="0" w:color="auto"/>
            </w:tcBorders>
            <w:vAlign w:val="center"/>
          </w:tcPr>
          <w:p w14:paraId="73213B5C" w14:textId="77777777" w:rsidR="00356EC7" w:rsidRPr="00EB698A" w:rsidRDefault="00356EC7" w:rsidP="003A3C70">
            <w:pPr>
              <w:numPr>
                <w:ilvl w:val="0"/>
                <w:numId w:val="309"/>
              </w:numPr>
              <w:ind w:left="454"/>
              <w:rPr>
                <w:rFonts w:cs="Arial"/>
                <w:szCs w:val="20"/>
              </w:rPr>
            </w:pPr>
          </w:p>
        </w:tc>
        <w:tc>
          <w:tcPr>
            <w:tcW w:w="811" w:type="pct"/>
            <w:vAlign w:val="center"/>
          </w:tcPr>
          <w:p w14:paraId="5CEF24D7"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Współpraca z jednostkami naukowymi</w:t>
            </w:r>
          </w:p>
        </w:tc>
        <w:tc>
          <w:tcPr>
            <w:tcW w:w="1769" w:type="pct"/>
            <w:tcBorders>
              <w:top w:val="single" w:sz="4" w:space="0" w:color="auto"/>
              <w:left w:val="single" w:sz="4" w:space="0" w:color="auto"/>
              <w:bottom w:val="single" w:sz="4" w:space="0" w:color="auto"/>
              <w:right w:val="single" w:sz="4" w:space="0" w:color="auto"/>
            </w:tcBorders>
            <w:vAlign w:val="center"/>
          </w:tcPr>
          <w:p w14:paraId="5D654603" w14:textId="77777777" w:rsidR="00356EC7" w:rsidRPr="00EB698A" w:rsidRDefault="00356EC7" w:rsidP="00EB698A">
            <w:pPr>
              <w:ind w:left="33"/>
              <w:rPr>
                <w:rFonts w:cs="Arial"/>
                <w:szCs w:val="20"/>
              </w:rPr>
            </w:pPr>
            <w:r w:rsidRPr="00EB698A">
              <w:rPr>
                <w:rFonts w:cs="Arial"/>
              </w:rPr>
              <w:t>Kryterium promuje wnioskodawców – IOB, którzy:</w:t>
            </w:r>
          </w:p>
          <w:p w14:paraId="113BCF3D" w14:textId="77777777" w:rsidR="00356EC7" w:rsidRPr="00EB698A" w:rsidRDefault="00356EC7" w:rsidP="003A3C70">
            <w:pPr>
              <w:numPr>
                <w:ilvl w:val="0"/>
                <w:numId w:val="314"/>
              </w:numPr>
              <w:ind w:left="603" w:hanging="425"/>
              <w:rPr>
                <w:rFonts w:cs="Arial"/>
                <w:szCs w:val="20"/>
              </w:rPr>
            </w:pPr>
            <w:r w:rsidRPr="00EB698A">
              <w:rPr>
                <w:rFonts w:cs="Arial"/>
              </w:rPr>
              <w:t xml:space="preserve">zrealizowali w ciągu ostatnich 3 lat określoną ilość umów z różnymi jednostkami naukowymi na realizację działań związanych z komercjalizacją wyników badań albo prac rozwojowych poprzez </w:t>
            </w:r>
            <w:proofErr w:type="spellStart"/>
            <w:r w:rsidRPr="00EB698A">
              <w:rPr>
                <w:rFonts w:cs="Arial"/>
              </w:rPr>
              <w:t>spin</w:t>
            </w:r>
            <w:proofErr w:type="spellEnd"/>
            <w:r w:rsidRPr="00EB698A">
              <w:rPr>
                <w:rFonts w:cs="Arial"/>
              </w:rPr>
              <w:t>-off</w:t>
            </w:r>
            <w:r w:rsidRPr="00EB698A">
              <w:rPr>
                <w:rFonts w:cs="Arial"/>
                <w:vertAlign w:val="superscript"/>
              </w:rPr>
              <w:footnoteReference w:id="64"/>
            </w:r>
            <w:r w:rsidRPr="00EB698A">
              <w:rPr>
                <w:rFonts w:cs="Arial"/>
              </w:rPr>
              <w:t xml:space="preserve">; </w:t>
            </w:r>
          </w:p>
          <w:p w14:paraId="50D8201C" w14:textId="6E57C71A" w:rsidR="00356EC7" w:rsidRPr="00EB698A" w:rsidRDefault="00356EC7" w:rsidP="003A3C70">
            <w:pPr>
              <w:numPr>
                <w:ilvl w:val="0"/>
                <w:numId w:val="314"/>
              </w:numPr>
              <w:ind w:left="603" w:hanging="425"/>
              <w:rPr>
                <w:rFonts w:cs="Arial"/>
                <w:szCs w:val="20"/>
              </w:rPr>
            </w:pPr>
            <w:r w:rsidRPr="00EB698A">
              <w:rPr>
                <w:rFonts w:cs="Arial"/>
              </w:rPr>
              <w:t xml:space="preserve">posiadających umowę ramową lub powołanych przez jednostki naukowe dla celów komercjalizacji i transferu technologii. </w:t>
            </w:r>
          </w:p>
        </w:tc>
        <w:tc>
          <w:tcPr>
            <w:tcW w:w="1467" w:type="pct"/>
            <w:tcBorders>
              <w:top w:val="single" w:sz="4" w:space="0" w:color="auto"/>
              <w:left w:val="single" w:sz="4" w:space="0" w:color="auto"/>
              <w:bottom w:val="single" w:sz="4" w:space="0" w:color="auto"/>
              <w:right w:val="single" w:sz="4" w:space="0" w:color="auto"/>
            </w:tcBorders>
            <w:vAlign w:val="center"/>
          </w:tcPr>
          <w:p w14:paraId="0E54B934" w14:textId="77777777" w:rsidR="00356EC7" w:rsidRPr="00EB698A" w:rsidRDefault="00356EC7" w:rsidP="00EB698A">
            <w:pPr>
              <w:snapToGrid w:val="0"/>
              <w:rPr>
                <w:rFonts w:cs="Arial"/>
                <w:szCs w:val="20"/>
              </w:rPr>
            </w:pPr>
            <w:r w:rsidRPr="00EB698A">
              <w:rPr>
                <w:rFonts w:cs="Arial"/>
              </w:rPr>
              <w:t xml:space="preserve">Wnioskodawca zrealizował w ciągu ostatnich 3 lat następującą ilość umów z jednostkami naukowymi na realizację działań związanych z komercjalizacją wyników badań albo prac rozwojowych poprzez </w:t>
            </w:r>
            <w:proofErr w:type="spellStart"/>
            <w:r w:rsidRPr="00EB698A">
              <w:rPr>
                <w:rFonts w:cs="Arial"/>
              </w:rPr>
              <w:t>spin</w:t>
            </w:r>
            <w:proofErr w:type="spellEnd"/>
            <w:r w:rsidRPr="00EB698A">
              <w:rPr>
                <w:rFonts w:cs="Arial"/>
              </w:rPr>
              <w:t>-off</w:t>
            </w:r>
            <w:r w:rsidRPr="00EB698A">
              <w:rPr>
                <w:rFonts w:cs="Arial"/>
                <w:vertAlign w:val="superscript"/>
              </w:rPr>
              <w:footnoteReference w:id="65"/>
            </w:r>
            <w:r w:rsidRPr="00EB698A">
              <w:rPr>
                <w:rFonts w:cs="Arial"/>
              </w:rPr>
              <w:t>:</w:t>
            </w:r>
          </w:p>
          <w:p w14:paraId="6351AA00" w14:textId="77777777" w:rsidR="00356EC7" w:rsidRPr="00EB698A" w:rsidRDefault="00356EC7" w:rsidP="003A3C70">
            <w:pPr>
              <w:numPr>
                <w:ilvl w:val="0"/>
                <w:numId w:val="313"/>
              </w:numPr>
              <w:snapToGrid w:val="0"/>
              <w:ind w:left="319" w:hanging="319"/>
              <w:rPr>
                <w:rFonts w:cs="Arial"/>
                <w:szCs w:val="20"/>
              </w:rPr>
            </w:pPr>
            <w:r w:rsidRPr="00EB698A">
              <w:rPr>
                <w:rFonts w:cs="Arial"/>
              </w:rPr>
              <w:t>3 i więcej umów – 4 pkt;</w:t>
            </w:r>
          </w:p>
          <w:p w14:paraId="4EF39EFC" w14:textId="77777777" w:rsidR="00356EC7" w:rsidRPr="00EB698A" w:rsidRDefault="00356EC7" w:rsidP="003A3C70">
            <w:pPr>
              <w:numPr>
                <w:ilvl w:val="0"/>
                <w:numId w:val="313"/>
              </w:numPr>
              <w:snapToGrid w:val="0"/>
              <w:ind w:left="319" w:hanging="319"/>
              <w:rPr>
                <w:rFonts w:cs="Arial"/>
                <w:szCs w:val="20"/>
              </w:rPr>
            </w:pPr>
            <w:r w:rsidRPr="00EB698A">
              <w:rPr>
                <w:rFonts w:cs="Arial"/>
              </w:rPr>
              <w:t>1 – 2 umowy – 2 pkt.</w:t>
            </w:r>
          </w:p>
          <w:p w14:paraId="73271358" w14:textId="77777777" w:rsidR="00356EC7" w:rsidRPr="00EB698A" w:rsidRDefault="00356EC7" w:rsidP="00EB698A">
            <w:pPr>
              <w:ind w:left="33"/>
              <w:rPr>
                <w:rFonts w:cs="Arial"/>
                <w:szCs w:val="20"/>
              </w:rPr>
            </w:pPr>
            <w:r w:rsidRPr="00EB698A">
              <w:rPr>
                <w:rFonts w:cs="Arial"/>
              </w:rPr>
              <w:t xml:space="preserve">Wnioskodawca – IOB posiada umowę ramową lub jest powołany przez jednostki </w:t>
            </w:r>
            <w:r w:rsidRPr="00EB698A">
              <w:rPr>
                <w:rFonts w:cs="Arial"/>
              </w:rPr>
              <w:lastRenderedPageBreak/>
              <w:t>naukowe dla celów komercjalizacji i transferu technologii – 4 pkt.</w:t>
            </w:r>
          </w:p>
          <w:p w14:paraId="3D1E0317" w14:textId="77777777" w:rsidR="00356EC7" w:rsidRPr="00EB698A" w:rsidRDefault="00356EC7" w:rsidP="00EB698A">
            <w:pPr>
              <w:snapToGrid w:val="0"/>
              <w:rPr>
                <w:rFonts w:cs="Arial"/>
                <w:szCs w:val="20"/>
              </w:rPr>
            </w:pPr>
            <w:r w:rsidRPr="00EB698A">
              <w:rPr>
                <w:rFonts w:cs="Arial"/>
              </w:rPr>
              <w:t>Punkty w ramach kryterium nie sumują się.</w:t>
            </w:r>
          </w:p>
          <w:p w14:paraId="43696764"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3DB03F98"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lastRenderedPageBreak/>
              <w:t>4</w:t>
            </w:r>
          </w:p>
        </w:tc>
      </w:tr>
      <w:tr w:rsidR="00356EC7" w:rsidRPr="009B7DF4" w14:paraId="4E342ECA"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FA2C6EE" w14:textId="77777777" w:rsidR="00356EC7" w:rsidRPr="00EB698A" w:rsidRDefault="00356EC7" w:rsidP="003A3C70">
            <w:pPr>
              <w:numPr>
                <w:ilvl w:val="0"/>
                <w:numId w:val="315"/>
              </w:numPr>
              <w:ind w:left="454"/>
              <w:rPr>
                <w:rFonts w:cs="Arial"/>
                <w:szCs w:val="20"/>
              </w:rPr>
            </w:pPr>
          </w:p>
        </w:tc>
        <w:tc>
          <w:tcPr>
            <w:tcW w:w="811" w:type="pct"/>
            <w:vAlign w:val="center"/>
          </w:tcPr>
          <w:p w14:paraId="32B6852F"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Działalność rynkowa</w:t>
            </w:r>
          </w:p>
        </w:tc>
        <w:tc>
          <w:tcPr>
            <w:tcW w:w="1769" w:type="pct"/>
            <w:tcBorders>
              <w:top w:val="single" w:sz="4" w:space="0" w:color="auto"/>
              <w:left w:val="single" w:sz="4" w:space="0" w:color="auto"/>
              <w:bottom w:val="single" w:sz="4" w:space="0" w:color="auto"/>
              <w:right w:val="single" w:sz="4" w:space="0" w:color="auto"/>
            </w:tcBorders>
            <w:vAlign w:val="center"/>
          </w:tcPr>
          <w:p w14:paraId="1F20250F" w14:textId="77777777" w:rsidR="00356EC7" w:rsidRPr="00EB698A" w:rsidRDefault="00356EC7" w:rsidP="00EB698A">
            <w:pPr>
              <w:ind w:left="33"/>
              <w:rPr>
                <w:rFonts w:cs="Arial"/>
                <w:szCs w:val="20"/>
              </w:rPr>
            </w:pPr>
            <w:r w:rsidRPr="00EB698A">
              <w:rPr>
                <w:rFonts w:cs="Arial"/>
              </w:rPr>
              <w:t>Kryterium promuje projekty, w których wnioskodawca prowadzi działalność polegającą na udzielaniu usług dotyczących komercjalizacji wyników badań albo prac rozwojowych poprzez wsparcie przedsiębiorstw technologicznych we wcześniej fazie rozwoju minimum od 24 miesięcy.</w:t>
            </w:r>
          </w:p>
        </w:tc>
        <w:tc>
          <w:tcPr>
            <w:tcW w:w="1467" w:type="pct"/>
            <w:tcBorders>
              <w:top w:val="single" w:sz="4" w:space="0" w:color="auto"/>
              <w:left w:val="single" w:sz="4" w:space="0" w:color="auto"/>
              <w:bottom w:val="single" w:sz="4" w:space="0" w:color="auto"/>
              <w:right w:val="single" w:sz="4" w:space="0" w:color="auto"/>
            </w:tcBorders>
            <w:vAlign w:val="center"/>
          </w:tcPr>
          <w:p w14:paraId="2F3A60C8" w14:textId="77777777" w:rsidR="00356EC7" w:rsidRPr="00EB698A" w:rsidRDefault="00356EC7" w:rsidP="00EB698A">
            <w:pPr>
              <w:snapToGrid w:val="0"/>
              <w:rPr>
                <w:rFonts w:cs="Arial"/>
                <w:szCs w:val="20"/>
              </w:rPr>
            </w:pPr>
            <w:r w:rsidRPr="00EB698A">
              <w:rPr>
                <w:rFonts w:cs="Arial"/>
              </w:rPr>
              <w:t>Wnioskodawca prowadzi działalność polegającą na udzielaniu usług dotyczących komercjalizacji wyników badań albo prac rozwojowych poprzez wsparcie przedsiębiorstw technologicznych we wcześniej fazie rozwoju minimum 24 miesięcy – 5 pkt.</w:t>
            </w:r>
          </w:p>
          <w:p w14:paraId="6D9F9233" w14:textId="77777777" w:rsidR="00356EC7" w:rsidRPr="00EB698A" w:rsidRDefault="00356EC7" w:rsidP="00EB698A">
            <w:pPr>
              <w:snapToGrid w:val="0"/>
              <w:rPr>
                <w:rFonts w:cs="Arial"/>
                <w:szCs w:val="20"/>
              </w:rPr>
            </w:pPr>
            <w:r w:rsidRPr="00EB698A">
              <w:rPr>
                <w:rFonts w:cs="Arial"/>
              </w:rPr>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vAlign w:val="center"/>
          </w:tcPr>
          <w:p w14:paraId="1DB89B8D"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t>5</w:t>
            </w:r>
          </w:p>
        </w:tc>
      </w:tr>
      <w:tr w:rsidR="00356EC7" w:rsidRPr="009B7DF4" w14:paraId="74A5E031" w14:textId="77777777" w:rsidTr="003A3C70">
        <w:trPr>
          <w:trHeight w:val="2453"/>
        </w:trPr>
        <w:tc>
          <w:tcPr>
            <w:tcW w:w="248" w:type="pct"/>
            <w:tcBorders>
              <w:top w:val="single" w:sz="4" w:space="0" w:color="auto"/>
              <w:left w:val="single" w:sz="4" w:space="0" w:color="auto"/>
              <w:bottom w:val="single" w:sz="4" w:space="0" w:color="auto"/>
              <w:right w:val="single" w:sz="4" w:space="0" w:color="auto"/>
            </w:tcBorders>
            <w:vAlign w:val="center"/>
          </w:tcPr>
          <w:p w14:paraId="42F3C88F" w14:textId="77777777" w:rsidR="00356EC7" w:rsidRPr="00EB698A" w:rsidRDefault="00356EC7" w:rsidP="003A3C70">
            <w:pPr>
              <w:numPr>
                <w:ilvl w:val="0"/>
                <w:numId w:val="315"/>
              </w:numPr>
              <w:ind w:left="454"/>
              <w:rPr>
                <w:rFonts w:cs="Arial"/>
                <w:szCs w:val="20"/>
              </w:rPr>
            </w:pPr>
          </w:p>
        </w:tc>
        <w:tc>
          <w:tcPr>
            <w:tcW w:w="811" w:type="pct"/>
            <w:vAlign w:val="center"/>
          </w:tcPr>
          <w:p w14:paraId="1D61F33D" w14:textId="77777777" w:rsidR="00356EC7" w:rsidRPr="00EB698A" w:rsidRDefault="00356EC7" w:rsidP="003A3C70">
            <w:pPr>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 xml:space="preserve">Efektywność kosztowa </w:t>
            </w:r>
          </w:p>
        </w:tc>
        <w:tc>
          <w:tcPr>
            <w:tcW w:w="1769" w:type="pct"/>
          </w:tcPr>
          <w:p w14:paraId="51BD241B" w14:textId="77777777" w:rsidR="00356EC7" w:rsidRPr="00EB698A" w:rsidRDefault="00356EC7" w:rsidP="00EB698A">
            <w:pPr>
              <w:ind w:left="33"/>
              <w:rPr>
                <w:rFonts w:cs="Arial"/>
                <w:color w:val="0D0D0D" w:themeColor="text1" w:themeTint="F2"/>
                <w:szCs w:val="20"/>
              </w:rPr>
            </w:pPr>
            <w:r w:rsidRPr="00EB698A">
              <w:rPr>
                <w:rFonts w:cs="Arial"/>
              </w:rPr>
              <w:t>Zgodnie z RPO WM 2014-2020, w</w:t>
            </w:r>
            <w:r w:rsidRPr="00EB698A">
              <w:rPr>
                <w:rFonts w:eastAsia="Times New Roman" w:cs="Arial"/>
                <w:color w:val="0D0D0D" w:themeColor="text1" w:themeTint="F2"/>
                <w:lang w:eastAsia="pl-PL"/>
              </w:rPr>
              <w:t>skaźnik: „Liczba przedsiębiorstw otrzymujących wsparcie (CI 1) [szt.]</w:t>
            </w:r>
            <w:hyperlink r:id="rId27" w:anchor="uzasadnienie!C97" w:history="1"/>
            <w:r w:rsidRPr="00EB698A">
              <w:rPr>
                <w:rFonts w:eastAsia="Times New Roman" w:cs="Arial"/>
                <w:color w:val="0D0D0D" w:themeColor="text1" w:themeTint="F2"/>
                <w:lang w:eastAsia="pl-PL"/>
              </w:rPr>
              <w:t xml:space="preserve">” </w:t>
            </w:r>
            <w:r w:rsidRPr="00EB698A">
              <w:rPr>
                <w:rFonts w:cs="Arial"/>
                <w:color w:val="0D0D0D" w:themeColor="text1" w:themeTint="F2"/>
              </w:rPr>
              <w:t>jest ramą wykonania osi priorytetowej i będzie służył KE do oceny realizacji celów RPO WM. Wskaźnik jest agregowany ze wskaźnika „</w:t>
            </w:r>
            <w:r w:rsidRPr="00EB698A">
              <w:rPr>
                <w:rFonts w:cs="Arial"/>
              </w:rPr>
              <w:t>Liczba przedsiębiorstw otrzymujących wsparcie niefinansowe (CI 4) [szt.]”</w:t>
            </w:r>
          </w:p>
          <w:p w14:paraId="1FA123E0" w14:textId="387E11B4" w:rsidR="00356EC7" w:rsidRPr="00EB698A" w:rsidRDefault="00356EC7" w:rsidP="00EB698A">
            <w:pPr>
              <w:ind w:left="34"/>
              <w:rPr>
                <w:rFonts w:eastAsia="Times New Roman" w:cs="Arial"/>
                <w:szCs w:val="20"/>
                <w:lang w:eastAsia="pl-PL"/>
              </w:rPr>
            </w:pPr>
            <w:r w:rsidRPr="00EB698A">
              <w:rPr>
                <w:rFonts w:eastAsia="Times New Roman" w:cs="Arial"/>
                <w:lang w:eastAsia="pl-PL"/>
              </w:rPr>
              <w:t>Kryterium jest liczone zgodnie z poniższym wzorem:</w:t>
            </w:r>
          </w:p>
          <w:p w14:paraId="44CB50B5" w14:textId="77777777" w:rsidR="00356EC7" w:rsidRPr="00EB698A" w:rsidRDefault="00356EC7" w:rsidP="00EB698A">
            <w:pPr>
              <w:autoSpaceDE w:val="0"/>
              <w:autoSpaceDN w:val="0"/>
              <w:adjustRightInd w:val="0"/>
              <w:ind w:left="34"/>
              <w:rPr>
                <w:rFonts w:eastAsia="Times New Roman" w:cs="Arial"/>
                <w:szCs w:val="20"/>
                <w:lang w:eastAsia="pl-PL"/>
              </w:rPr>
            </w:pPr>
            <w:r w:rsidRPr="00EB698A">
              <w:rPr>
                <w:rFonts w:eastAsia="Times New Roman" w:cs="Arial"/>
                <w:lang w:eastAsia="pl-PL"/>
              </w:rPr>
              <w:lastRenderedPageBreak/>
              <w:t>Wartość dofinansowania UE projektu (euro)</w:t>
            </w:r>
          </w:p>
          <w:p w14:paraId="46E41A14" w14:textId="5487BF73" w:rsidR="00356EC7" w:rsidRPr="00EB698A" w:rsidRDefault="0009387E" w:rsidP="00EB698A">
            <w:pPr>
              <w:autoSpaceDE w:val="0"/>
              <w:autoSpaceDN w:val="0"/>
              <w:adjustRightInd w:val="0"/>
              <w:ind w:left="33"/>
              <w:rPr>
                <w:rFonts w:eastAsia="Times New Roman" w:cs="Arial"/>
                <w:szCs w:val="20"/>
                <w:lang w:eastAsia="pl-PL"/>
              </w:rPr>
            </w:pPr>
            <w:r w:rsidRPr="00360C65">
              <w:rPr>
                <w:rFonts w:eastAsia="Times New Roman" w:cs="Arial"/>
                <w:noProof/>
                <w:lang w:eastAsia="pl-PL"/>
              </w:rPr>
              <w:drawing>
                <wp:inline distT="0" distB="0" distL="0" distR="0" wp14:anchorId="797CAA47" wp14:editId="0C0ED49C">
                  <wp:extent cx="2210400" cy="43200"/>
                  <wp:effectExtent l="0" t="0" r="0" b="0"/>
                  <wp:docPr id="54" name="Obraz 54" descr="kreska ułamkowa, nad kreską: &quot;wartość dofinansowania UE projektu (euro)&quot;, pod kreską: &quot;wartość docelowa wskaźnika w ramach projektu: Liczba przedsiębiorstw otrzymujących wsparcie niefinansowe (CI4) [szt.]&quot;, wynik mniejszy równy 16 602 euro"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0400" cy="43200"/>
                          </a:xfrm>
                          <a:prstGeom prst="rect">
                            <a:avLst/>
                          </a:prstGeom>
                          <a:noFill/>
                        </pic:spPr>
                      </pic:pic>
                    </a:graphicData>
                  </a:graphic>
                </wp:inline>
              </w:drawing>
            </w:r>
            <w:r w:rsidR="00356EC7" w:rsidRPr="00EB698A">
              <w:rPr>
                <w:rFonts w:eastAsia="Times New Roman" w:cs="Arial"/>
                <w:lang w:eastAsia="pl-PL"/>
              </w:rPr>
              <w:t xml:space="preserve"> &lt;= </w:t>
            </w:r>
            <w:r w:rsidR="00356EC7" w:rsidRPr="00EB698A">
              <w:rPr>
                <w:rFonts w:eastAsia="Calibri" w:cs="Arial"/>
              </w:rPr>
              <w:t>16 602 euro</w:t>
            </w:r>
          </w:p>
          <w:p w14:paraId="37C94171"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Times New Roman" w:cs="Arial"/>
                <w:color w:val="0D0D0D" w:themeColor="text1" w:themeTint="F2"/>
                <w:lang w:eastAsia="pl-PL"/>
              </w:rPr>
              <w:t>Wartości docelowa wskaźnika w ramach projektu:</w:t>
            </w:r>
          </w:p>
          <w:p w14:paraId="3EE04D2A" w14:textId="77777777" w:rsidR="00356EC7" w:rsidRPr="00EB698A" w:rsidRDefault="00356EC7" w:rsidP="00EB698A">
            <w:pPr>
              <w:autoSpaceDE w:val="0"/>
              <w:autoSpaceDN w:val="0"/>
              <w:adjustRightInd w:val="0"/>
              <w:rPr>
                <w:rFonts w:eastAsia="Times New Roman" w:cs="Arial"/>
                <w:color w:val="0D0D0D" w:themeColor="text1" w:themeTint="F2"/>
                <w:szCs w:val="20"/>
                <w:lang w:eastAsia="pl-PL"/>
              </w:rPr>
            </w:pPr>
            <w:r w:rsidRPr="00EB698A">
              <w:rPr>
                <w:rFonts w:eastAsia="Calibri" w:cs="Arial"/>
                <w:color w:val="000000"/>
              </w:rPr>
              <w:t>Liczba przedsiębiorstw otrzymujących wsparcie niefinansowe (CI 4) [szt.]</w:t>
            </w:r>
          </w:p>
          <w:p w14:paraId="3DFD182E" w14:textId="77777777" w:rsidR="00356EC7" w:rsidRPr="00EB698A" w:rsidRDefault="00356EC7" w:rsidP="00EB698A">
            <w:pPr>
              <w:ind w:left="33"/>
              <w:rPr>
                <w:rFonts w:cs="Arial"/>
                <w:szCs w:val="20"/>
              </w:rPr>
            </w:pPr>
            <w:r w:rsidRPr="00EB698A">
              <w:rPr>
                <w:rFonts w:eastAsia="Times New Roman" w:cs="Arial"/>
                <w:color w:val="0D0D0D" w:themeColor="text1" w:themeTint="F2"/>
                <w:lang w:eastAsia="pl-PL"/>
              </w:rPr>
              <w:t xml:space="preserve">Średnia wartość wsparcia przez IOB jednego przedsiębiorcy nie może przekroczyć kwoty </w:t>
            </w:r>
            <w:r w:rsidRPr="00EB698A">
              <w:rPr>
                <w:rFonts w:cs="Arial"/>
                <w:color w:val="0D0D0D" w:themeColor="text1" w:themeTint="F2"/>
              </w:rPr>
              <w:t xml:space="preserve">16 602 euro. </w:t>
            </w:r>
            <w:r w:rsidRPr="00EB698A">
              <w:rPr>
                <w:rFonts w:eastAsia="Times New Roman" w:cs="Arial"/>
                <w:color w:val="0D0D0D" w:themeColor="text1" w:themeTint="F2"/>
                <w:lang w:eastAsia="pl-PL"/>
              </w:rPr>
              <w:t>Koszt należy przeliczyć kursem euro podanym w regulaminie konkursu.</w:t>
            </w:r>
          </w:p>
        </w:tc>
        <w:tc>
          <w:tcPr>
            <w:tcW w:w="1467" w:type="pct"/>
            <w:vAlign w:val="center"/>
          </w:tcPr>
          <w:p w14:paraId="319560F9" w14:textId="77777777" w:rsidR="00356EC7" w:rsidRPr="00EB698A" w:rsidRDefault="00356EC7" w:rsidP="00EB698A">
            <w:pPr>
              <w:rPr>
                <w:rFonts w:eastAsia="Calibri" w:cs="Arial"/>
                <w:szCs w:val="20"/>
              </w:rPr>
            </w:pPr>
            <w:r w:rsidRPr="00EB698A">
              <w:rPr>
                <w:rFonts w:eastAsia="Calibri" w:cs="Arial"/>
              </w:rPr>
              <w:lastRenderedPageBreak/>
              <w:t>Średnia wartość wsparcia przez IOB jednego przedsiębiorcy w projekcie:</w:t>
            </w:r>
          </w:p>
          <w:p w14:paraId="4AB5F624" w14:textId="77777777" w:rsidR="00356EC7" w:rsidRPr="00EB698A" w:rsidRDefault="00356EC7" w:rsidP="003A3C70">
            <w:pPr>
              <w:numPr>
                <w:ilvl w:val="0"/>
                <w:numId w:val="310"/>
              </w:numPr>
              <w:ind w:hanging="543"/>
              <w:rPr>
                <w:rFonts w:eastAsia="Calibri" w:cs="Arial"/>
                <w:szCs w:val="20"/>
              </w:rPr>
            </w:pPr>
            <w:r w:rsidRPr="00EB698A">
              <w:rPr>
                <w:rFonts w:eastAsia="Calibri" w:cs="Arial"/>
              </w:rPr>
              <w:t xml:space="preserve">poniżej </w:t>
            </w:r>
            <w:r w:rsidRPr="00EB698A">
              <w:rPr>
                <w:rFonts w:cs="Arial"/>
              </w:rPr>
              <w:t xml:space="preserve">16 602 </w:t>
            </w:r>
            <w:r w:rsidRPr="00EB698A">
              <w:rPr>
                <w:rFonts w:eastAsia="Calibri" w:cs="Arial"/>
              </w:rPr>
              <w:t>euro – 5 pkt;</w:t>
            </w:r>
          </w:p>
          <w:p w14:paraId="41B09A12" w14:textId="77777777" w:rsidR="00356EC7" w:rsidRPr="00EB698A" w:rsidRDefault="00356EC7" w:rsidP="003A3C70">
            <w:pPr>
              <w:numPr>
                <w:ilvl w:val="0"/>
                <w:numId w:val="310"/>
              </w:numPr>
              <w:ind w:hanging="543"/>
              <w:rPr>
                <w:rFonts w:eastAsia="Calibri" w:cs="Arial"/>
                <w:szCs w:val="20"/>
              </w:rPr>
            </w:pPr>
            <w:r w:rsidRPr="00EB698A">
              <w:rPr>
                <w:rFonts w:eastAsia="Calibri" w:cs="Arial"/>
              </w:rPr>
              <w:t>poniżej 19 093 euro – 3 pkt.</w:t>
            </w:r>
          </w:p>
          <w:p w14:paraId="2F1379F5" w14:textId="77777777" w:rsidR="00356EC7" w:rsidRPr="00EB698A" w:rsidRDefault="00356EC7" w:rsidP="00EB698A">
            <w:pPr>
              <w:rPr>
                <w:rFonts w:eastAsia="Calibri" w:cs="Arial"/>
                <w:szCs w:val="20"/>
              </w:rPr>
            </w:pPr>
            <w:r w:rsidRPr="00EB698A">
              <w:rPr>
                <w:rFonts w:eastAsia="Calibri" w:cs="Arial"/>
              </w:rPr>
              <w:t>Koszt należy przeliczyć kursem euro podanym w regulaminie konkursu.</w:t>
            </w:r>
          </w:p>
          <w:p w14:paraId="7594FC7B" w14:textId="2FFF1C92" w:rsidR="00356EC7" w:rsidRPr="00EB698A" w:rsidRDefault="00356EC7" w:rsidP="00EB698A">
            <w:pPr>
              <w:rPr>
                <w:rFonts w:cs="Arial"/>
                <w:szCs w:val="20"/>
              </w:rPr>
            </w:pPr>
            <w:r w:rsidRPr="00EB698A">
              <w:rPr>
                <w:rFonts w:eastAsia="Calibri" w:cs="Arial"/>
              </w:rPr>
              <w:lastRenderedPageBreak/>
              <w:t>Brak spełnienia wyżej wymienionych warunków lub brak informacji w tym zakresie – 0 pkt.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A6FF87" w14:textId="77777777" w:rsidR="00356EC7" w:rsidRPr="00EB698A" w:rsidRDefault="00356EC7" w:rsidP="003A3C70">
            <w:pPr>
              <w:autoSpaceDE w:val="0"/>
              <w:autoSpaceDN w:val="0"/>
              <w:adjustRightInd w:val="0"/>
              <w:jc w:val="center"/>
              <w:rPr>
                <w:rFonts w:eastAsia="Calibri" w:cs="Arial"/>
                <w:color w:val="000000"/>
                <w:szCs w:val="20"/>
              </w:rPr>
            </w:pPr>
            <w:r w:rsidRPr="00EB698A">
              <w:rPr>
                <w:rFonts w:eastAsia="Calibri" w:cs="Arial"/>
                <w:color w:val="000000"/>
              </w:rPr>
              <w:lastRenderedPageBreak/>
              <w:t>5</w:t>
            </w:r>
          </w:p>
        </w:tc>
      </w:tr>
    </w:tbl>
    <w:p w14:paraId="61254AF4" w14:textId="77777777" w:rsidR="00B8382F" w:rsidRPr="00CE0119" w:rsidRDefault="00B8382F">
      <w:pPr>
        <w:rPr>
          <w:rFonts w:cs="Arial"/>
          <w:b/>
          <w:i/>
          <w:iCs/>
          <w:smallCaps/>
          <w:spacing w:val="10"/>
          <w:sz w:val="28"/>
          <w:szCs w:val="28"/>
        </w:rPr>
      </w:pPr>
      <w:r w:rsidRPr="00CE0119">
        <w:rPr>
          <w:rFonts w:cs="Arial"/>
          <w:b/>
          <w:sz w:val="28"/>
          <w:szCs w:val="28"/>
        </w:rPr>
        <w:lastRenderedPageBreak/>
        <w:br w:type="page"/>
      </w:r>
    </w:p>
    <w:p w14:paraId="41B88B16" w14:textId="77777777" w:rsidR="00C53E7E" w:rsidRPr="00C53E7E" w:rsidRDefault="00C53E7E" w:rsidP="004D1891">
      <w:pPr>
        <w:pStyle w:val="Nagwek5"/>
        <w:rPr>
          <w:rFonts w:eastAsia="Calibri"/>
        </w:rPr>
      </w:pPr>
      <w:bookmarkStart w:id="489" w:name="_Toc457226136"/>
      <w:bookmarkStart w:id="490" w:name="_Toc457376886"/>
      <w:bookmarkStart w:id="491" w:name="_Toc457381460"/>
      <w:bookmarkStart w:id="492" w:name="_Toc457987735"/>
      <w:bookmarkStart w:id="493" w:name="_Toc462147098"/>
      <w:bookmarkStart w:id="494" w:name="_Toc472403044"/>
      <w:r w:rsidRPr="00C53E7E">
        <w:rPr>
          <w:rFonts w:eastAsia="Calibri"/>
        </w:rPr>
        <w:lastRenderedPageBreak/>
        <w:t>Poddziałanie 3.1.2 – typ projektu - Uporządkowanie i przygotowanie terenów inwestycyjnych w celu nadania im nowych funkcji gospodarczych</w:t>
      </w:r>
      <w:bookmarkEnd w:id="494"/>
    </w:p>
    <w:p w14:paraId="4BCD657F" w14:textId="64DA7D96" w:rsidR="00C53E7E" w:rsidRDefault="002C5380" w:rsidP="004D1891">
      <w:pPr>
        <w:pStyle w:val="Bezodstpw"/>
      </w:pPr>
      <w:r w:rsidRPr="002C5380">
        <w:t>Kryteria wyboru projektów przyjęte przez Komitet Monitorujący RPO WM na X</w:t>
      </w:r>
      <w:r>
        <w:t>VI</w:t>
      </w:r>
      <w:r w:rsidRPr="002C5380">
        <w:t>I posiedzeniu w dniu 2</w:t>
      </w:r>
      <w:r>
        <w:t>1</w:t>
      </w:r>
      <w:r w:rsidRPr="002C5380">
        <w:t xml:space="preserve"> </w:t>
      </w:r>
      <w:r>
        <w:t>października</w:t>
      </w:r>
      <w:r w:rsidRPr="002C5380">
        <w:t xml:space="preserve"> 2016 r.</w:t>
      </w:r>
    </w:p>
    <w:p w14:paraId="5FF32C4A" w14:textId="4926AA83" w:rsidR="002C5380" w:rsidRPr="004D1891" w:rsidRDefault="002C5380" w:rsidP="002C5380">
      <w:pPr>
        <w:spacing w:before="0" w:after="200" w:line="276" w:lineRule="auto"/>
        <w:rPr>
          <w:rFonts w:eastAsia="Times New Roman" w:cs="Arial"/>
          <w:b/>
          <w:lang w:eastAsia="pl-PL"/>
        </w:rPr>
      </w:pPr>
      <w:r w:rsidRPr="004D1891">
        <w:rPr>
          <w:rFonts w:eastAsia="Times New Roman" w:cs="Arial"/>
          <w:b/>
          <w:lang w:eastAsia="pl-PL"/>
        </w:rPr>
        <w:t>Kryteria będą stosowane w sytuacji, gdy wartość alokacji nie będzie pozwalała na objęcie wsparciem wszystkich pozytywnie ocenionych proje</w:t>
      </w:r>
      <w:r w:rsidRPr="00550260">
        <w:rPr>
          <w:rFonts w:eastAsia="Times New Roman" w:cs="Arial"/>
          <w:b/>
          <w:lang w:eastAsia="pl-PL"/>
        </w:rPr>
        <w:t>któw na etapie oceny formalnej.</w:t>
      </w:r>
    </w:p>
    <w:tbl>
      <w:tblPr>
        <w:tblW w:w="5000" w:type="pct"/>
        <w:jc w:val="center"/>
        <w:tblLayout w:type="fixed"/>
        <w:tblCellMar>
          <w:left w:w="0" w:type="dxa"/>
          <w:right w:w="0" w:type="dxa"/>
        </w:tblCellMar>
        <w:tblLook w:val="04A0" w:firstRow="1" w:lastRow="0" w:firstColumn="1" w:lastColumn="0" w:noHBand="0" w:noVBand="1"/>
        <w:tblCaption w:val="Kryteria merytoryczne szczegółowe dla Poddziałania 3.1.2"/>
        <w:tblDescription w:val="Tabela zawiera: nazwę kryterium, opis kryterium, puntację oraz maksymalną liczbę punktów dla Poddziałania 3.1.2 typ projektu &quot;Uporządkowanie i przygotowanie terenów inwestycyjnych w celu nadania im nowych funkcji gospodarczych&quot;. "/>
      </w:tblPr>
      <w:tblGrid>
        <w:gridCol w:w="698"/>
        <w:gridCol w:w="2127"/>
        <w:gridCol w:w="4821"/>
        <w:gridCol w:w="4451"/>
        <w:gridCol w:w="1917"/>
      </w:tblGrid>
      <w:tr w:rsidR="002A3A04" w:rsidRPr="005C1F6E" w14:paraId="559ACAE0" w14:textId="77777777" w:rsidTr="002A3A04">
        <w:trPr>
          <w:trHeight w:val="704"/>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F1014" w14:textId="77777777" w:rsidR="002C5380" w:rsidRPr="004D1891" w:rsidRDefault="002C5380" w:rsidP="004D1891">
            <w:pPr>
              <w:rPr>
                <w:rFonts w:eastAsia="Calibri" w:cs="Arial"/>
                <w:b/>
                <w:bCs/>
                <w:color w:val="000000"/>
              </w:rPr>
            </w:pPr>
            <w:r w:rsidRPr="004D1891">
              <w:rPr>
                <w:rFonts w:eastAsia="Calibri" w:cs="Arial"/>
                <w:b/>
                <w:bCs/>
                <w:color w:val="000000"/>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A8CC3F" w14:textId="77777777" w:rsidR="002C5380" w:rsidRPr="004D1891" w:rsidRDefault="002C5380" w:rsidP="004D1891">
            <w:pPr>
              <w:rPr>
                <w:rFonts w:eastAsia="Calibri" w:cs="Arial"/>
                <w:b/>
                <w:bCs/>
                <w:color w:val="000000"/>
              </w:rPr>
            </w:pPr>
            <w:r w:rsidRPr="004D1891">
              <w:rPr>
                <w:rFonts w:eastAsia="Calibri" w:cs="Arial"/>
                <w:b/>
                <w:bCs/>
                <w:color w:val="000000"/>
              </w:rPr>
              <w:t>Kryterium</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0B065D4" w14:textId="77777777" w:rsidR="002C5380" w:rsidRPr="004D1891" w:rsidRDefault="002C5380" w:rsidP="004D1891">
            <w:pPr>
              <w:rPr>
                <w:rFonts w:eastAsia="Calibri" w:cs="Arial"/>
                <w:b/>
                <w:bCs/>
                <w:color w:val="000000"/>
              </w:rPr>
            </w:pPr>
            <w:r w:rsidRPr="004D1891">
              <w:rPr>
                <w:rFonts w:eastAsia="Calibri" w:cs="Arial"/>
                <w:b/>
                <w:bCs/>
                <w:color w:val="000000"/>
              </w:rPr>
              <w:t>Opis kryterium</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3F40CA" w14:textId="77777777" w:rsidR="002C5380" w:rsidRPr="004D1891" w:rsidRDefault="002C5380" w:rsidP="004D1891">
            <w:pPr>
              <w:rPr>
                <w:rFonts w:eastAsia="Calibri" w:cs="Arial"/>
                <w:b/>
                <w:bCs/>
                <w:color w:val="000000"/>
              </w:rPr>
            </w:pPr>
            <w:r w:rsidRPr="004D1891">
              <w:rPr>
                <w:rFonts w:eastAsia="Calibri" w:cs="Arial"/>
                <w:b/>
                <w:bCs/>
                <w:color w:val="000000"/>
              </w:rPr>
              <w:t>Punktacja</w:t>
            </w:r>
          </w:p>
        </w:tc>
        <w:tc>
          <w:tcPr>
            <w:tcW w:w="68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A59039" w14:textId="77777777" w:rsidR="002C5380" w:rsidRPr="004D1891" w:rsidRDefault="002C5380" w:rsidP="004D1891">
            <w:pPr>
              <w:rPr>
                <w:rFonts w:eastAsia="Calibri" w:cs="Arial"/>
                <w:b/>
                <w:bCs/>
                <w:color w:val="000000"/>
              </w:rPr>
            </w:pPr>
            <w:r w:rsidRPr="004D1891">
              <w:rPr>
                <w:rFonts w:eastAsia="Calibri" w:cs="Arial"/>
                <w:b/>
                <w:bCs/>
                <w:color w:val="000000"/>
              </w:rPr>
              <w:t>Maksymalna liczba punktów</w:t>
            </w:r>
          </w:p>
        </w:tc>
      </w:tr>
      <w:tr w:rsidR="002A3A04" w:rsidRPr="005C1F6E" w14:paraId="617BF039" w14:textId="77777777" w:rsidTr="002A3A04">
        <w:trPr>
          <w:trHeight w:val="168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5C9FE" w14:textId="77777777" w:rsidR="002C5380" w:rsidRPr="004D1891" w:rsidRDefault="002C5380" w:rsidP="004D1891">
            <w:pPr>
              <w:numPr>
                <w:ilvl w:val="0"/>
                <w:numId w:val="423"/>
              </w:numPr>
              <w:ind w:left="449"/>
              <w:contextualSpacing/>
              <w:jc w:val="center"/>
              <w:rPr>
                <w:rFonts w:eastAsia="Times New Roman"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2EE37"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Gotowość projektu do realizacji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97EC3" w14:textId="0530E6F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gotowość Wnios</w:t>
            </w:r>
            <w:r w:rsidRPr="00550260">
              <w:rPr>
                <w:rFonts w:eastAsia="Calibri" w:cs="Arial"/>
                <w:color w:val="000000"/>
              </w:rPr>
              <w:t>kodawcy do realizacji p</w:t>
            </w:r>
            <w:r w:rsidRPr="005C1F6E">
              <w:rPr>
                <w:rFonts w:eastAsia="Calibri" w:cs="Arial"/>
                <w:color w:val="000000"/>
              </w:rPr>
              <w:t>rojektu.</w:t>
            </w:r>
          </w:p>
          <w:p w14:paraId="7100BCF4"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Promowane będą projekty posiadające wszystkie prawomocne wymagane pozwolenia na budowę lub Zezwolenia na Realizację Inwestycji Drogowej (</w:t>
            </w:r>
            <w:proofErr w:type="spellStart"/>
            <w:r w:rsidRPr="004D1891">
              <w:rPr>
                <w:rFonts w:eastAsia="Calibri" w:cs="Arial"/>
                <w:color w:val="000000"/>
              </w:rPr>
              <w:t>ZRiD</w:t>
            </w:r>
            <w:proofErr w:type="spellEnd"/>
            <w:r w:rsidRPr="004D1891">
              <w:rPr>
                <w:rFonts w:eastAsia="Calibri" w:cs="Arial"/>
                <w:color w:val="000000"/>
              </w:rPr>
              <w:t>).</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5DCCBC" w14:textId="77777777" w:rsidR="002C5380" w:rsidRPr="004D1891" w:rsidRDefault="002C5380" w:rsidP="004D1891">
            <w:pPr>
              <w:autoSpaceDE w:val="0"/>
              <w:autoSpaceDN w:val="0"/>
              <w:adjustRightInd w:val="0"/>
              <w:rPr>
                <w:rFonts w:eastAsia="Calibri" w:cs="Arial"/>
              </w:rPr>
            </w:pPr>
            <w:r w:rsidRPr="004D1891">
              <w:rPr>
                <w:rFonts w:eastAsia="Calibri" w:cs="Arial"/>
              </w:rPr>
              <w:t xml:space="preserve">Wnioskodawca posiada prawomocne pozwolenia na budowę lub </w:t>
            </w:r>
            <w:proofErr w:type="spellStart"/>
            <w:r w:rsidRPr="004D1891">
              <w:rPr>
                <w:rFonts w:eastAsia="Calibri" w:cs="Arial"/>
              </w:rPr>
              <w:t>ZRiD</w:t>
            </w:r>
            <w:proofErr w:type="spellEnd"/>
            <w:r w:rsidRPr="004D1891">
              <w:rPr>
                <w:rFonts w:eastAsia="Calibri" w:cs="Arial"/>
              </w:rPr>
              <w:t xml:space="preserve"> – 5 pkt.</w:t>
            </w:r>
          </w:p>
          <w:p w14:paraId="5D8417F2" w14:textId="77777777" w:rsidR="002C5380" w:rsidRPr="004D1891" w:rsidRDefault="002C5380"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977BFA" w14:textId="77777777" w:rsidR="002C5380" w:rsidRPr="004D1891" w:rsidRDefault="002C5380" w:rsidP="004D1891">
            <w:pPr>
              <w:jc w:val="center"/>
              <w:rPr>
                <w:rFonts w:eastAsia="Times New Roman" w:cs="Arial"/>
              </w:rPr>
            </w:pPr>
            <w:r w:rsidRPr="004D1891">
              <w:rPr>
                <w:rFonts w:eastAsia="Times New Roman" w:cs="Arial"/>
              </w:rPr>
              <w:t>5</w:t>
            </w:r>
          </w:p>
        </w:tc>
      </w:tr>
      <w:tr w:rsidR="002A3A04" w:rsidRPr="005C1F6E" w14:paraId="21233F5C" w14:textId="77777777" w:rsidTr="002A3A04">
        <w:trPr>
          <w:trHeight w:val="698"/>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BA2B5" w14:textId="77777777" w:rsidR="002C5380" w:rsidRPr="004D1891" w:rsidRDefault="002C5380" w:rsidP="004D1891">
            <w:pPr>
              <w:numPr>
                <w:ilvl w:val="0"/>
                <w:numId w:val="423"/>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5DD817" w14:textId="77777777" w:rsidR="002C5380" w:rsidRPr="004D1891" w:rsidRDefault="002C5380" w:rsidP="004D1891">
            <w:pPr>
              <w:autoSpaceDE w:val="0"/>
              <w:autoSpaceDN w:val="0"/>
              <w:adjustRightInd w:val="0"/>
              <w:rPr>
                <w:rFonts w:eastAsia="Calibri" w:cs="Arial"/>
              </w:rPr>
            </w:pPr>
            <w:r w:rsidRPr="004D1891">
              <w:rPr>
                <w:rFonts w:eastAsia="Calibri" w:cs="Arial"/>
              </w:rPr>
              <w:t>Uwarunkowania gospodarcze</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BE9BD" w14:textId="7D43B7DF"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w których wnioskodawca przedstawi</w:t>
            </w:r>
            <w:r w:rsidR="005C1F6E" w:rsidRPr="00550260">
              <w:rPr>
                <w:rFonts w:eastAsia="Calibri" w:cs="Arial"/>
                <w:color w:val="000000"/>
              </w:rPr>
              <w:t xml:space="preserve"> </w:t>
            </w:r>
            <w:r w:rsidRPr="004D1891">
              <w:rPr>
                <w:rFonts w:eastAsia="Calibri" w:cs="Arial"/>
                <w:color w:val="000000"/>
              </w:rPr>
              <w:t>dokument, z kt</w:t>
            </w:r>
            <w:r w:rsidR="005C1F6E" w:rsidRPr="00550260">
              <w:rPr>
                <w:rFonts w:eastAsia="Calibri" w:cs="Arial"/>
                <w:color w:val="000000"/>
              </w:rPr>
              <w:t>ó</w:t>
            </w:r>
            <w:r w:rsidRPr="004D1891">
              <w:rPr>
                <w:rFonts w:eastAsia="Calibri" w:cs="Arial"/>
                <w:color w:val="000000"/>
              </w:rPr>
              <w:t>rego wynika znalezienie / pozyskanie inwestora,</w:t>
            </w:r>
            <w:r w:rsidR="005C1F6E" w:rsidRPr="00550260">
              <w:rPr>
                <w:rFonts w:eastAsia="Calibri" w:cs="Arial"/>
                <w:color w:val="000000"/>
              </w:rPr>
              <w:t xml:space="preserve"> </w:t>
            </w:r>
            <w:r w:rsidRPr="004D1891">
              <w:rPr>
                <w:rFonts w:eastAsia="Calibri" w:cs="Arial"/>
                <w:color w:val="000000"/>
              </w:rPr>
              <w:t>który zobowiązał się do zainwestowania na terenie,</w:t>
            </w:r>
          </w:p>
          <w:p w14:paraId="64C2AFEE" w14:textId="77777777" w:rsidR="002C5380" w:rsidRPr="004D1891" w:rsidRDefault="002C5380" w:rsidP="004D1891">
            <w:pPr>
              <w:autoSpaceDE w:val="0"/>
              <w:autoSpaceDN w:val="0"/>
              <w:adjustRightInd w:val="0"/>
              <w:rPr>
                <w:rFonts w:eastAsia="Calibri" w:cs="Arial"/>
              </w:rPr>
            </w:pPr>
            <w:r w:rsidRPr="004D1891">
              <w:rPr>
                <w:rFonts w:eastAsia="Calibri" w:cs="Arial"/>
                <w:color w:val="000000"/>
              </w:rPr>
              <w:t>którego dotyczy projekt, przy czym za dokument potwierdzający zobowiązanie uznaje się list intencyjny.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D3B5C" w14:textId="77777777" w:rsidR="002C5380" w:rsidRPr="004D1891" w:rsidRDefault="002C5380" w:rsidP="004D1891">
            <w:pPr>
              <w:autoSpaceDE w:val="0"/>
              <w:autoSpaceDN w:val="0"/>
              <w:adjustRightInd w:val="0"/>
              <w:rPr>
                <w:rFonts w:eastAsia="Calibri" w:cs="Arial"/>
              </w:rPr>
            </w:pPr>
            <w:r w:rsidRPr="004D1891">
              <w:rPr>
                <w:rFonts w:eastAsia="Calibri" w:cs="Arial"/>
              </w:rPr>
              <w:t>Projekt posiada:</w:t>
            </w:r>
          </w:p>
          <w:p w14:paraId="689AF842" w14:textId="77777777" w:rsidR="002C5380" w:rsidRPr="004D1891" w:rsidRDefault="002C5380" w:rsidP="004D1891">
            <w:pPr>
              <w:numPr>
                <w:ilvl w:val="0"/>
                <w:numId w:val="424"/>
              </w:numPr>
              <w:autoSpaceDE w:val="0"/>
              <w:autoSpaceDN w:val="0"/>
              <w:adjustRightInd w:val="0"/>
              <w:ind w:left="411"/>
              <w:contextualSpacing/>
              <w:rPr>
                <w:rFonts w:eastAsia="Times New Roman" w:cs="Arial"/>
              </w:rPr>
            </w:pPr>
            <w:r w:rsidRPr="004D1891">
              <w:rPr>
                <w:rFonts w:eastAsia="Times New Roman" w:cs="Arial"/>
              </w:rPr>
              <w:t>więcej niż 2 listy intencyjne – 3 pkt;</w:t>
            </w:r>
          </w:p>
          <w:p w14:paraId="1C32F2E4" w14:textId="77777777" w:rsidR="002C5380" w:rsidRPr="004D1891" w:rsidRDefault="002C5380" w:rsidP="004D1891">
            <w:pPr>
              <w:numPr>
                <w:ilvl w:val="0"/>
                <w:numId w:val="425"/>
              </w:numPr>
              <w:autoSpaceDE w:val="0"/>
              <w:autoSpaceDN w:val="0"/>
              <w:adjustRightInd w:val="0"/>
              <w:ind w:left="411"/>
              <w:contextualSpacing/>
              <w:rPr>
                <w:rFonts w:eastAsia="Times New Roman" w:cs="Arial"/>
              </w:rPr>
            </w:pPr>
            <w:r w:rsidRPr="004D1891">
              <w:rPr>
                <w:rFonts w:eastAsia="Times New Roman" w:cs="Arial"/>
              </w:rPr>
              <w:t>więcej niż 1 list intencyjny – 2 pkt.</w:t>
            </w:r>
          </w:p>
          <w:p w14:paraId="699CD26B" w14:textId="77777777" w:rsidR="002C5380" w:rsidRPr="004D1891" w:rsidRDefault="002C5380" w:rsidP="004D1891">
            <w:pPr>
              <w:autoSpaceDE w:val="0"/>
              <w:autoSpaceDN w:val="0"/>
              <w:adjustRightInd w:val="0"/>
              <w:rPr>
                <w:rFonts w:eastAsia="Calibri" w:cs="Arial"/>
                <w:b/>
                <w:color w:val="000000"/>
              </w:rPr>
            </w:pPr>
            <w:r w:rsidRPr="004D1891">
              <w:rPr>
                <w:rFonts w:eastAsia="Calibri" w:cs="Arial"/>
                <w:color w:val="000000"/>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041388D"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1B711A38" w14:textId="77777777" w:rsidTr="002A3A04">
        <w:trPr>
          <w:trHeight w:val="2386"/>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2607F" w14:textId="77777777" w:rsidR="002C5380" w:rsidRPr="004D1891" w:rsidRDefault="002C5380" w:rsidP="004D1891">
            <w:pPr>
              <w:numPr>
                <w:ilvl w:val="0"/>
                <w:numId w:val="423"/>
              </w:numPr>
              <w:ind w:left="449"/>
              <w:contextualSpacing/>
              <w:jc w:val="center"/>
              <w:rPr>
                <w:rFonts w:eastAsia="Calibri" w:cs="Arial"/>
                <w:color w:val="000000"/>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BF595" w14:textId="41F6C842" w:rsidR="002C5380" w:rsidRPr="004D1891" w:rsidRDefault="002C5380" w:rsidP="004D1891">
            <w:pPr>
              <w:autoSpaceDE w:val="0"/>
              <w:autoSpaceDN w:val="0"/>
              <w:adjustRightInd w:val="0"/>
              <w:rPr>
                <w:rFonts w:eastAsia="Times New Roman" w:cs="Arial"/>
              </w:rPr>
            </w:pPr>
            <w:r w:rsidRPr="004D1891">
              <w:rPr>
                <w:rFonts w:eastAsia="Calibri" w:cs="Arial"/>
                <w:color w:val="000000"/>
              </w:rPr>
              <w:t>Lokalizacja projektu na terenie o zwiększonym bezrobociu</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94CC9" w14:textId="7699D5E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projekty realizujące przedsięwzięcia na terenach o</w:t>
            </w:r>
            <w:r w:rsidR="005C1F6E" w:rsidRPr="00550260">
              <w:rPr>
                <w:rFonts w:eastAsia="Calibri" w:cs="Arial"/>
                <w:color w:val="000000"/>
              </w:rPr>
              <w:t xml:space="preserve"> zwiększonej stopie bezrobocia.</w:t>
            </w:r>
          </w:p>
          <w:p w14:paraId="1FE3BE4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Rankingowanie wg wartości wskaźnika. Wskaźnik obliczony na podstawie danych GUS wg stanu na koniec roku poprzedzającego rok złożenia wniosku (dane dotyczące wskaźnika bezrobocia tj. stopa bezrobocia rejestrowanego)</w:t>
            </w:r>
            <w:r w:rsidRPr="004D1891">
              <w:rPr>
                <w:rFonts w:eastAsia="Calibri" w:cs="Arial"/>
                <w:color w:val="000000"/>
                <w:vertAlign w:val="superscript"/>
              </w:rPr>
              <w:footnoteReference w:id="66"/>
            </w:r>
            <w:r w:rsidRPr="004D1891">
              <w:rPr>
                <w:rFonts w:eastAsia="Calibri" w:cs="Arial"/>
                <w:color w:val="000000"/>
              </w:rPr>
              <w:t>.</w:t>
            </w:r>
          </w:p>
          <w:p w14:paraId="7F082613" w14:textId="77777777" w:rsidR="002C5380" w:rsidRPr="004D1891" w:rsidRDefault="002C5380" w:rsidP="004D1891">
            <w:pPr>
              <w:autoSpaceDE w:val="0"/>
              <w:autoSpaceDN w:val="0"/>
              <w:adjustRightInd w:val="0"/>
              <w:rPr>
                <w:rFonts w:eastAsia="Times New Roman" w:cs="Arial"/>
                <w:color w:val="000000"/>
              </w:rPr>
            </w:pPr>
            <w:r w:rsidRPr="004D1891">
              <w:rPr>
                <w:rFonts w:eastAsia="Calibri" w:cs="Arial"/>
                <w:color w:val="000000"/>
              </w:rPr>
              <w:t>W przypadku projektów realizowanych w partnerstwie brany będzie pod uwagę wskaźnik korzystniejszy dla Wnioskodawcy.</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99724" w14:textId="3EA2F46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 powiatach, gdzie średnia stopa bezrobocia wynosi w roku poprzednim (rok poprz</w:t>
            </w:r>
            <w:r w:rsidR="005C1F6E" w:rsidRPr="00550260">
              <w:rPr>
                <w:rFonts w:eastAsia="Calibri" w:cs="Arial"/>
                <w:color w:val="000000"/>
              </w:rPr>
              <w:t>edzający rok złożenia wniosku):</w:t>
            </w:r>
          </w:p>
          <w:p w14:paraId="6318442D"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 xml:space="preserve">powyżej 130% średniej stopy bezrobocia na Mazowszu – 3 pkt; </w:t>
            </w:r>
          </w:p>
          <w:p w14:paraId="34FC552E"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powyżej 110% do 130% średniej stopy bezrobocia na Mazowszu  – 2 pkt;</w:t>
            </w:r>
          </w:p>
          <w:p w14:paraId="4F5C8F97" w14:textId="77777777" w:rsidR="002C5380" w:rsidRPr="004D1891" w:rsidRDefault="002C5380" w:rsidP="004D1891">
            <w:pPr>
              <w:pStyle w:val="Akapitzlist0"/>
              <w:numPr>
                <w:ilvl w:val="0"/>
                <w:numId w:val="429"/>
              </w:numPr>
              <w:autoSpaceDE w:val="0"/>
              <w:autoSpaceDN w:val="0"/>
              <w:adjustRightInd w:val="0"/>
              <w:ind w:left="317" w:hanging="284"/>
              <w:rPr>
                <w:rFonts w:eastAsia="Calibri" w:cs="Arial"/>
                <w:color w:val="000000"/>
              </w:rPr>
            </w:pPr>
            <w:r w:rsidRPr="004D1891">
              <w:rPr>
                <w:rFonts w:eastAsia="Calibri" w:cs="Arial"/>
                <w:color w:val="000000"/>
              </w:rPr>
              <w:t>od 100% do 110% średniej stopy bezrobocia na Mazowszu – 1 pkt.</w:t>
            </w:r>
          </w:p>
          <w:p w14:paraId="11F5D0DF" w14:textId="77777777" w:rsidR="002C5380" w:rsidRPr="004D1891" w:rsidRDefault="002C5380" w:rsidP="004D1891">
            <w:pPr>
              <w:rPr>
                <w:rFonts w:eastAsia="Calibri" w:cs="Arial"/>
              </w:rPr>
            </w:pPr>
            <w:r w:rsidRPr="004D1891">
              <w:rPr>
                <w:rFonts w:eastAsia="Calibri" w:cs="Arial"/>
              </w:rPr>
              <w:t>Brak spełnienia wyżej wymienionych warunków lub brak informacji w tym zakresie – 0 pkt.</w:t>
            </w:r>
          </w:p>
        </w:tc>
        <w:tc>
          <w:tcPr>
            <w:tcW w:w="68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E5AC62B"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26CF8DDF" w14:textId="77777777" w:rsidTr="002A3A04">
        <w:trP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078B77" w14:textId="74ABF5D8" w:rsidR="002C5380" w:rsidRPr="004D1891" w:rsidRDefault="005C1F6E" w:rsidP="004D1891">
            <w:pPr>
              <w:pStyle w:val="Akapitzlist0"/>
              <w:numPr>
                <w:ilvl w:val="0"/>
                <w:numId w:val="423"/>
              </w:numPr>
              <w:jc w:val="center"/>
              <w:rPr>
                <w:rFonts w:eastAsia="Calibri" w:cs="Arial"/>
                <w:color w:val="000000"/>
              </w:rPr>
            </w:pPr>
            <w:r w:rsidRPr="004D1891">
              <w:rPr>
                <w:rFonts w:eastAsia="Calibri" w:cs="Arial"/>
                <w:color w:val="000000"/>
              </w:rPr>
              <w:t xml:space="preserve"> </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3AE65A" w14:textId="625CA020"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tworzonego terenu inwestycyjnego</w:t>
            </w:r>
          </w:p>
        </w:tc>
        <w:tc>
          <w:tcPr>
            <w:tcW w:w="172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01D344" w14:textId="57ABC555"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Kryterium promuje wielkość tworzonego terenu inwestycyjnego.</w:t>
            </w:r>
          </w:p>
          <w:p w14:paraId="3E12845C"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Wielkość tworzonego terenu inwestycyjnego powinna zostać wyrażona wskaźnikiem:</w:t>
            </w:r>
          </w:p>
          <w:p w14:paraId="4D6F3167" w14:textId="1677CD69"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„Powierzchnia przygotowanych terenów inwestycyjnych [ha]”</w:t>
            </w:r>
          </w:p>
        </w:tc>
        <w:tc>
          <w:tcPr>
            <w:tcW w:w="1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C72D43"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powyżej 20ha – 5 pkt;</w:t>
            </w:r>
          </w:p>
          <w:p w14:paraId="1D202BF3"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powyżej 10ha do 20ha – 3 pkt;</w:t>
            </w:r>
          </w:p>
          <w:p w14:paraId="7642BD20" w14:textId="77777777" w:rsidR="002C5380" w:rsidRPr="004D1891" w:rsidRDefault="002C5380" w:rsidP="004D1891">
            <w:pPr>
              <w:pStyle w:val="Akapitzlist0"/>
              <w:numPr>
                <w:ilvl w:val="0"/>
                <w:numId w:val="430"/>
              </w:numPr>
              <w:autoSpaceDE w:val="0"/>
              <w:autoSpaceDN w:val="0"/>
              <w:adjustRightInd w:val="0"/>
              <w:ind w:left="317" w:hanging="284"/>
              <w:rPr>
                <w:rFonts w:eastAsia="Calibri" w:cs="Arial"/>
              </w:rPr>
            </w:pPr>
            <w:r w:rsidRPr="004D1891">
              <w:rPr>
                <w:rFonts w:eastAsia="Calibri" w:cs="Arial"/>
              </w:rPr>
              <w:t xml:space="preserve">powyżej 5ha do 10ha – 2 pkt. </w:t>
            </w:r>
          </w:p>
          <w:p w14:paraId="35F44EF0"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Brak spełnienia wyżej wymienionych warunków lub brak informacji w tym zakresie – 0 pkt.</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2453" w14:textId="77777777" w:rsidR="002C5380" w:rsidRPr="004D1891" w:rsidRDefault="002C5380" w:rsidP="004D1891">
            <w:pPr>
              <w:jc w:val="center"/>
              <w:rPr>
                <w:rFonts w:eastAsia="Calibri" w:cs="Arial"/>
                <w:color w:val="000000"/>
              </w:rPr>
            </w:pPr>
            <w:r w:rsidRPr="004D1891">
              <w:rPr>
                <w:rFonts w:eastAsia="Times New Roman" w:cs="Arial"/>
              </w:rPr>
              <w:t>5</w:t>
            </w:r>
          </w:p>
        </w:tc>
      </w:tr>
      <w:tr w:rsidR="002A3A04" w:rsidRPr="005C1F6E" w14:paraId="16B30F28" w14:textId="77777777" w:rsidTr="002A3A04">
        <w:trPr>
          <w:trHeight w:val="406"/>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3EF2E"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F818F5" w14:textId="7F64FB3E"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 xml:space="preserve">Projekty wyłonione </w:t>
            </w:r>
            <w:r w:rsidR="005C1F6E" w:rsidRPr="00550260">
              <w:rPr>
                <w:rFonts w:eastAsia="Calibri" w:cs="Arial"/>
                <w:color w:val="000000"/>
              </w:rPr>
              <w:br/>
            </w:r>
            <w:r w:rsidRPr="004D1891">
              <w:rPr>
                <w:rFonts w:eastAsia="Calibri" w:cs="Arial"/>
                <w:color w:val="000000"/>
              </w:rPr>
              <w:t>w ramach konkursu architektonicznego, architektoniczno-</w:t>
            </w:r>
            <w:r w:rsidRPr="004D1891">
              <w:rPr>
                <w:rFonts w:eastAsia="Calibri" w:cs="Arial"/>
                <w:color w:val="000000"/>
              </w:rPr>
              <w:lastRenderedPageBreak/>
              <w:t>urbanistycznego lub urbanistycznego</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E21FC9" w14:textId="395A0924" w:rsidR="002C5380" w:rsidRPr="004D1891" w:rsidRDefault="002C5380" w:rsidP="004D1891">
            <w:pPr>
              <w:autoSpaceDE w:val="0"/>
              <w:autoSpaceDN w:val="0"/>
              <w:ind w:right="142"/>
              <w:rPr>
                <w:rFonts w:eastAsia="Calibri" w:cs="Arial"/>
                <w:color w:val="000000"/>
              </w:rPr>
            </w:pPr>
            <w:r w:rsidRPr="004D1891">
              <w:rPr>
                <w:rFonts w:eastAsia="Calibri" w:cs="Arial"/>
                <w:color w:val="000000"/>
              </w:rPr>
              <w:lastRenderedPageBreak/>
              <w:t xml:space="preserve">Kryterium promuje projekty dotyczące wyłącznie zagospodarowania przestrzeni (przestrzeni publicznych, projektów urbanistycznych dot. przekształcania lub rekultywacji terenu, terenów zielonych i parków) oraz obiektów kubaturowych </w:t>
            </w:r>
            <w:r w:rsidR="005C1F6E" w:rsidRPr="00550260">
              <w:rPr>
                <w:rFonts w:eastAsia="Calibri" w:cs="Arial"/>
                <w:color w:val="000000"/>
              </w:rPr>
              <w:br/>
            </w:r>
            <w:r w:rsidRPr="004D1891">
              <w:rPr>
                <w:rFonts w:eastAsia="Calibri" w:cs="Arial"/>
                <w:color w:val="000000"/>
              </w:rPr>
              <w:lastRenderedPageBreak/>
              <w:t>(w tym zwłaszcza obiekty użyteczności publicznej - obiekty zabytkowe oraz te o funkcji rekreacyjnej, turystycznej, administracyjnej), które zostały wyłonione w konkursie architektonicznym, architektoniczno- urbanistycznym lub urbanistycznym.</w:t>
            </w:r>
          </w:p>
          <w:p w14:paraId="36EA1F03" w14:textId="0AF0A9ED" w:rsidR="002C5380" w:rsidRPr="004D1891" w:rsidRDefault="002C5380" w:rsidP="004D1891">
            <w:pPr>
              <w:autoSpaceDE w:val="0"/>
              <w:autoSpaceDN w:val="0"/>
              <w:adjustRightInd w:val="0"/>
              <w:ind w:right="142"/>
              <w:rPr>
                <w:rFonts w:eastAsia="Calibri" w:cs="Arial"/>
                <w:color w:val="000000"/>
              </w:rPr>
            </w:pPr>
            <w:r w:rsidRPr="004D1891">
              <w:rPr>
                <w:rFonts w:eastAsia="Calibri" w:cs="Arial"/>
                <w:color w:val="000000"/>
              </w:rPr>
              <w:t>Konkurs architektoniczny nie musi dot. całego przedsięwzięcia.</w:t>
            </w:r>
          </w:p>
          <w:p w14:paraId="4EB48A62" w14:textId="4DB3A244" w:rsidR="002C5380" w:rsidRPr="004D1891" w:rsidRDefault="002C5380" w:rsidP="004D1891">
            <w:pPr>
              <w:autoSpaceDE w:val="0"/>
              <w:autoSpaceDN w:val="0"/>
              <w:ind w:right="142"/>
              <w:rPr>
                <w:rFonts w:eastAsia="Calibri" w:cs="Arial"/>
                <w:color w:val="000000"/>
              </w:rPr>
            </w:pPr>
            <w:r w:rsidRPr="004D1891">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005C1F6E" w:rsidRPr="00550260">
              <w:rPr>
                <w:rFonts w:eastAsia="Calibri" w:cs="Arial"/>
                <w:color w:val="000000"/>
              </w:rPr>
              <w:br/>
            </w:r>
            <w:r w:rsidRPr="004D1891">
              <w:rPr>
                <w:rFonts w:eastAsia="Calibri" w:cs="Arial"/>
                <w:color w:val="000000"/>
              </w:rPr>
              <w:t>w konkursie architektonicznym, architektoniczno-urbanistycznym lub urbanistycznym.</w:t>
            </w:r>
          </w:p>
        </w:tc>
        <w:tc>
          <w:tcPr>
            <w:tcW w:w="15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2DB8B3" w14:textId="77777777" w:rsidR="002C5380" w:rsidRPr="004D1891" w:rsidRDefault="002C5380" w:rsidP="004D1891">
            <w:pPr>
              <w:ind w:left="9" w:right="141"/>
              <w:rPr>
                <w:rFonts w:eastAsia="Calibri" w:cs="Arial"/>
                <w:color w:val="000000"/>
              </w:rPr>
            </w:pPr>
            <w:r w:rsidRPr="004D1891">
              <w:rPr>
                <w:rFonts w:eastAsia="Calibri" w:cs="Arial"/>
                <w:color w:val="000000"/>
              </w:rPr>
              <w:lastRenderedPageBreak/>
              <w:t>Projekt zakłada wykorzystanie wyników konkursu architektonicznego, architektoniczno-urbanistycznego lub urbanistycznego – 1 pkt;</w:t>
            </w:r>
          </w:p>
          <w:p w14:paraId="4540CC52" w14:textId="5A6C61CC" w:rsidR="002C5380" w:rsidRPr="004D1891" w:rsidRDefault="002C5380" w:rsidP="004D1891">
            <w:pPr>
              <w:ind w:left="10" w:right="141" w:hanging="9"/>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B3091" w14:textId="77777777" w:rsidR="002C5380" w:rsidRPr="004D1891" w:rsidRDefault="002C5380" w:rsidP="004D1891">
            <w:pPr>
              <w:jc w:val="center"/>
              <w:rPr>
                <w:rFonts w:eastAsia="Calibri" w:cs="Arial"/>
              </w:rPr>
            </w:pPr>
            <w:r w:rsidRPr="004D1891">
              <w:rPr>
                <w:rFonts w:eastAsia="Calibri" w:cs="Arial"/>
                <w:color w:val="000000"/>
              </w:rPr>
              <w:lastRenderedPageBreak/>
              <w:t>1</w:t>
            </w:r>
          </w:p>
        </w:tc>
      </w:tr>
      <w:tr w:rsidR="002A3A04" w:rsidRPr="005C1F6E" w14:paraId="360822AD" w14:textId="77777777" w:rsidTr="002A3A04">
        <w:trPr>
          <w:trHeight w:val="5844"/>
          <w:jc w:val="center"/>
        </w:trPr>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4348FC"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rPr>
            </w:pP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53EF0B"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Uwarunkowania</w:t>
            </w:r>
          </w:p>
          <w:p w14:paraId="0F0670C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color w:val="000000"/>
              </w:rPr>
              <w:t>komunikacyjne</w:t>
            </w:r>
          </w:p>
        </w:tc>
        <w:tc>
          <w:tcPr>
            <w:tcW w:w="1720" w:type="pct"/>
            <w:tcBorders>
              <w:top w:val="nil"/>
              <w:left w:val="nil"/>
              <w:bottom w:val="single" w:sz="4" w:space="0" w:color="auto"/>
              <w:right w:val="single" w:sz="8" w:space="0" w:color="auto"/>
            </w:tcBorders>
            <w:tcMar>
              <w:top w:w="0" w:type="dxa"/>
              <w:left w:w="108" w:type="dxa"/>
              <w:bottom w:w="0" w:type="dxa"/>
              <w:right w:w="108" w:type="dxa"/>
            </w:tcMar>
            <w:vAlign w:val="center"/>
          </w:tcPr>
          <w:p w14:paraId="052279B0" w14:textId="440E8AAF"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rPr>
              <w:t>Kryterium promuje projekty uwzględniające tereny inwestycyjne zlokalizowane w pobliżu i</w:t>
            </w:r>
            <w:r w:rsidRPr="004D1891">
              <w:rPr>
                <w:rFonts w:eastAsia="Calibri" w:cs="Arial"/>
                <w:color w:val="000000"/>
                <w:lang w:eastAsia="pl-PL"/>
              </w:rPr>
              <w:t>nwestycji</w:t>
            </w:r>
            <w:r w:rsidRPr="004D1891">
              <w:rPr>
                <w:rFonts w:eastAsia="Calibri" w:cs="Arial"/>
                <w:color w:val="000000"/>
              </w:rPr>
              <w:t xml:space="preserve"> </w:t>
            </w:r>
            <w:r w:rsidRPr="004D1891">
              <w:rPr>
                <w:rFonts w:eastAsia="Calibri" w:cs="Arial"/>
                <w:color w:val="000000"/>
                <w:lang w:eastAsia="pl-PL"/>
              </w:rPr>
              <w:t>transportowych (autostrady, drogi szybkiego ruchu, linie kolejowe), transportu zbiorowego znajdujących się w użytkowaniu bądź w trakcie realizacji.</w:t>
            </w:r>
          </w:p>
          <w:p w14:paraId="16A3092A"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W przypadku inwestycji znajdujących się w trakcie realizacji należy mieć na uwadze poniższe uwarunkowanie:</w:t>
            </w:r>
          </w:p>
          <w:p w14:paraId="28593CEE" w14:textId="44BE47A8" w:rsidR="002C5380" w:rsidRPr="004D1891" w:rsidRDefault="002C5380" w:rsidP="004D1891">
            <w:pPr>
              <w:pStyle w:val="Akapitzlist0"/>
              <w:numPr>
                <w:ilvl w:val="0"/>
                <w:numId w:val="431"/>
              </w:numPr>
              <w:autoSpaceDE w:val="0"/>
              <w:autoSpaceDN w:val="0"/>
              <w:adjustRightInd w:val="0"/>
              <w:ind w:left="318" w:hanging="318"/>
              <w:rPr>
                <w:rFonts w:eastAsia="Calibri" w:cs="Arial"/>
                <w:color w:val="000000"/>
              </w:rPr>
            </w:pPr>
            <w:r w:rsidRPr="004D1891">
              <w:rPr>
                <w:rFonts w:eastAsia="Calibri" w:cs="Arial"/>
                <w:color w:val="000000"/>
                <w:lang w:eastAsia="pl-PL"/>
              </w:rPr>
              <w:t>proces inwestycyjny został rozpoczęty zaś odbiór końcowy robót przewidziany jest przed terminem zakończenia prac na obszarze planowanego terenu inwestycyjnego.</w:t>
            </w:r>
          </w:p>
        </w:tc>
        <w:tc>
          <w:tcPr>
            <w:tcW w:w="1588" w:type="pct"/>
            <w:tcBorders>
              <w:top w:val="nil"/>
              <w:left w:val="nil"/>
              <w:bottom w:val="single" w:sz="4" w:space="0" w:color="auto"/>
              <w:right w:val="single" w:sz="8" w:space="0" w:color="auto"/>
            </w:tcBorders>
            <w:tcMar>
              <w:top w:w="0" w:type="dxa"/>
              <w:left w:w="108" w:type="dxa"/>
              <w:bottom w:w="0" w:type="dxa"/>
              <w:right w:w="108" w:type="dxa"/>
            </w:tcMar>
            <w:vAlign w:val="center"/>
          </w:tcPr>
          <w:p w14:paraId="02833435"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A1</w:t>
            </w:r>
          </w:p>
          <w:p w14:paraId="7E767C23"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węzła drogowego, tj. drogi krajowej klasy A, S, GP, G:</w:t>
            </w:r>
          </w:p>
          <w:p w14:paraId="2285555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70279024"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5 ≤ 15 km 1 pkt</w:t>
            </w:r>
          </w:p>
          <w:p w14:paraId="38D1B55B"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A2</w:t>
            </w:r>
          </w:p>
          <w:p w14:paraId="60273CB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dojścia do terenu inwestycyjnego od przystanku komunikacji zbiorowej:</w:t>
            </w:r>
          </w:p>
          <w:p w14:paraId="5C50744B"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1 km 2 pkt</w:t>
            </w:r>
          </w:p>
          <w:p w14:paraId="158A5636"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&gt; 1 ≤ 1,5 km 1 pkt</w:t>
            </w:r>
          </w:p>
          <w:p w14:paraId="771A1DD8" w14:textId="77777777" w:rsidR="002C5380" w:rsidRPr="004D1891" w:rsidRDefault="002C5380" w:rsidP="004D1891">
            <w:pPr>
              <w:autoSpaceDE w:val="0"/>
              <w:autoSpaceDN w:val="0"/>
              <w:adjustRightInd w:val="0"/>
              <w:rPr>
                <w:rFonts w:eastAsia="Calibri" w:cs="Arial"/>
                <w:b/>
                <w:color w:val="000000"/>
                <w:lang w:eastAsia="pl-PL"/>
              </w:rPr>
            </w:pPr>
            <w:r w:rsidRPr="004D1891">
              <w:rPr>
                <w:rFonts w:eastAsia="Calibri" w:cs="Arial"/>
                <w:b/>
                <w:color w:val="000000"/>
                <w:lang w:eastAsia="pl-PL"/>
              </w:rPr>
              <w:t>A3</w:t>
            </w:r>
          </w:p>
          <w:p w14:paraId="3FF7EB91"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Odległość komunikacyjna od bocznicy/stacji kolejowej będącej w eksploatacji:</w:t>
            </w:r>
          </w:p>
          <w:p w14:paraId="2514FC82"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 5 km 2 pkt</w:t>
            </w:r>
          </w:p>
          <w:p w14:paraId="5F8DD664" w14:textId="77777777" w:rsidR="002C5380" w:rsidRPr="004D1891" w:rsidRDefault="002C5380" w:rsidP="004D1891">
            <w:pPr>
              <w:autoSpaceDE w:val="0"/>
              <w:autoSpaceDN w:val="0"/>
              <w:adjustRightInd w:val="0"/>
              <w:spacing w:before="240"/>
              <w:rPr>
                <w:rFonts w:eastAsia="Times New Roman" w:cs="Arial"/>
                <w:color w:val="000000"/>
              </w:rPr>
            </w:pPr>
            <w:r w:rsidRPr="004D1891">
              <w:rPr>
                <w:rFonts w:eastAsia="Times New Roman" w:cs="Arial"/>
                <w:color w:val="000000"/>
              </w:rPr>
              <w:t>Punkty w ramach kryterium sumują się.</w:t>
            </w:r>
          </w:p>
          <w:p w14:paraId="024E2DBF" w14:textId="77777777" w:rsidR="002C5380" w:rsidRPr="004D1891" w:rsidRDefault="002C5380" w:rsidP="004D1891">
            <w:pPr>
              <w:autoSpaceDE w:val="0"/>
              <w:autoSpaceDN w:val="0"/>
              <w:adjustRightInd w:val="0"/>
              <w:rPr>
                <w:rFonts w:eastAsia="Calibri" w:cs="Arial"/>
                <w:color w:val="000000"/>
              </w:rPr>
            </w:pPr>
            <w:r w:rsidRPr="004D1891">
              <w:rPr>
                <w:rFonts w:eastAsia="Calibri" w:cs="Arial"/>
              </w:rPr>
              <w:t>Brak spełnienia wyżej wymienionych warunków lub brak informacji w tym zakresie – 0 pkt.</w:t>
            </w:r>
          </w:p>
        </w:tc>
        <w:tc>
          <w:tcPr>
            <w:tcW w:w="68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3DB2FC" w14:textId="77777777" w:rsidR="002C5380" w:rsidRPr="004D1891" w:rsidRDefault="002C5380" w:rsidP="004D1891">
            <w:pPr>
              <w:jc w:val="center"/>
              <w:rPr>
                <w:rFonts w:eastAsia="Calibri" w:cs="Arial"/>
              </w:rPr>
            </w:pPr>
            <w:r w:rsidRPr="004D1891">
              <w:rPr>
                <w:rFonts w:eastAsia="Times New Roman" w:cs="Arial"/>
              </w:rPr>
              <w:t>6</w:t>
            </w:r>
          </w:p>
        </w:tc>
      </w:tr>
      <w:tr w:rsidR="002A3A04" w:rsidRPr="005C1F6E" w14:paraId="37C16F4E" w14:textId="77777777" w:rsidTr="002A3A04">
        <w:trPr>
          <w:trHeight w:val="415"/>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708FF" w14:textId="77777777" w:rsidR="002C5380" w:rsidRPr="004D1891" w:rsidRDefault="002C5380" w:rsidP="004D1891">
            <w:pPr>
              <w:numPr>
                <w:ilvl w:val="0"/>
                <w:numId w:val="423"/>
              </w:numPr>
              <w:autoSpaceDE w:val="0"/>
              <w:autoSpaceDN w:val="0"/>
              <w:adjustRightInd w:val="0"/>
              <w:ind w:left="449"/>
              <w:jc w:val="center"/>
              <w:rPr>
                <w:rFonts w:eastAsia="Calibri" w:cs="Arial"/>
                <w:color w:val="000000"/>
                <w:lang w:eastAsia="pl-P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11E78" w14:textId="77777777" w:rsidR="002C5380" w:rsidRPr="004D1891" w:rsidRDefault="002C5380" w:rsidP="004D1891">
            <w:pPr>
              <w:autoSpaceDE w:val="0"/>
              <w:autoSpaceDN w:val="0"/>
              <w:adjustRightInd w:val="0"/>
              <w:rPr>
                <w:rFonts w:eastAsia="Calibri" w:cs="Arial"/>
                <w:color w:val="000000"/>
                <w:lang w:eastAsia="pl-PL"/>
              </w:rPr>
            </w:pPr>
            <w:r w:rsidRPr="004D1891">
              <w:rPr>
                <w:rFonts w:eastAsia="Calibri" w:cs="Arial"/>
                <w:color w:val="000000"/>
                <w:lang w:eastAsia="pl-PL"/>
              </w:rPr>
              <w:t>Zgodność projektu z programem rewitalizacji</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A9093"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t>Kryterium promuje zgodność projektu z obowiązującym (na dzień składania wniosku o dofinansowanie) właściwym miejscowo programem rewitalizacji.</w:t>
            </w:r>
          </w:p>
          <w:p w14:paraId="42992CF9" w14:textId="77777777" w:rsidR="002C5380" w:rsidRPr="004D1891" w:rsidRDefault="002C5380" w:rsidP="004D1891">
            <w:pPr>
              <w:autoSpaceDE w:val="0"/>
              <w:autoSpaceDN w:val="0"/>
              <w:adjustRightInd w:val="0"/>
              <w:ind w:right="142" w:firstLine="1"/>
              <w:rPr>
                <w:rFonts w:eastAsia="Calibri" w:cs="Arial"/>
                <w:color w:val="000000"/>
                <w:lang w:eastAsia="pl-PL"/>
              </w:rPr>
            </w:pPr>
            <w:r w:rsidRPr="004D1891">
              <w:rPr>
                <w:rFonts w:eastAsia="Calibri" w:cs="Arial"/>
                <w:color w:val="000000"/>
                <w:lang w:eastAsia="pl-PL"/>
              </w:rPr>
              <w:lastRenderedPageBreak/>
              <w:t>Program rewitalizacji musi znajdować się w Wykazie programów rewitalizacji województwa mazowieckiego.</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5F1C09" w14:textId="77777777" w:rsidR="002C5380" w:rsidRPr="004D1891" w:rsidRDefault="002C5380" w:rsidP="004D1891">
            <w:pPr>
              <w:ind w:left="10" w:right="141" w:hanging="10"/>
              <w:rPr>
                <w:rFonts w:eastAsia="Calibri" w:cs="Arial"/>
                <w:lang w:eastAsia="pl-PL"/>
              </w:rPr>
            </w:pPr>
            <w:r w:rsidRPr="004D1891">
              <w:rPr>
                <w:rFonts w:eastAsia="Calibri" w:cs="Arial"/>
                <w:lang w:eastAsia="pl-PL"/>
              </w:rPr>
              <w:lastRenderedPageBreak/>
              <w:t xml:space="preserve">Projekt jest zgodny z programem rewitalizacji – 2 pkt </w:t>
            </w:r>
          </w:p>
          <w:p w14:paraId="20C33500" w14:textId="77777777" w:rsidR="002C5380" w:rsidRPr="004D1891" w:rsidRDefault="002C5380" w:rsidP="004D1891">
            <w:pPr>
              <w:ind w:left="10" w:right="28" w:hanging="10"/>
              <w:rPr>
                <w:rFonts w:eastAsia="Calibri" w:cs="Arial"/>
                <w:color w:val="000000"/>
                <w:lang w:eastAsia="pl-P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50F86" w14:textId="77777777" w:rsidR="002C5380" w:rsidRPr="004D1891" w:rsidRDefault="002C5380" w:rsidP="004D1891">
            <w:pPr>
              <w:jc w:val="center"/>
              <w:rPr>
                <w:rFonts w:eastAsia="Calibri" w:cs="Arial"/>
                <w:color w:val="000000"/>
                <w:lang w:eastAsia="pl-PL"/>
              </w:rPr>
            </w:pPr>
            <w:r w:rsidRPr="004D1891">
              <w:rPr>
                <w:rFonts w:eastAsia="Times New Roman" w:cs="Arial"/>
              </w:rPr>
              <w:t>2</w:t>
            </w:r>
          </w:p>
        </w:tc>
      </w:tr>
      <w:tr w:rsidR="002A3A04" w:rsidRPr="005C1F6E" w14:paraId="777DCDB0"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D7E545" w14:textId="77777777" w:rsidR="002C5380" w:rsidRPr="004D1891" w:rsidRDefault="002C5380" w:rsidP="004D1891">
            <w:pPr>
              <w:numPr>
                <w:ilvl w:val="0"/>
                <w:numId w:val="423"/>
              </w:numPr>
              <w:autoSpaceDE w:val="0"/>
              <w:autoSpaceDN w:val="0"/>
              <w:adjustRightInd w:val="0"/>
              <w:ind w:left="449"/>
              <w:contextualSpacing/>
              <w:jc w:val="center"/>
              <w:rPr>
                <w:rFonts w:eastAsia="Times New Roman"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34B0C"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 powierzchni przygotowanych terenów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31A65"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Powierzchnia przygotowanych terenów inwestycyjnych [ha]</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1C8AB73C" w14:textId="4FE2EBA3"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0950FC6B"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02F0505E" w14:textId="43BA8259"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19C922F2" wp14:editId="2497FF4F">
                      <wp:extent cx="2162175" cy="0"/>
                      <wp:effectExtent l="0" t="0" r="28575" b="19050"/>
                      <wp:docPr id="81" name="Łącznik prosty 81" descr="kreska ułamkowa, nad kreską: Wartość dofiansowania UE projektu (euro), pod kreską: Wartość docelowa wskaźnika w ramach projektu: &quot;Powierzchnia przygotowanych terenów inwestycyjnych [ha}&quot;, wynik mniejszy  od 37055 euro.&#10;"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21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B889275" id="Łącznik prosty 81" o:spid="_x0000_s1026" alt="Tytuł: wzór — opis: kreska ułamkowa, nad kreską: Wartość dofiansowania UE projektu (euro), pod kreską: Wartość docelowa wskaźnika w ramach projektu: &quot;Powierzchnia przygotowanych terenów inwestycyjnych [ha}&quot;, wynik mniejszy  od 37055 euro.&#10;" style="flip:y;visibility:visible;mso-wrap-style:square;mso-left-percent:-10001;mso-top-percent:-10001;mso-position-horizontal:absolute;mso-position-horizontal-relative:char;mso-position-vertical:absolute;mso-position-vertical-relative:line;mso-left-percent:-10001;mso-top-percent:-10001" from="0,0" to="1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CxkgIAAKAEAAAOAAAAZHJzL2Uyb0RvYy54bWysVM1uEzEQviPxDqNFqkAq2SQobdk2qVBL&#10;e6kgUls4cJp6vVk3XtvYTjYbiQNIFQ/BY/TGtc17MXbStAVxQezBGs/PN9+MZ3Zvf1ZJmHLrhFb9&#10;pNNqJ8AV07lQo35yfnb0cicB51HlKLXi/aThLtkfPH2yV5uMd3WpZc4tEIhyWW36Sem9ydLUsZJX&#10;6FracEXGQtsKPV3tKM0t1oReybTbbm+ltba5sZpx50h7uDQmg4hfFJz590XhuAfZT4ibj6eN50U4&#10;08EeZiOLphRsRQP/gUWFQlHSNdQheoSJFX9AVYJZ7XThW0xXqS4KwXisgarptH+r5rREw2Mt1Bxn&#10;1m1y/w+WvZsOLYi8n+x0ElBY0Rstvt5esbkSY6DGOt9AMOXcMerb2HI3ptIW37Aa6xo3KSaHqL29&#10;yuAjWq8XP26/Q64LgcqRixII528D1iUf+wk85xOrX2yC0X8JZFxSGNSUaPGTaJAIFitk5Rokg43P&#10;E+13h7oW3M5ZGZIYO29G2oeUDfl6brm6ua5BqJpTGay5jPpPJX5ZRm9C3YQyKyX4pZs3AETp1Xa7&#10;14PAsbXxbPZml4ZGeEltqec31zYMTG1cRn07UEMbnpzN1Kk50WzsyJY+MoaLM0u3WWErKKQwH2hP&#10;4qzQ68MsjmKzHkU+88BI2e1sdTvbvQTYnS3FLECEjMY6f8x1RRU7mmgpVJgSzHB64nwgce8S1Eof&#10;CSnjpEsFdT953esGZKR9KyR6EitDE+DUKAGUI1pk5m1EdFqKPEQHHNe4A2lhirRLtIK5rs+IbgIS&#10;nScD1RC/0CJi8Cg0ED1EVy6Do2nlJlWA5nFVV+zvuxakC503Q3vXWlqDiL5a2bBnD+8kP/yxDH4B&#10;AAD//wMAUEsDBBQABgAIAAAAIQBWqEwY1wAAAAIBAAAPAAAAZHJzL2Rvd25yZXYueG1sTI/BTsMw&#10;EETvSPyDtUjcqN1CEQ1xKopA4oYS+IBNvE0i7HUUu03g63G50MtIo1nNvM23s7PiSGPoPWtYLhQI&#10;4sabnlsNnx+vNw8gQkQ2aD2Thm8KsC0uL3LMjJ+4pGMVW5FKOGSooYtxyKQMTUcOw8IPxCnb+9Fh&#10;THZspRlxSuXOypVS99Jhz2mhw4GeO2q+qoPTML1vyhKVfftZzlX9spI7z+ud1tdX89MjiEhz/D+G&#10;E35ChyIx1f7AJgirIT0S/zRlt3dqDaI+WVnk8hy9+AUAAP//AwBQSwECLQAUAAYACAAAACEAtoM4&#10;kv4AAADhAQAAEwAAAAAAAAAAAAAAAAAAAAAAW0NvbnRlbnRfVHlwZXNdLnhtbFBLAQItABQABgAI&#10;AAAAIQA4/SH/1gAAAJQBAAALAAAAAAAAAAAAAAAAAC8BAABfcmVscy8ucmVsc1BLAQItABQABgAI&#10;AAAAIQAu2QCxkgIAAKAEAAAOAAAAAAAAAAAAAAAAAC4CAABkcnMvZTJvRG9jLnhtbFBLAQItABQA&#10;BgAIAAAAIQBWqEwY1wAAAAIBAAAPAAAAAAAAAAAAAAAAAOwEAABkcnMvZG93bnJldi54bWxQSwUG&#10;AAAAAAQABADzAAAA8AUAAAAA&#10;" strokecolor="windowText">
                      <o:lock v:ext="edit" shapetype="f"/>
                      <w10:anchorlock/>
                    </v:line>
                  </w:pict>
                </mc:Fallback>
              </mc:AlternateContent>
            </w:r>
            <w:r w:rsidRPr="004D1891">
              <w:rPr>
                <w:rFonts w:eastAsia="Times New Roman" w:cs="Arial"/>
                <w:lang w:eastAsia="pl-PL"/>
              </w:rPr>
              <w:t xml:space="preserve"> &lt; </w:t>
            </w:r>
            <w:r w:rsidRPr="004D1891">
              <w:rPr>
                <w:rFonts w:eastAsia="Calibri" w:cs="Arial"/>
              </w:rPr>
              <w:t>37 055</w:t>
            </w:r>
            <w:r w:rsidRPr="004D1891">
              <w:rPr>
                <w:rFonts w:eastAsia="Times New Roman" w:cs="Arial"/>
                <w:lang w:eastAsia="pl-PL"/>
              </w:rPr>
              <w:t xml:space="preserve"> </w:t>
            </w:r>
            <w:r w:rsidRPr="004D1891">
              <w:rPr>
                <w:rFonts w:eastAsia="Calibri" w:cs="Arial"/>
              </w:rPr>
              <w:t>euro</w:t>
            </w:r>
          </w:p>
          <w:p w14:paraId="5847E2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58BC520E"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Powierzchnia przygotowanych terenów inwestycyjnych [ha]</w:t>
            </w:r>
            <w:r w:rsidRPr="004D1891">
              <w:rPr>
                <w:rFonts w:eastAsia="Times New Roman" w:cs="Arial"/>
                <w:color w:val="0D0D0D"/>
                <w:lang w:eastAsia="pl-PL"/>
              </w:rPr>
              <w:t>”</w:t>
            </w:r>
          </w:p>
          <w:p w14:paraId="0BE7AB2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1 ha powierzchni terenów inwestycyjnych nie może przekroczyć kwoty </w:t>
            </w:r>
            <w:r w:rsidRPr="004D1891">
              <w:rPr>
                <w:rFonts w:eastAsia="Calibri" w:cs="Arial"/>
                <w:color w:val="0D0D0D"/>
              </w:rPr>
              <w:t xml:space="preserve">37 055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D3ED2"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 xml:space="preserve">Średnia wartość dofinansowania UE w przeliczeniu na 1 ha powierzchni </w:t>
            </w:r>
            <w:proofErr w:type="spellStart"/>
            <w:r w:rsidRPr="004D1891">
              <w:rPr>
                <w:rFonts w:eastAsia="Times New Roman" w:cs="Arial"/>
                <w:color w:val="0D0D0D"/>
                <w:lang w:eastAsia="pl-PL"/>
              </w:rPr>
              <w:t>ternów</w:t>
            </w:r>
            <w:proofErr w:type="spellEnd"/>
            <w:r w:rsidRPr="004D1891">
              <w:rPr>
                <w:rFonts w:eastAsia="Times New Roman" w:cs="Arial"/>
                <w:color w:val="0D0D0D"/>
                <w:lang w:eastAsia="pl-PL"/>
              </w:rPr>
              <w:t xml:space="preserve"> inwestycyjnych w projekcie:</w:t>
            </w:r>
          </w:p>
          <w:p w14:paraId="7DE920C2" w14:textId="77777777" w:rsidR="002C5380" w:rsidRPr="004D1891" w:rsidRDefault="002C5380" w:rsidP="004D1891">
            <w:pPr>
              <w:numPr>
                <w:ilvl w:val="0"/>
                <w:numId w:val="426"/>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 xml:space="preserve">32 221 </w:t>
            </w:r>
            <w:r w:rsidRPr="004D1891">
              <w:rPr>
                <w:rFonts w:eastAsia="Times New Roman" w:cs="Arial"/>
                <w:color w:val="0D0D0D"/>
                <w:lang w:eastAsia="pl-PL"/>
              </w:rPr>
              <w:t xml:space="preserve"> euro – 3 pkt;</w:t>
            </w:r>
          </w:p>
          <w:p w14:paraId="739AA50A" w14:textId="77777777" w:rsidR="002C5380" w:rsidRPr="004D1891" w:rsidRDefault="002C5380" w:rsidP="004D1891">
            <w:pPr>
              <w:numPr>
                <w:ilvl w:val="0"/>
                <w:numId w:val="426"/>
              </w:numPr>
              <w:autoSpaceDE w:val="0"/>
              <w:autoSpaceDN w:val="0"/>
              <w:adjustRightInd w:val="0"/>
              <w:ind w:left="339" w:hanging="306"/>
              <w:rPr>
                <w:rFonts w:eastAsia="Times New Roman" w:cs="Arial"/>
                <w:color w:val="0D0D0D"/>
                <w:lang w:eastAsia="pl-PL"/>
              </w:rPr>
            </w:pPr>
            <w:r w:rsidRPr="004D1891">
              <w:rPr>
                <w:rFonts w:eastAsia="Times New Roman" w:cs="Arial"/>
                <w:color w:val="0D0D0D"/>
                <w:lang w:eastAsia="pl-PL"/>
              </w:rPr>
              <w:t xml:space="preserve"> powyżej 32 221 i poniżej 37 055 euro – 2 pkt;  </w:t>
            </w:r>
          </w:p>
          <w:p w14:paraId="0EBA6680"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1FFAE557"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CEDDA" w14:textId="77777777" w:rsidR="002C5380" w:rsidRPr="004D1891" w:rsidRDefault="002C5380" w:rsidP="004D1891">
            <w:pPr>
              <w:jc w:val="center"/>
              <w:rPr>
                <w:rFonts w:eastAsia="Times New Roman" w:cs="Arial"/>
              </w:rPr>
            </w:pPr>
            <w:r w:rsidRPr="004D1891">
              <w:rPr>
                <w:rFonts w:eastAsia="Times New Roman" w:cs="Arial"/>
              </w:rPr>
              <w:t>3</w:t>
            </w:r>
          </w:p>
        </w:tc>
      </w:tr>
      <w:tr w:rsidR="002A3A04" w:rsidRPr="005C1F6E" w14:paraId="4D045381" w14:textId="77777777" w:rsidTr="002A3A04">
        <w:trPr>
          <w:trHeight w:val="1971"/>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8BEC4" w14:textId="77777777" w:rsidR="002C5380" w:rsidRPr="004D1891" w:rsidRDefault="002C5380" w:rsidP="004D1891">
            <w:pPr>
              <w:numPr>
                <w:ilvl w:val="0"/>
                <w:numId w:val="423"/>
              </w:numPr>
              <w:autoSpaceDE w:val="0"/>
              <w:autoSpaceDN w:val="0"/>
              <w:adjustRightInd w:val="0"/>
              <w:ind w:left="449"/>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B3958"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Efektywność kosztowa</w:t>
            </w:r>
            <w:r w:rsidRPr="004D1891">
              <w:rPr>
                <w:rFonts w:eastAsia="Calibri" w:cs="Arial"/>
                <w:color w:val="000000"/>
              </w:rPr>
              <w:t xml:space="preserve"> </w:t>
            </w:r>
            <w:r w:rsidRPr="004D1891">
              <w:rPr>
                <w:rFonts w:eastAsia="Times New Roman" w:cs="Arial"/>
                <w:color w:val="0D0D0D"/>
                <w:lang w:eastAsia="pl-PL"/>
              </w:rPr>
              <w:t>inwestycji zlokalizowanych na przygotowanych terenach inwestycyjnych</w:t>
            </w:r>
          </w:p>
        </w:tc>
        <w:tc>
          <w:tcPr>
            <w:tcW w:w="1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3E480" w14:textId="77777777" w:rsidR="002C5380" w:rsidRPr="004D1891" w:rsidRDefault="002C5380" w:rsidP="004D1891">
            <w:pPr>
              <w:ind w:left="33"/>
              <w:rPr>
                <w:rFonts w:eastAsia="Calibri" w:cs="Arial"/>
                <w:color w:val="0D0D0D"/>
              </w:rPr>
            </w:pPr>
            <w:r w:rsidRPr="004D1891">
              <w:rPr>
                <w:rFonts w:eastAsia="Calibri" w:cs="Arial"/>
              </w:rPr>
              <w:t>Zgodnie z RPO WM 14-20, w</w:t>
            </w:r>
            <w:r w:rsidRPr="004D1891">
              <w:rPr>
                <w:rFonts w:eastAsia="Times New Roman" w:cs="Arial"/>
                <w:color w:val="0D0D0D"/>
                <w:lang w:eastAsia="pl-PL"/>
              </w:rPr>
              <w:t>skaźnik: „</w:t>
            </w:r>
            <w:r w:rsidRPr="004D1891">
              <w:rPr>
                <w:rFonts w:eastAsia="Calibri" w:cs="Arial"/>
              </w:rPr>
              <w:t>Liczba inwestycji zlokalizowanych na przygotowanych terenach inwestycyjnych [szt.]</w:t>
            </w:r>
            <w:r w:rsidRPr="004D1891">
              <w:rPr>
                <w:rFonts w:eastAsia="Times New Roman" w:cs="Arial"/>
                <w:color w:val="0D0D0D"/>
                <w:lang w:eastAsia="pl-PL"/>
              </w:rPr>
              <w:t>”</w:t>
            </w:r>
            <w:r w:rsidRPr="004D1891">
              <w:rPr>
                <w:rFonts w:eastAsia="Calibri" w:cs="Arial"/>
                <w:color w:val="0D0D0D"/>
              </w:rPr>
              <w:t xml:space="preserve"> będzie służył KE do oceny realizacji celów RPO WM.</w:t>
            </w:r>
          </w:p>
          <w:p w14:paraId="57D4FF25" w14:textId="09483181" w:rsidR="002C5380" w:rsidRPr="004D1891" w:rsidRDefault="002C5380"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58829B5" w14:textId="77777777" w:rsidR="002C5380" w:rsidRPr="004D1891" w:rsidRDefault="002C5380"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73B4C351" w14:textId="7C4EFBF3" w:rsidR="002C5380" w:rsidRPr="004D1891" w:rsidRDefault="002C5380" w:rsidP="004D1891">
            <w:pPr>
              <w:autoSpaceDE w:val="0"/>
              <w:autoSpaceDN w:val="0"/>
              <w:adjustRightInd w:val="0"/>
              <w:ind w:left="33"/>
              <w:rPr>
                <w:rFonts w:eastAsia="Times New Roman" w:cs="Arial"/>
                <w:lang w:eastAsia="pl-PL"/>
              </w:rPr>
            </w:pPr>
            <w:r w:rsidRPr="004D1891">
              <w:rPr>
                <w:rFonts w:eastAsia="Calibri" w:cs="Arial"/>
                <w:noProof/>
                <w:color w:val="000000"/>
                <w:lang w:eastAsia="pl-PL"/>
              </w:rPr>
              <mc:AlternateContent>
                <mc:Choice Requires="wps">
                  <w:drawing>
                    <wp:inline distT="0" distB="0" distL="0" distR="0" wp14:anchorId="01BEC2D0" wp14:editId="305BF3AB">
                      <wp:extent cx="1876425" cy="0"/>
                      <wp:effectExtent l="0" t="0" r="28575" b="19050"/>
                      <wp:docPr id="82" name="Łącznik prosty 82" descr="kreska ułamkowa, nad kreską: Wartość dofinansowania UE projektu (euro), pod kreską: Wartość docelowa wskaźnika w ramach projektu: &quot;liczba inwestycji zlokalizowanych na przygotowanych terenach inwestycyjnych [szt.]&quot;, wynik mniejszy od 43691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7642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806DA79" id="Łącznik prosty 82" o:spid="_x0000_s1026" alt="Tytuł: wzór — opis: kreska ułamkowa, nad kreską: Wartość dofinansowania UE projektu (euro), pod kreską: Wartość docelowa wskaźnika w ramach projektu: &quot;liczba inwestycji zlokalizowanych na przygotowanych terenach inwestycyjnych [szt.]&quot;, wynik mniejszy od 436915 euro." style="flip:y;visibility:visible;mso-wrap-style:square;mso-left-percent:-10001;mso-top-percent:-10001;mso-position-horizontal:absolute;mso-position-horizontal-relative:char;mso-position-vertical:absolute;mso-position-vertical-relative:line;mso-left-percent:-10001;mso-top-percent:-10001"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7clQIAALYEAAAOAAAAZHJzL2Uyb0RvYy54bWysVM1uEzEQviPxDiMfEEglm4S2tEuTHlrg&#10;UkGltnBAHKZeb+LEaxvbyWb3BlLFQ/AY3LjSvhdj56ctiAsiB8uen2++mXyzB4eLSsFcOC+NHrBe&#10;p8tAaG4KqUcDdnH+6ukeAx9QF6iMFgPWCM8Ohw8fHNQ2F30zNqoQDghE+7y2AzYOweZZ5vlYVOg7&#10;xgpNztK4CgM93SgrHNaEXqms3+3uZrVxhXWGC+/Jerx0smHCL0vBw9uy9CKAGjDiFtLp0nkZz2x4&#10;gPnIoR1LvqKB/8CiQqmp6AbqGAPCzMk/oCrJnfGmDB1uqsyUpeQi9UDd9Lq/dXM2RitSLzQcbzdj&#10;8v8Plr+ZnzqQxYDt9RlorOg/uvl8fcVbLadAg/WhgegqhOc0t6kTfkqt3XzBampq3KKcApL1+iqH&#10;9+iCufl2/RUKU0qN2lOMlggXLyPYREzDDB6LmTNPtsCav2RyoSgNaqp084N40BUcVsjHG5AcHn2a&#10;mfBCSd5eIkhdC2LKJxJaZaaoZBsLN5ShkZLaZmTC2hKEEzqCrbOaSYr84NvQ+bjE3YK6iROotBQT&#10;3zZAXLef7e73diCy75CUZFA0rLr9+d1FGdXW5zTNI33qohD4Qp/ZE8OnnnzZPWd8eLsMW5SuglJJ&#10;+462JymINAGLJNBmI1CxCMDJ2Nt7vrvd32HA174M8wgRK1rnw2thKmrXk86V1FE7mOP8xIdI4jYk&#10;mrV5JZVK+lca6gHb30nISFtYKgxUpLKkC69HDFCNaL15cAnRGyWLmB1xfOOPlIM50obRYhamPie6&#10;DBT6QA7qIf3iiIjBvdRI9Bj9eJmcXKswpSO0SAu8Yn87tXi7NEVz6tajpeVI6KtFjtt39033u5+b&#10;4S8AAAD//wMAUEsDBBQABgAIAAAAIQCMwz8Z1wAAAAIBAAAPAAAAZHJzL2Rvd25yZXYueG1sTI/B&#10;TsMwEETvSP0Haytxo04jBdEQp6JVkbihBD5gEy9JhL2OYrcJfD0uF7iMNJrVzNtiv1gjLjT5wbGC&#10;7SYBQdw6PXCn4P3t+e4BhA/IGo1jUvBFHvbl6qbAXLuZK7rUoROxhH2OCvoQxlxK3/Zk0W/cSByz&#10;DzdZDNFOndQTzrHcGpkmyb20OHBc6HGkY0/tZ322CubXXVVhYl6+t0vdnFJ5cJwdlLpdL0+PIAIt&#10;4e8YrvgRHcrI1Lgzay+MgvhI+NWYpbssA9FcrSwL+R+9/AEAAP//AwBQSwECLQAUAAYACAAAACEA&#10;toM4kv4AAADhAQAAEwAAAAAAAAAAAAAAAAAAAAAAW0NvbnRlbnRfVHlwZXNdLnhtbFBLAQItABQA&#10;BgAIAAAAIQA4/SH/1gAAAJQBAAALAAAAAAAAAAAAAAAAAC8BAABfcmVscy8ucmVsc1BLAQItABQA&#10;BgAIAAAAIQCbpU7clQIAALYEAAAOAAAAAAAAAAAAAAAAAC4CAABkcnMvZTJvRG9jLnhtbFBLAQIt&#10;ABQABgAIAAAAIQCMwz8Z1wAAAAIBAAAPAAAAAAAAAAAAAAAAAO8EAABkcnMvZG93bnJldi54bWxQ&#10;SwUGAAAAAAQABADzAAAA8wUAAAAA&#10;" strokecolor="windowText">
                      <o:lock v:ext="edit" shapetype="f"/>
                      <w10:anchorlock/>
                    </v:line>
                  </w:pict>
                </mc:Fallback>
              </mc:AlternateContent>
            </w:r>
            <w:r w:rsidR="005935E4">
              <w:rPr>
                <w:rFonts w:eastAsia="Times New Roman" w:cs="Arial"/>
                <w:lang w:eastAsia="pl-PL"/>
              </w:rPr>
              <w:t xml:space="preserve"> </w:t>
            </w:r>
            <w:r w:rsidRPr="004D1891">
              <w:rPr>
                <w:rFonts w:eastAsia="Times New Roman" w:cs="Arial"/>
                <w:lang w:eastAsia="pl-PL"/>
              </w:rPr>
              <w:t xml:space="preserve">&lt; </w:t>
            </w:r>
            <w:r w:rsidRPr="004D1891">
              <w:rPr>
                <w:rFonts w:eastAsia="Calibri" w:cs="Arial"/>
              </w:rPr>
              <w:t>436 915</w:t>
            </w:r>
            <w:r w:rsidRPr="004D1891">
              <w:rPr>
                <w:rFonts w:eastAsia="Times New Roman" w:cs="Arial"/>
                <w:lang w:eastAsia="pl-PL"/>
              </w:rPr>
              <w:t xml:space="preserve"> </w:t>
            </w:r>
            <w:r w:rsidRPr="004D1891">
              <w:rPr>
                <w:rFonts w:eastAsia="Calibri" w:cs="Arial"/>
              </w:rPr>
              <w:t>euro</w:t>
            </w:r>
          </w:p>
          <w:p w14:paraId="78B5EDF6"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7676FA2A"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Liczba inwestycji zlokalizowanych na przygotowanych terenach inwestycyjnych [szt.]</w:t>
            </w:r>
            <w:r w:rsidRPr="004D1891">
              <w:rPr>
                <w:rFonts w:eastAsia="Times New Roman" w:cs="Arial"/>
                <w:color w:val="0D0D0D"/>
                <w:lang w:eastAsia="pl-PL"/>
              </w:rPr>
              <w:t>”</w:t>
            </w:r>
          </w:p>
          <w:p w14:paraId="4D680A94"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 xml:space="preserve">Wartość dofinansowania UE wsparcia w przeliczeniu na </w:t>
            </w:r>
            <w:r w:rsidRPr="004D1891">
              <w:rPr>
                <w:rFonts w:eastAsia="Calibri" w:cs="Arial"/>
                <w:color w:val="000000"/>
              </w:rPr>
              <w:t xml:space="preserve">jedną inwestycje zlokalizowaną na terenach inwestycyjnych przygotowanych w ramach realizowanego projektu </w:t>
            </w:r>
            <w:r w:rsidRPr="004D1891">
              <w:rPr>
                <w:rFonts w:eastAsia="Times New Roman" w:cs="Arial"/>
                <w:color w:val="0D0D0D"/>
                <w:lang w:eastAsia="pl-PL"/>
              </w:rPr>
              <w:t xml:space="preserve">nie może przekroczyć kwoty </w:t>
            </w:r>
            <w:r w:rsidRPr="004D1891">
              <w:rPr>
                <w:rFonts w:eastAsia="Calibri" w:cs="Arial"/>
                <w:color w:val="0D0D0D"/>
              </w:rPr>
              <w:t xml:space="preserve">436 915 euro. </w:t>
            </w:r>
            <w:r w:rsidRPr="004D1891">
              <w:rPr>
                <w:rFonts w:eastAsia="Times New Roman" w:cs="Arial"/>
                <w:color w:val="0D0D0D"/>
                <w:lang w:eastAsia="pl-PL"/>
              </w:rPr>
              <w:t>Koszt należy przeliczyć kursem euro podanym w regulaminie konkursu.</w:t>
            </w:r>
          </w:p>
        </w:tc>
        <w:tc>
          <w:tcPr>
            <w:tcW w:w="1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AAA35" w14:textId="77777777" w:rsidR="002C5380" w:rsidRPr="004D1891" w:rsidRDefault="002C538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Średnia wartość dofinansowania UE w przeliczeniu na jedną inwestycje zlokalizowaną na przygotowanych terenach inwestycyjnych w projekcie:</w:t>
            </w:r>
          </w:p>
          <w:p w14:paraId="2FA375B3" w14:textId="77777777" w:rsidR="002C5380" w:rsidRPr="004D1891" w:rsidRDefault="002C5380" w:rsidP="004D1891">
            <w:pPr>
              <w:numPr>
                <w:ilvl w:val="0"/>
                <w:numId w:val="426"/>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poniżej lub równe </w:t>
            </w:r>
            <w:r w:rsidRPr="004D1891">
              <w:rPr>
                <w:rFonts w:eastAsia="Calibri" w:cs="Arial"/>
                <w:color w:val="0D0D0D"/>
              </w:rPr>
              <w:t>379 926</w:t>
            </w:r>
            <w:r w:rsidRPr="004D1891">
              <w:rPr>
                <w:rFonts w:eastAsia="Times New Roman" w:cs="Arial"/>
                <w:color w:val="0D0D0D"/>
                <w:lang w:eastAsia="pl-PL"/>
              </w:rPr>
              <w:t xml:space="preserve"> euro – 3 pkt;</w:t>
            </w:r>
          </w:p>
          <w:p w14:paraId="2CE72540" w14:textId="77777777" w:rsidR="002C5380" w:rsidRPr="004D1891" w:rsidRDefault="002C5380" w:rsidP="004D1891">
            <w:pPr>
              <w:numPr>
                <w:ilvl w:val="0"/>
                <w:numId w:val="426"/>
              </w:numPr>
              <w:autoSpaceDE w:val="0"/>
              <w:autoSpaceDN w:val="0"/>
              <w:adjustRightInd w:val="0"/>
              <w:ind w:left="339" w:hanging="339"/>
              <w:rPr>
                <w:rFonts w:eastAsia="Times New Roman" w:cs="Arial"/>
                <w:color w:val="0D0D0D"/>
                <w:lang w:eastAsia="pl-PL"/>
              </w:rPr>
            </w:pPr>
            <w:r w:rsidRPr="004D1891">
              <w:rPr>
                <w:rFonts w:eastAsia="Times New Roman" w:cs="Arial"/>
                <w:color w:val="0D0D0D"/>
                <w:lang w:eastAsia="pl-PL"/>
              </w:rPr>
              <w:t xml:space="preserve"> powyżej </w:t>
            </w:r>
            <w:r w:rsidRPr="004D1891">
              <w:rPr>
                <w:rFonts w:eastAsia="Calibri" w:cs="Arial"/>
                <w:color w:val="0D0D0D"/>
              </w:rPr>
              <w:t>379 926</w:t>
            </w:r>
            <w:r w:rsidRPr="004D1891">
              <w:rPr>
                <w:rFonts w:eastAsia="Times New Roman" w:cs="Arial"/>
                <w:color w:val="0D0D0D"/>
                <w:lang w:eastAsia="pl-PL"/>
              </w:rPr>
              <w:t xml:space="preserve"> i poniżej 436 915 euro – 2 pkt;</w:t>
            </w:r>
          </w:p>
          <w:p w14:paraId="3A8CDE32" w14:textId="77777777" w:rsidR="002C5380" w:rsidRPr="004D1891" w:rsidRDefault="002C5380" w:rsidP="004D1891">
            <w:pPr>
              <w:autoSpaceDE w:val="0"/>
              <w:autoSpaceDN w:val="0"/>
              <w:adjustRightInd w:val="0"/>
              <w:ind w:left="83"/>
              <w:rPr>
                <w:rFonts w:eastAsia="Calibri" w:cs="Arial"/>
              </w:rPr>
            </w:pPr>
            <w:r w:rsidRPr="004D1891">
              <w:rPr>
                <w:rFonts w:eastAsia="Calibri" w:cs="Arial"/>
              </w:rPr>
              <w:t>Brak spełnienia wyżej wymienionych warunków lub brak informacji w tym zakresie – 0 pkt.</w:t>
            </w:r>
          </w:p>
          <w:p w14:paraId="4934E4C1" w14:textId="77777777" w:rsidR="002C5380" w:rsidRPr="004D1891" w:rsidRDefault="002C5380" w:rsidP="004D1891">
            <w:pPr>
              <w:autoSpaceDE w:val="0"/>
              <w:autoSpaceDN w:val="0"/>
              <w:adjustRightInd w:val="0"/>
              <w:rPr>
                <w:rFonts w:eastAsia="Calibri" w:cs="Arial"/>
                <w:color w:val="000000"/>
              </w:rPr>
            </w:pPr>
            <w:r w:rsidRPr="004D1891">
              <w:rPr>
                <w:rFonts w:eastAsia="Times New Roman" w:cs="Arial"/>
                <w:color w:val="0D0D0D"/>
                <w:lang w:eastAsia="pl-PL"/>
              </w:rPr>
              <w:t>Koszt należy przeliczyć kursem euro podanym w regulaminie konkursu.</w:t>
            </w:r>
          </w:p>
        </w:tc>
        <w:tc>
          <w:tcPr>
            <w:tcW w:w="6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8899F" w14:textId="6E0AE8D6" w:rsidR="002C5380" w:rsidRPr="004D1891" w:rsidRDefault="00D7221E" w:rsidP="004D1891">
            <w:pPr>
              <w:jc w:val="center"/>
              <w:rPr>
                <w:rFonts w:eastAsia="Times New Roman" w:cs="Arial"/>
              </w:rPr>
            </w:pPr>
            <w:r>
              <w:rPr>
                <w:rFonts w:eastAsia="Times New Roman" w:cs="Arial"/>
              </w:rPr>
              <w:t>3</w:t>
            </w:r>
          </w:p>
        </w:tc>
      </w:tr>
      <w:tr w:rsidR="002A3A04" w:rsidRPr="005C1F6E" w14:paraId="3250241A"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3A04654A" w14:textId="77777777" w:rsidR="002C5380" w:rsidRPr="004D1891" w:rsidRDefault="002C5380" w:rsidP="004D1891">
            <w:pPr>
              <w:numPr>
                <w:ilvl w:val="0"/>
                <w:numId w:val="423"/>
              </w:numPr>
              <w:autoSpaceDE w:val="0"/>
              <w:autoSpaceDN w:val="0"/>
              <w:adjustRightInd w:val="0"/>
              <w:ind w:left="557"/>
              <w:contextualSpacing/>
              <w:jc w:val="center"/>
              <w:rPr>
                <w:rFonts w:eastAsia="Calibri" w:cs="Arial"/>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55AE9129" w14:textId="77777777" w:rsidR="002C5380" w:rsidRPr="004D1891" w:rsidRDefault="002C5380" w:rsidP="004D1891">
            <w:pPr>
              <w:autoSpaceDE w:val="0"/>
              <w:autoSpaceDN w:val="0"/>
              <w:adjustRightInd w:val="0"/>
              <w:ind w:left="154"/>
              <w:rPr>
                <w:rFonts w:eastAsia="Calibri" w:cs="Arial"/>
                <w:color w:val="000000"/>
              </w:rPr>
            </w:pPr>
            <w:r w:rsidRPr="004D1891">
              <w:rPr>
                <w:rFonts w:eastAsia="Calibri" w:cs="Arial"/>
              </w:rPr>
              <w:t>Udział środków własnych</w:t>
            </w:r>
          </w:p>
        </w:tc>
        <w:tc>
          <w:tcPr>
            <w:tcW w:w="1720" w:type="pct"/>
            <w:tcBorders>
              <w:top w:val="single" w:sz="4" w:space="0" w:color="auto"/>
              <w:left w:val="single" w:sz="4" w:space="0" w:color="auto"/>
              <w:bottom w:val="single" w:sz="4" w:space="0" w:color="auto"/>
              <w:right w:val="single" w:sz="4" w:space="0" w:color="auto"/>
            </w:tcBorders>
            <w:vAlign w:val="center"/>
            <w:hideMark/>
          </w:tcPr>
          <w:p w14:paraId="2503C476" w14:textId="77777777" w:rsidR="002C5380" w:rsidRPr="004D1891" w:rsidRDefault="002C5380" w:rsidP="004D1891">
            <w:pPr>
              <w:ind w:left="79" w:right="167"/>
              <w:rPr>
                <w:rFonts w:eastAsia="Calibri" w:cs="Arial"/>
              </w:rPr>
            </w:pPr>
            <w:r w:rsidRPr="004D1891">
              <w:rPr>
                <w:rFonts w:eastAsia="Calibri" w:cs="Arial"/>
              </w:rPr>
              <w:t xml:space="preserve">Kryterium promuje projekty, w których pomniejszono dofinansowanie poprzez zaangażowanie wkładu własnego Wnioskodawcy. </w:t>
            </w:r>
          </w:p>
          <w:p w14:paraId="1C94B24B" w14:textId="77777777" w:rsidR="002C5380" w:rsidRPr="004D1891" w:rsidRDefault="002C5380" w:rsidP="004D1891">
            <w:pPr>
              <w:autoSpaceDE w:val="0"/>
              <w:autoSpaceDN w:val="0"/>
              <w:adjustRightInd w:val="0"/>
              <w:ind w:left="79" w:right="142"/>
              <w:rPr>
                <w:rFonts w:eastAsia="Calibri" w:cs="Arial"/>
                <w:color w:val="000000"/>
              </w:rPr>
            </w:pPr>
            <w:r w:rsidRPr="004D1891">
              <w:rPr>
                <w:rFonts w:eastAsia="Calibri" w:cs="Arial"/>
                <w:color w:val="000000"/>
              </w:rPr>
              <w:t xml:space="preserve">Ocenie zostanie poddany wkład własny Wnioskodawcy na sfinansowanie wydatków kwalifikowalnych projektu. Ocena kryterium zależna jest od wysokości wkładu własnego deklarowanego </w:t>
            </w:r>
            <w:r w:rsidRPr="004D1891">
              <w:rPr>
                <w:rFonts w:eastAsia="Calibri" w:cs="Arial"/>
                <w:color w:val="000000"/>
              </w:rPr>
              <w:lastRenderedPageBreak/>
              <w:t>przez Wnioskodawcę na uzupełnienie dofinansowania.</w:t>
            </w:r>
          </w:p>
        </w:tc>
        <w:tc>
          <w:tcPr>
            <w:tcW w:w="1588" w:type="pct"/>
            <w:tcBorders>
              <w:top w:val="single" w:sz="4" w:space="0" w:color="auto"/>
              <w:left w:val="single" w:sz="4" w:space="0" w:color="auto"/>
              <w:bottom w:val="single" w:sz="4" w:space="0" w:color="auto"/>
              <w:right w:val="single" w:sz="4" w:space="0" w:color="auto"/>
            </w:tcBorders>
            <w:vAlign w:val="center"/>
          </w:tcPr>
          <w:p w14:paraId="0F88AF68" w14:textId="77777777" w:rsidR="002C5380" w:rsidRPr="004D1891" w:rsidRDefault="002C5380" w:rsidP="004D1891">
            <w:pPr>
              <w:ind w:left="117"/>
              <w:rPr>
                <w:rFonts w:eastAsia="Calibri" w:cs="Arial"/>
              </w:rPr>
            </w:pPr>
            <w:r w:rsidRPr="004D1891">
              <w:rPr>
                <w:rFonts w:eastAsia="Calibri" w:cs="Arial"/>
              </w:rPr>
              <w:lastRenderedPageBreak/>
              <w:t>Wkład własny Wnioskodawcy przekracza wymagany minimalny wkład własny:</w:t>
            </w:r>
          </w:p>
          <w:p w14:paraId="09BDD930" w14:textId="77777777" w:rsidR="002C5380" w:rsidRPr="004D1891" w:rsidRDefault="002C5380" w:rsidP="004D1891">
            <w:pPr>
              <w:numPr>
                <w:ilvl w:val="0"/>
                <w:numId w:val="427"/>
              </w:numPr>
              <w:ind w:left="401"/>
              <w:contextualSpacing/>
              <w:rPr>
                <w:rFonts w:eastAsia="Times New Roman" w:cs="Arial"/>
              </w:rPr>
            </w:pPr>
            <w:r w:rsidRPr="004D1891">
              <w:rPr>
                <w:rFonts w:eastAsia="Times New Roman" w:cs="Arial"/>
              </w:rPr>
              <w:t>powyżej 10% – 4 pkt;</w:t>
            </w:r>
          </w:p>
          <w:p w14:paraId="5341C6F3" w14:textId="77777777" w:rsidR="002C5380" w:rsidRPr="004D1891" w:rsidRDefault="002C5380" w:rsidP="004D1891">
            <w:pPr>
              <w:numPr>
                <w:ilvl w:val="0"/>
                <w:numId w:val="427"/>
              </w:numPr>
              <w:ind w:left="401"/>
              <w:contextualSpacing/>
              <w:rPr>
                <w:rFonts w:eastAsia="Times New Roman" w:cs="Arial"/>
              </w:rPr>
            </w:pPr>
            <w:r w:rsidRPr="004D1891">
              <w:rPr>
                <w:rFonts w:eastAsia="Times New Roman" w:cs="Arial"/>
              </w:rPr>
              <w:t>powyżej 5% do 10% –3 pkt;</w:t>
            </w:r>
          </w:p>
          <w:p w14:paraId="76234093" w14:textId="36144A37" w:rsidR="002C5380" w:rsidRPr="004D1891" w:rsidRDefault="002C5380" w:rsidP="004D1891">
            <w:pPr>
              <w:numPr>
                <w:ilvl w:val="0"/>
                <w:numId w:val="427"/>
              </w:numPr>
              <w:ind w:left="427" w:hanging="427"/>
              <w:contextualSpacing/>
              <w:rPr>
                <w:rFonts w:eastAsia="Calibri" w:cs="Arial"/>
              </w:rPr>
            </w:pPr>
            <w:r w:rsidRPr="004D1891">
              <w:rPr>
                <w:rFonts w:eastAsia="Times New Roman" w:cs="Arial"/>
              </w:rPr>
              <w:t>od 2% do 5% – 1 pkt.</w:t>
            </w:r>
          </w:p>
          <w:p w14:paraId="41713074" w14:textId="77777777" w:rsidR="002C5380" w:rsidRPr="004D1891" w:rsidRDefault="002C5380" w:rsidP="004D1891">
            <w:pPr>
              <w:ind w:left="118" w:right="141"/>
              <w:rPr>
                <w:rFonts w:eastAsia="Calibri" w:cs="Arial"/>
                <w:color w:val="000000"/>
              </w:rPr>
            </w:pPr>
            <w:r w:rsidRPr="004D1891">
              <w:rPr>
                <w:rFonts w:eastAsia="Calibri" w:cs="Arial"/>
              </w:rPr>
              <w:lastRenderedPageBreak/>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2E5C9F18" w14:textId="77777777" w:rsidR="002C5380" w:rsidRPr="004D1891" w:rsidRDefault="002C5380" w:rsidP="004D1891">
            <w:pPr>
              <w:ind w:left="148"/>
              <w:jc w:val="center"/>
              <w:rPr>
                <w:rFonts w:eastAsia="Times New Roman" w:cs="Arial"/>
              </w:rPr>
            </w:pPr>
            <w:r w:rsidRPr="004D1891">
              <w:rPr>
                <w:rFonts w:eastAsia="Calibri" w:cs="Arial"/>
              </w:rPr>
              <w:lastRenderedPageBreak/>
              <w:t>4</w:t>
            </w:r>
          </w:p>
        </w:tc>
      </w:tr>
      <w:tr w:rsidR="002A3A04" w:rsidRPr="005C1F6E" w14:paraId="1B93A042" w14:textId="77777777" w:rsidTr="002A3A04">
        <w:trPr>
          <w:jc w:val="center"/>
        </w:trPr>
        <w:tc>
          <w:tcPr>
            <w:tcW w:w="249" w:type="pct"/>
            <w:tcBorders>
              <w:top w:val="single" w:sz="4" w:space="0" w:color="auto"/>
              <w:left w:val="single" w:sz="4" w:space="0" w:color="auto"/>
              <w:bottom w:val="single" w:sz="4" w:space="0" w:color="auto"/>
              <w:right w:val="single" w:sz="4" w:space="0" w:color="auto"/>
            </w:tcBorders>
            <w:vAlign w:val="center"/>
          </w:tcPr>
          <w:p w14:paraId="4785BEC1" w14:textId="77777777" w:rsidR="002C5380" w:rsidRPr="004D1891" w:rsidRDefault="002C5380" w:rsidP="004D1891">
            <w:pPr>
              <w:numPr>
                <w:ilvl w:val="0"/>
                <w:numId w:val="423"/>
              </w:numPr>
              <w:autoSpaceDE w:val="0"/>
              <w:autoSpaceDN w:val="0"/>
              <w:adjustRightInd w:val="0"/>
              <w:ind w:left="557"/>
              <w:contextualSpacing/>
              <w:jc w:val="center"/>
              <w:rPr>
                <w:rFonts w:eastAsia="Calibri" w:cs="Arial"/>
              </w:rPr>
            </w:pPr>
          </w:p>
        </w:tc>
        <w:tc>
          <w:tcPr>
            <w:tcW w:w="759" w:type="pct"/>
            <w:tcBorders>
              <w:top w:val="nil"/>
              <w:left w:val="nil"/>
              <w:bottom w:val="single" w:sz="8" w:space="0" w:color="auto"/>
              <w:right w:val="single" w:sz="8" w:space="0" w:color="auto"/>
            </w:tcBorders>
            <w:vAlign w:val="center"/>
            <w:hideMark/>
          </w:tcPr>
          <w:p w14:paraId="70F3CCA0" w14:textId="77777777" w:rsidR="002C5380" w:rsidRPr="004D1891" w:rsidRDefault="002C5380" w:rsidP="004D1891">
            <w:pPr>
              <w:autoSpaceDE w:val="0"/>
              <w:autoSpaceDN w:val="0"/>
              <w:adjustRightInd w:val="0"/>
              <w:ind w:left="154"/>
              <w:rPr>
                <w:rFonts w:eastAsia="Calibri" w:cs="Arial"/>
              </w:rPr>
            </w:pPr>
            <w:r w:rsidRPr="004D1891">
              <w:rPr>
                <w:rFonts w:eastAsia="Calibri" w:cs="Arial"/>
              </w:rPr>
              <w:t>Zgodność z regionalną strategią inteligentnej specjalizacji</w:t>
            </w:r>
          </w:p>
        </w:tc>
        <w:tc>
          <w:tcPr>
            <w:tcW w:w="1720" w:type="pct"/>
            <w:tcBorders>
              <w:top w:val="nil"/>
              <w:left w:val="nil"/>
              <w:bottom w:val="single" w:sz="8" w:space="0" w:color="auto"/>
              <w:right w:val="single" w:sz="8" w:space="0" w:color="auto"/>
            </w:tcBorders>
            <w:vAlign w:val="center"/>
            <w:hideMark/>
          </w:tcPr>
          <w:p w14:paraId="53FE0026" w14:textId="77777777" w:rsidR="002C5380" w:rsidRPr="004D1891" w:rsidRDefault="002C5380" w:rsidP="004D1891">
            <w:pPr>
              <w:ind w:left="79" w:right="167"/>
              <w:rPr>
                <w:rFonts w:eastAsia="Calibri" w:cs="Arial"/>
              </w:rPr>
            </w:pPr>
            <w:r w:rsidRPr="004D1891">
              <w:rPr>
                <w:rFonts w:eastAsia="Calibri" w:cs="Arial"/>
              </w:rPr>
              <w:t>Kryterium promuje projekty, przyczyniające się do rozwoju gospodarki województwa mazowieckiego w obszarach identyfikowalnych przez inteligentną specjalizację województwa mazowieckiego.</w:t>
            </w:r>
          </w:p>
        </w:tc>
        <w:tc>
          <w:tcPr>
            <w:tcW w:w="1588" w:type="pct"/>
            <w:tcBorders>
              <w:top w:val="single" w:sz="4" w:space="0" w:color="auto"/>
              <w:left w:val="single" w:sz="4" w:space="0" w:color="auto"/>
              <w:bottom w:val="single" w:sz="4" w:space="0" w:color="auto"/>
              <w:right w:val="single" w:sz="4" w:space="0" w:color="auto"/>
            </w:tcBorders>
            <w:vAlign w:val="center"/>
            <w:hideMark/>
          </w:tcPr>
          <w:p w14:paraId="52588C8B" w14:textId="2D174F96" w:rsidR="002C5380" w:rsidRPr="004D1891" w:rsidRDefault="002C5380" w:rsidP="004D1891">
            <w:pPr>
              <w:ind w:left="118" w:right="137"/>
              <w:rPr>
                <w:rFonts w:eastAsia="Calibri" w:cs="Arial"/>
              </w:rPr>
            </w:pPr>
            <w:r w:rsidRPr="004D1891">
              <w:rPr>
                <w:rFonts w:eastAsia="Calibri" w:cs="Arial"/>
              </w:rPr>
              <w:t>Projekty przyczyniają się do rozwoju Regionalnej Strategii Innowacji dla Mazowsza – 1 pkt.</w:t>
            </w:r>
          </w:p>
          <w:p w14:paraId="2A148910" w14:textId="77777777" w:rsidR="002C5380" w:rsidRPr="004D1891" w:rsidRDefault="002C5380" w:rsidP="004D1891">
            <w:pPr>
              <w:ind w:left="118" w:right="137"/>
              <w:rPr>
                <w:rFonts w:eastAsia="Calibri" w:cs="Arial"/>
              </w:rPr>
            </w:pPr>
            <w:r w:rsidRPr="004D1891">
              <w:rPr>
                <w:rFonts w:eastAsia="Calibri" w:cs="Arial"/>
              </w:rPr>
              <w:t>Brak spełnienia wyżej wymienionych warunków lub brak informacji w tym zakresie – 0 pkt.</w:t>
            </w:r>
          </w:p>
        </w:tc>
        <w:tc>
          <w:tcPr>
            <w:tcW w:w="684" w:type="pct"/>
            <w:tcBorders>
              <w:top w:val="single" w:sz="4" w:space="0" w:color="auto"/>
              <w:left w:val="single" w:sz="4" w:space="0" w:color="auto"/>
              <w:bottom w:val="single" w:sz="4" w:space="0" w:color="auto"/>
              <w:right w:val="single" w:sz="4" w:space="0" w:color="auto"/>
            </w:tcBorders>
            <w:vAlign w:val="center"/>
            <w:hideMark/>
          </w:tcPr>
          <w:p w14:paraId="70DAF91C" w14:textId="77777777" w:rsidR="002C5380" w:rsidRPr="004D1891" w:rsidRDefault="002C5380" w:rsidP="004D1891">
            <w:pPr>
              <w:ind w:left="148"/>
              <w:jc w:val="center"/>
              <w:rPr>
                <w:rFonts w:eastAsia="Calibri" w:cs="Arial"/>
              </w:rPr>
            </w:pPr>
            <w:r w:rsidRPr="004D1891">
              <w:rPr>
                <w:rFonts w:eastAsia="Calibri" w:cs="Arial"/>
              </w:rPr>
              <w:t>1</w:t>
            </w:r>
          </w:p>
        </w:tc>
      </w:tr>
    </w:tbl>
    <w:p w14:paraId="21BB98AC" w14:textId="5FBC8FB3" w:rsidR="00C53E7E" w:rsidRDefault="00C53E7E">
      <w:pPr>
        <w:spacing w:before="120" w:after="120" w:line="276" w:lineRule="auto"/>
        <w:jc w:val="both"/>
        <w:rPr>
          <w:rFonts w:cs="Arial"/>
          <w:b/>
          <w:iCs/>
          <w:spacing w:val="10"/>
          <w:sz w:val="24"/>
          <w:szCs w:val="22"/>
        </w:rPr>
      </w:pPr>
      <w:r>
        <w:rPr>
          <w:rFonts w:cs="Arial"/>
        </w:rPr>
        <w:br w:type="page"/>
      </w:r>
    </w:p>
    <w:p w14:paraId="1B1C0209" w14:textId="22CD946C" w:rsidR="00C83764" w:rsidRPr="00CE0119" w:rsidRDefault="00C83764" w:rsidP="00C83764">
      <w:pPr>
        <w:pStyle w:val="Nagwek4"/>
        <w:rPr>
          <w:rFonts w:cs="Arial"/>
        </w:rPr>
      </w:pPr>
      <w:bookmarkStart w:id="495" w:name="_Toc472403045"/>
      <w:r w:rsidRPr="00CE0119">
        <w:rPr>
          <w:rFonts w:cs="Arial"/>
        </w:rPr>
        <w:lastRenderedPageBreak/>
        <w:t>Działanie 3.2 – Internacjonalizacja MŚP</w:t>
      </w:r>
      <w:bookmarkEnd w:id="489"/>
      <w:bookmarkEnd w:id="490"/>
      <w:bookmarkEnd w:id="491"/>
      <w:bookmarkEnd w:id="492"/>
      <w:bookmarkEnd w:id="493"/>
      <w:bookmarkEnd w:id="495"/>
    </w:p>
    <w:p w14:paraId="6D69DE31" w14:textId="4826308B" w:rsidR="009314BC" w:rsidRPr="00CE0119" w:rsidRDefault="009314BC" w:rsidP="004717D6">
      <w:pPr>
        <w:pStyle w:val="Nagwek5"/>
        <w:rPr>
          <w:rFonts w:cs="Arial"/>
        </w:rPr>
      </w:pPr>
      <w:bookmarkStart w:id="496" w:name="_Toc457226137"/>
      <w:bookmarkStart w:id="497" w:name="_Toc457376887"/>
      <w:bookmarkStart w:id="498" w:name="_Toc457381461"/>
      <w:bookmarkStart w:id="499" w:name="_Toc457987736"/>
      <w:bookmarkStart w:id="500" w:name="_Toc462147099"/>
      <w:bookmarkStart w:id="501" w:name="_Toc472403046"/>
      <w:r w:rsidRPr="00CE0119">
        <w:rPr>
          <w:rFonts w:cs="Arial"/>
        </w:rPr>
        <w:t>Poddziałanie 3.2.2 –</w:t>
      </w:r>
      <w:r w:rsidR="00206CE1" w:rsidRPr="00CE0119">
        <w:rPr>
          <w:rFonts w:cs="Arial"/>
        </w:rPr>
        <w:t xml:space="preserve"> typ projektu:</w:t>
      </w:r>
      <w:r w:rsidRPr="00CE0119">
        <w:rPr>
          <w:rFonts w:cs="Arial"/>
        </w:rPr>
        <w:t xml:space="preserve"> </w:t>
      </w:r>
      <w:r w:rsidR="009944ED" w:rsidRPr="00CE0119">
        <w:rPr>
          <w:rFonts w:cs="Arial"/>
        </w:rPr>
        <w:t>„</w:t>
      </w:r>
      <w:r w:rsidRPr="00CE0119">
        <w:rPr>
          <w:rFonts w:cs="Arial"/>
        </w:rPr>
        <w:t>Internacjonalizacja przedsiębiorstw</w:t>
      </w:r>
      <w:bookmarkEnd w:id="496"/>
      <w:r w:rsidR="009944ED" w:rsidRPr="00CE0119">
        <w:rPr>
          <w:rFonts w:cs="Arial"/>
        </w:rPr>
        <w:t>”</w:t>
      </w:r>
      <w:bookmarkEnd w:id="497"/>
      <w:bookmarkEnd w:id="498"/>
      <w:bookmarkEnd w:id="499"/>
      <w:bookmarkEnd w:id="500"/>
      <w:bookmarkEnd w:id="501"/>
    </w:p>
    <w:p w14:paraId="4B3B5650" w14:textId="5657D431" w:rsidR="003605B0" w:rsidRPr="00DD0841" w:rsidRDefault="003605B0" w:rsidP="00DD0841">
      <w:pPr>
        <w:pStyle w:val="Bezodstpw"/>
        <w:rPr>
          <w:rFonts w:cs="Arial"/>
          <w:lang w:eastAsia="pl-PL"/>
        </w:rPr>
      </w:pPr>
      <w:r w:rsidRPr="00CE0119">
        <w:rPr>
          <w:rFonts w:cs="Arial"/>
          <w:lang w:eastAsia="pl-PL"/>
        </w:rPr>
        <w:t>Kryteria wyboru projektów przyjęte przez Komitet Monitorujący RPO WM na 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Poddziałania 3.2.2"/>
        <w:tblDescription w:val="Tabela zawiera nazwę kryterium, opis kryterium, punktację i maksymalną liczbę punktów dla Poddziałania 3.2.2 &quot;Internacjonalizacja przedsiębiorstw&quot;."/>
      </w:tblPr>
      <w:tblGrid>
        <w:gridCol w:w="572"/>
        <w:gridCol w:w="2401"/>
        <w:gridCol w:w="4676"/>
        <w:gridCol w:w="4398"/>
        <w:gridCol w:w="1977"/>
      </w:tblGrid>
      <w:tr w:rsidR="00827A52" w:rsidRPr="00D71518" w14:paraId="6F72EF40" w14:textId="77777777" w:rsidTr="008375D7">
        <w:trPr>
          <w:trHeight w:val="705"/>
          <w:tblHeader/>
        </w:trPr>
        <w:tc>
          <w:tcPr>
            <w:tcW w:w="204" w:type="pct"/>
            <w:vAlign w:val="center"/>
          </w:tcPr>
          <w:p w14:paraId="2DB38749" w14:textId="77777777" w:rsidR="009314BC" w:rsidRPr="00D71518" w:rsidRDefault="009314BC" w:rsidP="008375D7">
            <w:pPr>
              <w:rPr>
                <w:rFonts w:eastAsia="Times New Roman" w:cs="Arial"/>
                <w:b/>
                <w:lang w:eastAsia="pl-PL"/>
              </w:rPr>
            </w:pPr>
            <w:r w:rsidRPr="00D71518">
              <w:rPr>
                <w:rFonts w:eastAsia="Times New Roman" w:cs="Arial"/>
                <w:b/>
                <w:lang w:eastAsia="pl-PL"/>
              </w:rPr>
              <w:t>L.p.</w:t>
            </w:r>
          </w:p>
        </w:tc>
        <w:tc>
          <w:tcPr>
            <w:tcW w:w="856" w:type="pct"/>
            <w:vAlign w:val="center"/>
          </w:tcPr>
          <w:p w14:paraId="5B59BD15" w14:textId="77777777" w:rsidR="009314BC" w:rsidRPr="00D71518" w:rsidRDefault="009314BC" w:rsidP="008375D7">
            <w:pPr>
              <w:rPr>
                <w:rFonts w:eastAsia="Times New Roman" w:cs="Arial"/>
                <w:b/>
                <w:lang w:eastAsia="pl-PL"/>
              </w:rPr>
            </w:pPr>
            <w:r w:rsidRPr="00D71518">
              <w:rPr>
                <w:rFonts w:eastAsia="Times New Roman" w:cs="Arial"/>
                <w:b/>
                <w:lang w:eastAsia="pl-PL"/>
              </w:rPr>
              <w:t>Kryterium</w:t>
            </w:r>
          </w:p>
        </w:tc>
        <w:tc>
          <w:tcPr>
            <w:tcW w:w="1667" w:type="pct"/>
            <w:vAlign w:val="center"/>
          </w:tcPr>
          <w:p w14:paraId="1CB7A5FF" w14:textId="77777777" w:rsidR="009314BC" w:rsidRPr="00D71518" w:rsidRDefault="009314BC" w:rsidP="008375D7">
            <w:pPr>
              <w:rPr>
                <w:rFonts w:eastAsia="Times New Roman" w:cs="Arial"/>
                <w:b/>
                <w:lang w:eastAsia="pl-PL"/>
              </w:rPr>
            </w:pPr>
            <w:r w:rsidRPr="00D71518">
              <w:rPr>
                <w:rFonts w:eastAsia="Times New Roman" w:cs="Arial"/>
                <w:b/>
                <w:lang w:eastAsia="pl-PL"/>
              </w:rPr>
              <w:t>Opis kryterium</w:t>
            </w:r>
          </w:p>
        </w:tc>
        <w:tc>
          <w:tcPr>
            <w:tcW w:w="1568" w:type="pct"/>
            <w:vAlign w:val="center"/>
          </w:tcPr>
          <w:p w14:paraId="4C67F988" w14:textId="77777777" w:rsidR="009314BC" w:rsidRPr="00D71518" w:rsidRDefault="009314BC" w:rsidP="008375D7">
            <w:pPr>
              <w:rPr>
                <w:rFonts w:eastAsia="Times New Roman" w:cs="Arial"/>
                <w:b/>
                <w:lang w:eastAsia="pl-PL"/>
              </w:rPr>
            </w:pPr>
            <w:r w:rsidRPr="00D71518">
              <w:rPr>
                <w:rFonts w:eastAsia="Times New Roman" w:cs="Arial"/>
                <w:b/>
                <w:lang w:eastAsia="pl-PL"/>
              </w:rPr>
              <w:t>Punktacja</w:t>
            </w:r>
          </w:p>
        </w:tc>
        <w:tc>
          <w:tcPr>
            <w:tcW w:w="705" w:type="pct"/>
            <w:vAlign w:val="center"/>
          </w:tcPr>
          <w:p w14:paraId="4BDCC4B3" w14:textId="77777777" w:rsidR="009314BC" w:rsidRPr="00D71518" w:rsidRDefault="009314BC" w:rsidP="008375D7">
            <w:pPr>
              <w:rPr>
                <w:rFonts w:eastAsia="Times New Roman" w:cs="Arial"/>
                <w:b/>
                <w:lang w:eastAsia="pl-PL"/>
              </w:rPr>
            </w:pPr>
            <w:r w:rsidRPr="00D71518">
              <w:rPr>
                <w:rFonts w:eastAsia="Times New Roman" w:cs="Arial"/>
                <w:b/>
                <w:lang w:eastAsia="pl-PL"/>
              </w:rPr>
              <w:t>Maksymalna liczba punktów</w:t>
            </w:r>
          </w:p>
        </w:tc>
      </w:tr>
      <w:tr w:rsidR="00827A52" w:rsidRPr="00D71518" w14:paraId="4E6E4C0B" w14:textId="77777777" w:rsidTr="008375D7">
        <w:trPr>
          <w:trHeight w:val="2414"/>
        </w:trPr>
        <w:tc>
          <w:tcPr>
            <w:tcW w:w="204" w:type="pct"/>
            <w:shd w:val="clear" w:color="auto" w:fill="auto"/>
            <w:vAlign w:val="center"/>
          </w:tcPr>
          <w:p w14:paraId="27515D7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777C6C55" w14:textId="77777777" w:rsidR="009314BC" w:rsidRPr="00D71518" w:rsidRDefault="009314BC" w:rsidP="008375D7">
            <w:pPr>
              <w:autoSpaceDE w:val="0"/>
              <w:autoSpaceDN w:val="0"/>
              <w:adjustRightInd w:val="0"/>
              <w:rPr>
                <w:rFonts w:eastAsia="Calibri" w:cs="Arial"/>
              </w:rPr>
            </w:pPr>
            <w:r w:rsidRPr="00D71518">
              <w:rPr>
                <w:rFonts w:eastAsia="Calibri" w:cs="Arial"/>
              </w:rPr>
              <w:t>Wielkość przedsiębiorstwa</w:t>
            </w:r>
          </w:p>
        </w:tc>
        <w:tc>
          <w:tcPr>
            <w:tcW w:w="1667" w:type="pct"/>
            <w:vAlign w:val="center"/>
          </w:tcPr>
          <w:p w14:paraId="7B54F69B"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realizowane przez mikro i małe przedsiębiorstwa, a następnie przez średnie przedsiębiorstwa.</w:t>
            </w:r>
          </w:p>
          <w:p w14:paraId="700DB8C9" w14:textId="77777777" w:rsidR="009314BC" w:rsidRPr="00D71518" w:rsidRDefault="009314BC" w:rsidP="00D71518">
            <w:pPr>
              <w:autoSpaceDE w:val="0"/>
              <w:autoSpaceDN w:val="0"/>
              <w:adjustRightInd w:val="0"/>
              <w:rPr>
                <w:rFonts w:eastAsia="Calibri" w:cs="Arial"/>
              </w:rPr>
            </w:pPr>
            <w:r w:rsidRPr="00D71518">
              <w:rPr>
                <w:rFonts w:eastAsia="Calibri" w:cs="Arial"/>
              </w:rPr>
              <w:t>Mikro, małe lub średnie przedsiębiorstwo w rozumieniu załącznika I do rozporządzenia Komisji (UE) numer 651/2014 z dnia 17 czerwca 2014 r. uznającego niektóre rodzaje pomocy za zgodne z rynkiem wewnętrznym w zastosowaniu artykułu 107 i 108 Traktatu.</w:t>
            </w:r>
          </w:p>
        </w:tc>
        <w:tc>
          <w:tcPr>
            <w:tcW w:w="1568" w:type="pct"/>
            <w:vAlign w:val="center"/>
          </w:tcPr>
          <w:p w14:paraId="5976DDF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w:t>
            </w:r>
          </w:p>
          <w:p w14:paraId="402E631D" w14:textId="77777777" w:rsidR="009314BC" w:rsidRPr="00D71518" w:rsidRDefault="009314BC" w:rsidP="004D1891">
            <w:pPr>
              <w:numPr>
                <w:ilvl w:val="0"/>
                <w:numId w:val="162"/>
              </w:numPr>
              <w:autoSpaceDE w:val="0"/>
              <w:autoSpaceDN w:val="0"/>
              <w:adjustRightInd w:val="0"/>
              <w:ind w:left="339" w:hanging="304"/>
              <w:rPr>
                <w:rFonts w:eastAsia="Times New Roman" w:cs="Arial"/>
                <w:lang w:eastAsia="pl-PL"/>
              </w:rPr>
            </w:pPr>
            <w:r w:rsidRPr="00D71518">
              <w:rPr>
                <w:rFonts w:eastAsia="Times New Roman" w:cs="Arial"/>
                <w:lang w:eastAsia="pl-PL"/>
              </w:rPr>
              <w:t>mikro i małe przedsiębiorstwa – 3 pkt;</w:t>
            </w:r>
          </w:p>
          <w:p w14:paraId="4E9D1837" w14:textId="77777777" w:rsidR="009314BC" w:rsidRPr="00D71518" w:rsidRDefault="009314BC" w:rsidP="004D1891">
            <w:pPr>
              <w:numPr>
                <w:ilvl w:val="0"/>
                <w:numId w:val="162"/>
              </w:numPr>
              <w:autoSpaceDE w:val="0"/>
              <w:autoSpaceDN w:val="0"/>
              <w:adjustRightInd w:val="0"/>
              <w:ind w:left="339" w:hanging="304"/>
              <w:rPr>
                <w:rFonts w:eastAsia="Times New Roman" w:cs="Arial"/>
                <w:lang w:eastAsia="pl-PL"/>
              </w:rPr>
            </w:pPr>
            <w:r w:rsidRPr="00D71518">
              <w:rPr>
                <w:rFonts w:eastAsia="Times New Roman" w:cs="Arial"/>
                <w:lang w:eastAsia="pl-PL"/>
              </w:rPr>
              <w:t>średnie przedsiębiorstwo – 1 pkt.</w:t>
            </w:r>
          </w:p>
          <w:p w14:paraId="7BB6D729"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3069304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0F533632" w14:textId="77777777" w:rsidTr="008375D7">
        <w:trPr>
          <w:trHeight w:val="141"/>
        </w:trPr>
        <w:tc>
          <w:tcPr>
            <w:tcW w:w="204" w:type="pct"/>
            <w:shd w:val="clear" w:color="auto" w:fill="auto"/>
            <w:vAlign w:val="center"/>
          </w:tcPr>
          <w:p w14:paraId="78680E92"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4B03E94E" w14:textId="77777777" w:rsidR="009314BC" w:rsidRPr="00D71518" w:rsidRDefault="009314BC" w:rsidP="008375D7">
            <w:pPr>
              <w:autoSpaceDE w:val="0"/>
              <w:autoSpaceDN w:val="0"/>
              <w:adjustRightInd w:val="0"/>
              <w:rPr>
                <w:rFonts w:eastAsia="Calibri" w:cs="Arial"/>
              </w:rPr>
            </w:pPr>
            <w:r w:rsidRPr="00D71518">
              <w:rPr>
                <w:rFonts w:eastAsia="Calibri" w:cs="Arial"/>
              </w:rPr>
              <w:t>Efektywność kosztowa</w:t>
            </w:r>
            <w:r w:rsidRPr="00D71518" w:rsidDel="00D11326">
              <w:rPr>
                <w:rFonts w:eastAsia="Calibri" w:cs="Arial"/>
              </w:rPr>
              <w:t xml:space="preserve"> </w:t>
            </w:r>
          </w:p>
        </w:tc>
        <w:tc>
          <w:tcPr>
            <w:tcW w:w="1667" w:type="pct"/>
            <w:vAlign w:val="center"/>
          </w:tcPr>
          <w:p w14:paraId="701A2F52"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wskaźnik: „Liczba kontraktów handlowych zagranicznych podpisanych przez przedsiębiorstwa wsparte w zakresie internacjonalizacji” będzie służył KE do oceny realizacji celów RPO WM.</w:t>
            </w:r>
          </w:p>
          <w:p w14:paraId="1F57A3FD" w14:textId="77777777" w:rsidR="009314BC" w:rsidRPr="00D71518" w:rsidRDefault="009314BC" w:rsidP="00D71518">
            <w:pPr>
              <w:autoSpaceDE w:val="0"/>
              <w:autoSpaceDN w:val="0"/>
              <w:adjustRightInd w:val="0"/>
              <w:rPr>
                <w:rFonts w:eastAsia="Calibri" w:cs="Arial"/>
              </w:rPr>
            </w:pPr>
            <w:r w:rsidRPr="00D71518">
              <w:rPr>
                <w:rFonts w:eastAsia="Calibri" w:cs="Arial"/>
              </w:rPr>
              <w:t>Kryterium jest liczone zgodnie z poniższym wzorem:</w:t>
            </w:r>
          </w:p>
          <w:p w14:paraId="70119C2C" w14:textId="77777777" w:rsidR="009314BC" w:rsidRPr="00D71518" w:rsidRDefault="009314BC" w:rsidP="00D71518">
            <w:pPr>
              <w:autoSpaceDE w:val="0"/>
              <w:autoSpaceDN w:val="0"/>
              <w:adjustRightInd w:val="0"/>
              <w:ind w:left="33"/>
              <w:rPr>
                <w:rFonts w:eastAsia="Calibri" w:cs="Arial"/>
              </w:rPr>
            </w:pPr>
            <w:r w:rsidRPr="00D71518">
              <w:rPr>
                <w:rFonts w:eastAsia="Calibri" w:cs="Arial"/>
              </w:rPr>
              <w:t>Wartość dofinansowania UE projektu (euro)</w:t>
            </w:r>
          </w:p>
          <w:p w14:paraId="6EA1337A" w14:textId="788FC9D1" w:rsidR="009314BC" w:rsidRPr="00D71518" w:rsidRDefault="009314BC" w:rsidP="00D71518">
            <w:pPr>
              <w:autoSpaceDE w:val="0"/>
              <w:autoSpaceDN w:val="0"/>
              <w:adjustRightInd w:val="0"/>
              <w:ind w:left="33"/>
              <w:rPr>
                <w:rFonts w:eastAsia="Times New Roman" w:cs="Arial"/>
                <w:lang w:eastAsia="pl-PL"/>
              </w:rPr>
            </w:pPr>
            <w:r w:rsidRPr="00D71518">
              <w:rPr>
                <w:rFonts w:eastAsia="Times New Roman" w:cs="Arial"/>
                <w:noProof/>
                <w:lang w:eastAsia="pl-PL"/>
              </w:rPr>
              <w:lastRenderedPageBreak/>
              <mc:AlternateContent>
                <mc:Choice Requires="wps">
                  <w:drawing>
                    <wp:anchor distT="4294967291" distB="4294967291" distL="114300" distR="114300" simplePos="0" relativeHeight="251707392" behindDoc="1" locked="0" layoutInCell="1" allowOverlap="1" wp14:anchorId="77E51437" wp14:editId="1AB3A850">
                      <wp:simplePos x="0" y="0"/>
                      <wp:positionH relativeFrom="column">
                        <wp:posOffset>-2252345</wp:posOffset>
                      </wp:positionH>
                      <wp:positionV relativeFrom="paragraph">
                        <wp:posOffset>93980</wp:posOffset>
                      </wp:positionV>
                      <wp:extent cx="2238375" cy="0"/>
                      <wp:effectExtent l="0" t="0" r="28575" b="19050"/>
                      <wp:wrapTight wrapText="bothSides">
                        <wp:wrapPolygon edited="0">
                          <wp:start x="0" y="-1"/>
                          <wp:lineTo x="0" y="-1"/>
                          <wp:lineTo x="21692" y="-1"/>
                          <wp:lineTo x="21692" y="-1"/>
                          <wp:lineTo x="0" y="-1"/>
                        </wp:wrapPolygon>
                      </wp:wrapTight>
                      <wp:docPr id="1" name="Łącznik prosty 1" descr="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9BEF8" id="Łącznik prosty 1" o:spid="_x0000_s1026" alt="Tytuł: wzór — opis: kreska ułamkowa, nad kreską: &quot;Wartość dofinansowania UE projektu (euro)&quot;, pod kreską &quot;Wartość docelowa wskaźnika  w ramach projektu: Liczba konkraktów handlowych zagranicznych podpisanych przez przedsiębiorstwa wsparte w zakresie internacjonalizacji&quot;, wynik mniejszy równy 77920 euro" style="position:absolute;flip:y;z-index:-25160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7.35pt,7.4pt" to="-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F6vAIAAP0EAAAOAAAAZHJzL2Uyb0RvYy54bWysVM1u00AQviPxDiMfEEilTlP1B1Onhxa4&#10;VFCpLZwn63W89f6xu4lj30CqeAbEY/TGtcl7Meu0aQucED5Yszsz38w3P3twOFcSZtx5YXSebG0O&#10;EuCamULoSZ5cnL99uZ+AD6gLlEbzPGm5Tw5HT58cNDbjQ1MZWXAHBKJ91tg8qUKwWZp6VnGFftNY&#10;rklZGqcw0NFN0sJhQ+hKpsPBYDdtjCusM4x7T7fHK2Uy6vHLkrPwoSw9DyDzhHIL/d/1/3H8p6MD&#10;zCYObSXYbRr4D1koFJqCrqGOMSBMnfgDSgnmjDdl2GRGpaYsBeM9B2KzNfiNzVmFlvdcqDjersvk&#10;/x8sez87dSAK6l0CGhW1aPllccU6LWqguvrQAmkK7hlVrXbc10Rs+RVVbRrcIJcC+tvFVQbPPk9N&#10;eP0JXTDLH4tvUJhSaNSeLLVAuHgTES95HabwnE+debFy2ABr1ih/AWFcEgI0FHr5k/JCgAYcKmTV&#10;GjCDE8G6MUJtdO2wDjfXDVQ0d+Takl2H1GRNJjqeKJ4VHley63hHOB0vvFh8HwvjfOjDWSLCKVSH&#10;kaHgIHTgTiO7NBql6EgQdwyaNhZMacEvfdeCo/C6hb29V8MBRKo0eiJIqm7T3Vy7OHaN9RlV/0if&#10;ujg4bK7P7IlhtSdd+kgZD96uzOalU1BKYT/GjkVHmiGY9wPdrgeazwMwuhwOt/e393YSYHe6FLMI&#10;ER0t8XzHjSLunvZCCh1nDTOcnfgQk7g3idfavBVS9vsiNTR5sru9QxvFkLa2lBhIVJbmyOtJAign&#10;9Byw4HpEb6QoonfE8a0/kg5mSBtJi1yY5pzSTUCiD6QgDv0XS0QZPHKNiR6jr1bOvWq1wEpQY0AK&#10;lSf7D72ljhF5/w7ckrovZpTGpmhP3V3Facf6oLfvQVzih2eSH75ao18AAAD//wMAUEsDBBQABgAI&#10;AAAAIQC8O0aP3gAAAAkBAAAPAAAAZHJzL2Rvd25yZXYueG1sTI/NTsMwEITvSLyDtUjcUqeh/CjE&#10;qRAI9QZqoIjetrFJIux1FDttytOziAMcRzOa+aZYTs6KvRlC50nBfJaCMFR73VGj4PXlMbkBESKS&#10;RuvJKDiaAMvy9KTAXPsDrc2+io3gEgo5Kmhj7HMpQ90ah2Hme0PsffjBYWQ5NFIPeOByZ2WWplfS&#10;YUe80GJv7ltTf1ajU7B9alcr3I6b6fntOP96l7bqHjZKnZ9Nd7cgopniXxh+8BkdSmba+ZF0EFZB&#10;cnG5uOYsOwv+wIkky0DsfrUsC/n/QfkNAAD//wMAUEsBAi0AFAAGAAgAAAAhALaDOJL+AAAA4QEA&#10;ABMAAAAAAAAAAAAAAAAAAAAAAFtDb250ZW50X1R5cGVzXS54bWxQSwECLQAUAAYACAAAACEAOP0h&#10;/9YAAACUAQAACwAAAAAAAAAAAAAAAAAvAQAAX3JlbHMvLnJlbHNQSwECLQAUAAYACAAAACEAWeHh&#10;erwCAAD9BAAADgAAAAAAAAAAAAAAAAAuAgAAZHJzL2Uyb0RvYy54bWxQSwECLQAUAAYACAAAACEA&#10;vDtGj94AAAAJAQAADwAAAAAAAAAAAAAAAAAWBQAAZHJzL2Rvd25yZXYueG1sUEsFBgAAAAAEAAQA&#10;8wAAACEGAAAAAA==&#10;" strokecolor="windowText" strokeweight=".5pt">
                      <v:stroke joinstyle="miter"/>
                      <o:lock v:ext="edit" shapetype="f"/>
                      <w10:wrap type="tight"/>
                    </v:line>
                  </w:pict>
                </mc:Fallback>
              </mc:AlternateContent>
            </w:r>
            <w:r w:rsidRPr="00D71518">
              <w:rPr>
                <w:rFonts w:eastAsia="Times New Roman" w:cs="Arial"/>
                <w:lang w:eastAsia="pl-PL"/>
              </w:rPr>
              <w:t xml:space="preserve">&lt;= </w:t>
            </w:r>
            <w:r w:rsidRPr="00D71518">
              <w:rPr>
                <w:rFonts w:eastAsia="Calibri" w:cs="Arial"/>
              </w:rPr>
              <w:t>77</w:t>
            </w:r>
            <w:r w:rsidR="00AE32C5" w:rsidRPr="00D71518">
              <w:rPr>
                <w:rFonts w:eastAsia="Calibri" w:cs="Arial"/>
              </w:rPr>
              <w:t xml:space="preserve"> </w:t>
            </w:r>
            <w:r w:rsidRPr="00D71518">
              <w:rPr>
                <w:rFonts w:eastAsia="Calibri" w:cs="Arial"/>
              </w:rPr>
              <w:t>920</w:t>
            </w:r>
            <w:r w:rsidRPr="00D71518">
              <w:rPr>
                <w:rFonts w:eastAsia="Times New Roman" w:cs="Arial"/>
                <w:lang w:eastAsia="pl-PL"/>
              </w:rPr>
              <w:t xml:space="preserve"> </w:t>
            </w:r>
            <w:r w:rsidRPr="00D71518">
              <w:rPr>
                <w:rFonts w:eastAsia="Calibri" w:cs="Arial"/>
              </w:rPr>
              <w:t>euro</w:t>
            </w:r>
            <w:r w:rsidRPr="00D71518">
              <w:rPr>
                <w:rFonts w:eastAsia="Times New Roman" w:cs="Arial"/>
                <w:vertAlign w:val="superscript"/>
                <w:lang w:eastAsia="pl-PL"/>
              </w:rPr>
              <w:footnoteReference w:id="67"/>
            </w:r>
          </w:p>
          <w:p w14:paraId="3940C256" w14:textId="77777777" w:rsidR="009314BC" w:rsidRPr="00D71518" w:rsidRDefault="009314BC" w:rsidP="00D71518">
            <w:pPr>
              <w:autoSpaceDE w:val="0"/>
              <w:autoSpaceDN w:val="0"/>
              <w:adjustRightInd w:val="0"/>
              <w:rPr>
                <w:rFonts w:eastAsia="Calibri" w:cs="Arial"/>
              </w:rPr>
            </w:pPr>
            <w:r w:rsidRPr="00D71518">
              <w:rPr>
                <w:rFonts w:eastAsia="Calibri" w:cs="Arial"/>
              </w:rPr>
              <w:t>Wartości docelowa wskaźnika w ramach projektu:</w:t>
            </w:r>
          </w:p>
          <w:p w14:paraId="046C3031" w14:textId="77777777" w:rsidR="009314BC" w:rsidRPr="00D71518" w:rsidRDefault="009314BC" w:rsidP="00D71518">
            <w:pPr>
              <w:autoSpaceDE w:val="0"/>
              <w:autoSpaceDN w:val="0"/>
              <w:adjustRightInd w:val="0"/>
              <w:rPr>
                <w:rFonts w:eastAsia="Calibri" w:cs="Arial"/>
              </w:rPr>
            </w:pPr>
            <w:r w:rsidRPr="00D71518">
              <w:rPr>
                <w:rFonts w:eastAsia="Calibri" w:cs="Arial"/>
              </w:rPr>
              <w:t>„Liczba kontraktów handlowych zagranicznych podpisanych przez przedsiębiorstwa wsparte w zakresie internacjonalizacji”.</w:t>
            </w:r>
          </w:p>
          <w:p w14:paraId="13D33F6D"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34E45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artykułu 3 Załącznika I do Rozporządzenia Komisji numer 651/2014 z dnia 17 czerwca 2014 r.;</w:t>
            </w:r>
          </w:p>
          <w:p w14:paraId="4A2953E5" w14:textId="77777777" w:rsidR="009314BC" w:rsidRPr="00D71518" w:rsidDel="00F252D0"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tc>
        <w:tc>
          <w:tcPr>
            <w:tcW w:w="1568" w:type="pct"/>
            <w:vAlign w:val="center"/>
          </w:tcPr>
          <w:p w14:paraId="2E84540E"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Średnia wartość dofinansowania UE na 1 nowy kontrakt handlowy w projekcie:</w:t>
            </w:r>
          </w:p>
          <w:p w14:paraId="25996B17"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 xml:space="preserve">poniżej </w:t>
            </w:r>
            <w:r w:rsidRPr="00D71518">
              <w:rPr>
                <w:rFonts w:eastAsia="Calibri" w:cs="Arial"/>
              </w:rPr>
              <w:t xml:space="preserve">77 920 </w:t>
            </w:r>
            <w:r w:rsidRPr="00D71518">
              <w:rPr>
                <w:rFonts w:eastAsia="Times New Roman" w:cs="Arial"/>
                <w:lang w:eastAsia="pl-PL"/>
              </w:rPr>
              <w:t>euro</w:t>
            </w:r>
            <w:r w:rsidRPr="00D71518">
              <w:rPr>
                <w:rFonts w:eastAsia="Times New Roman" w:cs="Arial"/>
                <w:vertAlign w:val="superscript"/>
                <w:lang w:eastAsia="pl-PL"/>
              </w:rPr>
              <w:footnoteReference w:id="68"/>
            </w:r>
            <w:r w:rsidRPr="00D71518">
              <w:rPr>
                <w:rFonts w:eastAsia="Times New Roman" w:cs="Arial"/>
                <w:lang w:eastAsia="pl-PL"/>
              </w:rPr>
              <w:t xml:space="preserve"> – 3 pkt;</w:t>
            </w:r>
          </w:p>
          <w:p w14:paraId="09AE0835" w14:textId="77777777" w:rsidR="009314BC" w:rsidRPr="00D71518" w:rsidRDefault="009314BC" w:rsidP="00D71518">
            <w:pPr>
              <w:tabs>
                <w:tab w:val="left" w:pos="1027"/>
              </w:tabs>
              <w:ind w:right="141"/>
              <w:rPr>
                <w:rFonts w:eastAsia="Times New Roman" w:cs="Arial"/>
                <w:lang w:eastAsia="pl-PL"/>
              </w:rPr>
            </w:pPr>
            <w:r w:rsidRPr="00D71518">
              <w:rPr>
                <w:rFonts w:eastAsiaTheme="minorHAnsi" w:cs="Arial"/>
              </w:rPr>
              <w:t>Brak spełnienia wyżej wymienionych warunków lub brak informacji w tym zakresie – 0 pkt.</w:t>
            </w:r>
          </w:p>
        </w:tc>
        <w:tc>
          <w:tcPr>
            <w:tcW w:w="705" w:type="pct"/>
            <w:vAlign w:val="center"/>
          </w:tcPr>
          <w:p w14:paraId="747D8B3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r w:rsidR="00827A52" w:rsidRPr="00D71518" w14:paraId="6EE677B2" w14:textId="77777777" w:rsidTr="008375D7">
        <w:trPr>
          <w:trHeight w:val="3166"/>
        </w:trPr>
        <w:tc>
          <w:tcPr>
            <w:tcW w:w="204" w:type="pct"/>
            <w:shd w:val="clear" w:color="auto" w:fill="auto"/>
            <w:vAlign w:val="center"/>
          </w:tcPr>
          <w:p w14:paraId="0652D50A"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32C38EF1" w14:textId="77777777" w:rsidR="009314BC" w:rsidRPr="00D71518" w:rsidRDefault="009314BC" w:rsidP="008375D7">
            <w:pPr>
              <w:autoSpaceDE w:val="0"/>
              <w:autoSpaceDN w:val="0"/>
              <w:adjustRightInd w:val="0"/>
              <w:rPr>
                <w:rFonts w:eastAsia="Calibri" w:cs="Arial"/>
              </w:rPr>
            </w:pPr>
            <w:r w:rsidRPr="00D71518">
              <w:rPr>
                <w:rFonts w:eastAsia="Calibri" w:cs="Arial"/>
              </w:rPr>
              <w:t>Zwiększenie efektywności przedsiębiorstwa</w:t>
            </w:r>
          </w:p>
        </w:tc>
        <w:tc>
          <w:tcPr>
            <w:tcW w:w="1667" w:type="pct"/>
            <w:vAlign w:val="center"/>
          </w:tcPr>
          <w:p w14:paraId="134F70C5"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wymierne rezultaty projektu, czyli liczbę podpisanych kontraktów handlowych ponad wymaganą liczbę.</w:t>
            </w:r>
          </w:p>
          <w:p w14:paraId="1F376229" w14:textId="77777777" w:rsidR="009314BC" w:rsidRPr="00D71518" w:rsidRDefault="009314BC" w:rsidP="00D71518">
            <w:pPr>
              <w:autoSpaceDE w:val="0"/>
              <w:autoSpaceDN w:val="0"/>
              <w:adjustRightInd w:val="0"/>
              <w:rPr>
                <w:rFonts w:eastAsia="Calibri" w:cs="Arial"/>
              </w:rPr>
            </w:pPr>
            <w:r w:rsidRPr="00D71518">
              <w:rPr>
                <w:rFonts w:eastAsia="Calibri" w:cs="Arial"/>
              </w:rPr>
              <w:t>Za nowy kontrakt handlowy nie uznaje się kontraktu:</w:t>
            </w:r>
          </w:p>
          <w:p w14:paraId="2ABD7119"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podpisanego z przedsiębiorstwami powiązanymi w rozumieniu art. 3 Załącznika I do Rozporządzenia Komisji numer 651/2014 z dnia 17 czerwca 2014 r.;</w:t>
            </w:r>
          </w:p>
          <w:p w14:paraId="40A89A6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na ten sam lub zbliżony produkt z kontrahentem, z którym miał podpisaną umowę po 01.01.2010 r.</w:t>
            </w:r>
          </w:p>
          <w:p w14:paraId="1F37745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 „Liczba kontraktów handlowych zagranicznych podpisanych przez przedsiębiorstwa wsparte w zakresie internacjonalizacji”.</w:t>
            </w:r>
          </w:p>
        </w:tc>
        <w:tc>
          <w:tcPr>
            <w:tcW w:w="1568" w:type="pct"/>
            <w:vAlign w:val="center"/>
          </w:tcPr>
          <w:p w14:paraId="2D765C03" w14:textId="77777777" w:rsidR="009314BC" w:rsidRPr="00D71518" w:rsidRDefault="009314BC" w:rsidP="00D71518">
            <w:pPr>
              <w:autoSpaceDE w:val="0"/>
              <w:autoSpaceDN w:val="0"/>
              <w:adjustRightInd w:val="0"/>
              <w:rPr>
                <w:rFonts w:eastAsia="Calibri" w:cs="Arial"/>
              </w:rPr>
            </w:pPr>
            <w:r w:rsidRPr="00D71518">
              <w:rPr>
                <w:rFonts w:eastAsia="Calibri" w:cs="Arial"/>
              </w:rPr>
              <w:t>Liczba podpisanych nowych kontraktów handlowych wynosi:</w:t>
            </w:r>
          </w:p>
          <w:p w14:paraId="30B499F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5 i więcej kontraktów handlowych – 4 pkt;</w:t>
            </w:r>
          </w:p>
          <w:p w14:paraId="1B84298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4 kontrakty handlowe – 3 pkt;</w:t>
            </w:r>
          </w:p>
          <w:p w14:paraId="383AA0E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3 kontrakty handlowe – 2 pkt;</w:t>
            </w:r>
          </w:p>
          <w:p w14:paraId="3C3B648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2 kontrakty handlowe – 1 pkt;</w:t>
            </w:r>
          </w:p>
          <w:p w14:paraId="4D8B979B"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7F4400FA"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494FF4AE" w14:textId="77777777" w:rsidTr="008375D7">
        <w:tc>
          <w:tcPr>
            <w:tcW w:w="204" w:type="pct"/>
            <w:shd w:val="clear" w:color="auto" w:fill="auto"/>
            <w:vAlign w:val="center"/>
          </w:tcPr>
          <w:p w14:paraId="1A8AD1B1"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5A9B27AD" w14:textId="77777777" w:rsidR="009314BC" w:rsidRPr="00D71518" w:rsidRDefault="009314BC" w:rsidP="008375D7">
            <w:pPr>
              <w:autoSpaceDE w:val="0"/>
              <w:autoSpaceDN w:val="0"/>
              <w:adjustRightInd w:val="0"/>
              <w:rPr>
                <w:rFonts w:eastAsia="Calibri" w:cs="Arial"/>
              </w:rPr>
            </w:pPr>
            <w:r w:rsidRPr="00D71518">
              <w:rPr>
                <w:rFonts w:eastAsia="Calibri" w:cs="Arial"/>
              </w:rPr>
              <w:t>Strategia biznesowa</w:t>
            </w:r>
          </w:p>
        </w:tc>
        <w:tc>
          <w:tcPr>
            <w:tcW w:w="1667" w:type="pct"/>
            <w:vAlign w:val="center"/>
          </w:tcPr>
          <w:p w14:paraId="0D4DF06B" w14:textId="3AF1F308"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strategia biznesowa w zakresie internacjonalizacji (i w ślad za nią projekt) zawiera rzetelne, pogłębione analizy i adekwatne wnioski dot. następujących elementów:</w:t>
            </w:r>
          </w:p>
          <w:p w14:paraId="020CE0D0"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rynków docelowych działalności eksportowej pod kątem produktu/usługi przedsiębiorcy;</w:t>
            </w:r>
          </w:p>
          <w:p w14:paraId="431937EC"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lastRenderedPageBreak/>
              <w:t>pozycji konkurencyjnej produktu/usługi na docelowych rynkach oraz wskazuje, czy wnioskodawca wykazał przewagę konkurencyjną produktu/usługi na wybranych rynkach;</w:t>
            </w:r>
          </w:p>
          <w:p w14:paraId="39832098"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warunków wejścia na rynek w tym: analizy aktów prawnych, procedur, zwyczajów, praktyk handlowych i zasad warunkujących dostęp do rynku pod kątem wybranych produktów/usług;</w:t>
            </w:r>
          </w:p>
          <w:p w14:paraId="7686391D"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działań warunkujących wejścia na wybrane rynki oraz planu działań internacjonalizacji.</w:t>
            </w:r>
          </w:p>
        </w:tc>
        <w:tc>
          <w:tcPr>
            <w:tcW w:w="1568" w:type="pct"/>
            <w:vAlign w:val="center"/>
          </w:tcPr>
          <w:p w14:paraId="1649FBD5"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Za każdy element zawierający rzetelną, pogłębioną analizę i adekwatne wnioski – 1 pkt.</w:t>
            </w:r>
          </w:p>
          <w:p w14:paraId="7F640365" w14:textId="77777777" w:rsidR="009314BC" w:rsidRPr="00D71518" w:rsidRDefault="009314BC" w:rsidP="00D71518">
            <w:pPr>
              <w:autoSpaceDE w:val="0"/>
              <w:autoSpaceDN w:val="0"/>
              <w:adjustRightInd w:val="0"/>
              <w:rPr>
                <w:rFonts w:eastAsia="Calibri" w:cs="Arial"/>
              </w:rPr>
            </w:pPr>
            <w:r w:rsidRPr="00D71518">
              <w:rPr>
                <w:rFonts w:eastAsia="Calibri" w:cs="Arial"/>
              </w:rPr>
              <w:t>Punkty w ramach kryterium sumują się, jednak ich suma nie może przekroczyć 4 pkt.</w:t>
            </w:r>
          </w:p>
          <w:p w14:paraId="3C477FE2"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1E01E23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4</w:t>
            </w:r>
          </w:p>
        </w:tc>
      </w:tr>
      <w:tr w:rsidR="00827A52" w:rsidRPr="00D71518" w14:paraId="27F5A240" w14:textId="77777777" w:rsidTr="008375D7">
        <w:trPr>
          <w:trHeight w:val="1124"/>
        </w:trPr>
        <w:tc>
          <w:tcPr>
            <w:tcW w:w="204" w:type="pct"/>
            <w:shd w:val="clear" w:color="auto" w:fill="auto"/>
            <w:vAlign w:val="center"/>
          </w:tcPr>
          <w:p w14:paraId="1B6A807E" w14:textId="77777777" w:rsidR="009314BC" w:rsidRPr="00D71518" w:rsidDel="00A659C6" w:rsidRDefault="009314BC" w:rsidP="008375D7">
            <w:pPr>
              <w:numPr>
                <w:ilvl w:val="0"/>
                <w:numId w:val="164"/>
              </w:numPr>
              <w:autoSpaceDE w:val="0"/>
              <w:autoSpaceDN w:val="0"/>
              <w:adjustRightInd w:val="0"/>
              <w:ind w:left="313"/>
              <w:rPr>
                <w:rFonts w:eastAsia="Calibri" w:cs="Arial"/>
              </w:rPr>
            </w:pPr>
          </w:p>
        </w:tc>
        <w:tc>
          <w:tcPr>
            <w:tcW w:w="856" w:type="pct"/>
            <w:vAlign w:val="center"/>
          </w:tcPr>
          <w:p w14:paraId="5FD02DF9" w14:textId="77777777" w:rsidR="009314BC" w:rsidRPr="00D71518" w:rsidRDefault="009314BC" w:rsidP="008375D7">
            <w:pPr>
              <w:autoSpaceDE w:val="0"/>
              <w:autoSpaceDN w:val="0"/>
              <w:adjustRightInd w:val="0"/>
              <w:rPr>
                <w:rFonts w:eastAsia="Calibri" w:cs="Arial"/>
              </w:rPr>
            </w:pPr>
            <w:r w:rsidRPr="00D71518">
              <w:rPr>
                <w:rFonts w:eastAsia="Calibri" w:cs="Arial"/>
              </w:rPr>
              <w:t>Nakłady na B+R</w:t>
            </w:r>
          </w:p>
        </w:tc>
        <w:tc>
          <w:tcPr>
            <w:tcW w:w="1667" w:type="pct"/>
            <w:vAlign w:val="center"/>
          </w:tcPr>
          <w:p w14:paraId="50809F3E"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ponoszących nakłady na B+R po 01.01 2010 r.</w:t>
            </w:r>
          </w:p>
        </w:tc>
        <w:tc>
          <w:tcPr>
            <w:tcW w:w="1568" w:type="pct"/>
            <w:vAlign w:val="center"/>
          </w:tcPr>
          <w:p w14:paraId="7169FC0A" w14:textId="77777777" w:rsidR="009314BC" w:rsidRPr="00D71518" w:rsidRDefault="009314BC" w:rsidP="00D71518">
            <w:pPr>
              <w:autoSpaceDE w:val="0"/>
              <w:autoSpaceDN w:val="0"/>
              <w:adjustRightInd w:val="0"/>
              <w:rPr>
                <w:rFonts w:eastAsia="Calibri" w:cs="Arial"/>
              </w:rPr>
            </w:pPr>
            <w:r w:rsidRPr="00D71518">
              <w:rPr>
                <w:rFonts w:eastAsia="Calibri" w:cs="Arial"/>
              </w:rPr>
              <w:t>Nakłady na B+R są ponoszone przez wnioskodawcę – 1 pkt.</w:t>
            </w:r>
          </w:p>
          <w:p w14:paraId="651807DD" w14:textId="77777777" w:rsidR="009314BC" w:rsidRPr="00D71518" w:rsidRDefault="009314BC" w:rsidP="00D71518">
            <w:pPr>
              <w:autoSpaceDE w:val="0"/>
              <w:autoSpaceDN w:val="0"/>
              <w:adjustRightIn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65F2A01F"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D8C6153" w14:textId="77777777" w:rsidTr="008375D7">
        <w:tblPrEx>
          <w:jc w:val="center"/>
          <w:tblCellMar>
            <w:left w:w="0" w:type="dxa"/>
            <w:right w:w="0" w:type="dxa"/>
          </w:tblCellMar>
          <w:tblLook w:val="04A0" w:firstRow="1" w:lastRow="0" w:firstColumn="1" w:lastColumn="0" w:noHBand="0" w:noVBand="1"/>
        </w:tblPrEx>
        <w:trPr>
          <w:trHeight w:val="1059"/>
          <w:jc w:val="center"/>
        </w:trPr>
        <w:tc>
          <w:tcPr>
            <w:tcW w:w="204" w:type="pct"/>
            <w:tcMar>
              <w:top w:w="0" w:type="dxa"/>
              <w:left w:w="108" w:type="dxa"/>
              <w:bottom w:w="0" w:type="dxa"/>
              <w:right w:w="108" w:type="dxa"/>
            </w:tcMar>
            <w:vAlign w:val="center"/>
          </w:tcPr>
          <w:p w14:paraId="155E34B0"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5A1809B2" w14:textId="77777777" w:rsidR="009314BC" w:rsidRPr="00D71518" w:rsidRDefault="009314BC" w:rsidP="008375D7">
            <w:pPr>
              <w:autoSpaceDE w:val="0"/>
              <w:autoSpaceDN w:val="0"/>
              <w:adjustRightInd w:val="0"/>
              <w:rPr>
                <w:rFonts w:eastAsia="Calibri" w:cs="Arial"/>
              </w:rPr>
            </w:pPr>
            <w:r w:rsidRPr="00D71518">
              <w:rPr>
                <w:rFonts w:eastAsia="Calibri" w:cs="Arial"/>
              </w:rPr>
              <w:t>Udział środków własnych</w:t>
            </w:r>
          </w:p>
        </w:tc>
        <w:tc>
          <w:tcPr>
            <w:tcW w:w="1667" w:type="pct"/>
            <w:tcMar>
              <w:top w:w="0" w:type="dxa"/>
              <w:left w:w="108" w:type="dxa"/>
              <w:bottom w:w="0" w:type="dxa"/>
              <w:right w:w="108" w:type="dxa"/>
            </w:tcMar>
            <w:vAlign w:val="center"/>
          </w:tcPr>
          <w:p w14:paraId="0981FE6D" w14:textId="645692C0" w:rsidR="009314BC" w:rsidRPr="00D71518" w:rsidRDefault="009314BC" w:rsidP="00D71518">
            <w:pPr>
              <w:autoSpaceDE w:val="0"/>
              <w:autoSpaceDN w:val="0"/>
              <w:adjustRightInd w:val="0"/>
              <w:rPr>
                <w:rFonts w:eastAsia="Calibri" w:cs="Arial"/>
              </w:rPr>
            </w:pPr>
            <w:r w:rsidRPr="00D71518">
              <w:rPr>
                <w:rFonts w:eastAsia="Calibri" w:cs="Arial"/>
              </w:rPr>
              <w:t>Kryterium promuje projekty, w których pomniejszono dofinansowanie poprzez zaangażowanie wkładu własnego Wnioskodawcy.</w:t>
            </w:r>
          </w:p>
        </w:tc>
        <w:tc>
          <w:tcPr>
            <w:tcW w:w="1568" w:type="pct"/>
            <w:tcMar>
              <w:top w:w="0" w:type="dxa"/>
              <w:left w:w="108" w:type="dxa"/>
              <w:bottom w:w="0" w:type="dxa"/>
              <w:right w:w="108" w:type="dxa"/>
            </w:tcMar>
            <w:vAlign w:val="center"/>
          </w:tcPr>
          <w:p w14:paraId="5B0A5225" w14:textId="77777777" w:rsidR="009314BC" w:rsidRPr="00D71518" w:rsidRDefault="009314BC" w:rsidP="00D71518">
            <w:pPr>
              <w:autoSpaceDE w:val="0"/>
              <w:autoSpaceDN w:val="0"/>
              <w:adjustRightInd w:val="0"/>
              <w:rPr>
                <w:rFonts w:eastAsia="Calibri" w:cs="Arial"/>
              </w:rPr>
            </w:pPr>
            <w:r w:rsidRPr="00D71518">
              <w:rPr>
                <w:rFonts w:eastAsia="Calibri" w:cs="Arial"/>
              </w:rPr>
              <w:t>Wkład własny wnioskodawcy przekraczający wymagany minimalny wkład własny, liczony od kwoty kwalifikowalnej ogółem:</w:t>
            </w:r>
          </w:p>
          <w:p w14:paraId="35FE384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powyżej 10 % – 10 pkt;</w:t>
            </w:r>
          </w:p>
          <w:p w14:paraId="74C19F4E"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powyżej 5 % do 10 % – 5 pkt;</w:t>
            </w:r>
          </w:p>
          <w:p w14:paraId="43097749"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od 2 % do 5 % – 2 pkt.</w:t>
            </w:r>
          </w:p>
          <w:p w14:paraId="5D320069" w14:textId="77777777" w:rsidR="009314BC" w:rsidRPr="00D71518" w:rsidRDefault="009314BC" w:rsidP="00D71518">
            <w:pPr>
              <w:autoSpaceDE w:val="0"/>
              <w:autoSpaceDN w:val="0"/>
              <w:adjustRightInd w:val="0"/>
              <w:rPr>
                <w:rFonts w:eastAsia="Calibri" w:cs="Arial"/>
              </w:rPr>
            </w:pPr>
            <w:r w:rsidRPr="00D71518">
              <w:rPr>
                <w:rFonts w:eastAsia="Calibri" w:cs="Arial"/>
              </w:rPr>
              <w:lastRenderedPageBreak/>
              <w:t>Brak spełnienia wyżej wymienionych warunków lub brak informacji w tym zakresie – 0 pkt.</w:t>
            </w:r>
          </w:p>
        </w:tc>
        <w:tc>
          <w:tcPr>
            <w:tcW w:w="705" w:type="pct"/>
            <w:vAlign w:val="center"/>
          </w:tcPr>
          <w:p w14:paraId="6246B4A1"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lastRenderedPageBreak/>
              <w:t>10</w:t>
            </w:r>
          </w:p>
        </w:tc>
      </w:tr>
      <w:tr w:rsidR="00827A52" w:rsidRPr="00D71518" w14:paraId="6002DB4B" w14:textId="77777777" w:rsidTr="008375D7">
        <w:tblPrEx>
          <w:jc w:val="center"/>
          <w:tblCellMar>
            <w:left w:w="0" w:type="dxa"/>
            <w:right w:w="0" w:type="dxa"/>
          </w:tblCellMar>
          <w:tblLook w:val="04A0" w:firstRow="1" w:lastRow="0" w:firstColumn="1" w:lastColumn="0" w:noHBand="0" w:noVBand="1"/>
        </w:tblPrEx>
        <w:trPr>
          <w:trHeight w:val="2123"/>
          <w:jc w:val="center"/>
        </w:trPr>
        <w:tc>
          <w:tcPr>
            <w:tcW w:w="204" w:type="pct"/>
            <w:tcMar>
              <w:top w:w="0" w:type="dxa"/>
              <w:left w:w="108" w:type="dxa"/>
              <w:bottom w:w="0" w:type="dxa"/>
              <w:right w:w="108" w:type="dxa"/>
            </w:tcMar>
            <w:vAlign w:val="center"/>
          </w:tcPr>
          <w:p w14:paraId="1D7E8904"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1A5B2C75" w14:textId="77777777" w:rsidR="009314BC" w:rsidRPr="00D71518" w:rsidRDefault="009314BC" w:rsidP="008375D7">
            <w:pPr>
              <w:autoSpaceDE w:val="0"/>
              <w:autoSpaceDN w:val="0"/>
              <w:adjustRightInd w:val="0"/>
              <w:rPr>
                <w:rFonts w:eastAsia="Calibri" w:cs="Arial"/>
              </w:rPr>
            </w:pPr>
            <w:r w:rsidRPr="00D71518">
              <w:rPr>
                <w:rFonts w:eastAsia="Calibri" w:cs="Arial"/>
              </w:rPr>
              <w:t>Siedziba wnioskodawcy</w:t>
            </w:r>
          </w:p>
        </w:tc>
        <w:tc>
          <w:tcPr>
            <w:tcW w:w="1667" w:type="pct"/>
            <w:tcMar>
              <w:top w:w="0" w:type="dxa"/>
              <w:left w:w="108" w:type="dxa"/>
              <w:bottom w:w="0" w:type="dxa"/>
              <w:right w:w="108" w:type="dxa"/>
            </w:tcMar>
            <w:vAlign w:val="center"/>
          </w:tcPr>
          <w:p w14:paraId="36C53B5A"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prawną siedzibę na terenie województwa mazowieckiego.</w:t>
            </w:r>
          </w:p>
        </w:tc>
        <w:tc>
          <w:tcPr>
            <w:tcW w:w="1568" w:type="pct"/>
            <w:tcMar>
              <w:top w:w="0" w:type="dxa"/>
              <w:left w:w="108" w:type="dxa"/>
              <w:bottom w:w="0" w:type="dxa"/>
              <w:right w:w="108" w:type="dxa"/>
            </w:tcMar>
            <w:vAlign w:val="center"/>
          </w:tcPr>
          <w:p w14:paraId="4782C40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posiada prawną siedzibę na terenie województwa mazowieckiego – 15 pkt.</w:t>
            </w:r>
          </w:p>
          <w:p w14:paraId="7EA76D0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780E84A0"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15</w:t>
            </w:r>
          </w:p>
        </w:tc>
      </w:tr>
      <w:tr w:rsidR="00827A52" w:rsidRPr="00D71518" w14:paraId="5B30B319" w14:textId="77777777" w:rsidTr="008375D7">
        <w:tblPrEx>
          <w:jc w:val="center"/>
          <w:tblCellMar>
            <w:left w:w="0" w:type="dxa"/>
            <w:right w:w="0" w:type="dxa"/>
          </w:tblCellMar>
        </w:tblPrEx>
        <w:trPr>
          <w:trHeight w:val="2247"/>
          <w:jc w:val="center"/>
        </w:trPr>
        <w:tc>
          <w:tcPr>
            <w:tcW w:w="204" w:type="pct"/>
            <w:tcMar>
              <w:top w:w="0" w:type="dxa"/>
              <w:left w:w="108" w:type="dxa"/>
              <w:bottom w:w="0" w:type="dxa"/>
              <w:right w:w="108" w:type="dxa"/>
            </w:tcMar>
            <w:vAlign w:val="center"/>
          </w:tcPr>
          <w:p w14:paraId="68A3BF1C"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3859A2" w14:textId="77777777" w:rsidR="009314BC" w:rsidRPr="00D71518" w:rsidRDefault="009314BC" w:rsidP="008375D7">
            <w:pPr>
              <w:autoSpaceDE w:val="0"/>
              <w:autoSpaceDN w:val="0"/>
              <w:adjustRightInd w:val="0"/>
              <w:rPr>
                <w:rFonts w:eastAsia="Calibri" w:cs="Arial"/>
              </w:rPr>
            </w:pPr>
            <w:r w:rsidRPr="00D71518">
              <w:rPr>
                <w:rFonts w:eastAsia="Calibri" w:cs="Arial"/>
              </w:rPr>
              <w:t>Zgodność projektu z inteligentną specjalizacją</w:t>
            </w:r>
          </w:p>
        </w:tc>
        <w:tc>
          <w:tcPr>
            <w:tcW w:w="1667" w:type="pct"/>
            <w:tcMar>
              <w:top w:w="0" w:type="dxa"/>
              <w:left w:w="108" w:type="dxa"/>
              <w:bottom w:w="0" w:type="dxa"/>
              <w:right w:w="108" w:type="dxa"/>
            </w:tcMar>
            <w:vAlign w:val="center"/>
          </w:tcPr>
          <w:p w14:paraId="74D34DD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dotyczące obszarów inteligentnej specjalizacji województwa mazowieckiego zgodnie z załącznikiem numer 1 do Regionalnej Strategii Innowacji dla Mazowsza do 2020 roku.</w:t>
            </w:r>
          </w:p>
        </w:tc>
        <w:tc>
          <w:tcPr>
            <w:tcW w:w="1568" w:type="pct"/>
            <w:tcMar>
              <w:top w:w="0" w:type="dxa"/>
              <w:left w:w="108" w:type="dxa"/>
              <w:bottom w:w="0" w:type="dxa"/>
              <w:right w:w="108" w:type="dxa"/>
            </w:tcMar>
            <w:vAlign w:val="center"/>
          </w:tcPr>
          <w:p w14:paraId="477A942A"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Projekt jest zgodny z minimum jednym obszarem inteligentnej specjalizacji województwa mazowieckiego</w:t>
            </w:r>
            <w:r w:rsidRPr="00D71518">
              <w:rPr>
                <w:rFonts w:eastAsia="Times New Roman" w:cs="Arial"/>
                <w:lang w:eastAsia="pl-PL"/>
              </w:rPr>
              <w:t xml:space="preserve"> – 4 pkt.</w:t>
            </w:r>
          </w:p>
          <w:p w14:paraId="523EDEAD" w14:textId="775E0FE9"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50F17C0C"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4</w:t>
            </w:r>
          </w:p>
        </w:tc>
      </w:tr>
      <w:tr w:rsidR="00827A52" w:rsidRPr="00D71518" w14:paraId="25C56E0A" w14:textId="77777777" w:rsidTr="008375D7">
        <w:tblPrEx>
          <w:jc w:val="center"/>
          <w:tblCellMar>
            <w:left w:w="0" w:type="dxa"/>
            <w:right w:w="0" w:type="dxa"/>
          </w:tblCellMar>
        </w:tblPrEx>
        <w:trPr>
          <w:trHeight w:val="1910"/>
          <w:jc w:val="center"/>
        </w:trPr>
        <w:tc>
          <w:tcPr>
            <w:tcW w:w="204" w:type="pct"/>
            <w:tcMar>
              <w:top w:w="0" w:type="dxa"/>
              <w:left w:w="108" w:type="dxa"/>
              <w:bottom w:w="0" w:type="dxa"/>
              <w:right w:w="108" w:type="dxa"/>
            </w:tcMar>
            <w:vAlign w:val="center"/>
          </w:tcPr>
          <w:p w14:paraId="76539EA5"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0FA149C" w14:textId="77777777" w:rsidR="009314BC" w:rsidRPr="00D71518" w:rsidRDefault="009314BC" w:rsidP="008375D7">
            <w:pPr>
              <w:autoSpaceDE w:val="0"/>
              <w:autoSpaceDN w:val="0"/>
              <w:adjustRightInd w:val="0"/>
              <w:rPr>
                <w:rFonts w:eastAsia="Calibri" w:cs="Arial"/>
              </w:rPr>
            </w:pPr>
            <w:r w:rsidRPr="00D71518">
              <w:rPr>
                <w:rFonts w:eastAsia="Calibri" w:cs="Arial"/>
              </w:rPr>
              <w:t>Partnerstwo</w:t>
            </w:r>
          </w:p>
        </w:tc>
        <w:tc>
          <w:tcPr>
            <w:tcW w:w="1667" w:type="pct"/>
            <w:tcMar>
              <w:top w:w="0" w:type="dxa"/>
              <w:left w:w="108" w:type="dxa"/>
              <w:bottom w:w="0" w:type="dxa"/>
              <w:right w:w="108" w:type="dxa"/>
            </w:tcMar>
            <w:vAlign w:val="center"/>
          </w:tcPr>
          <w:p w14:paraId="14F5511B" w14:textId="6E954B90"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realizowane w formule partnerstwa.</w:t>
            </w:r>
          </w:p>
          <w:p w14:paraId="223547A3" w14:textId="77777777" w:rsidR="009314BC" w:rsidRPr="00D71518" w:rsidRDefault="009314BC" w:rsidP="00D71518">
            <w:pPr>
              <w:autoSpaceDE w:val="0"/>
              <w:autoSpaceDN w:val="0"/>
              <w:adjustRightInd w:val="0"/>
              <w:rPr>
                <w:rFonts w:eastAsia="Calibri" w:cs="Arial"/>
              </w:rPr>
            </w:pPr>
            <w:r w:rsidRPr="00D71518">
              <w:rPr>
                <w:rFonts w:eastAsia="Calibri" w:cs="Arial"/>
              </w:rPr>
              <w:t xml:space="preserve">Partnerstwa mogą być tworzone przez podmioty wnoszące do projektu zasoby ludzkie, organizacyjne, techniczne lub finansowe na warunkach określonych w porozumieniu lub umowie o partnerstwie (zgodnie z artykułem 33 </w:t>
            </w:r>
            <w:r w:rsidRPr="00D71518">
              <w:rPr>
                <w:rFonts w:eastAsia="Calibri" w:cs="Arial"/>
              </w:rPr>
              <w:lastRenderedPageBreak/>
              <w:t>ustęp 1 ustawy z dnia 11 lipca 2014 r. o zasadach realizacji programów w zakresie polityki spójności finansowanych w perspektywie finansowej 2014 – 2020 (Dziennik Urzędowy z 2016 r., pozycja 217) dołączonej do dokumentacji.</w:t>
            </w:r>
          </w:p>
        </w:tc>
        <w:tc>
          <w:tcPr>
            <w:tcW w:w="1568" w:type="pct"/>
            <w:tcMar>
              <w:top w:w="0" w:type="dxa"/>
              <w:left w:w="108" w:type="dxa"/>
              <w:bottom w:w="0" w:type="dxa"/>
              <w:right w:w="108" w:type="dxa"/>
            </w:tcMar>
            <w:vAlign w:val="center"/>
          </w:tcPr>
          <w:p w14:paraId="7109FA7C" w14:textId="77777777" w:rsidR="009314BC" w:rsidRPr="00D71518" w:rsidRDefault="009314BC" w:rsidP="00D71518">
            <w:pPr>
              <w:autoSpaceDE w:val="0"/>
              <w:autoSpaceDN w:val="0"/>
              <w:adjustRightInd w:val="0"/>
              <w:rPr>
                <w:rFonts w:eastAsia="Times New Roman" w:cs="Arial"/>
                <w:lang w:eastAsia="pl-PL"/>
              </w:rPr>
            </w:pPr>
            <w:r w:rsidRPr="00D71518">
              <w:rPr>
                <w:rFonts w:eastAsia="Times New Roman" w:cs="Arial"/>
                <w:lang w:eastAsia="pl-PL"/>
              </w:rPr>
              <w:lastRenderedPageBreak/>
              <w:t>Projekt realizowany jest w formule partnerstwa – 1 pkt.</w:t>
            </w:r>
          </w:p>
          <w:p w14:paraId="26DB6D6F" w14:textId="77777777" w:rsidR="009314BC" w:rsidRPr="00D71518" w:rsidRDefault="009314BC" w:rsidP="00D71518">
            <w:pPr>
              <w:autoSpaceDE w:val="0"/>
              <w:autoSpaceDN w:val="0"/>
              <w:adjustRightInd w:val="0"/>
              <w:rPr>
                <w:rFonts w:eastAsia="Times New Roman" w:cs="Arial"/>
                <w:lang w:eastAsia="pl-PL"/>
              </w:rPr>
            </w:pPr>
            <w:r w:rsidRPr="00D71518">
              <w:rPr>
                <w:rFonts w:eastAsia="Calibri" w:cs="Arial"/>
              </w:rPr>
              <w:t>Brak spełnienia wyżej wymienionych warunków lub brak informacji w tym zakresie – 0 pkt.</w:t>
            </w:r>
          </w:p>
        </w:tc>
        <w:tc>
          <w:tcPr>
            <w:tcW w:w="705" w:type="pct"/>
            <w:vAlign w:val="center"/>
          </w:tcPr>
          <w:p w14:paraId="4B01F94A" w14:textId="77777777" w:rsidR="009314BC" w:rsidRPr="00D71518" w:rsidRDefault="009314BC" w:rsidP="008375D7">
            <w:pPr>
              <w:autoSpaceDE w:val="0"/>
              <w:autoSpaceDN w:val="0"/>
              <w:adjustRightInd w:val="0"/>
              <w:ind w:left="198"/>
              <w:jc w:val="center"/>
              <w:rPr>
                <w:rFonts w:eastAsia="Times New Roman" w:cs="Arial"/>
                <w:lang w:eastAsia="pl-PL"/>
              </w:rPr>
            </w:pPr>
            <w:r w:rsidRPr="00D71518">
              <w:rPr>
                <w:rFonts w:eastAsia="Times New Roman" w:cs="Arial"/>
                <w:lang w:eastAsia="pl-PL"/>
              </w:rPr>
              <w:t>1</w:t>
            </w:r>
          </w:p>
        </w:tc>
      </w:tr>
      <w:tr w:rsidR="00827A52" w:rsidRPr="00D71518" w14:paraId="79E7B44D" w14:textId="77777777" w:rsidTr="008375D7">
        <w:tblPrEx>
          <w:jc w:val="center"/>
          <w:tblCellMar>
            <w:left w:w="0" w:type="dxa"/>
            <w:right w:w="0" w:type="dxa"/>
          </w:tblCellMar>
        </w:tblPrEx>
        <w:trPr>
          <w:trHeight w:val="1974"/>
          <w:jc w:val="center"/>
        </w:trPr>
        <w:tc>
          <w:tcPr>
            <w:tcW w:w="204" w:type="pct"/>
            <w:tcMar>
              <w:top w:w="0" w:type="dxa"/>
              <w:left w:w="108" w:type="dxa"/>
              <w:bottom w:w="0" w:type="dxa"/>
              <w:right w:w="108" w:type="dxa"/>
            </w:tcMar>
            <w:vAlign w:val="center"/>
          </w:tcPr>
          <w:p w14:paraId="221B4D87"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C79E9FF" w14:textId="77777777" w:rsidR="009314BC" w:rsidRPr="00D71518" w:rsidRDefault="009314BC" w:rsidP="008375D7">
            <w:pPr>
              <w:autoSpaceDE w:val="0"/>
              <w:autoSpaceDN w:val="0"/>
              <w:adjustRightInd w:val="0"/>
              <w:rPr>
                <w:rFonts w:eastAsia="Calibri" w:cs="Arial"/>
              </w:rPr>
            </w:pPr>
            <w:r w:rsidRPr="00D71518">
              <w:rPr>
                <w:rFonts w:eastAsia="Calibri" w:cs="Arial"/>
              </w:rPr>
              <w:t>Wzrost zatrudnienia we wspieranych przedsiębiorstwach</w:t>
            </w:r>
          </w:p>
        </w:tc>
        <w:tc>
          <w:tcPr>
            <w:tcW w:w="1667" w:type="pct"/>
            <w:tcMar>
              <w:top w:w="0" w:type="dxa"/>
              <w:left w:w="108" w:type="dxa"/>
              <w:bottom w:w="0" w:type="dxa"/>
              <w:right w:w="108" w:type="dxa"/>
            </w:tcMar>
            <w:vAlign w:val="center"/>
          </w:tcPr>
          <w:p w14:paraId="3C1286B9" w14:textId="77777777" w:rsidR="009314BC" w:rsidRPr="00D71518" w:rsidRDefault="009314BC" w:rsidP="00D71518">
            <w:pPr>
              <w:autoSpaceDE w:val="0"/>
              <w:autoSpaceDN w:val="0"/>
              <w:adjustRightInd w:val="0"/>
              <w:rPr>
                <w:rFonts w:eastAsia="Calibri" w:cs="Arial"/>
              </w:rPr>
            </w:pPr>
            <w:r w:rsidRPr="00D71518">
              <w:rPr>
                <w:rFonts w:eastAsia="Calibri" w:cs="Arial"/>
              </w:rPr>
              <w:t>Zgodnie z RPO WM 2014-2020, kryterium promuje projekty przyczyniające się do powstawania nowych miejsc pracy w wyniku realizacji projektu.</w:t>
            </w:r>
          </w:p>
          <w:p w14:paraId="4CE3FFE3" w14:textId="77777777" w:rsidR="009314BC" w:rsidRPr="00D71518" w:rsidRDefault="009314BC" w:rsidP="00D71518">
            <w:pPr>
              <w:autoSpaceDE w:val="0"/>
              <w:autoSpaceDN w:val="0"/>
              <w:adjustRightInd w:val="0"/>
              <w:rPr>
                <w:rFonts w:eastAsia="Calibri" w:cs="Arial"/>
              </w:rPr>
            </w:pPr>
            <w:r w:rsidRPr="00D71518">
              <w:rPr>
                <w:rFonts w:eastAsia="Calibri" w:cs="Arial"/>
              </w:rPr>
              <w:t>Kryterium powiązane jest ze wskaźnikiem rezultatu:</w:t>
            </w:r>
          </w:p>
          <w:p w14:paraId="61DC9874" w14:textId="77777777" w:rsidR="009314BC" w:rsidRPr="00D71518" w:rsidRDefault="009314BC" w:rsidP="00D71518">
            <w:pPr>
              <w:autoSpaceDE w:val="0"/>
              <w:autoSpaceDN w:val="0"/>
              <w:adjustRightInd w:val="0"/>
              <w:rPr>
                <w:rFonts w:eastAsia="Calibri" w:cs="Arial"/>
              </w:rPr>
            </w:pPr>
            <w:r w:rsidRPr="00D71518">
              <w:rPr>
                <w:rFonts w:eastAsia="Calibri" w:cs="Arial"/>
              </w:rPr>
              <w:t>„Wzrost zatrudnienia we wspieranych przedsiębiorstwach (CI 8)”</w:t>
            </w:r>
          </w:p>
        </w:tc>
        <w:tc>
          <w:tcPr>
            <w:tcW w:w="1568" w:type="pct"/>
            <w:tcMar>
              <w:top w:w="0" w:type="dxa"/>
              <w:left w:w="108" w:type="dxa"/>
              <w:bottom w:w="0" w:type="dxa"/>
              <w:right w:w="108" w:type="dxa"/>
            </w:tcMar>
            <w:vAlign w:val="center"/>
          </w:tcPr>
          <w:p w14:paraId="66D1970B" w14:textId="77777777" w:rsidR="009314BC" w:rsidRPr="00D71518" w:rsidRDefault="009314BC" w:rsidP="00D71518">
            <w:pPr>
              <w:snapToGrid w:val="0"/>
              <w:rPr>
                <w:rFonts w:eastAsia="Calibri" w:cs="Arial"/>
              </w:rPr>
            </w:pPr>
            <w:r w:rsidRPr="00D71518">
              <w:rPr>
                <w:rFonts w:eastAsia="Calibri" w:cs="Arial"/>
              </w:rPr>
              <w:t xml:space="preserve">Wnioskodawca zakłada powstawanie nowych miejsc pracy w przedsiębiorstwie </w:t>
            </w:r>
            <w:r w:rsidRPr="00D71518">
              <w:rPr>
                <w:rFonts w:eastAsiaTheme="minorHAnsi" w:cs="Arial"/>
              </w:rPr>
              <w:t>w wyniku realizacji projektu</w:t>
            </w:r>
            <w:r w:rsidRPr="00D71518">
              <w:rPr>
                <w:rFonts w:eastAsia="Calibri" w:cs="Arial"/>
              </w:rPr>
              <w:t xml:space="preserve"> (minimum 1 EPC) – 1 pkt.</w:t>
            </w:r>
          </w:p>
          <w:p w14:paraId="3AE780C7" w14:textId="77777777" w:rsidR="009314BC" w:rsidRPr="00D71518" w:rsidRDefault="009314BC" w:rsidP="00D71518">
            <w:pPr>
              <w:snapToGrid w:val="0"/>
              <w:rPr>
                <w:rFonts w:eastAsia="Calibri" w:cs="Arial"/>
              </w:rPr>
            </w:pPr>
            <w:r w:rsidRPr="00D71518">
              <w:rPr>
                <w:rFonts w:eastAsiaTheme="minorHAnsi" w:cs="Arial"/>
              </w:rPr>
              <w:t>Brak spełnienia wyżej wymienionych warunków lub brak informacji w tym zakresie – 0 pkt.</w:t>
            </w:r>
          </w:p>
        </w:tc>
        <w:tc>
          <w:tcPr>
            <w:tcW w:w="705" w:type="pct"/>
            <w:vAlign w:val="center"/>
          </w:tcPr>
          <w:p w14:paraId="5E443665"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1</w:t>
            </w:r>
          </w:p>
        </w:tc>
      </w:tr>
      <w:tr w:rsidR="00827A52" w:rsidRPr="00D71518" w14:paraId="4F47A678" w14:textId="77777777" w:rsidTr="008375D7">
        <w:tblPrEx>
          <w:jc w:val="center"/>
          <w:tblCellMar>
            <w:left w:w="0" w:type="dxa"/>
            <w:right w:w="0" w:type="dxa"/>
          </w:tblCellMar>
          <w:tblLook w:val="04A0" w:firstRow="1" w:lastRow="0" w:firstColumn="1" w:lastColumn="0" w:noHBand="0" w:noVBand="1"/>
        </w:tblPrEx>
        <w:trPr>
          <w:trHeight w:val="425"/>
          <w:jc w:val="center"/>
        </w:trPr>
        <w:tc>
          <w:tcPr>
            <w:tcW w:w="204" w:type="pct"/>
            <w:tcMar>
              <w:top w:w="0" w:type="dxa"/>
              <w:left w:w="108" w:type="dxa"/>
              <w:bottom w:w="0" w:type="dxa"/>
              <w:right w:w="108" w:type="dxa"/>
            </w:tcMar>
            <w:vAlign w:val="center"/>
          </w:tcPr>
          <w:p w14:paraId="48FCF897"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BD99432" w14:textId="77777777" w:rsidR="009314BC" w:rsidRPr="00D71518" w:rsidRDefault="009314BC" w:rsidP="008375D7">
            <w:pPr>
              <w:autoSpaceDE w:val="0"/>
              <w:autoSpaceDN w:val="0"/>
              <w:adjustRightInd w:val="0"/>
              <w:rPr>
                <w:rFonts w:eastAsia="Calibri" w:cs="Arial"/>
              </w:rPr>
            </w:pPr>
            <w:r w:rsidRPr="00D71518">
              <w:rPr>
                <w:rFonts w:eastAsia="Calibri" w:cs="Arial"/>
              </w:rPr>
              <w:t>Produkty/usługi będące przedmiotem sprzedaży zagranicznej</w:t>
            </w:r>
          </w:p>
        </w:tc>
        <w:tc>
          <w:tcPr>
            <w:tcW w:w="1667" w:type="pct"/>
            <w:tcMar>
              <w:top w:w="0" w:type="dxa"/>
              <w:left w:w="108" w:type="dxa"/>
              <w:bottom w:w="0" w:type="dxa"/>
              <w:right w:w="108" w:type="dxa"/>
            </w:tcMar>
            <w:vAlign w:val="center"/>
          </w:tcPr>
          <w:p w14:paraId="551705C0"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Wnioskodawców posiadających w ofercie lub przewidujących w strategii biznesowej w zakresie internacjonalizacji co najmniej dwa produkty (wyroby lub usługi), które mogą być przedmiotem sprzedaży zagranicznej.</w:t>
            </w:r>
          </w:p>
        </w:tc>
        <w:tc>
          <w:tcPr>
            <w:tcW w:w="1568" w:type="pct"/>
            <w:tcMar>
              <w:top w:w="0" w:type="dxa"/>
              <w:left w:w="108" w:type="dxa"/>
              <w:bottom w:w="0" w:type="dxa"/>
              <w:right w:w="108" w:type="dxa"/>
            </w:tcMar>
            <w:vAlign w:val="center"/>
          </w:tcPr>
          <w:p w14:paraId="6F446A71" w14:textId="77777777" w:rsidR="009314BC" w:rsidRPr="00D71518" w:rsidRDefault="009314BC" w:rsidP="00D71518">
            <w:pPr>
              <w:autoSpaceDE w:val="0"/>
              <w:autoSpaceDN w:val="0"/>
              <w:adjustRightInd w:val="0"/>
              <w:rPr>
                <w:rFonts w:eastAsiaTheme="minorHAnsi" w:cs="Arial"/>
              </w:rPr>
            </w:pPr>
            <w:r w:rsidRPr="00D71518">
              <w:rPr>
                <w:rFonts w:eastAsiaTheme="minorHAnsi" w:cs="Arial"/>
              </w:rPr>
              <w:t>Wnioskodawca posiada:</w:t>
            </w:r>
          </w:p>
          <w:p w14:paraId="2EB46D22"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3 i więcej produktów, które mogą być przedmiotem sprzedaży zagranicznej – 5 pkt;</w:t>
            </w:r>
          </w:p>
          <w:p w14:paraId="5ACB8366"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2 produkty, które mogą być przedmiotem sprzedaży zagranicznej – 3 pkt.</w:t>
            </w:r>
          </w:p>
          <w:p w14:paraId="4C7CB5EC"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75BFEB7" w14:textId="17414F8B" w:rsidR="009314BC" w:rsidRPr="00D71518" w:rsidRDefault="009314BC" w:rsidP="008375D7">
            <w:pPr>
              <w:autoSpaceDE w:val="0"/>
              <w:autoSpaceDN w:val="0"/>
              <w:adjustRightInd w:val="0"/>
              <w:ind w:left="198"/>
              <w:jc w:val="center"/>
              <w:rPr>
                <w:rFonts w:eastAsia="Calibri" w:cs="Arial"/>
              </w:rPr>
            </w:pPr>
            <w:r w:rsidRPr="00D71518">
              <w:rPr>
                <w:rFonts w:eastAsia="Calibri" w:cs="Arial"/>
              </w:rPr>
              <w:t>5</w:t>
            </w:r>
          </w:p>
        </w:tc>
      </w:tr>
      <w:tr w:rsidR="00827A52" w:rsidRPr="00D71518" w14:paraId="2ADE059D"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0ACA2A54"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08C69F1A" w14:textId="77777777" w:rsidR="009314BC" w:rsidRPr="00D71518" w:rsidRDefault="009314BC" w:rsidP="008375D7">
            <w:pPr>
              <w:autoSpaceDE w:val="0"/>
              <w:autoSpaceDN w:val="0"/>
              <w:adjustRightInd w:val="0"/>
              <w:rPr>
                <w:rFonts w:eastAsia="Calibri" w:cs="Arial"/>
              </w:rPr>
            </w:pPr>
            <w:r w:rsidRPr="00D71518">
              <w:rPr>
                <w:rFonts w:eastAsia="Calibri" w:cs="Arial"/>
              </w:rPr>
              <w:t>Doświadczenie i potencjał wnioskodawcy</w:t>
            </w:r>
          </w:p>
        </w:tc>
        <w:tc>
          <w:tcPr>
            <w:tcW w:w="1667" w:type="pct"/>
            <w:tcMar>
              <w:top w:w="0" w:type="dxa"/>
              <w:left w:w="108" w:type="dxa"/>
              <w:bottom w:w="0" w:type="dxa"/>
              <w:right w:w="108" w:type="dxa"/>
            </w:tcMar>
            <w:vAlign w:val="center"/>
          </w:tcPr>
          <w:p w14:paraId="46D25F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Wnioskodawcę, który spełnia następujące warunki :</w:t>
            </w:r>
          </w:p>
          <w:p w14:paraId="0FB8776D" w14:textId="77777777" w:rsidR="009314BC" w:rsidRPr="00D71518" w:rsidRDefault="009314BC" w:rsidP="000756CB">
            <w:pPr>
              <w:numPr>
                <w:ilvl w:val="0"/>
                <w:numId w:val="162"/>
              </w:numPr>
              <w:autoSpaceDE w:val="0"/>
              <w:autoSpaceDN w:val="0"/>
              <w:adjustRightInd w:val="0"/>
              <w:ind w:left="339" w:hanging="142"/>
              <w:rPr>
                <w:rFonts w:eastAsia="Times New Roman" w:cs="Arial"/>
                <w:lang w:eastAsia="pl-PL"/>
              </w:rPr>
            </w:pPr>
            <w:r w:rsidRPr="00D71518">
              <w:rPr>
                <w:rFonts w:eastAsia="Times New Roman" w:cs="Arial"/>
                <w:lang w:eastAsia="pl-PL"/>
              </w:rPr>
              <w:t>posiada członkostwo w przynajmniej jednej organizacji lub stowarzyszeniu branżowym, lub klastrze, lub izbie gospodarczej, lub</w:t>
            </w:r>
          </w:p>
          <w:p w14:paraId="32CA4B45" w14:textId="77777777" w:rsidR="009314BC" w:rsidRPr="00D71518" w:rsidRDefault="009314BC" w:rsidP="000756CB">
            <w:pPr>
              <w:numPr>
                <w:ilvl w:val="0"/>
                <w:numId w:val="162"/>
              </w:numPr>
              <w:autoSpaceDE w:val="0"/>
              <w:autoSpaceDN w:val="0"/>
              <w:adjustRightInd w:val="0"/>
              <w:ind w:left="339" w:hanging="142"/>
              <w:rPr>
                <w:rFonts w:eastAsia="Calibri" w:cs="Arial"/>
              </w:rPr>
            </w:pPr>
            <w:r w:rsidRPr="00D71518">
              <w:rPr>
                <w:rFonts w:eastAsia="Times New Roman" w:cs="Arial"/>
                <w:lang w:eastAsia="pl-PL"/>
              </w:rPr>
              <w:t>posiada co najmniej jeden międzynarodowy kontrakt handlowy, który może mieć wpływ na skuteczność usług (w ujęciu branżowym i geograficznym) adekwatnych do oferty handlowej wnioskodawcy.</w:t>
            </w:r>
          </w:p>
        </w:tc>
        <w:tc>
          <w:tcPr>
            <w:tcW w:w="1568" w:type="pct"/>
            <w:tcMar>
              <w:top w:w="0" w:type="dxa"/>
              <w:left w:w="108" w:type="dxa"/>
              <w:bottom w:w="0" w:type="dxa"/>
              <w:right w:w="108" w:type="dxa"/>
            </w:tcMar>
            <w:vAlign w:val="center"/>
          </w:tcPr>
          <w:p w14:paraId="15B65229" w14:textId="77777777" w:rsidR="009314BC" w:rsidRPr="00D71518" w:rsidRDefault="009314BC" w:rsidP="00D71518">
            <w:pPr>
              <w:autoSpaceDE w:val="0"/>
              <w:autoSpaceDN w:val="0"/>
              <w:adjustRightInd w:val="0"/>
              <w:rPr>
                <w:rFonts w:eastAsia="Calibri" w:cs="Arial"/>
              </w:rPr>
            </w:pPr>
            <w:r w:rsidRPr="00D71518">
              <w:rPr>
                <w:rFonts w:eastAsia="Calibri" w:cs="Arial"/>
              </w:rPr>
              <w:t>Wnioskodawca spełnia co najmniej jeden z wymienionych warunków – 2 pkt.</w:t>
            </w:r>
          </w:p>
          <w:p w14:paraId="0E7ABC4C" w14:textId="77777777" w:rsidR="009314BC" w:rsidRPr="00D71518" w:rsidRDefault="009314BC" w:rsidP="00D71518">
            <w:pPr>
              <w:autoSpaceDE w:val="0"/>
              <w:autoSpaceDN w:val="0"/>
              <w:adjustRightInd w:val="0"/>
              <w:rPr>
                <w:rFonts w:eastAsia="Calibri" w:cs="Arial"/>
              </w:rPr>
            </w:pPr>
          </w:p>
          <w:p w14:paraId="15967B71"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490A4AA2"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01DE5CEE"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228A2CE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29EA7896" w14:textId="77777777" w:rsidR="009314BC" w:rsidRPr="00D71518" w:rsidRDefault="009314BC" w:rsidP="008375D7">
            <w:pPr>
              <w:autoSpaceDE w:val="0"/>
              <w:autoSpaceDN w:val="0"/>
              <w:adjustRightInd w:val="0"/>
              <w:rPr>
                <w:rFonts w:eastAsia="Calibri" w:cs="Arial"/>
              </w:rPr>
            </w:pPr>
            <w:r w:rsidRPr="00D71518">
              <w:rPr>
                <w:rFonts w:eastAsia="Calibri" w:cs="Arial"/>
              </w:rPr>
              <w:t>Lokalizacja siedziby wnioskodawcy</w:t>
            </w:r>
          </w:p>
        </w:tc>
        <w:tc>
          <w:tcPr>
            <w:tcW w:w="1667" w:type="pct"/>
            <w:tcMar>
              <w:top w:w="0" w:type="dxa"/>
              <w:left w:w="108" w:type="dxa"/>
              <w:bottom w:w="0" w:type="dxa"/>
              <w:right w:w="108" w:type="dxa"/>
            </w:tcMar>
            <w:vAlign w:val="center"/>
          </w:tcPr>
          <w:p w14:paraId="2320C8F8"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przedsiębiorstw, których prawna siedziba zlokalizowana jest poza terytorium ZIT WOF.</w:t>
            </w:r>
          </w:p>
        </w:tc>
        <w:tc>
          <w:tcPr>
            <w:tcW w:w="1568" w:type="pct"/>
            <w:tcMar>
              <w:top w:w="0" w:type="dxa"/>
              <w:left w:w="108" w:type="dxa"/>
              <w:bottom w:w="0" w:type="dxa"/>
              <w:right w:w="108" w:type="dxa"/>
            </w:tcMar>
            <w:vAlign w:val="center"/>
          </w:tcPr>
          <w:p w14:paraId="3BCA8798" w14:textId="77777777" w:rsidR="009314BC" w:rsidRPr="00D71518" w:rsidRDefault="009314BC" w:rsidP="00D71518">
            <w:pPr>
              <w:autoSpaceDE w:val="0"/>
              <w:autoSpaceDN w:val="0"/>
              <w:adjustRightInd w:val="0"/>
              <w:rPr>
                <w:rFonts w:eastAsia="Calibri" w:cs="Arial"/>
              </w:rPr>
            </w:pPr>
            <w:r w:rsidRPr="00D71518">
              <w:rPr>
                <w:rFonts w:eastAsia="Calibri" w:cs="Arial"/>
              </w:rPr>
              <w:t>Projekty realizowane są przez podmioty, których prawna siedziba zlokalizowana jest poza terytorium ZIT WOF</w:t>
            </w:r>
            <w:r w:rsidRPr="00D71518" w:rsidDel="00C2662C">
              <w:rPr>
                <w:rFonts w:eastAsia="Calibri" w:cs="Arial"/>
              </w:rPr>
              <w:t xml:space="preserve"> </w:t>
            </w:r>
            <w:r w:rsidRPr="00D71518">
              <w:rPr>
                <w:rFonts w:eastAsia="Calibri" w:cs="Arial"/>
              </w:rPr>
              <w:t>– 2 pkt.</w:t>
            </w:r>
          </w:p>
          <w:p w14:paraId="63C0A038"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6FCF618D"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2</w:t>
            </w:r>
          </w:p>
        </w:tc>
      </w:tr>
      <w:tr w:rsidR="00827A52" w:rsidRPr="00D71518" w14:paraId="5C8F1352" w14:textId="77777777" w:rsidTr="008375D7">
        <w:tblPrEx>
          <w:jc w:val="center"/>
          <w:tblCellMar>
            <w:left w:w="0" w:type="dxa"/>
            <w:right w:w="0" w:type="dxa"/>
          </w:tblCellMar>
          <w:tblLook w:val="04A0" w:firstRow="1" w:lastRow="0" w:firstColumn="1" w:lastColumn="0" w:noHBand="0" w:noVBand="1"/>
        </w:tblPrEx>
        <w:trPr>
          <w:trHeight w:val="70"/>
          <w:jc w:val="center"/>
        </w:trPr>
        <w:tc>
          <w:tcPr>
            <w:tcW w:w="204" w:type="pct"/>
            <w:tcMar>
              <w:top w:w="0" w:type="dxa"/>
              <w:left w:w="108" w:type="dxa"/>
              <w:bottom w:w="0" w:type="dxa"/>
              <w:right w:w="108" w:type="dxa"/>
            </w:tcMar>
            <w:vAlign w:val="center"/>
          </w:tcPr>
          <w:p w14:paraId="4A9FCFEE" w14:textId="77777777" w:rsidR="009314BC" w:rsidRPr="00D71518" w:rsidRDefault="009314BC" w:rsidP="008375D7">
            <w:pPr>
              <w:numPr>
                <w:ilvl w:val="0"/>
                <w:numId w:val="164"/>
              </w:numPr>
              <w:autoSpaceDE w:val="0"/>
              <w:autoSpaceDN w:val="0"/>
              <w:adjustRightInd w:val="0"/>
              <w:ind w:left="313"/>
              <w:rPr>
                <w:rFonts w:eastAsia="Calibri" w:cs="Arial"/>
              </w:rPr>
            </w:pPr>
          </w:p>
        </w:tc>
        <w:tc>
          <w:tcPr>
            <w:tcW w:w="856" w:type="pct"/>
            <w:tcMar>
              <w:top w:w="0" w:type="dxa"/>
              <w:left w:w="108" w:type="dxa"/>
              <w:bottom w:w="0" w:type="dxa"/>
              <w:right w:w="108" w:type="dxa"/>
            </w:tcMar>
            <w:vAlign w:val="center"/>
          </w:tcPr>
          <w:p w14:paraId="6FF8C383" w14:textId="77777777" w:rsidR="009314BC" w:rsidRPr="00D71518" w:rsidRDefault="009314BC" w:rsidP="008375D7">
            <w:pPr>
              <w:autoSpaceDE w:val="0"/>
              <w:autoSpaceDN w:val="0"/>
              <w:adjustRightInd w:val="0"/>
              <w:rPr>
                <w:rFonts w:eastAsia="Calibri" w:cs="Arial"/>
              </w:rPr>
            </w:pPr>
            <w:r w:rsidRPr="00D71518">
              <w:rPr>
                <w:rFonts w:eastAsia="Calibri" w:cs="Arial"/>
              </w:rPr>
              <w:t>Termin zakończenia realizacji projektu</w:t>
            </w:r>
          </w:p>
        </w:tc>
        <w:tc>
          <w:tcPr>
            <w:tcW w:w="1667" w:type="pct"/>
            <w:tcMar>
              <w:top w:w="0" w:type="dxa"/>
              <w:left w:w="108" w:type="dxa"/>
              <w:bottom w:w="0" w:type="dxa"/>
              <w:right w:w="108" w:type="dxa"/>
            </w:tcMar>
            <w:vAlign w:val="center"/>
          </w:tcPr>
          <w:p w14:paraId="35717891" w14:textId="77777777" w:rsidR="009314BC" w:rsidRPr="00D71518" w:rsidRDefault="009314BC" w:rsidP="00D71518">
            <w:pPr>
              <w:autoSpaceDE w:val="0"/>
              <w:autoSpaceDN w:val="0"/>
              <w:adjustRightInd w:val="0"/>
              <w:rPr>
                <w:rFonts w:eastAsia="Calibri" w:cs="Arial"/>
              </w:rPr>
            </w:pPr>
            <w:r w:rsidRPr="00D71518">
              <w:rPr>
                <w:rFonts w:eastAsia="Calibri" w:cs="Arial"/>
              </w:rPr>
              <w:t>Kryterium promuje projekty, których przewidywane rzeczowe zakończenie realizacji planowane jest przed dniem 30 czerwca 2018 r.</w:t>
            </w:r>
          </w:p>
        </w:tc>
        <w:tc>
          <w:tcPr>
            <w:tcW w:w="1568" w:type="pct"/>
            <w:tcMar>
              <w:top w:w="0" w:type="dxa"/>
              <w:left w:w="108" w:type="dxa"/>
              <w:bottom w:w="0" w:type="dxa"/>
              <w:right w:w="108" w:type="dxa"/>
            </w:tcMar>
            <w:vAlign w:val="center"/>
          </w:tcPr>
          <w:p w14:paraId="5D2B35CE" w14:textId="77777777" w:rsidR="009314BC" w:rsidRPr="00D71518" w:rsidRDefault="009314BC" w:rsidP="00D71518">
            <w:pPr>
              <w:autoSpaceDE w:val="0"/>
              <w:autoSpaceDN w:val="0"/>
              <w:adjustRightInd w:val="0"/>
              <w:rPr>
                <w:rFonts w:eastAsia="Calibri" w:cs="Arial"/>
              </w:rPr>
            </w:pPr>
            <w:r w:rsidRPr="00D71518">
              <w:rPr>
                <w:rFonts w:eastAsia="Calibri" w:cs="Arial"/>
              </w:rPr>
              <w:t>Rzeczowe zakończenie realizacji projektu planowane jest przed dniem 30 czerwca 2018 r. – 3 pkt.</w:t>
            </w:r>
          </w:p>
          <w:p w14:paraId="5DBC0596" w14:textId="77777777" w:rsidR="009314BC" w:rsidRPr="00D71518" w:rsidRDefault="009314BC" w:rsidP="00D71518">
            <w:pPr>
              <w:autoSpaceDE w:val="0"/>
              <w:autoSpaceDN w:val="0"/>
              <w:adjustRightInd w:val="0"/>
              <w:rPr>
                <w:rFonts w:eastAsia="Calibri" w:cs="Arial"/>
              </w:rPr>
            </w:pPr>
            <w:r w:rsidRPr="00D71518">
              <w:rPr>
                <w:rFonts w:eastAsia="Calibri" w:cs="Arial"/>
              </w:rPr>
              <w:t>Brak spełnienia wyżej wymienionych warunków lub brak informacji w tym zakresie – 0 pkt.</w:t>
            </w:r>
          </w:p>
        </w:tc>
        <w:tc>
          <w:tcPr>
            <w:tcW w:w="705" w:type="pct"/>
            <w:vAlign w:val="center"/>
          </w:tcPr>
          <w:p w14:paraId="112F3EF6" w14:textId="77777777" w:rsidR="009314BC" w:rsidRPr="00D71518" w:rsidRDefault="009314BC" w:rsidP="008375D7">
            <w:pPr>
              <w:autoSpaceDE w:val="0"/>
              <w:autoSpaceDN w:val="0"/>
              <w:adjustRightInd w:val="0"/>
              <w:ind w:left="198"/>
              <w:jc w:val="center"/>
              <w:rPr>
                <w:rFonts w:eastAsia="Calibri" w:cs="Arial"/>
              </w:rPr>
            </w:pPr>
            <w:r w:rsidRPr="00D71518">
              <w:rPr>
                <w:rFonts w:eastAsia="Calibri" w:cs="Arial"/>
              </w:rPr>
              <w:t>3</w:t>
            </w:r>
          </w:p>
        </w:tc>
      </w:tr>
    </w:tbl>
    <w:p w14:paraId="42982723" w14:textId="77777777" w:rsidR="009314BC" w:rsidRPr="00CE0119" w:rsidRDefault="009314BC">
      <w:pPr>
        <w:rPr>
          <w:rFonts w:cs="Arial"/>
          <w:b/>
          <w:szCs w:val="24"/>
          <w:lang w:eastAsia="pl-PL"/>
        </w:rPr>
      </w:pPr>
      <w:r w:rsidRPr="00CE0119">
        <w:rPr>
          <w:rFonts w:cs="Arial"/>
          <w:b/>
          <w:szCs w:val="24"/>
          <w:lang w:eastAsia="pl-PL"/>
        </w:rPr>
        <w:br w:type="page"/>
      </w:r>
    </w:p>
    <w:p w14:paraId="2110ED77" w14:textId="77777777" w:rsidR="00A75FB5" w:rsidRDefault="00A75FB5" w:rsidP="004C6837">
      <w:pPr>
        <w:pStyle w:val="Nagwek5"/>
        <w:rPr>
          <w:rFonts w:eastAsia="Calibri"/>
        </w:rPr>
      </w:pPr>
      <w:bookmarkStart w:id="502" w:name="_Toc457226138"/>
      <w:bookmarkStart w:id="503" w:name="_Toc457376888"/>
      <w:bookmarkStart w:id="504" w:name="_Toc457381462"/>
      <w:bookmarkStart w:id="505" w:name="_Toc457987737"/>
      <w:bookmarkStart w:id="506" w:name="_Toc462147100"/>
      <w:bookmarkStart w:id="507" w:name="_Toc472403047"/>
      <w:r>
        <w:rPr>
          <w:rFonts w:eastAsia="Calibri"/>
        </w:rPr>
        <w:lastRenderedPageBreak/>
        <w:t>Poddziałanie 3.2.2 – typ projektu: „Internacjonalizacja przedsiębiorstw (konkurs przeznaczony dla grup przedsiębiorstw)”</w:t>
      </w:r>
      <w:bookmarkEnd w:id="507"/>
    </w:p>
    <w:p w14:paraId="2172BCC2" w14:textId="77777777" w:rsidR="00A75FB5" w:rsidRPr="00CE0119" w:rsidRDefault="00A75FB5" w:rsidP="00A75FB5">
      <w:pPr>
        <w:pStyle w:val="Bezodstpw"/>
      </w:pPr>
      <w:r w:rsidRPr="007D43ED">
        <w:t>Kryteria</w:t>
      </w:r>
      <w:r w:rsidRPr="00CE0119">
        <w:t xml:space="preserve"> wyboru projektów przyjęte przez Komitet Monitorujący RPO WM na </w:t>
      </w:r>
      <w:r>
        <w:t>X</w:t>
      </w:r>
      <w:r w:rsidRPr="00CE0119">
        <w:t>V</w:t>
      </w:r>
      <w:r>
        <w:t>III</w:t>
      </w:r>
      <w:r w:rsidRPr="00CE0119">
        <w:t xml:space="preserve"> posiedzeniu w dniu </w:t>
      </w:r>
      <w:r>
        <w:t>18 listopada 2016</w:t>
      </w:r>
      <w:r w:rsidRPr="00CE0119">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Poddziałania 3.2.2 "/>
        <w:tblDescription w:val="Tabela zawiera: nazwę i opis kryterium, punktację i maksymalną liczbę punktów dla Poddziałania 3.2.2 typ projektu: &quot;Internacjonalizacja przedsiębiorstw (konkurs przeznaczony dla grup przedsiębiorstw)&quot;."/>
      </w:tblPr>
      <w:tblGrid>
        <w:gridCol w:w="572"/>
        <w:gridCol w:w="2401"/>
        <w:gridCol w:w="4676"/>
        <w:gridCol w:w="4678"/>
        <w:gridCol w:w="1697"/>
      </w:tblGrid>
      <w:tr w:rsidR="00A75FB5" w:rsidRPr="00A75FB5" w14:paraId="432B80AD" w14:textId="77777777" w:rsidTr="00705DF4">
        <w:trPr>
          <w:trHeight w:val="532"/>
          <w:tblHeader/>
        </w:trPr>
        <w:tc>
          <w:tcPr>
            <w:tcW w:w="204" w:type="pct"/>
            <w:vAlign w:val="center"/>
          </w:tcPr>
          <w:p w14:paraId="72768998" w14:textId="77777777" w:rsidR="00A75FB5" w:rsidRPr="00705DF4" w:rsidRDefault="00A75FB5" w:rsidP="00705DF4">
            <w:pPr>
              <w:rPr>
                <w:rFonts w:eastAsia="Times New Roman" w:cs="Arial"/>
                <w:b/>
                <w:lang w:eastAsia="pl-PL"/>
              </w:rPr>
            </w:pPr>
            <w:r w:rsidRPr="00705DF4">
              <w:rPr>
                <w:rFonts w:eastAsia="Times New Roman" w:cs="Arial"/>
                <w:b/>
                <w:lang w:eastAsia="pl-PL"/>
              </w:rPr>
              <w:t>L.p.</w:t>
            </w:r>
          </w:p>
        </w:tc>
        <w:tc>
          <w:tcPr>
            <w:tcW w:w="856" w:type="pct"/>
            <w:vAlign w:val="center"/>
          </w:tcPr>
          <w:p w14:paraId="488982C1" w14:textId="77777777" w:rsidR="00A75FB5" w:rsidRPr="00705DF4" w:rsidRDefault="00A75FB5" w:rsidP="00705DF4">
            <w:pPr>
              <w:rPr>
                <w:rFonts w:eastAsia="Times New Roman" w:cs="Arial"/>
                <w:b/>
                <w:lang w:eastAsia="pl-PL"/>
              </w:rPr>
            </w:pPr>
            <w:r w:rsidRPr="00705DF4">
              <w:rPr>
                <w:rFonts w:eastAsia="Times New Roman" w:cs="Arial"/>
                <w:b/>
                <w:lang w:eastAsia="pl-PL"/>
              </w:rPr>
              <w:t>Kryterium</w:t>
            </w:r>
          </w:p>
        </w:tc>
        <w:tc>
          <w:tcPr>
            <w:tcW w:w="1667" w:type="pct"/>
            <w:vAlign w:val="center"/>
          </w:tcPr>
          <w:p w14:paraId="5E6A0DBD" w14:textId="77777777" w:rsidR="00A75FB5" w:rsidRPr="00705DF4" w:rsidRDefault="00A75FB5" w:rsidP="00705DF4">
            <w:pPr>
              <w:rPr>
                <w:rFonts w:eastAsia="Times New Roman" w:cs="Arial"/>
                <w:b/>
                <w:lang w:eastAsia="pl-PL"/>
              </w:rPr>
            </w:pPr>
            <w:r w:rsidRPr="00705DF4">
              <w:rPr>
                <w:rFonts w:eastAsia="Times New Roman" w:cs="Arial"/>
                <w:b/>
                <w:lang w:eastAsia="pl-PL"/>
              </w:rPr>
              <w:t>Opis kryterium</w:t>
            </w:r>
          </w:p>
        </w:tc>
        <w:tc>
          <w:tcPr>
            <w:tcW w:w="1668" w:type="pct"/>
            <w:vAlign w:val="center"/>
          </w:tcPr>
          <w:p w14:paraId="259DED85" w14:textId="77777777" w:rsidR="00A75FB5" w:rsidRPr="00705DF4" w:rsidRDefault="00A75FB5" w:rsidP="00705DF4">
            <w:pPr>
              <w:rPr>
                <w:rFonts w:eastAsia="Times New Roman" w:cs="Arial"/>
                <w:b/>
                <w:lang w:eastAsia="pl-PL"/>
              </w:rPr>
            </w:pPr>
            <w:r w:rsidRPr="00705DF4">
              <w:rPr>
                <w:rFonts w:eastAsia="Times New Roman" w:cs="Arial"/>
                <w:b/>
                <w:lang w:eastAsia="pl-PL"/>
              </w:rPr>
              <w:t>Punktacja</w:t>
            </w:r>
          </w:p>
        </w:tc>
        <w:tc>
          <w:tcPr>
            <w:tcW w:w="605" w:type="pct"/>
            <w:vAlign w:val="center"/>
          </w:tcPr>
          <w:p w14:paraId="36ADC356" w14:textId="77777777" w:rsidR="00A75FB5" w:rsidRPr="00705DF4" w:rsidRDefault="00A75FB5" w:rsidP="00705DF4">
            <w:pPr>
              <w:rPr>
                <w:rFonts w:eastAsia="Times New Roman" w:cs="Arial"/>
                <w:b/>
                <w:lang w:eastAsia="pl-PL"/>
              </w:rPr>
            </w:pPr>
            <w:r w:rsidRPr="00705DF4">
              <w:rPr>
                <w:rFonts w:eastAsia="Times New Roman" w:cs="Arial"/>
                <w:b/>
                <w:lang w:eastAsia="pl-PL"/>
              </w:rPr>
              <w:t>Maksymalna liczba punktów</w:t>
            </w:r>
          </w:p>
        </w:tc>
      </w:tr>
      <w:tr w:rsidR="00A75FB5" w:rsidRPr="00A75FB5" w14:paraId="48AD3FCF" w14:textId="77777777" w:rsidTr="00705DF4">
        <w:trPr>
          <w:trHeight w:val="141"/>
        </w:trPr>
        <w:tc>
          <w:tcPr>
            <w:tcW w:w="204" w:type="pct"/>
            <w:shd w:val="clear" w:color="auto" w:fill="auto"/>
            <w:vAlign w:val="center"/>
          </w:tcPr>
          <w:p w14:paraId="76F43CCB" w14:textId="77777777" w:rsidR="00A75FB5" w:rsidRPr="00705DF4" w:rsidRDefault="00A75FB5" w:rsidP="00705DF4">
            <w:pPr>
              <w:numPr>
                <w:ilvl w:val="0"/>
                <w:numId w:val="494"/>
              </w:numPr>
              <w:autoSpaceDE w:val="0"/>
              <w:autoSpaceDN w:val="0"/>
              <w:adjustRightInd w:val="0"/>
              <w:ind w:left="313" w:hanging="284"/>
              <w:jc w:val="center"/>
              <w:rPr>
                <w:rFonts w:eastAsia="Calibri" w:cs="Arial"/>
              </w:rPr>
            </w:pPr>
          </w:p>
        </w:tc>
        <w:tc>
          <w:tcPr>
            <w:tcW w:w="856" w:type="pct"/>
            <w:shd w:val="clear" w:color="auto" w:fill="auto"/>
            <w:vAlign w:val="center"/>
          </w:tcPr>
          <w:p w14:paraId="12CD30AF" w14:textId="77777777" w:rsidR="00A75FB5" w:rsidRPr="00705DF4" w:rsidRDefault="00A75FB5" w:rsidP="00705DF4">
            <w:pPr>
              <w:autoSpaceDE w:val="0"/>
              <w:autoSpaceDN w:val="0"/>
              <w:adjustRightInd w:val="0"/>
              <w:rPr>
                <w:rFonts w:eastAsia="Calibri" w:cs="Arial"/>
              </w:rPr>
            </w:pPr>
            <w:r w:rsidRPr="00705DF4">
              <w:rPr>
                <w:rFonts w:eastAsia="Calibri" w:cs="Arial"/>
              </w:rPr>
              <w:t>Doświadczenie</w:t>
            </w:r>
          </w:p>
        </w:tc>
        <w:tc>
          <w:tcPr>
            <w:tcW w:w="1667" w:type="pct"/>
            <w:vAlign w:val="center"/>
          </w:tcPr>
          <w:p w14:paraId="64D163A4"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grupa przedsiębiorstw (co najmniej 2 przedsiębiorstwa) lub koordynator wraz z grupą przedsiębiorstw, na rzecz której działa (co najmniej 3 przedsiębiorstwa i koordynator) funkcjonowali i realizowali wspólne przedsięwzięcia przed dniem złożenia wniosku.</w:t>
            </w:r>
          </w:p>
          <w:p w14:paraId="4FE88203" w14:textId="77777777" w:rsidR="00A75FB5" w:rsidRPr="00705DF4" w:rsidRDefault="00A75FB5" w:rsidP="00705DF4">
            <w:pPr>
              <w:autoSpaceDE w:val="0"/>
              <w:autoSpaceDN w:val="0"/>
              <w:adjustRightInd w:val="0"/>
              <w:rPr>
                <w:rFonts w:eastAsia="Calibri" w:cs="Arial"/>
              </w:rPr>
            </w:pPr>
            <w:r w:rsidRPr="00705DF4">
              <w:rPr>
                <w:rFonts w:eastAsia="Calibri" w:cs="Arial"/>
              </w:rPr>
              <w:t>Przez wspólne przedsięwzięcia należy rozumieć projekty realizowane wspólnie – zakończone oraz trwające.</w:t>
            </w:r>
          </w:p>
        </w:tc>
        <w:tc>
          <w:tcPr>
            <w:tcW w:w="1668" w:type="pct"/>
            <w:vAlign w:val="center"/>
          </w:tcPr>
          <w:p w14:paraId="25D09B76" w14:textId="5909FA8B" w:rsidR="00A75FB5" w:rsidRPr="00705DF4" w:rsidRDefault="00A75FB5" w:rsidP="00705DF4">
            <w:pPr>
              <w:autoSpaceDE w:val="0"/>
              <w:autoSpaceDN w:val="0"/>
              <w:adjustRightInd w:val="0"/>
              <w:rPr>
                <w:rFonts w:eastAsia="Calibri" w:cs="Arial"/>
              </w:rPr>
            </w:pPr>
            <w:r w:rsidRPr="00705DF4">
              <w:rPr>
                <w:rFonts w:eastAsia="Calibri" w:cs="Arial"/>
              </w:rPr>
              <w:t>Projekt jest realizowany przez grupę przedsiębiorstw (co najmniej 2 przedsiębiorstwa) lub koordynatora wraz z grupą przedsiębiorstw, na rzecz której działa (co najmniej 3 przedsiębiorstwa i koordynator) funkcjonującą i realizującą wspólne przedsięwzięcia przed dniem złożenia wniosku:</w:t>
            </w:r>
          </w:p>
          <w:p w14:paraId="4EE8C6B2"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12 miesięcy – 5 pkt;</w:t>
            </w:r>
          </w:p>
          <w:p w14:paraId="531B89C8"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9 miesięcy do 12 miesięcy – 3 pkt;</w:t>
            </w:r>
          </w:p>
          <w:p w14:paraId="6281A5CE" w14:textId="77777777" w:rsidR="00A75FB5" w:rsidRPr="00705DF4" w:rsidRDefault="00A75FB5" w:rsidP="00705DF4">
            <w:pPr>
              <w:numPr>
                <w:ilvl w:val="0"/>
                <w:numId w:val="492"/>
              </w:numPr>
              <w:autoSpaceDE w:val="0"/>
              <w:autoSpaceDN w:val="0"/>
              <w:adjustRightInd w:val="0"/>
              <w:ind w:left="714" w:hanging="357"/>
              <w:rPr>
                <w:rFonts w:eastAsia="Calibri" w:cs="Arial"/>
              </w:rPr>
            </w:pPr>
            <w:r w:rsidRPr="00705DF4">
              <w:rPr>
                <w:rFonts w:eastAsia="Calibri" w:cs="Arial"/>
              </w:rPr>
              <w:t>powyżej 6 miesięcy do 9 miesięcy – 1 pkt.</w:t>
            </w:r>
          </w:p>
          <w:p w14:paraId="22C2BC1C" w14:textId="77777777" w:rsidR="00A75FB5" w:rsidRPr="00705DF4" w:rsidRDefault="00A75FB5" w:rsidP="00705DF4">
            <w:pPr>
              <w:autoSpaceDE w:val="0"/>
              <w:autoSpaceDN w:val="0"/>
              <w:adjustRightInd w:val="0"/>
              <w:rPr>
                <w:rFonts w:eastAsia="Calibri" w:cs="Arial"/>
              </w:rPr>
            </w:pPr>
            <w:r w:rsidRPr="00705DF4">
              <w:rPr>
                <w:rFonts w:eastAsia="Times New Roman" w:cs="Arial"/>
                <w:lang w:eastAsia="pl-PL"/>
              </w:rPr>
              <w:t>Brak spełnienia wyżej wymienionych warunków lub brak informacji w tym zakresie – 0 pkt.</w:t>
            </w:r>
          </w:p>
        </w:tc>
        <w:tc>
          <w:tcPr>
            <w:tcW w:w="605" w:type="pct"/>
            <w:vAlign w:val="center"/>
          </w:tcPr>
          <w:p w14:paraId="23B743B5"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721D1D1C" w14:textId="77777777" w:rsidTr="00705DF4">
        <w:trPr>
          <w:trHeight w:val="141"/>
        </w:trPr>
        <w:tc>
          <w:tcPr>
            <w:tcW w:w="204" w:type="pct"/>
            <w:shd w:val="clear" w:color="auto" w:fill="auto"/>
            <w:vAlign w:val="center"/>
          </w:tcPr>
          <w:p w14:paraId="3975C5DC"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763464B5" w14:textId="77777777" w:rsidR="00A75FB5" w:rsidRPr="00705DF4" w:rsidRDefault="00A75FB5" w:rsidP="00705DF4">
            <w:pPr>
              <w:autoSpaceDE w:val="0"/>
              <w:autoSpaceDN w:val="0"/>
              <w:adjustRightInd w:val="0"/>
              <w:rPr>
                <w:rFonts w:eastAsia="Calibri" w:cs="Arial"/>
              </w:rPr>
            </w:pPr>
            <w:r w:rsidRPr="00705DF4">
              <w:rPr>
                <w:rFonts w:eastAsia="Calibri" w:cs="Arial"/>
              </w:rPr>
              <w:t>Efektywność kosztowa</w:t>
            </w:r>
            <w:r w:rsidRPr="00705DF4" w:rsidDel="00D11326">
              <w:rPr>
                <w:rFonts w:eastAsia="Calibri" w:cs="Arial"/>
              </w:rPr>
              <w:t xml:space="preserve"> </w:t>
            </w:r>
          </w:p>
        </w:tc>
        <w:tc>
          <w:tcPr>
            <w:tcW w:w="1667" w:type="pct"/>
            <w:vAlign w:val="center"/>
          </w:tcPr>
          <w:p w14:paraId="53086126" w14:textId="77777777" w:rsidR="00A75FB5" w:rsidRPr="00705DF4" w:rsidRDefault="00A75FB5" w:rsidP="00705DF4">
            <w:pPr>
              <w:autoSpaceDE w:val="0"/>
              <w:autoSpaceDN w:val="0"/>
              <w:adjustRightInd w:val="0"/>
              <w:rPr>
                <w:rFonts w:eastAsia="Calibri" w:cs="Arial"/>
              </w:rPr>
            </w:pPr>
            <w:r w:rsidRPr="00705DF4">
              <w:rPr>
                <w:rFonts w:eastAsia="Calibri" w:cs="Arial"/>
              </w:rPr>
              <w:t>Zgodnie z RPO WM 2014-2020, wskaźnik: „Liczba kontraktów handlowych zagranicznych podpisanych przez przedsiębiorstwa wsparte w zakresie internacjonalizacji” będzie służył KE do oceny realizacji celów RPO WM.</w:t>
            </w:r>
          </w:p>
          <w:p w14:paraId="72D4A6AE"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Kryterium jest liczone zgodnie z poniższym wzorem:</w:t>
            </w:r>
          </w:p>
          <w:p w14:paraId="424F632D" w14:textId="77777777" w:rsidR="00A75FB5" w:rsidRPr="00705DF4" w:rsidRDefault="00A75FB5" w:rsidP="00705DF4">
            <w:pPr>
              <w:autoSpaceDE w:val="0"/>
              <w:autoSpaceDN w:val="0"/>
              <w:adjustRightInd w:val="0"/>
              <w:ind w:left="33"/>
              <w:rPr>
                <w:rFonts w:eastAsia="Calibri" w:cs="Arial"/>
              </w:rPr>
            </w:pPr>
            <w:r w:rsidRPr="00705DF4">
              <w:rPr>
                <w:rFonts w:eastAsia="Calibri" w:cs="Arial"/>
              </w:rPr>
              <w:t>Wartość dofinansowania UE projektu (euro)</w:t>
            </w:r>
          </w:p>
          <w:p w14:paraId="7A9C812C" w14:textId="6D2206C8" w:rsidR="00A75FB5" w:rsidRPr="00705DF4" w:rsidRDefault="00A75FB5" w:rsidP="00705DF4">
            <w:pPr>
              <w:autoSpaceDE w:val="0"/>
              <w:autoSpaceDN w:val="0"/>
              <w:adjustRightInd w:val="0"/>
              <w:ind w:left="33"/>
              <w:rPr>
                <w:rFonts w:eastAsia="Times New Roman" w:cs="Arial"/>
                <w:lang w:eastAsia="pl-PL"/>
              </w:rPr>
            </w:pPr>
            <w:r w:rsidRPr="00705DF4">
              <w:rPr>
                <w:rFonts w:eastAsia="Times New Roman" w:cs="Arial"/>
                <w:noProof/>
                <w:lang w:eastAsia="pl-PL"/>
              </w:rPr>
              <mc:AlternateContent>
                <mc:Choice Requires="wps">
                  <w:drawing>
                    <wp:inline distT="0" distB="0" distL="0" distR="0" wp14:anchorId="4D6B1EB1" wp14:editId="2FDE9E75">
                      <wp:extent cx="1533600" cy="0"/>
                      <wp:effectExtent l="0" t="0" r="28575" b="19050"/>
                      <wp:docPr id="9" name="Łącznik prosty 9" descr="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0CB08E1" id="Łącznik prosty 9" o:spid="_x0000_s1026" alt="Tytuł: wzór — opis: kreska ułamkowa, nad kreską: Wartość dofinansowania UE projektu (euro), pod kreską: Wartość docelowa wskaźnika w ramach projektu: &quot;Liczba kontraktów handlowych zagranicznych podpisanych przez przedsiębiorstwa wsparte w zakresie internacjonalizacji&quot;, wynik mniejszy równy 77920 euro." style="flip:y;visibility:visible;mso-wrap-style:square;mso-left-percent:-10001;mso-top-percent:-10001;mso-position-horizontal:absolute;mso-position-horizontal-relative:char;mso-position-vertical:absolute;mso-position-vertical-relative:line;mso-left-percent:-10001;mso-top-percent:-10001" from="0,0" to="12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Z+ugIAAPIEAAAOAAAAZHJzL2Uyb0RvYy54bWysVM1u1DAQviPxDqMcEEhls23Vv9BsDy3l&#10;UkGltnCedZyNG/9he5tNbiBVPAPiMXrj2t33Ypxtty2ICyIHa+zxfDPf5BvvH8yUhCvuvDA6T9YH&#10;wwS4ZqYQepInF+fHr3cT8AF1gdJonict98nB6Pmz/cZmfMNURhbcAYFonzU2T6oQbJamnlVcoR8Y&#10;yzU5S+MUBtq6SVo4bAhdyXRjONxOG+MK6wzj3tPp0dKZjHr8suQsfChLzwPIPKHaQr+6fh3HNR3t&#10;YzZxaCvB7srAf6hCodCUdAV1hAFh6sQfUEowZ7wpw4AZlZqyFIz3HIjN+vA3NmcVWt5zoeZ4u2qT&#10;/3+w7P3VqQNR5MleAhoV/aLFl/k167SogfrqQwvkKbhn1LXacV8TscVXVLVpcI1CCuhP59cZfEIX&#10;zOLH/BsUphQatac7WiBcvI1Yl7wOU3jJp868WgNr/hLJuKQwaCjT4ieVQSY4VMiqFUgGLz5PTXhz&#10;Ilg3RqiNDg7rcHvTQEVao/iWbndIP1bTFR13lM8Kj0vbdbwjtI4XXsy/j4VxPvQ5LVHglLDDyEpw&#10;EDpwp5FdGo1SdGSIZe41aNrYJKUFv/RdC47S6xZ2dvY2hhBJDkhvIkhqadPd3riotcb6jFp+qE9d&#10;VAub6TN7YljtyZc+ccaNt8trs9IpKKWwH2nEepmRcGDWq7hdqZjPAjA6XN/a3NwektjZvS/FLELE&#10;jJaIvuNGEXlPwyCFjgLDDK9OfIhFPFyJx9ocCyn7IZEamjzZ3tyKyEijWkoMZCpL4vF6kgDKCb0B&#10;LLge0RspihgdcXzrD6WDK6QxpOktTHNO5SYg0QdyEIf+iy2iCp6ExkKP0FfL4N61nFol6M+AFCpP&#10;dh9HSx0z8n7470g9NDNaY1O0p+6+4zRYfdK7RyBO7uM92Y+fqtEvAAAA//8DAFBLAwQUAAYACAAA&#10;ACEAyoCZy9kAAAACAQAADwAAAGRycy9kb3ducmV2LnhtbEyPQUvDQBCF74L/YRnBm92kqEjMpogi&#10;vSlGK/Y2zU6zobuzIbtpU3+9Wy96efB4w3vflIvJWbGnIXSeFeSzDARx43XHrYKP9+erOxAhImu0&#10;nknBkQIsqvOzEgvtD/xG+zq2IpVwKFCBibEvpAyNIYdh5nvilG394DAmO7RSD3hI5c7KeZbdSocd&#10;pwWDPT0aanb16BSsX8xyietxNb1+HvPvL2nr7mml1OXF9HAPItIU/47hhJ/QoUpMGz+yDsIqSI/E&#10;X03Z/Dq/AbE5WVmV8j969QMAAP//AwBQSwECLQAUAAYACAAAACEAtoM4kv4AAADhAQAAEwAAAAAA&#10;AAAAAAAAAAAAAAAAW0NvbnRlbnRfVHlwZXNdLnhtbFBLAQItABQABgAIAAAAIQA4/SH/1gAAAJQB&#10;AAALAAAAAAAAAAAAAAAAAC8BAABfcmVscy8ucmVsc1BLAQItABQABgAIAAAAIQDqq3Z+ugIAAPIE&#10;AAAOAAAAAAAAAAAAAAAAAC4CAABkcnMvZTJvRG9jLnhtbFBLAQItABQABgAIAAAAIQDKgJnL2QAA&#10;AAIBAAAPAAAAAAAAAAAAAAAAABQFAABkcnMvZG93bnJldi54bWxQSwUGAAAAAAQABADzAAAAGgYA&#10;AAAA&#10;" strokecolor="windowText" strokeweight=".5pt">
                      <v:stroke joinstyle="miter"/>
                      <o:lock v:ext="edit" shapetype="f"/>
                      <w10:anchorlock/>
                    </v:line>
                  </w:pict>
                </mc:Fallback>
              </mc:AlternateContent>
            </w:r>
            <w:r w:rsidRPr="00A75FB5">
              <w:rPr>
                <w:rFonts w:eastAsia="Times New Roman" w:cs="Arial"/>
                <w:lang w:eastAsia="pl-PL"/>
              </w:rPr>
              <w:t xml:space="preserve"> </w:t>
            </w:r>
            <w:r w:rsidRPr="00705DF4">
              <w:rPr>
                <w:rFonts w:eastAsia="Times New Roman" w:cs="Arial"/>
                <w:lang w:eastAsia="pl-PL"/>
              </w:rPr>
              <w:t xml:space="preserve">  &lt;= </w:t>
            </w:r>
            <w:r w:rsidRPr="00705DF4">
              <w:rPr>
                <w:rFonts w:eastAsia="Calibri" w:cs="Arial"/>
              </w:rPr>
              <w:t>77 920</w:t>
            </w:r>
            <w:r w:rsidRPr="00705DF4">
              <w:rPr>
                <w:rFonts w:eastAsia="Times New Roman" w:cs="Arial"/>
                <w:lang w:eastAsia="pl-PL"/>
              </w:rPr>
              <w:t xml:space="preserve"> </w:t>
            </w:r>
            <w:r w:rsidRPr="00705DF4">
              <w:rPr>
                <w:rFonts w:eastAsia="Calibri" w:cs="Arial"/>
              </w:rPr>
              <w:t>euro</w:t>
            </w:r>
            <w:r w:rsidRPr="00705DF4">
              <w:rPr>
                <w:rFonts w:eastAsia="Times New Roman" w:cs="Arial"/>
                <w:vertAlign w:val="superscript"/>
                <w:lang w:eastAsia="pl-PL"/>
              </w:rPr>
              <w:footnoteReference w:id="69"/>
            </w:r>
          </w:p>
          <w:p w14:paraId="61146E4B" w14:textId="77777777" w:rsidR="00A75FB5" w:rsidRPr="00705DF4" w:rsidRDefault="00A75FB5" w:rsidP="00705DF4">
            <w:pPr>
              <w:autoSpaceDE w:val="0"/>
              <w:autoSpaceDN w:val="0"/>
              <w:adjustRightInd w:val="0"/>
              <w:rPr>
                <w:rFonts w:eastAsia="Calibri" w:cs="Arial"/>
              </w:rPr>
            </w:pPr>
            <w:r w:rsidRPr="00705DF4">
              <w:rPr>
                <w:rFonts w:eastAsia="Calibri" w:cs="Arial"/>
              </w:rPr>
              <w:t>Wartości docelowa wskaźnika w ramach projektu:</w:t>
            </w:r>
          </w:p>
          <w:p w14:paraId="67D81015" w14:textId="77777777" w:rsidR="00A75FB5" w:rsidRPr="00705DF4" w:rsidRDefault="00A75FB5" w:rsidP="00705DF4">
            <w:pPr>
              <w:autoSpaceDE w:val="0"/>
              <w:autoSpaceDN w:val="0"/>
              <w:adjustRightInd w:val="0"/>
              <w:rPr>
                <w:rFonts w:eastAsia="Calibri" w:cs="Arial"/>
              </w:rPr>
            </w:pPr>
            <w:r w:rsidRPr="00705DF4">
              <w:rPr>
                <w:rFonts w:eastAsia="Calibri" w:cs="Arial"/>
              </w:rPr>
              <w:t>„Liczba kontraktów handlowych zagranicznych podpisanych przez przedsiębiorstwa wsparte w zakresie internacjonalizacji”.</w:t>
            </w:r>
          </w:p>
          <w:p w14:paraId="4C8A9CC6" w14:textId="77777777" w:rsidR="00A75FB5" w:rsidRPr="00705DF4" w:rsidRDefault="00A75FB5" w:rsidP="00705DF4">
            <w:pPr>
              <w:autoSpaceDE w:val="0"/>
              <w:autoSpaceDN w:val="0"/>
              <w:adjustRightInd w:val="0"/>
              <w:spacing w:before="240"/>
              <w:rPr>
                <w:rFonts w:eastAsia="Calibri" w:cs="Arial"/>
              </w:rPr>
            </w:pPr>
            <w:r w:rsidRPr="00705DF4">
              <w:rPr>
                <w:rFonts w:eastAsia="Calibri" w:cs="Arial"/>
              </w:rPr>
              <w:t>Za nowy kontrakt handlowy nie uznaje się kontraktu:</w:t>
            </w:r>
          </w:p>
          <w:p w14:paraId="7CAD3523"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artykułu 3 Załącznika I do Rozporządzenia Komisji numer 651/2014 z dnia 17 czerwca 2014 r.;</w:t>
            </w:r>
          </w:p>
          <w:p w14:paraId="1BDC7E6C" w14:textId="77777777" w:rsidR="00A75FB5" w:rsidRPr="00705DF4" w:rsidDel="00F252D0"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tc>
        <w:tc>
          <w:tcPr>
            <w:tcW w:w="1668" w:type="pct"/>
            <w:vAlign w:val="center"/>
          </w:tcPr>
          <w:p w14:paraId="74EAAEB4" w14:textId="77777777" w:rsidR="00A75FB5" w:rsidRPr="00705DF4" w:rsidRDefault="00A75FB5" w:rsidP="00705DF4">
            <w:pPr>
              <w:autoSpaceDE w:val="0"/>
              <w:autoSpaceDN w:val="0"/>
              <w:adjustRightInd w:val="0"/>
              <w:rPr>
                <w:rFonts w:eastAsia="Times New Roman" w:cs="Arial"/>
                <w:lang w:eastAsia="pl-PL"/>
              </w:rPr>
            </w:pPr>
            <w:r w:rsidRPr="00705DF4">
              <w:rPr>
                <w:rFonts w:eastAsia="Times New Roman" w:cs="Arial"/>
                <w:lang w:eastAsia="pl-PL"/>
              </w:rPr>
              <w:lastRenderedPageBreak/>
              <w:t>Średnia wartość dofinansowania UE na 1 nowy kontrakt handlowy w projekcie:</w:t>
            </w:r>
          </w:p>
          <w:p w14:paraId="6A3D1571"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t>poniżej 54 544 euro</w:t>
            </w:r>
            <w:r w:rsidRPr="00705DF4">
              <w:rPr>
                <w:rFonts w:eastAsia="Times New Roman" w:cs="Arial"/>
                <w:vertAlign w:val="superscript"/>
                <w:lang w:eastAsia="pl-PL"/>
              </w:rPr>
              <w:footnoteReference w:id="70"/>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10 pkt;</w:t>
            </w:r>
          </w:p>
          <w:p w14:paraId="446C792D"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lastRenderedPageBreak/>
              <w:t>poniżej 66 232 euro</w:t>
            </w:r>
            <w:r w:rsidRPr="00705DF4">
              <w:rPr>
                <w:rFonts w:eastAsia="Times New Roman" w:cs="Arial"/>
                <w:vertAlign w:val="superscript"/>
                <w:lang w:eastAsia="pl-PL"/>
              </w:rPr>
              <w:footnoteReference w:id="71"/>
            </w:r>
            <w:r w:rsidRPr="00705DF4">
              <w:rPr>
                <w:rFonts w:eastAsia="Times New Roman" w:cs="Arial"/>
                <w:lang w:eastAsia="pl-PL"/>
              </w:rPr>
              <w:t xml:space="preserve"> </w:t>
            </w:r>
            <w:r w:rsidRPr="00705DF4" w:rsidDel="00E850F4">
              <w:rPr>
                <w:rFonts w:eastAsia="Times New Roman" w:cs="Arial"/>
                <w:lang w:eastAsia="pl-PL"/>
              </w:rPr>
              <w:t xml:space="preserve"> </w:t>
            </w:r>
            <w:r w:rsidRPr="00705DF4">
              <w:rPr>
                <w:rFonts w:eastAsia="Times New Roman" w:cs="Arial"/>
                <w:lang w:eastAsia="pl-PL"/>
              </w:rPr>
              <w:t>– 5 pkt;</w:t>
            </w:r>
          </w:p>
          <w:p w14:paraId="1071871F" w14:textId="77777777" w:rsidR="00A75FB5" w:rsidRPr="00705DF4" w:rsidRDefault="00A75FB5" w:rsidP="00705DF4">
            <w:pPr>
              <w:numPr>
                <w:ilvl w:val="0"/>
                <w:numId w:val="162"/>
              </w:numPr>
              <w:autoSpaceDE w:val="0"/>
              <w:autoSpaceDN w:val="0"/>
              <w:adjustRightInd w:val="0"/>
              <w:rPr>
                <w:rFonts w:eastAsia="Times New Roman" w:cs="Arial"/>
                <w:lang w:eastAsia="pl-PL"/>
              </w:rPr>
            </w:pPr>
            <w:r w:rsidRPr="00705DF4">
              <w:rPr>
                <w:rFonts w:eastAsia="Times New Roman" w:cs="Arial"/>
                <w:lang w:eastAsia="pl-PL"/>
              </w:rPr>
              <w:t xml:space="preserve">poniżej </w:t>
            </w:r>
            <w:r w:rsidRPr="00705DF4">
              <w:rPr>
                <w:rFonts w:eastAsia="Calibri" w:cs="Arial"/>
              </w:rPr>
              <w:t xml:space="preserve">77 920 </w:t>
            </w:r>
            <w:r w:rsidRPr="00705DF4">
              <w:rPr>
                <w:rFonts w:eastAsia="Times New Roman" w:cs="Arial"/>
                <w:lang w:eastAsia="pl-PL"/>
              </w:rPr>
              <w:t>euro</w:t>
            </w:r>
            <w:r w:rsidRPr="00705DF4">
              <w:rPr>
                <w:rFonts w:eastAsia="Times New Roman" w:cs="Arial"/>
                <w:vertAlign w:val="superscript"/>
                <w:lang w:eastAsia="pl-PL"/>
              </w:rPr>
              <w:footnoteReference w:id="72"/>
            </w:r>
            <w:r w:rsidRPr="00705DF4">
              <w:rPr>
                <w:rFonts w:eastAsia="Times New Roman" w:cs="Arial"/>
                <w:lang w:eastAsia="pl-PL"/>
              </w:rPr>
              <w:t xml:space="preserve"> – 3 pkt.</w:t>
            </w:r>
          </w:p>
          <w:p w14:paraId="6E596695" w14:textId="77777777" w:rsidR="00A75FB5" w:rsidRPr="00705DF4" w:rsidRDefault="00A75FB5" w:rsidP="00705DF4">
            <w:pPr>
              <w:tabs>
                <w:tab w:val="left" w:pos="1027"/>
              </w:tabs>
              <w:ind w:right="141"/>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76C1566A"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10</w:t>
            </w:r>
          </w:p>
        </w:tc>
      </w:tr>
      <w:tr w:rsidR="00A75FB5" w:rsidRPr="00A75FB5" w14:paraId="18F3FC8F" w14:textId="77777777" w:rsidTr="00705DF4">
        <w:trPr>
          <w:trHeight w:val="425"/>
        </w:trPr>
        <w:tc>
          <w:tcPr>
            <w:tcW w:w="204" w:type="pct"/>
            <w:shd w:val="clear" w:color="auto" w:fill="auto"/>
            <w:vAlign w:val="center"/>
          </w:tcPr>
          <w:p w14:paraId="61F2BE12"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38729EF8" w14:textId="77777777" w:rsidR="00A75FB5" w:rsidRPr="00705DF4" w:rsidRDefault="00A75FB5" w:rsidP="00705DF4">
            <w:pPr>
              <w:autoSpaceDE w:val="0"/>
              <w:autoSpaceDN w:val="0"/>
              <w:adjustRightInd w:val="0"/>
              <w:rPr>
                <w:rFonts w:eastAsia="Calibri" w:cs="Arial"/>
              </w:rPr>
            </w:pPr>
            <w:r w:rsidRPr="00705DF4">
              <w:rPr>
                <w:rFonts w:eastAsia="Calibri" w:cs="Arial"/>
              </w:rPr>
              <w:t>Zwiększenie efektywności projektu</w:t>
            </w:r>
          </w:p>
        </w:tc>
        <w:tc>
          <w:tcPr>
            <w:tcW w:w="1667" w:type="pct"/>
            <w:vAlign w:val="center"/>
          </w:tcPr>
          <w:p w14:paraId="376F95AB" w14:textId="5D51B3B8" w:rsidR="00A75FB5" w:rsidRPr="00705DF4" w:rsidRDefault="00A75FB5" w:rsidP="00705DF4">
            <w:pPr>
              <w:autoSpaceDE w:val="0"/>
              <w:autoSpaceDN w:val="0"/>
              <w:adjustRightInd w:val="0"/>
              <w:rPr>
                <w:rFonts w:eastAsia="Calibri" w:cs="Arial"/>
              </w:rPr>
            </w:pPr>
            <w:r w:rsidRPr="00705DF4">
              <w:rPr>
                <w:rFonts w:eastAsia="Calibri" w:cs="Arial"/>
              </w:rPr>
              <w:t>Kryterium promuje wymierne rezultaty projektu, czyli liczbę podpisanych kontraktów handlowych ponad wymaganą liczbę.</w:t>
            </w:r>
          </w:p>
          <w:p w14:paraId="4ECD818F" w14:textId="77777777" w:rsidR="00A75FB5" w:rsidRPr="00705DF4" w:rsidRDefault="00A75FB5" w:rsidP="00705DF4">
            <w:pPr>
              <w:autoSpaceDE w:val="0"/>
              <w:autoSpaceDN w:val="0"/>
              <w:adjustRightInd w:val="0"/>
              <w:rPr>
                <w:rFonts w:eastAsia="Calibri" w:cs="Arial"/>
              </w:rPr>
            </w:pPr>
            <w:r w:rsidRPr="00705DF4">
              <w:rPr>
                <w:rFonts w:eastAsia="Calibri" w:cs="Arial"/>
              </w:rPr>
              <w:t>Za nowy kontrakt handlowy nie uznaje się kontraktu:</w:t>
            </w:r>
          </w:p>
          <w:p w14:paraId="3CF02CE2"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podpisanego z przedsiębiorstwami powiązanymi w rozumieniu art. 3 Załącznika I do Rozporządzenia Komisji numer 651/2014 z dnia 17 czerwca 2014 r.;</w:t>
            </w:r>
          </w:p>
          <w:p w14:paraId="64F69D16"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zawartego z kontrahentem, z którym partner lub członek grupy miał podpisaną umowę po 01.01.2011 r. na ten sam lub zbliżony produkt (wyrób lub usługę).</w:t>
            </w:r>
          </w:p>
          <w:p w14:paraId="524B9972" w14:textId="66A6F5DB" w:rsidR="00A75FB5" w:rsidRPr="00705DF4" w:rsidRDefault="00A75FB5" w:rsidP="00705DF4">
            <w:pPr>
              <w:autoSpaceDE w:val="0"/>
              <w:autoSpaceDN w:val="0"/>
              <w:adjustRightInd w:val="0"/>
              <w:rPr>
                <w:rFonts w:eastAsia="Times New Roman" w:cs="Arial"/>
                <w:lang w:eastAsia="pl-PL"/>
              </w:rPr>
            </w:pPr>
            <w:r w:rsidRPr="00705DF4">
              <w:rPr>
                <w:rFonts w:eastAsia="Calibri" w:cs="Arial"/>
              </w:rPr>
              <w:t>Kryterium powiązane jest ze wskaźnikiem rezultatu</w:t>
            </w:r>
            <w:r w:rsidR="00124CE5">
              <w:rPr>
                <w:rFonts w:eastAsia="Calibri" w:cs="Arial"/>
              </w:rPr>
              <w:t xml:space="preserve"> </w:t>
            </w:r>
            <w:r w:rsidRPr="00705DF4">
              <w:rPr>
                <w:rFonts w:eastAsia="Calibri" w:cs="Arial"/>
              </w:rPr>
              <w:t>„Liczba kontraktów handlowych zagranicznych podpisanych przez przedsiębiorstwa wsparte w zakresie internacjonalizacji”.</w:t>
            </w:r>
          </w:p>
        </w:tc>
        <w:tc>
          <w:tcPr>
            <w:tcW w:w="1668" w:type="pct"/>
            <w:vAlign w:val="center"/>
          </w:tcPr>
          <w:p w14:paraId="394A7977" w14:textId="77777777" w:rsidR="00A75FB5" w:rsidRPr="00705DF4" w:rsidRDefault="00A75FB5" w:rsidP="00705DF4">
            <w:pPr>
              <w:autoSpaceDE w:val="0"/>
              <w:autoSpaceDN w:val="0"/>
              <w:adjustRightInd w:val="0"/>
              <w:rPr>
                <w:rFonts w:eastAsia="Calibri" w:cs="Arial"/>
              </w:rPr>
            </w:pPr>
            <w:r w:rsidRPr="00705DF4">
              <w:rPr>
                <w:rFonts w:eastAsia="Calibri" w:cs="Arial"/>
              </w:rPr>
              <w:t>Liczba podpisanych nowych kontraktów handlowych wynosi:</w:t>
            </w:r>
          </w:p>
          <w:p w14:paraId="792295E8"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4 i więcej kontraktów handlowych – 5 pkt;</w:t>
            </w:r>
          </w:p>
          <w:p w14:paraId="3EDDD0A7"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3 kontrakty handlowe – 3 pkt;</w:t>
            </w:r>
          </w:p>
          <w:p w14:paraId="5E9A7BBF"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2 kontrakty handlowe – 1 pkt.</w:t>
            </w:r>
          </w:p>
          <w:p w14:paraId="678A297F"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Brak spełnienia wyżej wymienionych warunków lub brak informacji w tym zakresie – 0 pkt.</w:t>
            </w:r>
          </w:p>
        </w:tc>
        <w:tc>
          <w:tcPr>
            <w:tcW w:w="605" w:type="pct"/>
            <w:vAlign w:val="center"/>
          </w:tcPr>
          <w:p w14:paraId="3A66E88B"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F0B7931" w14:textId="77777777" w:rsidTr="00705DF4">
        <w:tc>
          <w:tcPr>
            <w:tcW w:w="204" w:type="pct"/>
            <w:shd w:val="clear" w:color="auto" w:fill="auto"/>
            <w:vAlign w:val="center"/>
          </w:tcPr>
          <w:p w14:paraId="632CA82E"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shd w:val="clear" w:color="auto" w:fill="auto"/>
            <w:vAlign w:val="center"/>
          </w:tcPr>
          <w:p w14:paraId="433CC953" w14:textId="77777777" w:rsidR="00A75FB5" w:rsidRPr="00705DF4" w:rsidRDefault="00A75FB5" w:rsidP="00705DF4">
            <w:pPr>
              <w:autoSpaceDE w:val="0"/>
              <w:autoSpaceDN w:val="0"/>
              <w:adjustRightInd w:val="0"/>
              <w:rPr>
                <w:rFonts w:eastAsia="Calibri" w:cs="Arial"/>
              </w:rPr>
            </w:pPr>
            <w:r w:rsidRPr="00705DF4">
              <w:rPr>
                <w:rFonts w:eastAsia="Calibri" w:cs="Arial"/>
              </w:rPr>
              <w:t>Strategia biznesowa</w:t>
            </w:r>
          </w:p>
        </w:tc>
        <w:tc>
          <w:tcPr>
            <w:tcW w:w="1667" w:type="pct"/>
            <w:vAlign w:val="center"/>
          </w:tcPr>
          <w:p w14:paraId="0E043C1D" w14:textId="5E43C7EF"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strategia biznesowa w zakresie internacjonalizacji (i w ślad za nią projekt) zawiera rzetelne, pogłębione analizy i adekwatne wniosk</w:t>
            </w:r>
            <w:r w:rsidR="00124CE5" w:rsidRPr="00124CE5">
              <w:rPr>
                <w:rFonts w:eastAsia="Calibri" w:cs="Arial"/>
              </w:rPr>
              <w:t>i dot. następujących elementów:</w:t>
            </w:r>
          </w:p>
          <w:p w14:paraId="5382D889"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 xml:space="preserve">warunków wejścia na rynek w tym: analizy aktów prawnych, procedur, zwyczajów, </w:t>
            </w:r>
            <w:r w:rsidRPr="00705DF4">
              <w:rPr>
                <w:rFonts w:eastAsia="Times New Roman" w:cs="Arial"/>
                <w:lang w:eastAsia="pl-PL"/>
              </w:rPr>
              <w:lastRenderedPageBreak/>
              <w:t>praktyk handlowych i zasad warunkujących dostęp do rynku pod kątem wybranych produktów/usług;</w:t>
            </w:r>
          </w:p>
          <w:p w14:paraId="5DB9DBDB"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działań warunkujących wejścia na wybrane rynki oraz planu działań internacjonalizacji.</w:t>
            </w:r>
          </w:p>
        </w:tc>
        <w:tc>
          <w:tcPr>
            <w:tcW w:w="1668" w:type="pct"/>
            <w:vAlign w:val="center"/>
          </w:tcPr>
          <w:p w14:paraId="3E344377"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Za każdy element zawierający rzetelną, pogłębioną analizę i adekwatne wnioski – 5 pkt.</w:t>
            </w:r>
          </w:p>
          <w:p w14:paraId="6B55C1BA" w14:textId="77777777" w:rsidR="00A75FB5" w:rsidRPr="00705DF4" w:rsidRDefault="00A75FB5" w:rsidP="00705DF4">
            <w:pPr>
              <w:autoSpaceDE w:val="0"/>
              <w:autoSpaceDN w:val="0"/>
              <w:adjustRightInd w:val="0"/>
              <w:rPr>
                <w:rFonts w:eastAsia="Calibri" w:cs="Arial"/>
              </w:rPr>
            </w:pPr>
            <w:r w:rsidRPr="00705DF4">
              <w:rPr>
                <w:rFonts w:eastAsia="Calibri" w:cs="Arial"/>
              </w:rPr>
              <w:t>Punkty w ramach kryterium sumują się, jednak ich suma nie może przekroczyć 10 pkt.</w:t>
            </w:r>
          </w:p>
          <w:p w14:paraId="1E429170"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D240C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A75FB5" w:rsidRPr="00A75FB5" w14:paraId="53146504" w14:textId="77777777" w:rsidTr="00705DF4">
        <w:trPr>
          <w:trHeight w:val="1124"/>
        </w:trPr>
        <w:tc>
          <w:tcPr>
            <w:tcW w:w="204" w:type="pct"/>
            <w:shd w:val="clear" w:color="auto" w:fill="auto"/>
            <w:vAlign w:val="center"/>
          </w:tcPr>
          <w:p w14:paraId="26352C7C" w14:textId="77777777" w:rsidR="00A75FB5" w:rsidRPr="00705DF4" w:rsidDel="00A659C6" w:rsidRDefault="00A75FB5" w:rsidP="00705DF4">
            <w:pPr>
              <w:numPr>
                <w:ilvl w:val="0"/>
                <w:numId w:val="494"/>
              </w:numPr>
              <w:autoSpaceDE w:val="0"/>
              <w:autoSpaceDN w:val="0"/>
              <w:adjustRightInd w:val="0"/>
              <w:ind w:left="313"/>
              <w:jc w:val="center"/>
              <w:rPr>
                <w:rFonts w:eastAsia="Calibri" w:cs="Arial"/>
              </w:rPr>
            </w:pPr>
          </w:p>
        </w:tc>
        <w:tc>
          <w:tcPr>
            <w:tcW w:w="856" w:type="pct"/>
            <w:vAlign w:val="center"/>
          </w:tcPr>
          <w:p w14:paraId="60F8693C" w14:textId="77777777" w:rsidR="00A75FB5" w:rsidRPr="00705DF4" w:rsidRDefault="00A75FB5" w:rsidP="00705DF4">
            <w:pPr>
              <w:autoSpaceDE w:val="0"/>
              <w:autoSpaceDN w:val="0"/>
              <w:adjustRightInd w:val="0"/>
              <w:rPr>
                <w:rFonts w:eastAsia="Calibri" w:cs="Arial"/>
              </w:rPr>
            </w:pPr>
            <w:r w:rsidRPr="00705DF4">
              <w:rPr>
                <w:rFonts w:eastAsia="Calibri" w:cs="Arial"/>
              </w:rPr>
              <w:t>Nakłady na B+R</w:t>
            </w:r>
          </w:p>
        </w:tc>
        <w:tc>
          <w:tcPr>
            <w:tcW w:w="1667" w:type="pct"/>
            <w:vAlign w:val="center"/>
          </w:tcPr>
          <w:p w14:paraId="34EA1AFC"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w partnerstwie, gdzie co najmniej jeden partner lub</w:t>
            </w:r>
            <w:r w:rsidRPr="00705DF4">
              <w:rPr>
                <w:rFonts w:eastAsia="Calibri" w:cs="Arial"/>
                <w:color w:val="000000"/>
              </w:rPr>
              <w:t xml:space="preserve"> </w:t>
            </w:r>
            <w:r w:rsidRPr="00705DF4">
              <w:rPr>
                <w:rFonts w:eastAsia="Calibri" w:cs="Arial"/>
              </w:rPr>
              <w:t>przedsiębiorstwo współdziałające w ramach grupy ponosił nakłady na B+R po 01.01 2011 r.</w:t>
            </w:r>
          </w:p>
        </w:tc>
        <w:tc>
          <w:tcPr>
            <w:tcW w:w="1668" w:type="pct"/>
            <w:vAlign w:val="center"/>
          </w:tcPr>
          <w:p w14:paraId="1419F683" w14:textId="77777777" w:rsidR="00A75FB5" w:rsidRPr="00705DF4" w:rsidRDefault="00A75FB5" w:rsidP="00705DF4">
            <w:pPr>
              <w:autoSpaceDE w:val="0"/>
              <w:autoSpaceDN w:val="0"/>
              <w:adjustRightInd w:val="0"/>
              <w:rPr>
                <w:rFonts w:eastAsia="Calibri" w:cs="Arial"/>
              </w:rPr>
            </w:pPr>
            <w:r w:rsidRPr="00705DF4">
              <w:rPr>
                <w:rFonts w:eastAsia="Calibri" w:cs="Arial"/>
              </w:rPr>
              <w:t>Co najmniej jeden partner lub przedsiębiorstwo współdziałające w ramach grupy ponosił nakłady na B+R po 01.01 2011 r.– 2 pkt.</w:t>
            </w:r>
          </w:p>
          <w:p w14:paraId="423264E8"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2255DD38"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B517B5B" w14:textId="77777777" w:rsidTr="00705DF4">
        <w:tblPrEx>
          <w:tblCellMar>
            <w:left w:w="0" w:type="dxa"/>
            <w:right w:w="0" w:type="dxa"/>
          </w:tblCellMar>
          <w:tblLook w:val="04A0" w:firstRow="1" w:lastRow="0" w:firstColumn="1" w:lastColumn="0" w:noHBand="0" w:noVBand="1"/>
        </w:tblPrEx>
        <w:trPr>
          <w:trHeight w:val="2551"/>
        </w:trPr>
        <w:tc>
          <w:tcPr>
            <w:tcW w:w="204" w:type="pct"/>
            <w:tcMar>
              <w:top w:w="0" w:type="dxa"/>
              <w:left w:w="108" w:type="dxa"/>
              <w:bottom w:w="0" w:type="dxa"/>
              <w:right w:w="108" w:type="dxa"/>
            </w:tcMar>
            <w:vAlign w:val="center"/>
          </w:tcPr>
          <w:p w14:paraId="507422B8"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264C5A3" w14:textId="77777777" w:rsidR="00A75FB5" w:rsidRPr="00705DF4" w:rsidRDefault="00A75FB5" w:rsidP="00705DF4">
            <w:pPr>
              <w:autoSpaceDE w:val="0"/>
              <w:autoSpaceDN w:val="0"/>
              <w:adjustRightInd w:val="0"/>
              <w:rPr>
                <w:rFonts w:eastAsia="Calibri" w:cs="Arial"/>
              </w:rPr>
            </w:pPr>
            <w:r w:rsidRPr="00705DF4">
              <w:rPr>
                <w:rFonts w:eastAsia="Calibri" w:cs="Arial"/>
              </w:rPr>
              <w:t>Udział środków własnych</w:t>
            </w:r>
          </w:p>
        </w:tc>
        <w:tc>
          <w:tcPr>
            <w:tcW w:w="1667" w:type="pct"/>
            <w:tcMar>
              <w:top w:w="0" w:type="dxa"/>
              <w:left w:w="108" w:type="dxa"/>
              <w:bottom w:w="0" w:type="dxa"/>
              <w:right w:w="108" w:type="dxa"/>
            </w:tcMar>
            <w:vAlign w:val="center"/>
          </w:tcPr>
          <w:p w14:paraId="3EFEBB0F"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w których pomniejszono dofinansowanie poprzez zaangażowanie wkładu własnego wnioskodawcy.</w:t>
            </w:r>
          </w:p>
          <w:p w14:paraId="4D5AF4CE" w14:textId="77777777" w:rsidR="00A75FB5" w:rsidRPr="00705DF4" w:rsidRDefault="00A75FB5" w:rsidP="00705DF4">
            <w:pPr>
              <w:autoSpaceDE w:val="0"/>
              <w:autoSpaceDN w:val="0"/>
              <w:adjustRightInd w:val="0"/>
              <w:rPr>
                <w:rFonts w:eastAsia="Calibri" w:cs="Arial"/>
              </w:rPr>
            </w:pPr>
            <w:r w:rsidRPr="00705DF4">
              <w:rPr>
                <w:rFonts w:eastAsia="Calibri" w:cs="Arial"/>
                <w:color w:val="000000"/>
              </w:rPr>
              <w:t>Ocenie zostanie poddany wkład własny wnioskodawcy na sfinansowanie wydatków kwalifikowalnych projektu. Ocena kryterium zależna jest od wysokości wkładu własnego deklarowanego wnioskodawcę na uzupełnienie dofinansowania.</w:t>
            </w:r>
          </w:p>
        </w:tc>
        <w:tc>
          <w:tcPr>
            <w:tcW w:w="1668" w:type="pct"/>
            <w:tcMar>
              <w:top w:w="0" w:type="dxa"/>
              <w:left w:w="108" w:type="dxa"/>
              <w:bottom w:w="0" w:type="dxa"/>
              <w:right w:w="108" w:type="dxa"/>
            </w:tcMar>
            <w:vAlign w:val="center"/>
          </w:tcPr>
          <w:p w14:paraId="356E722E"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Wkład własny wnioskodawcy przekracza wymagany minimalny wkład własny:</w:t>
            </w:r>
          </w:p>
          <w:p w14:paraId="691F2567"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powyżej 10 % – 7 pkt;</w:t>
            </w:r>
          </w:p>
          <w:p w14:paraId="6AEAC053"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powyżej 5 % do 10 % – 4 pkt;</w:t>
            </w:r>
          </w:p>
          <w:p w14:paraId="4AE11D2C" w14:textId="77777777" w:rsidR="00A75FB5" w:rsidRPr="00705DF4" w:rsidRDefault="00A75FB5" w:rsidP="00705DF4">
            <w:pPr>
              <w:numPr>
                <w:ilvl w:val="0"/>
                <w:numId w:val="162"/>
              </w:numPr>
              <w:autoSpaceDE w:val="0"/>
              <w:autoSpaceDN w:val="0"/>
              <w:adjustRightInd w:val="0"/>
              <w:ind w:left="339" w:hanging="142"/>
              <w:rPr>
                <w:rFonts w:eastAsia="Times New Roman" w:cs="Arial"/>
                <w:lang w:eastAsia="pl-PL"/>
              </w:rPr>
            </w:pPr>
            <w:r w:rsidRPr="00705DF4">
              <w:rPr>
                <w:rFonts w:eastAsia="Times New Roman" w:cs="Arial"/>
                <w:lang w:eastAsia="pl-PL"/>
              </w:rPr>
              <w:t>od 2 % do 5 % – 2 pkt.</w:t>
            </w:r>
          </w:p>
          <w:p w14:paraId="392905E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5D4AF2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7</w:t>
            </w:r>
          </w:p>
        </w:tc>
      </w:tr>
      <w:tr w:rsidR="00A75FB5" w:rsidRPr="00A75FB5" w14:paraId="2F0A9946" w14:textId="77777777" w:rsidTr="00705DF4">
        <w:tblPrEx>
          <w:tblCellMar>
            <w:left w:w="0" w:type="dxa"/>
            <w:right w:w="0" w:type="dxa"/>
          </w:tblCellMar>
        </w:tblPrEx>
        <w:trPr>
          <w:trHeight w:val="567"/>
        </w:trPr>
        <w:tc>
          <w:tcPr>
            <w:tcW w:w="204" w:type="pct"/>
            <w:tcMar>
              <w:top w:w="0" w:type="dxa"/>
              <w:left w:w="108" w:type="dxa"/>
              <w:bottom w:w="0" w:type="dxa"/>
              <w:right w:w="108" w:type="dxa"/>
            </w:tcMar>
            <w:vAlign w:val="center"/>
          </w:tcPr>
          <w:p w14:paraId="7FF657CD"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shd w:val="clear" w:color="auto" w:fill="auto"/>
            <w:tcMar>
              <w:top w:w="0" w:type="dxa"/>
              <w:left w:w="108" w:type="dxa"/>
              <w:bottom w:w="0" w:type="dxa"/>
              <w:right w:w="108" w:type="dxa"/>
            </w:tcMar>
            <w:vAlign w:val="center"/>
          </w:tcPr>
          <w:p w14:paraId="28935C85" w14:textId="77777777" w:rsidR="00A75FB5" w:rsidRPr="00705DF4" w:rsidRDefault="00A75FB5" w:rsidP="00705DF4">
            <w:pPr>
              <w:autoSpaceDE w:val="0"/>
              <w:autoSpaceDN w:val="0"/>
              <w:adjustRightInd w:val="0"/>
              <w:rPr>
                <w:rFonts w:eastAsia="Calibri" w:cs="Arial"/>
              </w:rPr>
            </w:pPr>
            <w:r w:rsidRPr="00705DF4">
              <w:rPr>
                <w:rFonts w:eastAsia="Calibri" w:cs="Arial"/>
              </w:rPr>
              <w:t>Siedziba na terenie województwa mazowieckiego</w:t>
            </w:r>
          </w:p>
        </w:tc>
        <w:tc>
          <w:tcPr>
            <w:tcW w:w="1667" w:type="pct"/>
            <w:tcMar>
              <w:top w:w="0" w:type="dxa"/>
              <w:left w:w="108" w:type="dxa"/>
              <w:bottom w:w="0" w:type="dxa"/>
              <w:right w:w="108" w:type="dxa"/>
            </w:tcMar>
            <w:vAlign w:val="center"/>
          </w:tcPr>
          <w:p w14:paraId="19D2A7AD" w14:textId="695A0AA4" w:rsidR="00A75FB5" w:rsidRPr="00705DF4" w:rsidRDefault="00A75FB5" w:rsidP="00705DF4">
            <w:pPr>
              <w:autoSpaceDE w:val="0"/>
              <w:autoSpaceDN w:val="0"/>
              <w:adjustRightInd w:val="0"/>
              <w:rPr>
                <w:rFonts w:eastAsia="Calibri" w:cs="Arial"/>
              </w:rPr>
            </w:pPr>
            <w:r w:rsidRPr="00705DF4">
              <w:rPr>
                <w:rFonts w:eastAsia="Calibri" w:cs="Arial"/>
              </w:rPr>
              <w:t>Kryterium promuje projekty realizowane przez grupę przedsiębiorstw, której każdy członek oraz koordynator</w:t>
            </w:r>
            <w:r w:rsidRPr="00705DF4">
              <w:rPr>
                <w:rFonts w:eastAsia="Calibri" w:cs="Arial"/>
                <w:vertAlign w:val="superscript"/>
              </w:rPr>
              <w:footnoteReference w:id="73"/>
            </w:r>
            <w:r w:rsidRPr="00705DF4">
              <w:rPr>
                <w:rFonts w:eastAsia="Calibri" w:cs="Arial"/>
              </w:rPr>
              <w:t xml:space="preserve"> posiada siedzibę na terenie województwa mazowieckiego.</w:t>
            </w:r>
          </w:p>
        </w:tc>
        <w:tc>
          <w:tcPr>
            <w:tcW w:w="1668" w:type="pct"/>
            <w:tcMar>
              <w:top w:w="0" w:type="dxa"/>
              <w:left w:w="108" w:type="dxa"/>
              <w:bottom w:w="0" w:type="dxa"/>
              <w:right w:w="108" w:type="dxa"/>
            </w:tcMar>
            <w:vAlign w:val="center"/>
          </w:tcPr>
          <w:p w14:paraId="417767CC" w14:textId="77777777" w:rsidR="00A75FB5" w:rsidRPr="00705DF4" w:rsidRDefault="00A75FB5" w:rsidP="00705DF4">
            <w:pPr>
              <w:autoSpaceDE w:val="0"/>
              <w:autoSpaceDN w:val="0"/>
              <w:adjustRightInd w:val="0"/>
              <w:rPr>
                <w:rFonts w:eastAsia="Calibri" w:cs="Arial"/>
              </w:rPr>
            </w:pPr>
            <w:r w:rsidRPr="00705DF4">
              <w:rPr>
                <w:rFonts w:eastAsia="Calibri" w:cs="Arial"/>
              </w:rPr>
              <w:t>Siedzibę na terenie województwa mazowieckiego posiada każdy członek grupy przedsiębiorstw oraz koordynator</w:t>
            </w:r>
            <w:r w:rsidRPr="00705DF4">
              <w:rPr>
                <w:rFonts w:eastAsia="Calibri" w:cs="Arial"/>
                <w:vertAlign w:val="superscript"/>
              </w:rPr>
              <w:footnoteReference w:id="74"/>
            </w:r>
            <w:r w:rsidRPr="00705DF4">
              <w:rPr>
                <w:rFonts w:eastAsia="Calibri" w:cs="Arial"/>
              </w:rPr>
              <w:t xml:space="preserve"> – 10 pkt;</w:t>
            </w:r>
          </w:p>
          <w:p w14:paraId="1CD5CFA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518D267E"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r w:rsidR="00124CE5" w:rsidRPr="00A75FB5" w14:paraId="19B96D84" w14:textId="77777777" w:rsidTr="00124CE5">
        <w:tblPrEx>
          <w:tblCellMar>
            <w:left w:w="0" w:type="dxa"/>
            <w:right w:w="0" w:type="dxa"/>
          </w:tblCellMar>
        </w:tblPrEx>
        <w:trPr>
          <w:trHeight w:val="850"/>
        </w:trPr>
        <w:tc>
          <w:tcPr>
            <w:tcW w:w="204" w:type="pct"/>
            <w:tcMar>
              <w:top w:w="0" w:type="dxa"/>
              <w:left w:w="108" w:type="dxa"/>
              <w:bottom w:w="0" w:type="dxa"/>
              <w:right w:w="108" w:type="dxa"/>
            </w:tcMar>
            <w:vAlign w:val="center"/>
          </w:tcPr>
          <w:p w14:paraId="44A6E2AE"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6990E0B" w14:textId="77777777" w:rsidR="00A75FB5" w:rsidRPr="00705DF4" w:rsidRDefault="00A75FB5" w:rsidP="00705DF4">
            <w:pPr>
              <w:autoSpaceDE w:val="0"/>
              <w:autoSpaceDN w:val="0"/>
              <w:adjustRightInd w:val="0"/>
              <w:rPr>
                <w:rFonts w:eastAsia="Calibri" w:cs="Arial"/>
              </w:rPr>
            </w:pPr>
            <w:r w:rsidRPr="00705DF4">
              <w:rPr>
                <w:rFonts w:eastAsia="Calibri" w:cs="Arial"/>
              </w:rPr>
              <w:t>Zgodność projektu z inteligentną specjalizacją</w:t>
            </w:r>
          </w:p>
        </w:tc>
        <w:tc>
          <w:tcPr>
            <w:tcW w:w="1667" w:type="pct"/>
            <w:tcMar>
              <w:top w:w="0" w:type="dxa"/>
              <w:left w:w="108" w:type="dxa"/>
              <w:bottom w:w="0" w:type="dxa"/>
              <w:right w:w="108" w:type="dxa"/>
            </w:tcMar>
            <w:vAlign w:val="center"/>
          </w:tcPr>
          <w:p w14:paraId="68BCA6F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dotyczące obszarów inteligentnej specjalizacji województwa mazowieckiego zgodnie z załącznikiem numer 1 do Regionalnej Strategii Innowacji dla Mazowsza do 2020 roku.</w:t>
            </w:r>
          </w:p>
        </w:tc>
        <w:tc>
          <w:tcPr>
            <w:tcW w:w="1668" w:type="pct"/>
            <w:tcMar>
              <w:top w:w="0" w:type="dxa"/>
              <w:left w:w="108" w:type="dxa"/>
              <w:bottom w:w="0" w:type="dxa"/>
              <w:right w:w="108" w:type="dxa"/>
            </w:tcMar>
            <w:vAlign w:val="center"/>
          </w:tcPr>
          <w:p w14:paraId="31911737" w14:textId="30AEC2BD" w:rsidR="00A75FB5" w:rsidRPr="00705DF4" w:rsidRDefault="00A75FB5" w:rsidP="00705DF4">
            <w:pPr>
              <w:autoSpaceDE w:val="0"/>
              <w:autoSpaceDN w:val="0"/>
              <w:adjustRightInd w:val="0"/>
              <w:rPr>
                <w:rFonts w:eastAsia="Calibri" w:cs="Arial"/>
              </w:rPr>
            </w:pPr>
            <w:r w:rsidRPr="00705DF4">
              <w:rPr>
                <w:rFonts w:eastAsia="Calibri" w:cs="Arial"/>
              </w:rPr>
              <w:t>Projekt jest zgodny z minimum jednym obszarem inteligentnej specjalizacji województwa mazowieckiego</w:t>
            </w:r>
            <w:r w:rsidRPr="00705DF4">
              <w:rPr>
                <w:rFonts w:eastAsia="Times New Roman" w:cs="Arial"/>
                <w:lang w:eastAsia="pl-PL"/>
              </w:rPr>
              <w:t xml:space="preserve"> – 5 pkt.</w:t>
            </w:r>
          </w:p>
          <w:p w14:paraId="263463E9"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42E9ADB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6891229B" w14:textId="77777777" w:rsidTr="00705DF4">
        <w:tblPrEx>
          <w:tblCellMar>
            <w:left w:w="0" w:type="dxa"/>
            <w:right w:w="0" w:type="dxa"/>
          </w:tblCellMar>
        </w:tblPrEx>
        <w:trPr>
          <w:trHeight w:val="425"/>
        </w:trPr>
        <w:tc>
          <w:tcPr>
            <w:tcW w:w="204" w:type="pct"/>
            <w:tcMar>
              <w:top w:w="0" w:type="dxa"/>
              <w:left w:w="108" w:type="dxa"/>
              <w:bottom w:w="0" w:type="dxa"/>
              <w:right w:w="108" w:type="dxa"/>
            </w:tcMar>
            <w:vAlign w:val="center"/>
          </w:tcPr>
          <w:p w14:paraId="79AB3159"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37911FB7" w14:textId="77777777" w:rsidR="00A75FB5" w:rsidRPr="00705DF4" w:rsidRDefault="00A75FB5" w:rsidP="00705DF4">
            <w:pPr>
              <w:autoSpaceDE w:val="0"/>
              <w:autoSpaceDN w:val="0"/>
              <w:adjustRightInd w:val="0"/>
              <w:rPr>
                <w:rFonts w:eastAsia="Calibri" w:cs="Arial"/>
              </w:rPr>
            </w:pPr>
            <w:r w:rsidRPr="00705DF4">
              <w:rPr>
                <w:rFonts w:eastAsia="Calibri" w:cs="Arial"/>
              </w:rPr>
              <w:t>Produkty/usługi będące przedmiotem sprzedaży zagranicznej</w:t>
            </w:r>
          </w:p>
        </w:tc>
        <w:tc>
          <w:tcPr>
            <w:tcW w:w="1667" w:type="pct"/>
            <w:shd w:val="clear" w:color="auto" w:fill="auto"/>
            <w:tcMar>
              <w:top w:w="0" w:type="dxa"/>
              <w:left w:w="108" w:type="dxa"/>
              <w:bottom w:w="0" w:type="dxa"/>
              <w:right w:w="108" w:type="dxa"/>
            </w:tcMar>
            <w:vAlign w:val="center"/>
          </w:tcPr>
          <w:p w14:paraId="557A7709"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grupę przedsiębiorstw posiadającą w ofercie lub przewidującą w strategii biznesowej w zakresie internacjonalizacji więcej niż pięć (każdy członek grupy co najmniej jeden produkt) produktów (wyrobów lub usług), które mogą być przedmiotem sprzedaży zagranicznej.</w:t>
            </w:r>
          </w:p>
        </w:tc>
        <w:tc>
          <w:tcPr>
            <w:tcW w:w="1668" w:type="pct"/>
            <w:shd w:val="clear" w:color="auto" w:fill="auto"/>
            <w:tcMar>
              <w:top w:w="0" w:type="dxa"/>
              <w:left w:w="108" w:type="dxa"/>
              <w:bottom w:w="0" w:type="dxa"/>
              <w:right w:w="108" w:type="dxa"/>
            </w:tcMar>
            <w:vAlign w:val="center"/>
          </w:tcPr>
          <w:p w14:paraId="56358004" w14:textId="77777777" w:rsidR="00A75FB5" w:rsidRPr="00705DF4" w:rsidRDefault="00A75FB5" w:rsidP="00705DF4">
            <w:pPr>
              <w:autoSpaceDE w:val="0"/>
              <w:autoSpaceDN w:val="0"/>
              <w:adjustRightInd w:val="0"/>
              <w:rPr>
                <w:rFonts w:eastAsia="Times New Roman" w:cs="Arial"/>
                <w:lang w:eastAsia="pl-PL"/>
              </w:rPr>
            </w:pPr>
            <w:r w:rsidRPr="00705DF4">
              <w:rPr>
                <w:rFonts w:eastAsia="Calibri" w:cs="Arial"/>
              </w:rPr>
              <w:t>Powiązanie przedsiębiorstw posiada więcej niż pięć (każdy członek grupy co najmniej jeden produkt) produktów (wyrobów lub usług), które mogą być przedmiotem sprzedaży zagranicznej</w:t>
            </w:r>
            <w:r w:rsidRPr="00705DF4">
              <w:rPr>
                <w:rFonts w:eastAsia="Times New Roman" w:cs="Arial"/>
                <w:lang w:eastAsia="pl-PL"/>
              </w:rPr>
              <w:t xml:space="preserve"> – 5 pkt.</w:t>
            </w:r>
          </w:p>
          <w:p w14:paraId="5D7CFAEF"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1EB388BB" w14:textId="04C37271" w:rsidR="00A75FB5" w:rsidRPr="00705DF4" w:rsidRDefault="00A75FB5" w:rsidP="00705DF4">
            <w:pPr>
              <w:autoSpaceDE w:val="0"/>
              <w:autoSpaceDN w:val="0"/>
              <w:adjustRightInd w:val="0"/>
              <w:ind w:left="198"/>
              <w:jc w:val="center"/>
              <w:rPr>
                <w:rFonts w:eastAsia="Calibri" w:cs="Arial"/>
              </w:rPr>
            </w:pPr>
            <w:r w:rsidRPr="00705DF4">
              <w:rPr>
                <w:rFonts w:eastAsia="Calibri" w:cs="Arial"/>
              </w:rPr>
              <w:t>5</w:t>
            </w:r>
          </w:p>
        </w:tc>
      </w:tr>
      <w:tr w:rsidR="00A75FB5" w:rsidRPr="00A75FB5" w14:paraId="23D47CE9"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2E988C0"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742FEB90" w14:textId="77777777" w:rsidR="00A75FB5" w:rsidRPr="00705DF4" w:rsidRDefault="00A75FB5" w:rsidP="00705DF4">
            <w:pPr>
              <w:autoSpaceDE w:val="0"/>
              <w:autoSpaceDN w:val="0"/>
              <w:adjustRightInd w:val="0"/>
              <w:rPr>
                <w:rFonts w:eastAsia="Calibri" w:cs="Arial"/>
              </w:rPr>
            </w:pPr>
            <w:r w:rsidRPr="00705DF4">
              <w:rPr>
                <w:rFonts w:eastAsia="Calibri" w:cs="Arial"/>
              </w:rPr>
              <w:t>Współpraca sieciowa</w:t>
            </w:r>
          </w:p>
        </w:tc>
        <w:tc>
          <w:tcPr>
            <w:tcW w:w="1667" w:type="pct"/>
            <w:tcMar>
              <w:top w:w="0" w:type="dxa"/>
              <w:left w:w="108" w:type="dxa"/>
              <w:bottom w:w="0" w:type="dxa"/>
              <w:right w:w="108" w:type="dxa"/>
            </w:tcMar>
            <w:vAlign w:val="center"/>
          </w:tcPr>
          <w:p w14:paraId="6D6CEDE5"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w których przedsiębiorstwa należące do grupy przedsiębiorstw są członkami jednej organizacji </w:t>
            </w:r>
            <w:r w:rsidRPr="00705DF4">
              <w:rPr>
                <w:rFonts w:eastAsia="Calibri" w:cs="Arial"/>
              </w:rPr>
              <w:lastRenderedPageBreak/>
              <w:t>lub stowarzyszenia branżowego, lub klastra, lub izby gospodarczej.</w:t>
            </w:r>
          </w:p>
        </w:tc>
        <w:tc>
          <w:tcPr>
            <w:tcW w:w="1668" w:type="pct"/>
            <w:tcMar>
              <w:top w:w="0" w:type="dxa"/>
              <w:left w:w="108" w:type="dxa"/>
              <w:bottom w:w="0" w:type="dxa"/>
              <w:right w:w="108" w:type="dxa"/>
            </w:tcMar>
            <w:vAlign w:val="center"/>
          </w:tcPr>
          <w:p w14:paraId="06EF4A54" w14:textId="77777777" w:rsidR="00A75FB5" w:rsidRPr="00705DF4" w:rsidRDefault="00A75FB5" w:rsidP="00705DF4">
            <w:pPr>
              <w:autoSpaceDE w:val="0"/>
              <w:autoSpaceDN w:val="0"/>
              <w:adjustRightInd w:val="0"/>
              <w:rPr>
                <w:rFonts w:eastAsia="Calibri" w:cs="Arial"/>
              </w:rPr>
            </w:pPr>
            <w:r w:rsidRPr="00705DF4">
              <w:rPr>
                <w:rFonts w:eastAsia="Calibri" w:cs="Arial"/>
              </w:rPr>
              <w:lastRenderedPageBreak/>
              <w:t>Przedsiębiorstwa należące do grupy przedsiębiorstw</w:t>
            </w:r>
            <w:r w:rsidRPr="00705DF4">
              <w:rPr>
                <w:rFonts w:eastAsia="Calibri" w:cs="Arial"/>
                <w:color w:val="000000"/>
              </w:rPr>
              <w:t xml:space="preserve"> </w:t>
            </w:r>
            <w:r w:rsidRPr="00705DF4">
              <w:rPr>
                <w:rFonts w:eastAsia="Calibri" w:cs="Arial"/>
              </w:rPr>
              <w:t>są członkami organizacji lub stowarzyszenia branżowego, lub klastra, lub izby gospodarczej:</w:t>
            </w:r>
          </w:p>
          <w:p w14:paraId="25032DCB" w14:textId="77777777" w:rsidR="00A75FB5" w:rsidRPr="00705DF4" w:rsidRDefault="00A75FB5" w:rsidP="00705DF4">
            <w:pPr>
              <w:numPr>
                <w:ilvl w:val="0"/>
                <w:numId w:val="493"/>
              </w:numPr>
              <w:autoSpaceDE w:val="0"/>
              <w:autoSpaceDN w:val="0"/>
              <w:adjustRightInd w:val="0"/>
              <w:ind w:left="714" w:hanging="357"/>
              <w:rPr>
                <w:rFonts w:eastAsia="Calibri" w:cs="Arial"/>
              </w:rPr>
            </w:pPr>
            <w:r w:rsidRPr="00705DF4">
              <w:rPr>
                <w:rFonts w:eastAsia="Calibri" w:cs="Arial"/>
              </w:rPr>
              <w:lastRenderedPageBreak/>
              <w:t>wszyscy członkowie grupy przedsiębiorstw – 5 pkt;</w:t>
            </w:r>
          </w:p>
          <w:p w14:paraId="06007DD8" w14:textId="77777777" w:rsidR="00A75FB5" w:rsidRPr="00705DF4" w:rsidRDefault="00A75FB5" w:rsidP="00705DF4">
            <w:pPr>
              <w:numPr>
                <w:ilvl w:val="0"/>
                <w:numId w:val="493"/>
              </w:numPr>
              <w:autoSpaceDE w:val="0"/>
              <w:autoSpaceDN w:val="0"/>
              <w:adjustRightInd w:val="0"/>
              <w:ind w:left="714" w:hanging="357"/>
              <w:rPr>
                <w:rFonts w:eastAsia="Calibri" w:cs="Arial"/>
              </w:rPr>
            </w:pPr>
            <w:r w:rsidRPr="00705DF4">
              <w:rPr>
                <w:rFonts w:eastAsia="Calibri" w:cs="Arial"/>
              </w:rPr>
              <w:t>co najmniej 3 członków grupy przedsiębiorstw – 3 pkt.</w:t>
            </w:r>
          </w:p>
          <w:p w14:paraId="031D0C6E"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0C729BED"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lastRenderedPageBreak/>
              <w:t>5</w:t>
            </w:r>
          </w:p>
        </w:tc>
      </w:tr>
      <w:tr w:rsidR="00A75FB5" w:rsidRPr="00A75FB5" w14:paraId="1DE9DC34"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9C8CEC1"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17B07DB9" w14:textId="77777777" w:rsidR="00A75FB5" w:rsidRPr="00705DF4" w:rsidRDefault="00A75FB5" w:rsidP="00705DF4">
            <w:pPr>
              <w:autoSpaceDE w:val="0"/>
              <w:autoSpaceDN w:val="0"/>
              <w:adjustRightInd w:val="0"/>
              <w:rPr>
                <w:rFonts w:eastAsia="Calibri" w:cs="Arial"/>
              </w:rPr>
            </w:pPr>
            <w:r w:rsidRPr="00705DF4">
              <w:rPr>
                <w:rFonts w:eastAsia="Calibri" w:cs="Arial"/>
              </w:rPr>
              <w:t>Siedziba poza obszarem realizacji ZIT WOF</w:t>
            </w:r>
          </w:p>
        </w:tc>
        <w:tc>
          <w:tcPr>
            <w:tcW w:w="1667" w:type="pct"/>
            <w:tcMar>
              <w:top w:w="0" w:type="dxa"/>
              <w:left w:w="108" w:type="dxa"/>
              <w:bottom w:w="0" w:type="dxa"/>
              <w:right w:w="108" w:type="dxa"/>
            </w:tcMar>
            <w:vAlign w:val="center"/>
          </w:tcPr>
          <w:p w14:paraId="68D3D57E" w14:textId="77777777" w:rsidR="00A75FB5" w:rsidRPr="00705DF4" w:rsidRDefault="00A75FB5" w:rsidP="00705DF4">
            <w:pPr>
              <w:autoSpaceDE w:val="0"/>
              <w:autoSpaceDN w:val="0"/>
              <w:adjustRightInd w:val="0"/>
              <w:rPr>
                <w:rFonts w:eastAsia="Calibri" w:cs="Arial"/>
              </w:rPr>
            </w:pPr>
            <w:r w:rsidRPr="00705DF4">
              <w:rPr>
                <w:rFonts w:eastAsia="Calibri" w:cs="Arial"/>
              </w:rPr>
              <w:t>Kryterium promuje projekty, których siedziba każdego partnera lub koordynatora i przedsiębiorstw współdziałających w ramach grupy zlokalizowana jest poza obszarem realizacji ZIT WOF.</w:t>
            </w:r>
          </w:p>
        </w:tc>
        <w:tc>
          <w:tcPr>
            <w:tcW w:w="1668" w:type="pct"/>
            <w:tcMar>
              <w:top w:w="0" w:type="dxa"/>
              <w:left w:w="108" w:type="dxa"/>
              <w:bottom w:w="0" w:type="dxa"/>
              <w:right w:w="108" w:type="dxa"/>
            </w:tcMar>
            <w:vAlign w:val="center"/>
          </w:tcPr>
          <w:p w14:paraId="21B23C92" w14:textId="77777777" w:rsidR="00A75FB5" w:rsidRPr="00705DF4" w:rsidRDefault="00A75FB5" w:rsidP="00705DF4">
            <w:pPr>
              <w:autoSpaceDE w:val="0"/>
              <w:autoSpaceDN w:val="0"/>
              <w:adjustRightInd w:val="0"/>
              <w:rPr>
                <w:rFonts w:eastAsia="Calibri" w:cs="Arial"/>
              </w:rPr>
            </w:pPr>
            <w:r w:rsidRPr="00705DF4">
              <w:rPr>
                <w:rFonts w:eastAsia="Calibri" w:cs="Arial"/>
              </w:rPr>
              <w:t>Siedziba każdego partnera lub koordynatora i przedsiębiorstw współdziałających w ramach grupy zlokalizowana jest poza obszarem realizacji ZIT WOF – 2 pkt.</w:t>
            </w:r>
          </w:p>
          <w:p w14:paraId="4DCA7D83"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6C3DE793"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2</w:t>
            </w:r>
          </w:p>
        </w:tc>
      </w:tr>
      <w:tr w:rsidR="00A75FB5" w:rsidRPr="00A75FB5" w14:paraId="752FF11C" w14:textId="77777777" w:rsidTr="00705DF4">
        <w:tblPrEx>
          <w:tblCellMar>
            <w:left w:w="0" w:type="dxa"/>
            <w:right w:w="0" w:type="dxa"/>
          </w:tblCellMar>
          <w:tblLook w:val="04A0" w:firstRow="1" w:lastRow="0" w:firstColumn="1" w:lastColumn="0" w:noHBand="0" w:noVBand="1"/>
        </w:tblPrEx>
        <w:trPr>
          <w:trHeight w:val="70"/>
        </w:trPr>
        <w:tc>
          <w:tcPr>
            <w:tcW w:w="204" w:type="pct"/>
            <w:tcMar>
              <w:top w:w="0" w:type="dxa"/>
              <w:left w:w="108" w:type="dxa"/>
              <w:bottom w:w="0" w:type="dxa"/>
              <w:right w:w="108" w:type="dxa"/>
            </w:tcMar>
            <w:vAlign w:val="center"/>
          </w:tcPr>
          <w:p w14:paraId="2FB17CA6" w14:textId="77777777" w:rsidR="00A75FB5" w:rsidRPr="00705DF4" w:rsidRDefault="00A75FB5" w:rsidP="00705DF4">
            <w:pPr>
              <w:numPr>
                <w:ilvl w:val="0"/>
                <w:numId w:val="494"/>
              </w:numPr>
              <w:autoSpaceDE w:val="0"/>
              <w:autoSpaceDN w:val="0"/>
              <w:adjustRightInd w:val="0"/>
              <w:ind w:left="313"/>
              <w:jc w:val="center"/>
              <w:rPr>
                <w:rFonts w:eastAsia="Calibri" w:cs="Arial"/>
              </w:rPr>
            </w:pPr>
          </w:p>
        </w:tc>
        <w:tc>
          <w:tcPr>
            <w:tcW w:w="856" w:type="pct"/>
            <w:tcMar>
              <w:top w:w="0" w:type="dxa"/>
              <w:left w:w="108" w:type="dxa"/>
              <w:bottom w:w="0" w:type="dxa"/>
              <w:right w:w="108" w:type="dxa"/>
            </w:tcMar>
            <w:vAlign w:val="center"/>
          </w:tcPr>
          <w:p w14:paraId="4707CA44" w14:textId="77777777" w:rsidR="00A75FB5" w:rsidRPr="00705DF4" w:rsidRDefault="00A75FB5" w:rsidP="00705DF4">
            <w:pPr>
              <w:autoSpaceDE w:val="0"/>
              <w:autoSpaceDN w:val="0"/>
              <w:adjustRightInd w:val="0"/>
              <w:rPr>
                <w:rFonts w:eastAsia="Calibri" w:cs="Arial"/>
              </w:rPr>
            </w:pPr>
            <w:r w:rsidRPr="00705DF4">
              <w:rPr>
                <w:rFonts w:eastAsia="Calibri" w:cs="Arial"/>
              </w:rPr>
              <w:t>Termin zakończenia realizacji projektu</w:t>
            </w:r>
          </w:p>
        </w:tc>
        <w:tc>
          <w:tcPr>
            <w:tcW w:w="1667" w:type="pct"/>
            <w:tcMar>
              <w:top w:w="0" w:type="dxa"/>
              <w:left w:w="108" w:type="dxa"/>
              <w:bottom w:w="0" w:type="dxa"/>
              <w:right w:w="108" w:type="dxa"/>
            </w:tcMar>
            <w:vAlign w:val="center"/>
          </w:tcPr>
          <w:p w14:paraId="10E76401" w14:textId="77777777" w:rsidR="00A75FB5" w:rsidRPr="00705DF4" w:rsidRDefault="00A75FB5" w:rsidP="00705DF4">
            <w:pPr>
              <w:autoSpaceDE w:val="0"/>
              <w:autoSpaceDN w:val="0"/>
              <w:adjustRightInd w:val="0"/>
              <w:rPr>
                <w:rFonts w:eastAsia="Calibri" w:cs="Arial"/>
              </w:rPr>
            </w:pPr>
            <w:r w:rsidRPr="00705DF4">
              <w:rPr>
                <w:rFonts w:eastAsia="Calibri" w:cs="Arial"/>
              </w:rPr>
              <w:t xml:space="preserve">Kryterium promuje projekty, których przewidywane rzeczowe zakończenie realizacji planowane jest przed 31 grudnia 2018 roku. </w:t>
            </w:r>
          </w:p>
        </w:tc>
        <w:tc>
          <w:tcPr>
            <w:tcW w:w="1668" w:type="pct"/>
            <w:tcMar>
              <w:top w:w="0" w:type="dxa"/>
              <w:left w:w="108" w:type="dxa"/>
              <w:bottom w:w="0" w:type="dxa"/>
              <w:right w:w="108" w:type="dxa"/>
            </w:tcMar>
            <w:vAlign w:val="center"/>
          </w:tcPr>
          <w:p w14:paraId="17F430EA" w14:textId="77777777" w:rsidR="00A75FB5" w:rsidRPr="00705DF4" w:rsidRDefault="00A75FB5" w:rsidP="00705DF4">
            <w:pPr>
              <w:autoSpaceDE w:val="0"/>
              <w:autoSpaceDN w:val="0"/>
              <w:adjustRightInd w:val="0"/>
              <w:rPr>
                <w:rFonts w:eastAsia="Calibri" w:cs="Arial"/>
              </w:rPr>
            </w:pPr>
            <w:r w:rsidRPr="00705DF4">
              <w:rPr>
                <w:rFonts w:eastAsia="Calibri" w:cs="Arial"/>
              </w:rPr>
              <w:t>Rzeczowe zakończenie realizacji projektu planowane jest przed 31 grudnia 2018 roku – 10 pkt.</w:t>
            </w:r>
          </w:p>
          <w:p w14:paraId="0E053D7A" w14:textId="77777777" w:rsidR="00A75FB5" w:rsidRPr="00705DF4" w:rsidRDefault="00A75FB5" w:rsidP="00705DF4">
            <w:pPr>
              <w:autoSpaceDE w:val="0"/>
              <w:autoSpaceDN w:val="0"/>
              <w:adjustRightInd w:val="0"/>
              <w:rPr>
                <w:rFonts w:eastAsia="Calibri" w:cs="Arial"/>
              </w:rPr>
            </w:pPr>
            <w:r w:rsidRPr="00705DF4">
              <w:rPr>
                <w:rFonts w:eastAsia="Calibri" w:cs="Arial"/>
              </w:rPr>
              <w:t>Brak spełnienia wyżej wymienionych warunków lub brak informacji w tym zakresie – 0 pkt.</w:t>
            </w:r>
          </w:p>
        </w:tc>
        <w:tc>
          <w:tcPr>
            <w:tcW w:w="605" w:type="pct"/>
            <w:vAlign w:val="center"/>
          </w:tcPr>
          <w:p w14:paraId="7A143B32" w14:textId="77777777" w:rsidR="00A75FB5" w:rsidRPr="00705DF4" w:rsidRDefault="00A75FB5" w:rsidP="00705DF4">
            <w:pPr>
              <w:autoSpaceDE w:val="0"/>
              <w:autoSpaceDN w:val="0"/>
              <w:adjustRightInd w:val="0"/>
              <w:ind w:left="198"/>
              <w:jc w:val="center"/>
              <w:rPr>
                <w:rFonts w:eastAsia="Calibri" w:cs="Arial"/>
              </w:rPr>
            </w:pPr>
            <w:r w:rsidRPr="00705DF4">
              <w:rPr>
                <w:rFonts w:eastAsia="Calibri" w:cs="Arial"/>
              </w:rPr>
              <w:t>10</w:t>
            </w:r>
          </w:p>
        </w:tc>
      </w:tr>
    </w:tbl>
    <w:p w14:paraId="2CA9394D" w14:textId="49C01FBD" w:rsidR="00A75FB5" w:rsidRDefault="00A75FB5">
      <w:pPr>
        <w:spacing w:before="120" w:after="120" w:line="276" w:lineRule="auto"/>
        <w:jc w:val="both"/>
        <w:rPr>
          <w:rFonts w:cs="Arial"/>
          <w:b/>
          <w:iCs/>
          <w:spacing w:val="10"/>
          <w:sz w:val="24"/>
          <w:szCs w:val="22"/>
        </w:rPr>
      </w:pPr>
      <w:r>
        <w:rPr>
          <w:rFonts w:cs="Arial"/>
        </w:rPr>
        <w:br w:type="page"/>
      </w:r>
    </w:p>
    <w:p w14:paraId="1A4F24D5" w14:textId="59733590" w:rsidR="00C83764" w:rsidRDefault="00C83764" w:rsidP="00C83764">
      <w:pPr>
        <w:pStyle w:val="Nagwek4"/>
        <w:rPr>
          <w:rFonts w:cs="Arial"/>
        </w:rPr>
      </w:pPr>
      <w:bookmarkStart w:id="508" w:name="_Toc472403048"/>
      <w:r w:rsidRPr="00CE0119">
        <w:rPr>
          <w:rFonts w:cs="Arial"/>
        </w:rPr>
        <w:lastRenderedPageBreak/>
        <w:t>Działanie 3.3 – Innowacje w MŚP</w:t>
      </w:r>
      <w:bookmarkEnd w:id="502"/>
      <w:bookmarkEnd w:id="503"/>
      <w:bookmarkEnd w:id="504"/>
      <w:bookmarkEnd w:id="505"/>
      <w:bookmarkEnd w:id="506"/>
      <w:bookmarkEnd w:id="508"/>
    </w:p>
    <w:p w14:paraId="142F193D" w14:textId="77777777" w:rsidR="00E14CB9" w:rsidRPr="005427FA" w:rsidRDefault="00E14CB9" w:rsidP="00E14CB9">
      <w:pPr>
        <w:pStyle w:val="Nagwek5"/>
        <w:rPr>
          <w:rFonts w:eastAsia="Calibri"/>
        </w:rPr>
      </w:pPr>
      <w:bookmarkStart w:id="509" w:name="_Toc472403049"/>
      <w:r w:rsidRPr="005427FA">
        <w:rPr>
          <w:rFonts w:eastAsia="Calibri"/>
        </w:rPr>
        <w:t>Działanie 3.3 Wprowadzanie na rynek nowych lub ulepszonych produktów lub usług (poprzez wdrożenie wyników prac B+R)</w:t>
      </w:r>
      <w:bookmarkEnd w:id="509"/>
    </w:p>
    <w:p w14:paraId="6DE7FA7F" w14:textId="77777777" w:rsidR="00E14CB9" w:rsidRDefault="00E14CB9" w:rsidP="00E14CB9">
      <w:pPr>
        <w:pStyle w:val="Bezodstpw"/>
        <w:rPr>
          <w:rFonts w:cs="Arial"/>
          <w:lang w:eastAsia="pl-PL"/>
        </w:rPr>
      </w:pPr>
      <w:r w:rsidRPr="00CE0119">
        <w:rPr>
          <w:rFonts w:cs="Arial"/>
          <w:lang w:eastAsia="pl-PL"/>
        </w:rPr>
        <w:t>Kryteria wyboru projektów przyjęte przez Komitet Monitorujący RPO WM na X</w:t>
      </w:r>
      <w:r>
        <w:rPr>
          <w:rFonts w:cs="Arial"/>
          <w:lang w:eastAsia="pl-PL"/>
        </w:rPr>
        <w:t>VII</w:t>
      </w:r>
      <w:r w:rsidRPr="00CE0119">
        <w:rPr>
          <w:rFonts w:cs="Arial"/>
          <w:lang w:eastAsia="pl-PL"/>
        </w:rPr>
        <w:t xml:space="preserve"> posiedzeniu w dniu 21 </w:t>
      </w:r>
      <w:r>
        <w:rPr>
          <w:rFonts w:cs="Arial"/>
          <w:lang w:eastAsia="pl-PL"/>
        </w:rPr>
        <w:t>października</w:t>
      </w:r>
      <w:r w:rsidRPr="00CE0119">
        <w:rPr>
          <w:rFonts w:cs="Arial"/>
          <w:lang w:eastAsia="pl-PL"/>
        </w:rPr>
        <w:t xml:space="preserve"> 2016 r.</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 szczegółowe dla Działania 3.3"/>
        <w:tblDescription w:val="Tabela zawiera: nazwę i  opis kryterium, punktację oraz maksymalną liczbę punktów dla Dziłania 3.3 &quot;Wprowadzenie na rynek nowych lub ulepszonych produktów lub usług (poprzez wdrożenie wyników prac B+R)."/>
      </w:tblPr>
      <w:tblGrid>
        <w:gridCol w:w="781"/>
        <w:gridCol w:w="2410"/>
        <w:gridCol w:w="4678"/>
        <w:gridCol w:w="4394"/>
        <w:gridCol w:w="1956"/>
      </w:tblGrid>
      <w:tr w:rsidR="00E14CB9" w:rsidRPr="00E14CB9" w14:paraId="1901DB31" w14:textId="77777777" w:rsidTr="004D1891">
        <w:trPr>
          <w:trHeight w:val="751"/>
          <w:tblHeader/>
          <w:jc w:val="center"/>
        </w:trPr>
        <w:tc>
          <w:tcPr>
            <w:tcW w:w="781" w:type="dxa"/>
            <w:tcBorders>
              <w:top w:val="single" w:sz="4" w:space="0" w:color="auto"/>
              <w:left w:val="single" w:sz="4" w:space="0" w:color="auto"/>
              <w:bottom w:val="single" w:sz="4" w:space="0" w:color="auto"/>
              <w:right w:val="single" w:sz="4" w:space="0" w:color="auto"/>
            </w:tcBorders>
            <w:vAlign w:val="center"/>
            <w:hideMark/>
          </w:tcPr>
          <w:p w14:paraId="320E619D" w14:textId="77777777" w:rsidR="00E14CB9" w:rsidRPr="004D1891" w:rsidRDefault="00E14CB9" w:rsidP="004D1891">
            <w:pPr>
              <w:rPr>
                <w:rFonts w:eastAsia="Times New Roman" w:cs="Arial"/>
                <w:b/>
                <w:lang w:eastAsia="pl-PL"/>
              </w:rPr>
            </w:pPr>
            <w:r w:rsidRPr="004D1891">
              <w:rPr>
                <w:rFonts w:eastAsia="Times New Roman" w:cs="Arial"/>
                <w:b/>
                <w:lang w:eastAsia="pl-PL"/>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C3805A" w14:textId="77777777" w:rsidR="00E14CB9" w:rsidRPr="004D1891" w:rsidRDefault="00E14CB9" w:rsidP="004D1891">
            <w:pPr>
              <w:rPr>
                <w:rFonts w:eastAsia="Times New Roman" w:cs="Arial"/>
                <w:b/>
                <w:lang w:eastAsia="pl-PL"/>
              </w:rPr>
            </w:pPr>
            <w:r w:rsidRPr="004D1891">
              <w:rPr>
                <w:rFonts w:eastAsia="Times New Roman" w:cs="Arial"/>
                <w:b/>
                <w:lang w:eastAsia="pl-PL"/>
              </w:rPr>
              <w:t>Kryterium</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31FDF01" w14:textId="77777777" w:rsidR="00E14CB9" w:rsidRPr="004D1891" w:rsidRDefault="00E14CB9" w:rsidP="004D1891">
            <w:pPr>
              <w:rPr>
                <w:rFonts w:eastAsia="Times New Roman" w:cs="Arial"/>
                <w:b/>
                <w:lang w:eastAsia="pl-PL"/>
              </w:rPr>
            </w:pPr>
            <w:r w:rsidRPr="004D1891">
              <w:rPr>
                <w:rFonts w:eastAsia="Times New Roman" w:cs="Arial"/>
                <w:b/>
                <w:lang w:eastAsia="pl-PL"/>
              </w:rPr>
              <w:t>Opis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BAE8D5" w14:textId="77777777" w:rsidR="00E14CB9" w:rsidRPr="004D1891" w:rsidRDefault="00E14CB9" w:rsidP="004D1891">
            <w:pPr>
              <w:rPr>
                <w:rFonts w:eastAsia="Times New Roman" w:cs="Arial"/>
                <w:b/>
                <w:lang w:eastAsia="pl-PL"/>
              </w:rPr>
            </w:pPr>
            <w:r w:rsidRPr="004D1891">
              <w:rPr>
                <w:rFonts w:eastAsia="Times New Roman" w:cs="Arial"/>
                <w:b/>
                <w:lang w:eastAsia="pl-PL"/>
              </w:rPr>
              <w:t>Punktacja</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582E116" w14:textId="77777777" w:rsidR="00E14CB9" w:rsidRPr="004D1891" w:rsidRDefault="00E14CB9" w:rsidP="004D1891">
            <w:pPr>
              <w:rPr>
                <w:rFonts w:eastAsia="Times New Roman" w:cs="Arial"/>
                <w:b/>
                <w:lang w:eastAsia="pl-PL"/>
              </w:rPr>
            </w:pPr>
            <w:r w:rsidRPr="004D1891">
              <w:rPr>
                <w:rFonts w:eastAsia="Times New Roman" w:cs="Arial"/>
                <w:b/>
                <w:lang w:eastAsia="pl-PL"/>
              </w:rPr>
              <w:t>Maksymalna liczba punktów</w:t>
            </w:r>
          </w:p>
        </w:tc>
      </w:tr>
      <w:tr w:rsidR="00E14CB9" w:rsidRPr="00E14CB9" w14:paraId="0E18D64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7742A43D"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2A3B643" w14:textId="77777777" w:rsidR="00E14CB9" w:rsidRPr="004D1891" w:rsidRDefault="00E14CB9" w:rsidP="004D1891">
            <w:pPr>
              <w:autoSpaceDE w:val="0"/>
              <w:autoSpaceDN w:val="0"/>
              <w:adjustRightInd w:val="0"/>
              <w:rPr>
                <w:rFonts w:eastAsia="Calibri" w:cs="Arial"/>
              </w:rPr>
            </w:pPr>
            <w:r w:rsidRPr="004D1891">
              <w:rPr>
                <w:rFonts w:eastAsia="Calibri" w:cs="Arial"/>
              </w:rPr>
              <w:t>Wprowadzanie nowych i/lub znacząco udoskonalonych produktów/usług</w:t>
            </w:r>
          </w:p>
        </w:tc>
        <w:tc>
          <w:tcPr>
            <w:tcW w:w="4678" w:type="dxa"/>
            <w:tcBorders>
              <w:top w:val="single" w:sz="4" w:space="0" w:color="auto"/>
              <w:left w:val="single" w:sz="4" w:space="0" w:color="auto"/>
              <w:bottom w:val="single" w:sz="4" w:space="0" w:color="auto"/>
              <w:right w:val="single" w:sz="4" w:space="0" w:color="auto"/>
            </w:tcBorders>
            <w:vAlign w:val="center"/>
          </w:tcPr>
          <w:p w14:paraId="6D941D27"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wprowadza co najmniej na rynek województwa mazowieckiego dwa nowe lub znacząco udoskonalone produkty i/lub usługi przy zastosowaniu oprócz innowacji produktowej równocześnie innowacji procesowej.</w:t>
            </w:r>
          </w:p>
          <w:p w14:paraId="662F41D3" w14:textId="77777777" w:rsidR="00E14CB9" w:rsidRPr="004D1891" w:rsidRDefault="00E14CB9" w:rsidP="004D1891">
            <w:pPr>
              <w:autoSpaceDE w:val="0"/>
              <w:autoSpaceDN w:val="0"/>
              <w:adjustRightInd w:val="0"/>
              <w:rPr>
                <w:rFonts w:eastAsia="Calibri" w:cs="Arial"/>
              </w:rPr>
            </w:pPr>
            <w:r w:rsidRPr="004D1891">
              <w:rPr>
                <w:rFonts w:eastAsia="Calibri" w:cs="Arial"/>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p w14:paraId="3305BF3D"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wskaźnikami:</w:t>
            </w:r>
          </w:p>
          <w:p w14:paraId="7E8648DE" w14:textId="77777777" w:rsidR="00E14CB9" w:rsidRPr="004D1891" w:rsidRDefault="00E14CB9" w:rsidP="004D1891">
            <w:pPr>
              <w:numPr>
                <w:ilvl w:val="0"/>
                <w:numId w:val="435"/>
              </w:numPr>
              <w:autoSpaceDE w:val="0"/>
              <w:autoSpaceDN w:val="0"/>
              <w:adjustRightInd w:val="0"/>
              <w:ind w:left="382" w:hanging="382"/>
              <w:rPr>
                <w:rFonts w:eastAsia="Calibri" w:cs="Arial"/>
              </w:rPr>
            </w:pPr>
            <w:r w:rsidRPr="004D1891">
              <w:rPr>
                <w:rFonts w:eastAsia="Calibri" w:cs="Arial"/>
              </w:rPr>
              <w:lastRenderedPageBreak/>
              <w:t>„Liczba wprowadzonych innowacji produktowych [szt.]”</w:t>
            </w:r>
          </w:p>
          <w:p w14:paraId="00A67852" w14:textId="77777777" w:rsidR="00E14CB9" w:rsidRPr="004D1891" w:rsidRDefault="00E14CB9" w:rsidP="004D1891">
            <w:pPr>
              <w:numPr>
                <w:ilvl w:val="0"/>
                <w:numId w:val="435"/>
              </w:numPr>
              <w:autoSpaceDE w:val="0"/>
              <w:autoSpaceDN w:val="0"/>
              <w:adjustRightInd w:val="0"/>
              <w:ind w:left="382" w:hanging="382"/>
              <w:rPr>
                <w:rFonts w:eastAsia="Calibri" w:cs="Arial"/>
              </w:rPr>
            </w:pPr>
            <w:r w:rsidRPr="004D1891">
              <w:rPr>
                <w:rFonts w:eastAsia="Calibri" w:cs="Arial"/>
              </w:rPr>
              <w:t>„Liczba wprowadzonych innowacji procesowych [szt.]”</w:t>
            </w:r>
            <w:r w:rsidRPr="004D1891">
              <w:rPr>
                <w:rFonts w:eastAsia="Calibri" w:cs="Arial"/>
                <w:strike/>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628515"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zakłada wprowadzenie na rynek nowe i/lub znacząco udoskonalone produkty/usługi przy zastosowaniu oprócz innowacji produktowej równocześnie innowacji procesowej</w:t>
            </w:r>
            <w:r w:rsidRPr="004D1891">
              <w:rPr>
                <w:rFonts w:eastAsia="Calibri" w:cs="Arial"/>
                <w:vertAlign w:val="superscript"/>
              </w:rPr>
              <w:footnoteReference w:id="75"/>
            </w:r>
            <w:r w:rsidRPr="004D1891">
              <w:rPr>
                <w:rFonts w:eastAsia="Calibri" w:cs="Arial"/>
              </w:rPr>
              <w:t xml:space="preserve"> – 5 pkt.</w:t>
            </w:r>
          </w:p>
          <w:p w14:paraId="17983F50"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6C1A66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57C84AA8"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9E14DB0"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6E485C" w14:textId="77777777" w:rsidR="00E14CB9" w:rsidRPr="004D1891" w:rsidRDefault="00E14CB9" w:rsidP="004D1891">
            <w:pPr>
              <w:autoSpaceDE w:val="0"/>
              <w:autoSpaceDN w:val="0"/>
              <w:adjustRightInd w:val="0"/>
              <w:rPr>
                <w:rFonts w:eastAsia="Calibri" w:cs="Arial"/>
              </w:rPr>
            </w:pPr>
            <w:r w:rsidRPr="004D1891">
              <w:rPr>
                <w:rFonts w:eastAsia="Calibri" w:cs="Arial"/>
              </w:rPr>
              <w:t>Wykorzystanie wyników prac badawczych z 1.2 RPO WM 2014-2020</w:t>
            </w:r>
          </w:p>
        </w:tc>
        <w:tc>
          <w:tcPr>
            <w:tcW w:w="4678" w:type="dxa"/>
            <w:tcBorders>
              <w:top w:val="single" w:sz="4" w:space="0" w:color="auto"/>
              <w:left w:val="single" w:sz="4" w:space="0" w:color="auto"/>
              <w:bottom w:val="single" w:sz="4" w:space="0" w:color="auto"/>
              <w:right w:val="single" w:sz="4" w:space="0" w:color="auto"/>
            </w:tcBorders>
            <w:vAlign w:val="center"/>
          </w:tcPr>
          <w:p w14:paraId="62DEEBE2" w14:textId="1D7BEE40" w:rsidR="00E14CB9" w:rsidRPr="004D1891" w:rsidRDefault="00E14CB9" w:rsidP="004D1891">
            <w:pPr>
              <w:autoSpaceDE w:val="0"/>
              <w:autoSpaceDN w:val="0"/>
              <w:adjustRightInd w:val="0"/>
              <w:rPr>
                <w:rFonts w:eastAsia="Calibri" w:cs="Arial"/>
              </w:rPr>
            </w:pPr>
            <w:r w:rsidRPr="004D1891">
              <w:rPr>
                <w:rFonts w:eastAsia="Calibri" w:cs="Arial"/>
              </w:rPr>
              <w:t xml:space="preserve">Zgodnie z RPO WM 2014-2020, kryterium promuje projekty stanowiące kontynuację prac B+R finansowanych z Działania 1.2 Regionalnego Programu Operacyjnego Województwa Mazowieckiego 2014-2020.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D0C1E70" w14:textId="77777777" w:rsidR="00E14CB9" w:rsidRPr="004D1891" w:rsidRDefault="00E14CB9" w:rsidP="004D1891">
            <w:pPr>
              <w:rPr>
                <w:rFonts w:eastAsia="Calibri" w:cs="Arial"/>
              </w:rPr>
            </w:pPr>
            <w:r w:rsidRPr="004D1891">
              <w:rPr>
                <w:rFonts w:eastAsia="Calibri" w:cs="Arial"/>
              </w:rPr>
              <w:t>Projekt stanowi wdrożenie wyników prac B+R finansowanych z Działania 1.2 RPO WM 2014-2020 – 1 pkt.</w:t>
            </w:r>
          </w:p>
          <w:p w14:paraId="74F8604A"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792DA2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27D1CA62"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9E5014C"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6F9A87" w14:textId="77777777" w:rsidR="00E14CB9" w:rsidRPr="004D1891" w:rsidRDefault="00E14CB9" w:rsidP="004D1891">
            <w:pPr>
              <w:autoSpaceDE w:val="0"/>
              <w:autoSpaceDN w:val="0"/>
              <w:adjustRightInd w:val="0"/>
              <w:rPr>
                <w:rFonts w:eastAsia="Calibri" w:cs="Arial"/>
              </w:rPr>
            </w:pPr>
            <w:r w:rsidRPr="004D1891">
              <w:rPr>
                <w:rFonts w:eastAsia="Calibri" w:cs="Arial"/>
              </w:rPr>
              <w:t>Sposób pozyskania wyników prac B+R</w:t>
            </w:r>
          </w:p>
        </w:tc>
        <w:tc>
          <w:tcPr>
            <w:tcW w:w="4678" w:type="dxa"/>
            <w:tcBorders>
              <w:top w:val="single" w:sz="4" w:space="0" w:color="auto"/>
              <w:left w:val="single" w:sz="4" w:space="0" w:color="auto"/>
              <w:bottom w:val="single" w:sz="4" w:space="0" w:color="auto"/>
              <w:right w:val="single" w:sz="4" w:space="0" w:color="auto"/>
            </w:tcBorders>
            <w:vAlign w:val="center"/>
          </w:tcPr>
          <w:p w14:paraId="5187DF52" w14:textId="77777777" w:rsidR="00E14CB9" w:rsidRPr="004D1891" w:rsidRDefault="00E14CB9" w:rsidP="004D1891">
            <w:pPr>
              <w:rPr>
                <w:rFonts w:eastAsia="Calibri" w:cs="Arial"/>
              </w:rPr>
            </w:pPr>
            <w:r w:rsidRPr="004D1891">
              <w:rPr>
                <w:rFonts w:eastAsia="Calibri" w:cs="Arial"/>
              </w:rPr>
              <w:t>Kryterium promuje projekty polegające na wdrożeniu wyników prac B+R wprowadzających na rynek nowe lub znacząco ulepszone produkty/usługi poprzez następujące działania wnioskodawcy:</w:t>
            </w:r>
          </w:p>
          <w:p w14:paraId="648F220E" w14:textId="77777777" w:rsidR="00E14CB9" w:rsidRPr="004D1891" w:rsidRDefault="00E14CB9" w:rsidP="004D1891">
            <w:pPr>
              <w:numPr>
                <w:ilvl w:val="0"/>
                <w:numId w:val="436"/>
              </w:numPr>
              <w:ind w:left="665" w:hanging="425"/>
              <w:contextualSpacing/>
              <w:rPr>
                <w:rFonts w:eastAsia="Calibri" w:cs="Arial"/>
              </w:rPr>
            </w:pPr>
            <w:r w:rsidRPr="004D1891">
              <w:rPr>
                <w:rFonts w:eastAsia="Calibri" w:cs="Arial"/>
              </w:rPr>
              <w:t>zlecenie bądź przeprowadzenie samodzielnie prac B+R;</w:t>
            </w:r>
          </w:p>
          <w:p w14:paraId="2A1682F5" w14:textId="6EAB1979" w:rsidR="00E14CB9" w:rsidRPr="004D1891" w:rsidRDefault="00E14CB9" w:rsidP="004D1891">
            <w:pPr>
              <w:numPr>
                <w:ilvl w:val="0"/>
                <w:numId w:val="436"/>
              </w:numPr>
              <w:ind w:left="665" w:hanging="425"/>
              <w:contextualSpacing/>
              <w:rPr>
                <w:rFonts w:eastAsia="Calibri" w:cs="Arial"/>
              </w:rPr>
            </w:pPr>
            <w:r w:rsidRPr="004D1891">
              <w:rPr>
                <w:rFonts w:eastAsia="Calibri" w:cs="Arial"/>
              </w:rPr>
              <w:t>zakup wyników prac B+R.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AAA860"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wdrożenie następujących wyników prac B+R:</w:t>
            </w:r>
          </w:p>
          <w:p w14:paraId="7A0A4DA1"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przeprowadzonych samodzielnie przez wnioskodawcę – 11 pkt;</w:t>
            </w:r>
          </w:p>
          <w:p w14:paraId="785102C2"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zleconych przez wnioskodawcę – 7 pkt;</w:t>
            </w:r>
          </w:p>
          <w:p w14:paraId="56E3D49F" w14:textId="77777777" w:rsidR="00E14CB9" w:rsidRPr="004D1891" w:rsidRDefault="00E14CB9" w:rsidP="004D1891">
            <w:pPr>
              <w:numPr>
                <w:ilvl w:val="0"/>
                <w:numId w:val="433"/>
              </w:numPr>
              <w:autoSpaceDE w:val="0"/>
              <w:autoSpaceDN w:val="0"/>
              <w:adjustRightInd w:val="0"/>
              <w:ind w:left="382" w:hanging="284"/>
              <w:rPr>
                <w:rFonts w:eastAsia="Calibri" w:cs="Arial"/>
              </w:rPr>
            </w:pPr>
            <w:r w:rsidRPr="004D1891">
              <w:rPr>
                <w:rFonts w:eastAsia="Calibri" w:cs="Arial"/>
              </w:rPr>
              <w:t>zakupionych przez wnioskodawcę – 4 pkt.</w:t>
            </w:r>
          </w:p>
          <w:p w14:paraId="7D60B33F" w14:textId="77777777" w:rsidR="00E14CB9" w:rsidRPr="004D1891" w:rsidRDefault="00E14CB9" w:rsidP="004D1891">
            <w:pPr>
              <w:autoSpaceDE w:val="0"/>
              <w:autoSpaceDN w:val="0"/>
              <w:adjustRightInd w:val="0"/>
              <w:rPr>
                <w:rFonts w:eastAsia="Calibri" w:cs="Arial"/>
              </w:rPr>
            </w:pPr>
            <w:r w:rsidRPr="004D1891">
              <w:rPr>
                <w:rFonts w:eastAsia="Calibri" w:cs="Arial"/>
              </w:rPr>
              <w:t>W ramach kryterium punkty nie sumują się.</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1C96FC7"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11</w:t>
            </w:r>
          </w:p>
        </w:tc>
      </w:tr>
      <w:tr w:rsidR="00E14CB9" w:rsidRPr="00E14CB9" w14:paraId="2915538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64DE812"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F35B0CF" w14:textId="77777777" w:rsidR="00E14CB9" w:rsidRPr="004D1891" w:rsidRDefault="00E14CB9" w:rsidP="004D1891">
            <w:pPr>
              <w:autoSpaceDE w:val="0"/>
              <w:autoSpaceDN w:val="0"/>
              <w:adjustRightInd w:val="0"/>
              <w:rPr>
                <w:rFonts w:eastAsia="Calibri" w:cs="Arial"/>
              </w:rPr>
            </w:pPr>
            <w:r w:rsidRPr="004D1891">
              <w:rPr>
                <w:rFonts w:eastAsia="Calibri" w:cs="Arial"/>
              </w:rPr>
              <w:t>Zgodność projektu z inteligentną specjalizacją</w:t>
            </w:r>
          </w:p>
        </w:tc>
        <w:tc>
          <w:tcPr>
            <w:tcW w:w="4678" w:type="dxa"/>
            <w:tcBorders>
              <w:top w:val="single" w:sz="4" w:space="0" w:color="auto"/>
              <w:left w:val="single" w:sz="4" w:space="0" w:color="auto"/>
              <w:bottom w:val="single" w:sz="4" w:space="0" w:color="auto"/>
              <w:right w:val="single" w:sz="4" w:space="0" w:color="auto"/>
            </w:tcBorders>
            <w:vAlign w:val="center"/>
          </w:tcPr>
          <w:p w14:paraId="588A4FBF" w14:textId="0D10DF51" w:rsidR="00E14CB9" w:rsidRPr="004D1891" w:rsidRDefault="00E14CB9" w:rsidP="004D1891">
            <w:pPr>
              <w:autoSpaceDE w:val="0"/>
              <w:autoSpaceDN w:val="0"/>
              <w:adjustRightInd w:val="0"/>
              <w:rPr>
                <w:rFonts w:eastAsia="Calibri" w:cs="Arial"/>
              </w:rPr>
            </w:pPr>
            <w:r w:rsidRPr="004D1891">
              <w:rPr>
                <w:rFonts w:eastAsia="Calibri" w:cs="Arial"/>
              </w:rPr>
              <w:t>Kryterium promuje projekty dotyczące obszarów inteligentnej specjalizacji województwa mazowieckiego zgodnie z załącznikiem numer 1 do Regionalnej Strategii Innowacji dla Mazowsza do 2020 roku.</w:t>
            </w:r>
          </w:p>
          <w:p w14:paraId="4D222BDA"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2F91F64"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„Liczba przedsiębiorstw wspartych w ramach sektora strategii inteligentnej specjalizacji”</w:t>
            </w:r>
          </w:p>
        </w:tc>
        <w:tc>
          <w:tcPr>
            <w:tcW w:w="4394" w:type="dxa"/>
            <w:tcBorders>
              <w:top w:val="single" w:sz="4" w:space="0" w:color="auto"/>
              <w:left w:val="single" w:sz="4" w:space="0" w:color="auto"/>
              <w:bottom w:val="single" w:sz="4" w:space="0" w:color="auto"/>
              <w:right w:val="single" w:sz="4" w:space="0" w:color="auto"/>
            </w:tcBorders>
            <w:vAlign w:val="center"/>
          </w:tcPr>
          <w:p w14:paraId="1A3606F6" w14:textId="77777777" w:rsidR="00E14CB9" w:rsidRPr="004D1891" w:rsidRDefault="00E14CB9" w:rsidP="004D1891">
            <w:pPr>
              <w:autoSpaceDE w:val="0"/>
              <w:autoSpaceDN w:val="0"/>
              <w:adjustRightInd w:val="0"/>
              <w:rPr>
                <w:rFonts w:eastAsia="Calibri" w:cs="Arial"/>
              </w:rPr>
            </w:pPr>
          </w:p>
          <w:p w14:paraId="25B5D7B9" w14:textId="77777777" w:rsidR="00E14CB9" w:rsidRPr="004D1891" w:rsidRDefault="00E14CB9" w:rsidP="004D1891">
            <w:pPr>
              <w:autoSpaceDE w:val="0"/>
              <w:autoSpaceDN w:val="0"/>
              <w:adjustRightInd w:val="0"/>
              <w:rPr>
                <w:rFonts w:eastAsia="Times New Roman" w:cs="Arial"/>
                <w:lang w:eastAsia="pl-PL"/>
              </w:rPr>
            </w:pPr>
            <w:r w:rsidRPr="004D1891">
              <w:rPr>
                <w:rFonts w:eastAsia="Calibri" w:cs="Arial"/>
              </w:rPr>
              <w:t>Projekt jest zgodny z minimum jednym obszarem inteligentnej specjalizacji województwa mazowieckiego</w:t>
            </w:r>
            <w:r w:rsidRPr="004D1891">
              <w:rPr>
                <w:rFonts w:eastAsia="Times New Roman" w:cs="Arial"/>
                <w:lang w:eastAsia="pl-PL"/>
              </w:rPr>
              <w:t xml:space="preserve"> – 4 pkt.</w:t>
            </w:r>
          </w:p>
          <w:p w14:paraId="4C218B34" w14:textId="77777777" w:rsidR="00E14CB9" w:rsidRPr="004D1891" w:rsidRDefault="00E14CB9" w:rsidP="004D1891">
            <w:pPr>
              <w:autoSpaceDE w:val="0"/>
              <w:autoSpaceDN w:val="0"/>
              <w:adjustRightInd w:val="0"/>
              <w:rPr>
                <w:rFonts w:eastAsia="Calibri" w:cs="Arial"/>
              </w:rPr>
            </w:pPr>
            <w:r w:rsidRPr="004D1891">
              <w:rPr>
                <w:rFonts w:eastAsia="Times New Roman" w:cs="Arial"/>
                <w:lang w:eastAsia="pl-PL"/>
              </w:rPr>
              <w:t xml:space="preserve"> </w:t>
            </w:r>
          </w:p>
          <w:p w14:paraId="3DE6302B"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2D2B92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3C120AA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23307EA"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6411BF98" w14:textId="4E7F4786" w:rsidR="00E14CB9" w:rsidRPr="004D1891" w:rsidRDefault="002D0335" w:rsidP="004D1891">
            <w:pPr>
              <w:rPr>
                <w:rFonts w:eastAsia="Calibri" w:cs="Arial"/>
              </w:rPr>
            </w:pPr>
            <w:r w:rsidRPr="00550260">
              <w:rPr>
                <w:rFonts w:eastAsia="Calibri" w:cs="Arial"/>
              </w:rPr>
              <w:t>Kontynuacja współpracy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7F00F26"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dokument potwierdzający zakup bądź zlecenie wyników prac B+R przewiduje wsparcie merytoryczne świadczone przez wykonawcę prac B+R na etapie wdrożenia.</w:t>
            </w:r>
          </w:p>
          <w:p w14:paraId="6F81F1FA" w14:textId="05765D06" w:rsidR="00E14CB9" w:rsidRPr="004D1891" w:rsidRDefault="00E14CB9" w:rsidP="004D1891">
            <w:pPr>
              <w:autoSpaceDE w:val="0"/>
              <w:autoSpaceDN w:val="0"/>
              <w:adjustRightInd w:val="0"/>
              <w:rPr>
                <w:rFonts w:eastAsia="Calibri" w:cs="Arial"/>
              </w:rPr>
            </w:pPr>
            <w:r w:rsidRPr="004D1891">
              <w:rPr>
                <w:rFonts w:eastAsia="Calibri" w:cs="Arial"/>
              </w:rPr>
              <w:t>Okres wsparcie uzależniony jest od specyfiki projektu, jednak beneficjant musi udowodnić, iż stan</w:t>
            </w:r>
            <w:r w:rsidR="002D0335" w:rsidRPr="00550260">
              <w:rPr>
                <w:rFonts w:eastAsia="Calibri" w:cs="Arial"/>
              </w:rPr>
              <w:t>owi ono istotną wartość dodaną.</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72D0778" w14:textId="77777777" w:rsidR="00E14CB9" w:rsidRPr="004D1891" w:rsidRDefault="00E14CB9" w:rsidP="004D1891">
            <w:pPr>
              <w:suppressAutoHyphens/>
              <w:autoSpaceDN w:val="0"/>
              <w:rPr>
                <w:rFonts w:eastAsia="Calibri" w:cs="Arial"/>
              </w:rPr>
            </w:pPr>
            <w:r w:rsidRPr="004D1891">
              <w:rPr>
                <w:rFonts w:eastAsia="Calibri" w:cs="Arial"/>
              </w:rPr>
              <w:t>Dokument potwierdzający zakup bądź zlecenie wyników prac B+R przewiduje wsparcie merytoryczne świadczone przez wykonawcę prac B+R na etapie wdrożenia – 7 pkt.</w:t>
            </w:r>
          </w:p>
          <w:p w14:paraId="458465FA" w14:textId="77777777" w:rsidR="00E14CB9" w:rsidRPr="004D1891" w:rsidRDefault="00E14CB9" w:rsidP="004D1891">
            <w:pPr>
              <w:suppressAutoHyphens/>
              <w:autoSpaceDN w:val="0"/>
              <w:rPr>
                <w:rFonts w:eastAsia="Calibri" w:cs="Arial"/>
              </w:rPr>
            </w:pPr>
            <w:r w:rsidRPr="004D1891">
              <w:rPr>
                <w:rFonts w:eastAsia="Calibri" w:cs="Arial"/>
              </w:rPr>
              <w:t>Punkty w ramach kryterium nie sumują się.</w:t>
            </w:r>
          </w:p>
          <w:p w14:paraId="03490A6E"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tcPr>
          <w:p w14:paraId="40A604C7" w14:textId="66C9F4B4" w:rsidR="00E14CB9" w:rsidRPr="004D1891" w:rsidRDefault="00E14CB9" w:rsidP="004D1891">
            <w:pPr>
              <w:jc w:val="center"/>
              <w:rPr>
                <w:rFonts w:eastAsia="Calibri" w:cs="Arial"/>
              </w:rPr>
            </w:pPr>
            <w:r w:rsidRPr="004D1891">
              <w:rPr>
                <w:rFonts w:eastAsia="Calibri" w:cs="Arial"/>
              </w:rPr>
              <w:t>7</w:t>
            </w:r>
          </w:p>
        </w:tc>
      </w:tr>
      <w:tr w:rsidR="00E14CB9" w:rsidRPr="00E14CB9" w14:paraId="4536ED0C"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1B2E8F24"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0D1A8213" w14:textId="0CD9A9AD" w:rsidR="00E14CB9" w:rsidRPr="004D1891" w:rsidRDefault="00E14CB9" w:rsidP="004D1891">
            <w:pPr>
              <w:autoSpaceDE w:val="0"/>
              <w:autoSpaceDN w:val="0"/>
              <w:adjustRightInd w:val="0"/>
              <w:rPr>
                <w:rFonts w:eastAsia="Calibri" w:cs="Arial"/>
              </w:rPr>
            </w:pPr>
            <w:r w:rsidRPr="004D1891">
              <w:rPr>
                <w:rFonts w:eastAsia="Calibri" w:cs="Arial"/>
              </w:rPr>
              <w:t>Pozytywny wpływ na środowisko</w:t>
            </w:r>
          </w:p>
        </w:tc>
        <w:tc>
          <w:tcPr>
            <w:tcW w:w="4678" w:type="dxa"/>
            <w:tcBorders>
              <w:top w:val="single" w:sz="4" w:space="0" w:color="auto"/>
              <w:left w:val="single" w:sz="4" w:space="0" w:color="auto"/>
              <w:bottom w:val="single" w:sz="4" w:space="0" w:color="auto"/>
              <w:right w:val="single" w:sz="4" w:space="0" w:color="auto"/>
            </w:tcBorders>
            <w:vAlign w:val="center"/>
          </w:tcPr>
          <w:p w14:paraId="4CFCC5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które prowadzić będą do ograniczenia negatywnych skutków środowiskowych (z wyłączeniem wprowadzania technologii mających na celu zwiększenie efektywności energetycznej w przedsiębiorstwie). Projekt musi wpisywać się w co najmniej 3 obszary z niżej wymienionych:</w:t>
            </w:r>
          </w:p>
          <w:p w14:paraId="1833AA56"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oszczędność surowcową, w tym oszczędność wody;</w:t>
            </w:r>
          </w:p>
          <w:p w14:paraId="111A5F3D"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lastRenderedPageBreak/>
              <w:t>zastosowanie technologii mało i bezodpadowych, w tym zmniejszenie ilości ścieków;</w:t>
            </w:r>
          </w:p>
          <w:p w14:paraId="3BC47144"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zmniejszenie ilości zanieczyszczeń odprowadzanych do atmosfery;</w:t>
            </w:r>
          </w:p>
          <w:p w14:paraId="7A3A09D4"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gwarantujących zmniejszenie poziomu hałasu;</w:t>
            </w:r>
          </w:p>
          <w:p w14:paraId="1F97F8D6" w14:textId="77777777" w:rsidR="00E14CB9" w:rsidRPr="004D1891" w:rsidRDefault="00E14CB9" w:rsidP="004D1891">
            <w:pPr>
              <w:numPr>
                <w:ilvl w:val="0"/>
                <w:numId w:val="437"/>
              </w:numPr>
              <w:autoSpaceDE w:val="0"/>
              <w:autoSpaceDN w:val="0"/>
              <w:adjustRightInd w:val="0"/>
              <w:ind w:left="524" w:hanging="426"/>
              <w:rPr>
                <w:rFonts w:eastAsia="Calibri" w:cs="Arial"/>
              </w:rPr>
            </w:pPr>
            <w:r w:rsidRPr="004D1891">
              <w:rPr>
                <w:rFonts w:eastAsia="Calibri" w:cs="Arial"/>
              </w:rPr>
              <w:t>zastosowanie rozwiązań wydłużających cykl życia produktu;</w:t>
            </w:r>
          </w:p>
          <w:p w14:paraId="2BBAD415"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3966E98B" w14:textId="77777777" w:rsidR="00E14CB9" w:rsidRPr="004D1891" w:rsidRDefault="00E14CB9" w:rsidP="004D1891">
            <w:pPr>
              <w:autoSpaceDE w:val="0"/>
              <w:autoSpaceDN w:val="0"/>
              <w:adjustRightInd w:val="0"/>
              <w:rPr>
                <w:rFonts w:eastAsia="Calibri" w:cs="Arial"/>
              </w:rPr>
            </w:pPr>
            <w:r w:rsidRPr="004D1891">
              <w:rPr>
                <w:rFonts w:eastAsia="Calibri" w:cs="Arial"/>
              </w:rPr>
              <w:t xml:space="preserve">„Liczba przedsiębiorstw wspartych w zakresie </w:t>
            </w:r>
            <w:proofErr w:type="spellStart"/>
            <w:r w:rsidRPr="004D1891">
              <w:rPr>
                <w:rFonts w:eastAsia="Calibri" w:cs="Arial"/>
              </w:rPr>
              <w:t>ekoinnowacji</w:t>
            </w:r>
            <w:proofErr w:type="spellEnd"/>
            <w:r w:rsidRPr="004D1891">
              <w:rPr>
                <w:rFonts w:eastAsia="Calibri" w:cs="Arial"/>
              </w:rPr>
              <w:t>”</w:t>
            </w:r>
          </w:p>
          <w:p w14:paraId="58A2BFEC" w14:textId="4DF318A4" w:rsidR="00E14CB9" w:rsidRPr="004D1891" w:rsidRDefault="00E14CB9" w:rsidP="004D1891">
            <w:pPr>
              <w:autoSpaceDE w:val="0"/>
              <w:autoSpaceDN w:val="0"/>
              <w:adjustRightInd w:val="0"/>
              <w:rPr>
                <w:rFonts w:eastAsia="Calibri" w:cs="Arial"/>
              </w:rPr>
            </w:pPr>
            <w:r w:rsidRPr="004D1891">
              <w:rPr>
                <w:rFonts w:eastAsia="Calibri" w:cs="Arial"/>
              </w:rPr>
              <w:t xml:space="preserve">Kryterium powiązane jest z wyborem Kategorii Interwencji nr 69 </w:t>
            </w:r>
            <w:r w:rsidR="00816B6F" w:rsidRPr="00550260">
              <w:rPr>
                <w:rFonts w:eastAsia="Calibri" w:cs="Arial"/>
              </w:rPr>
              <w:t>„</w:t>
            </w:r>
            <w:r w:rsidRPr="004D1891">
              <w:rPr>
                <w:rFonts w:eastAsia="Calibri" w:cs="Arial"/>
                <w:iCs/>
              </w:rPr>
              <w:t>Wsparcie ekologicznych procesów produkcyjnych oraz efektywne</w:t>
            </w:r>
            <w:r w:rsidR="00816B6F" w:rsidRPr="004D1891">
              <w:rPr>
                <w:rFonts w:eastAsia="Calibri" w:cs="Arial"/>
                <w:iCs/>
              </w:rPr>
              <w:t>go wykorzystywania zasobów w MŚP”.</w:t>
            </w:r>
          </w:p>
        </w:tc>
        <w:tc>
          <w:tcPr>
            <w:tcW w:w="4394" w:type="dxa"/>
            <w:tcBorders>
              <w:top w:val="single" w:sz="4" w:space="0" w:color="auto"/>
              <w:left w:val="single" w:sz="4" w:space="0" w:color="auto"/>
              <w:bottom w:val="single" w:sz="4" w:space="0" w:color="auto"/>
              <w:right w:val="single" w:sz="4" w:space="0" w:color="auto"/>
            </w:tcBorders>
            <w:vAlign w:val="center"/>
          </w:tcPr>
          <w:p w14:paraId="76A9A6C9" w14:textId="77777777" w:rsidR="00E14CB9" w:rsidRPr="004D1891" w:rsidRDefault="00E14CB9" w:rsidP="004D1891">
            <w:pPr>
              <w:autoSpaceDE w:val="0"/>
              <w:autoSpaceDN w:val="0"/>
              <w:adjustRightInd w:val="0"/>
              <w:rPr>
                <w:rFonts w:eastAsia="Calibri" w:cs="Arial"/>
              </w:rPr>
            </w:pPr>
            <w:r w:rsidRPr="004D1891">
              <w:rPr>
                <w:rFonts w:eastAsia="Calibri" w:cs="Arial"/>
              </w:rPr>
              <w:lastRenderedPageBreak/>
              <w:t>Projekt wpisuje się w co najmniej 3 obszary z wymienionych – 4 pkt.</w:t>
            </w:r>
          </w:p>
          <w:p w14:paraId="0D030965" w14:textId="797743BB"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88C30BF"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4</w:t>
            </w:r>
          </w:p>
        </w:tc>
      </w:tr>
      <w:tr w:rsidR="00E14CB9" w:rsidRPr="00E14CB9" w14:paraId="6EEA7A1D"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730C125"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46E95D6" w14:textId="77777777" w:rsidR="00E14CB9" w:rsidRPr="004D1891" w:rsidRDefault="00E14CB9" w:rsidP="004D1891">
            <w:pPr>
              <w:autoSpaceDE w:val="0"/>
              <w:autoSpaceDN w:val="0"/>
              <w:adjustRightInd w:val="0"/>
              <w:rPr>
                <w:rFonts w:eastAsia="Calibri" w:cs="Arial"/>
              </w:rPr>
            </w:pPr>
            <w:r w:rsidRPr="004D1891">
              <w:rPr>
                <w:rFonts w:eastAsia="Calibri" w:cs="Arial"/>
              </w:rPr>
              <w:t>Udział środków własnych</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1771413" w14:textId="0205281E" w:rsidR="00E14CB9" w:rsidRPr="004D1891" w:rsidRDefault="00E14CB9" w:rsidP="004D1891">
            <w:pPr>
              <w:rPr>
                <w:rFonts w:eastAsia="Calibri" w:cs="Arial"/>
              </w:rPr>
            </w:pPr>
            <w:r w:rsidRPr="004D1891">
              <w:rPr>
                <w:rFonts w:eastAsia="Calibri" w:cs="Arial"/>
              </w:rPr>
              <w:t>Kryterium promuje projekty, w których pomniejszono dofinansowanie poprzez zaangażowanie wkładu własnego wnioskodawcy.</w:t>
            </w:r>
          </w:p>
          <w:p w14:paraId="4049F4DE" w14:textId="77777777" w:rsidR="00E14CB9" w:rsidRPr="004D1891" w:rsidRDefault="00E14CB9" w:rsidP="004D1891">
            <w:pPr>
              <w:rPr>
                <w:rFonts w:eastAsia="Calibri" w:cs="Arial"/>
              </w:rPr>
            </w:pPr>
            <w:r w:rsidRPr="004D1891">
              <w:rPr>
                <w:rFonts w:eastAsia="Calibri" w:cs="Arial"/>
              </w:rPr>
              <w:t xml:space="preserve">Ocenie zostanie poddany wkład własny wnioskodawcy na sfinansowanie wydatków kwalifikowalnych projektu. Ocena kryterium zależna jest od wysokości wkładu własnego </w:t>
            </w:r>
            <w:r w:rsidRPr="004D1891">
              <w:rPr>
                <w:rFonts w:eastAsia="Calibri" w:cs="Arial"/>
              </w:rPr>
              <w:lastRenderedPageBreak/>
              <w:t>deklarowanego przez wnioskodawcę na uzupełnienie dofinansowania.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43CBED" w14:textId="77777777" w:rsidR="00E14CB9" w:rsidRPr="004D1891" w:rsidRDefault="00E14CB9" w:rsidP="004D1891">
            <w:pPr>
              <w:rPr>
                <w:rFonts w:eastAsia="Calibri" w:cs="Arial"/>
              </w:rPr>
            </w:pPr>
            <w:r w:rsidRPr="004D1891">
              <w:rPr>
                <w:rFonts w:eastAsia="Calibri" w:cs="Arial"/>
              </w:rPr>
              <w:lastRenderedPageBreak/>
              <w:t>Wkład własny wnioskodawcy przekracza wymagany minimalny wkład własny:</w:t>
            </w:r>
          </w:p>
          <w:p w14:paraId="73F336C9"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powyżej 10 % – 4 pkt;</w:t>
            </w:r>
          </w:p>
          <w:p w14:paraId="5489A83E"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powyżej 5 % do 10 % – 2 pkt;</w:t>
            </w:r>
          </w:p>
          <w:p w14:paraId="400829AA" w14:textId="77777777" w:rsidR="00E14CB9" w:rsidRPr="004D1891" w:rsidRDefault="00E14CB9" w:rsidP="004D1891">
            <w:pPr>
              <w:numPr>
                <w:ilvl w:val="0"/>
                <w:numId w:val="438"/>
              </w:numPr>
              <w:autoSpaceDE w:val="0"/>
              <w:autoSpaceDN w:val="0"/>
              <w:adjustRightInd w:val="0"/>
              <w:ind w:left="523" w:hanging="425"/>
              <w:rPr>
                <w:rFonts w:eastAsia="Times New Roman" w:cs="Arial"/>
                <w:lang w:eastAsia="pl-PL"/>
              </w:rPr>
            </w:pPr>
            <w:r w:rsidRPr="004D1891">
              <w:rPr>
                <w:rFonts w:eastAsia="Times New Roman" w:cs="Arial"/>
                <w:lang w:eastAsia="pl-PL"/>
              </w:rPr>
              <w:t>od 2 % do 5 % – 1 pkt.</w:t>
            </w:r>
          </w:p>
          <w:p w14:paraId="1433421E"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D7C26D5"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4</w:t>
            </w:r>
          </w:p>
        </w:tc>
      </w:tr>
      <w:tr w:rsidR="00E14CB9" w:rsidRPr="00E14CB9" w14:paraId="6473668B"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345BA857"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55EA8C" w14:textId="77777777" w:rsidR="00E14CB9" w:rsidRPr="004D1891" w:rsidRDefault="00E14CB9" w:rsidP="004D1891">
            <w:pPr>
              <w:autoSpaceDE w:val="0"/>
              <w:autoSpaceDN w:val="0"/>
              <w:adjustRightInd w:val="0"/>
              <w:rPr>
                <w:rFonts w:eastAsia="Calibri" w:cs="Arial"/>
              </w:rPr>
            </w:pPr>
            <w:r w:rsidRPr="004D1891">
              <w:rPr>
                <w:rFonts w:eastAsia="Calibri" w:cs="Arial"/>
              </w:rPr>
              <w:t>Liczba utworzonych etatów</w:t>
            </w:r>
          </w:p>
        </w:tc>
        <w:tc>
          <w:tcPr>
            <w:tcW w:w="4678" w:type="dxa"/>
            <w:tcBorders>
              <w:top w:val="single" w:sz="4" w:space="0" w:color="auto"/>
              <w:left w:val="single" w:sz="4" w:space="0" w:color="auto"/>
              <w:bottom w:val="single" w:sz="4" w:space="0" w:color="auto"/>
              <w:right w:val="single" w:sz="4" w:space="0" w:color="auto"/>
            </w:tcBorders>
            <w:vAlign w:val="center"/>
          </w:tcPr>
          <w:p w14:paraId="6A13C7A3"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planowane jest zwiększenie zatrudnienia w przedsiębiorstwie wnioskodawcy, będące wynikiem realizacji projektu, bezpośrednio po jego zakończeniu i utrzymane w okresie trwałości projektu.</w:t>
            </w:r>
          </w:p>
          <w:p w14:paraId="5E2E2264" w14:textId="77777777" w:rsidR="00E14CB9" w:rsidRPr="004D1891" w:rsidRDefault="00E14CB9" w:rsidP="004D1891">
            <w:pPr>
              <w:autoSpaceDE w:val="0"/>
              <w:autoSpaceDN w:val="0"/>
              <w:adjustRightInd w:val="0"/>
              <w:rPr>
                <w:rFonts w:eastAsia="Calibri" w:cs="Arial"/>
              </w:rPr>
            </w:pPr>
            <w:r w:rsidRPr="004D1891">
              <w:rPr>
                <w:rFonts w:eastAsia="Calibri" w:cs="Arial"/>
              </w:rPr>
              <w:t>Kryterium powiązane jest ze wskaźnikiem:</w:t>
            </w:r>
          </w:p>
          <w:p w14:paraId="2AEA4C57" w14:textId="77777777" w:rsidR="00E14CB9" w:rsidRPr="004D1891" w:rsidRDefault="00E14CB9" w:rsidP="004D1891">
            <w:pPr>
              <w:autoSpaceDE w:val="0"/>
              <w:autoSpaceDN w:val="0"/>
              <w:adjustRightInd w:val="0"/>
              <w:rPr>
                <w:rFonts w:eastAsia="Calibri" w:cs="Arial"/>
              </w:rPr>
            </w:pPr>
            <w:r w:rsidRPr="004D1891">
              <w:rPr>
                <w:rFonts w:eastAsia="Calibri" w:cs="Arial"/>
              </w:rPr>
              <w:t>„Wzrost zatrudnienia we wspieranych przedsiębiorstwach (CI 8) [EPC]”</w:t>
            </w:r>
          </w:p>
        </w:tc>
        <w:tc>
          <w:tcPr>
            <w:tcW w:w="4394" w:type="dxa"/>
            <w:tcBorders>
              <w:top w:val="single" w:sz="4" w:space="0" w:color="auto"/>
              <w:left w:val="single" w:sz="4" w:space="0" w:color="auto"/>
              <w:bottom w:val="single" w:sz="4" w:space="0" w:color="auto"/>
              <w:right w:val="single" w:sz="4" w:space="0" w:color="auto"/>
            </w:tcBorders>
            <w:vAlign w:val="center"/>
          </w:tcPr>
          <w:p w14:paraId="797F82AA" w14:textId="77777777" w:rsidR="00E14CB9" w:rsidRPr="004D1891" w:rsidRDefault="00E14CB9" w:rsidP="004D1891">
            <w:pPr>
              <w:rPr>
                <w:rFonts w:eastAsia="Calibri" w:cs="Arial"/>
              </w:rPr>
            </w:pPr>
            <w:r w:rsidRPr="004D1891">
              <w:rPr>
                <w:rFonts w:eastAsia="Calibri" w:cs="Arial"/>
              </w:rPr>
              <w:t>Projekt zakłada zwiększenie zatrudnienia w przedsiębiorstwie wnioskodawcy o:</w:t>
            </w:r>
          </w:p>
          <w:p w14:paraId="2BC4A487" w14:textId="77777777" w:rsidR="00E14CB9" w:rsidRPr="004D1891" w:rsidRDefault="00E14CB9" w:rsidP="004D1891">
            <w:pPr>
              <w:numPr>
                <w:ilvl w:val="0"/>
                <w:numId w:val="439"/>
              </w:numPr>
              <w:ind w:hanging="357"/>
              <w:contextualSpacing/>
              <w:rPr>
                <w:rFonts w:eastAsia="Calibri" w:cs="Arial"/>
              </w:rPr>
            </w:pPr>
            <w:r w:rsidRPr="004D1891">
              <w:rPr>
                <w:rFonts w:eastAsia="Calibri" w:cs="Arial"/>
              </w:rPr>
              <w:t>mikroprzedsiębiorstwo:</w:t>
            </w:r>
          </w:p>
          <w:p w14:paraId="31E890C2" w14:textId="77777777" w:rsidR="00E14CB9" w:rsidRPr="004D1891" w:rsidRDefault="00E14CB9" w:rsidP="004D1891">
            <w:pPr>
              <w:numPr>
                <w:ilvl w:val="0"/>
                <w:numId w:val="440"/>
              </w:numPr>
              <w:ind w:left="821"/>
              <w:rPr>
                <w:rFonts w:eastAsia="Calibri" w:cs="Arial"/>
              </w:rPr>
            </w:pPr>
            <w:r w:rsidRPr="004D1891">
              <w:rPr>
                <w:rFonts w:eastAsia="Calibri" w:cs="Arial"/>
              </w:rPr>
              <w:t>2 i więcej pełnych etatów – 5 pkt;</w:t>
            </w:r>
          </w:p>
          <w:p w14:paraId="4206216B" w14:textId="77777777" w:rsidR="00E14CB9" w:rsidRPr="004D1891" w:rsidRDefault="00E14CB9" w:rsidP="004D1891">
            <w:pPr>
              <w:numPr>
                <w:ilvl w:val="0"/>
                <w:numId w:val="440"/>
              </w:numPr>
              <w:ind w:left="821"/>
              <w:rPr>
                <w:rFonts w:eastAsia="Calibri" w:cs="Arial"/>
              </w:rPr>
            </w:pPr>
            <w:r w:rsidRPr="004D1891">
              <w:rPr>
                <w:rFonts w:eastAsia="Calibri" w:cs="Arial"/>
              </w:rPr>
              <w:t>1 pełny etat – 2 pkt.</w:t>
            </w:r>
          </w:p>
          <w:p w14:paraId="003CCF88" w14:textId="77777777" w:rsidR="00E14CB9" w:rsidRPr="004D1891" w:rsidRDefault="00E14CB9" w:rsidP="004D1891">
            <w:pPr>
              <w:numPr>
                <w:ilvl w:val="0"/>
                <w:numId w:val="441"/>
              </w:numPr>
              <w:ind w:left="679" w:hanging="357"/>
              <w:contextualSpacing/>
              <w:rPr>
                <w:rFonts w:eastAsia="Calibri" w:cs="Arial"/>
              </w:rPr>
            </w:pPr>
            <w:r w:rsidRPr="004D1891">
              <w:rPr>
                <w:rFonts w:eastAsia="Calibri" w:cs="Arial"/>
              </w:rPr>
              <w:t>małe przedsiębiorstwo:</w:t>
            </w:r>
          </w:p>
          <w:p w14:paraId="37F236B9" w14:textId="77777777" w:rsidR="00E14CB9" w:rsidRPr="004D1891" w:rsidRDefault="00E14CB9" w:rsidP="004D1891">
            <w:pPr>
              <w:numPr>
                <w:ilvl w:val="0"/>
                <w:numId w:val="442"/>
              </w:numPr>
              <w:ind w:left="821" w:hanging="357"/>
              <w:rPr>
                <w:rFonts w:eastAsia="Calibri" w:cs="Arial"/>
              </w:rPr>
            </w:pPr>
            <w:r w:rsidRPr="004D1891">
              <w:rPr>
                <w:rFonts w:eastAsia="Calibri" w:cs="Arial"/>
              </w:rPr>
              <w:t>3 i więcej pełnych etatów – 5 pkt;</w:t>
            </w:r>
          </w:p>
          <w:p w14:paraId="622A3864" w14:textId="77777777" w:rsidR="00E14CB9" w:rsidRPr="004D1891" w:rsidRDefault="00E14CB9" w:rsidP="004D1891">
            <w:pPr>
              <w:numPr>
                <w:ilvl w:val="0"/>
                <w:numId w:val="442"/>
              </w:numPr>
              <w:ind w:left="821" w:hanging="357"/>
              <w:rPr>
                <w:rFonts w:eastAsia="Calibri" w:cs="Arial"/>
              </w:rPr>
            </w:pPr>
            <w:r w:rsidRPr="004D1891">
              <w:rPr>
                <w:rFonts w:eastAsia="Calibri" w:cs="Arial"/>
              </w:rPr>
              <w:t>1 pełny etat – 2 pkt.</w:t>
            </w:r>
          </w:p>
          <w:p w14:paraId="08C22CBF" w14:textId="77777777" w:rsidR="00E14CB9" w:rsidRPr="004D1891" w:rsidRDefault="00E14CB9" w:rsidP="004D1891">
            <w:pPr>
              <w:numPr>
                <w:ilvl w:val="0"/>
                <w:numId w:val="443"/>
              </w:numPr>
              <w:ind w:left="714" w:hanging="357"/>
              <w:contextualSpacing/>
              <w:rPr>
                <w:rFonts w:eastAsia="Calibri" w:cs="Arial"/>
              </w:rPr>
            </w:pPr>
            <w:r w:rsidRPr="004D1891">
              <w:rPr>
                <w:rFonts w:eastAsia="Calibri" w:cs="Arial"/>
              </w:rPr>
              <w:t>średni przedsiębiorca</w:t>
            </w:r>
          </w:p>
          <w:p w14:paraId="1C3B5BC1" w14:textId="77777777" w:rsidR="00E14CB9" w:rsidRPr="004D1891" w:rsidRDefault="00E14CB9" w:rsidP="004D1891">
            <w:pPr>
              <w:numPr>
                <w:ilvl w:val="0"/>
                <w:numId w:val="444"/>
              </w:numPr>
              <w:autoSpaceDE w:val="0"/>
              <w:autoSpaceDN w:val="0"/>
              <w:adjustRightInd w:val="0"/>
              <w:ind w:left="821" w:hanging="357"/>
              <w:rPr>
                <w:rFonts w:eastAsia="Calibri" w:cs="Arial"/>
              </w:rPr>
            </w:pPr>
            <w:r w:rsidRPr="004D1891">
              <w:rPr>
                <w:rFonts w:eastAsia="Calibri" w:cs="Arial"/>
              </w:rPr>
              <w:t>6 i więcej pełnych etatów – 5 pkt;</w:t>
            </w:r>
          </w:p>
          <w:p w14:paraId="2C3BAFB7" w14:textId="77777777" w:rsidR="00E14CB9" w:rsidRPr="004D1891" w:rsidRDefault="00E14CB9" w:rsidP="004D1891">
            <w:pPr>
              <w:numPr>
                <w:ilvl w:val="0"/>
                <w:numId w:val="445"/>
              </w:numPr>
              <w:ind w:left="821"/>
              <w:rPr>
                <w:rFonts w:eastAsia="Calibri" w:cs="Arial"/>
              </w:rPr>
            </w:pPr>
            <w:r w:rsidRPr="004D1891">
              <w:rPr>
                <w:rFonts w:eastAsia="Calibri" w:cs="Arial"/>
              </w:rPr>
              <w:t>4 pełne etaty – 4 pkt;</w:t>
            </w:r>
          </w:p>
          <w:p w14:paraId="08D0C697" w14:textId="77777777" w:rsidR="00E14CB9" w:rsidRPr="004D1891" w:rsidRDefault="00E14CB9" w:rsidP="004D1891">
            <w:pPr>
              <w:numPr>
                <w:ilvl w:val="0"/>
                <w:numId w:val="445"/>
              </w:numPr>
              <w:ind w:left="821"/>
              <w:rPr>
                <w:rFonts w:eastAsia="Calibri" w:cs="Arial"/>
              </w:rPr>
            </w:pPr>
            <w:r w:rsidRPr="004D1891">
              <w:rPr>
                <w:rFonts w:eastAsia="Calibri" w:cs="Arial"/>
              </w:rPr>
              <w:t>2 pełne etaty – 2 pkt.</w:t>
            </w:r>
          </w:p>
          <w:p w14:paraId="7FAB4F96" w14:textId="77777777" w:rsidR="00E14CB9" w:rsidRPr="004D1891" w:rsidRDefault="00E14CB9" w:rsidP="004D1891">
            <w:pPr>
              <w:autoSpaceDE w:val="0"/>
              <w:autoSpaceDN w:val="0"/>
              <w:adjustRightInd w:val="0"/>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A19378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3471963F" w14:textId="77777777" w:rsidTr="004D1891">
        <w:trPr>
          <w:trHeight w:val="917"/>
          <w:jc w:val="center"/>
        </w:trPr>
        <w:tc>
          <w:tcPr>
            <w:tcW w:w="781" w:type="dxa"/>
            <w:tcBorders>
              <w:top w:val="single" w:sz="4" w:space="0" w:color="auto"/>
              <w:left w:val="single" w:sz="4" w:space="0" w:color="auto"/>
              <w:bottom w:val="single" w:sz="4" w:space="0" w:color="auto"/>
              <w:right w:val="single" w:sz="4" w:space="0" w:color="auto"/>
            </w:tcBorders>
            <w:vAlign w:val="center"/>
          </w:tcPr>
          <w:p w14:paraId="3A31C70D"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2AE0E6C" w14:textId="77777777" w:rsidR="00E14CB9" w:rsidRPr="004D1891" w:rsidRDefault="00E14CB9" w:rsidP="004D1891">
            <w:pPr>
              <w:autoSpaceDE w:val="0"/>
              <w:autoSpaceDN w:val="0"/>
              <w:adjustRightInd w:val="0"/>
              <w:rPr>
                <w:rFonts w:eastAsia="Calibri" w:cs="Arial"/>
              </w:rPr>
            </w:pPr>
            <w:r w:rsidRPr="004D1891">
              <w:rPr>
                <w:rFonts w:eastAsia="Calibri" w:cs="Arial"/>
              </w:rPr>
              <w:t>Siedziba wnioskodawcy</w:t>
            </w:r>
          </w:p>
        </w:tc>
        <w:tc>
          <w:tcPr>
            <w:tcW w:w="4678" w:type="dxa"/>
            <w:tcBorders>
              <w:top w:val="single" w:sz="4" w:space="0" w:color="auto"/>
              <w:left w:val="single" w:sz="4" w:space="0" w:color="auto"/>
              <w:bottom w:val="single" w:sz="4" w:space="0" w:color="auto"/>
              <w:right w:val="single" w:sz="4" w:space="0" w:color="auto"/>
            </w:tcBorders>
            <w:vAlign w:val="center"/>
          </w:tcPr>
          <w:p w14:paraId="6ECBE646" w14:textId="521E4C1E" w:rsidR="00E14CB9" w:rsidRPr="004D1891" w:rsidRDefault="00E14CB9" w:rsidP="004D1891">
            <w:pPr>
              <w:rPr>
                <w:rFonts w:eastAsia="Calibri" w:cs="Arial"/>
              </w:rPr>
            </w:pPr>
            <w:r w:rsidRPr="004D1891">
              <w:rPr>
                <w:rFonts w:eastAsia="Calibri" w:cs="Arial"/>
              </w:rPr>
              <w:t>Kryterium promuje wnioskodawców posiadających siedzibę na terenie województwa mazowieckiego.</w:t>
            </w:r>
            <w:r w:rsidRPr="004D1891">
              <w:rPr>
                <w:rFonts w:eastAsia="Calibri" w:cs="Arial"/>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1F4DF8AD" w14:textId="77777777" w:rsidR="00E14CB9" w:rsidRPr="004D1891" w:rsidRDefault="00E14CB9" w:rsidP="004D1891">
            <w:pPr>
              <w:rPr>
                <w:rFonts w:eastAsia="Calibri" w:cs="Arial"/>
              </w:rPr>
            </w:pPr>
            <w:r w:rsidRPr="004D1891">
              <w:rPr>
                <w:rFonts w:eastAsia="Calibri" w:cs="Arial"/>
              </w:rPr>
              <w:t>Wnioskodawca posiada siedzibę na terenie województwa mazowieckiego – 7 pkt.</w:t>
            </w:r>
          </w:p>
          <w:p w14:paraId="0D49D865" w14:textId="77777777" w:rsidR="00E14CB9" w:rsidRPr="004D1891" w:rsidRDefault="00E14CB9" w:rsidP="004D1891">
            <w:pPr>
              <w:rPr>
                <w:rFonts w:eastAsia="Calibri" w:cs="Arial"/>
              </w:rPr>
            </w:pPr>
            <w:r w:rsidRPr="004D1891">
              <w:rPr>
                <w:rFonts w:eastAsia="Calibri" w:cs="Arial"/>
              </w:rPr>
              <w:lastRenderedPageBreak/>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64FF6279"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lastRenderedPageBreak/>
              <w:t>7</w:t>
            </w:r>
          </w:p>
        </w:tc>
      </w:tr>
      <w:tr w:rsidR="00E14CB9" w:rsidRPr="00E14CB9" w14:paraId="46706423"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049DC402"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3754164" w14:textId="77777777" w:rsidR="00E14CB9" w:rsidRPr="004D1891" w:rsidRDefault="00E14CB9" w:rsidP="004D1891">
            <w:pPr>
              <w:autoSpaceDE w:val="0"/>
              <w:autoSpaceDN w:val="0"/>
              <w:adjustRightInd w:val="0"/>
              <w:rPr>
                <w:rFonts w:eastAsia="Calibri" w:cs="Arial"/>
              </w:rPr>
            </w:pPr>
            <w:r w:rsidRPr="004D1891">
              <w:rPr>
                <w:rFonts w:eastAsia="Calibri" w:cs="Arial"/>
              </w:rPr>
              <w:t>Doświadczenie wnioskodawcy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45A69CD" w14:textId="77777777" w:rsidR="00E14CB9" w:rsidRPr="004D1891" w:rsidRDefault="00E14CB9" w:rsidP="004D1891">
            <w:pPr>
              <w:autoSpaceDE w:val="0"/>
              <w:autoSpaceDN w:val="0"/>
              <w:adjustRightInd w:val="0"/>
              <w:rPr>
                <w:rFonts w:eastAsia="Calibri" w:cs="Arial"/>
              </w:rPr>
            </w:pPr>
            <w:r w:rsidRPr="004D1891">
              <w:rPr>
                <w:rFonts w:eastAsia="Calibri" w:cs="Arial"/>
              </w:rPr>
              <w:t xml:space="preserve">Kryterium promuje projekty, w których wnioskodawca posiada doświadczenie poprzez posiadanie odpowiedniego stażu w prowadzeniu działalności gospodarczej potwierdzonej wpisem do odpowiedniego rejestru (czas zawieszenia działalności nie wlicza się do tego okresu).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99BA76" w14:textId="77777777" w:rsidR="00E14CB9" w:rsidRPr="004D1891" w:rsidRDefault="00E14CB9" w:rsidP="004D1891">
            <w:pPr>
              <w:rPr>
                <w:rFonts w:eastAsia="Calibri" w:cs="Arial"/>
              </w:rPr>
            </w:pPr>
            <w:r w:rsidRPr="004D1891">
              <w:rPr>
                <w:rFonts w:eastAsia="Calibri" w:cs="Arial"/>
              </w:rPr>
              <w:t>Wnioskodawca prowadzi działalność gospodarczą potwierdzoną wpisem do odpowiedniego rejestru (czas zawieszenia działalności nie wlicza się do tego okresu.):</w:t>
            </w:r>
          </w:p>
          <w:p w14:paraId="2393044E" w14:textId="77777777" w:rsidR="00E14CB9" w:rsidRPr="004D1891" w:rsidRDefault="00E14CB9" w:rsidP="004D1891">
            <w:pPr>
              <w:numPr>
                <w:ilvl w:val="0"/>
                <w:numId w:val="443"/>
              </w:numPr>
              <w:contextualSpacing/>
              <w:rPr>
                <w:rFonts w:eastAsia="Calibri" w:cs="Arial"/>
              </w:rPr>
            </w:pPr>
            <w:r w:rsidRPr="004D1891">
              <w:rPr>
                <w:rFonts w:eastAsia="Calibri" w:cs="Arial"/>
              </w:rPr>
              <w:t>powyżej 24 miesięcy od momentu rejestracji – 5 pkt;</w:t>
            </w:r>
          </w:p>
          <w:p w14:paraId="5A18EA18" w14:textId="77777777" w:rsidR="00E14CB9" w:rsidRPr="004D1891" w:rsidRDefault="00E14CB9" w:rsidP="004D1891">
            <w:pPr>
              <w:numPr>
                <w:ilvl w:val="0"/>
                <w:numId w:val="443"/>
              </w:numPr>
              <w:contextualSpacing/>
              <w:rPr>
                <w:rFonts w:eastAsia="Calibri" w:cs="Arial"/>
              </w:rPr>
            </w:pPr>
            <w:r w:rsidRPr="004D1891">
              <w:rPr>
                <w:rFonts w:eastAsia="Calibri" w:cs="Arial"/>
              </w:rPr>
              <w:t>powyżej 12 miesięcy od momentu rejestracji – 3 pkt.</w:t>
            </w:r>
          </w:p>
          <w:p w14:paraId="08D978AF"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r w:rsidRPr="004D1891">
              <w:rPr>
                <w:rFonts w:eastAsia="Calibri" w:cs="Arial"/>
              </w:rPr>
              <w:tab/>
            </w:r>
          </w:p>
        </w:tc>
        <w:tc>
          <w:tcPr>
            <w:tcW w:w="1956" w:type="dxa"/>
            <w:tcBorders>
              <w:top w:val="single" w:sz="4" w:space="0" w:color="auto"/>
              <w:left w:val="single" w:sz="4" w:space="0" w:color="auto"/>
              <w:bottom w:val="single" w:sz="4" w:space="0" w:color="auto"/>
              <w:right w:val="single" w:sz="4" w:space="0" w:color="auto"/>
            </w:tcBorders>
            <w:vAlign w:val="center"/>
            <w:hideMark/>
          </w:tcPr>
          <w:p w14:paraId="19F77C83"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5</w:t>
            </w:r>
          </w:p>
        </w:tc>
      </w:tr>
      <w:tr w:rsidR="00E14CB9" w:rsidRPr="00E14CB9" w14:paraId="416DB591"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60BE758B"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B045BE" w14:textId="77777777" w:rsidR="00E14CB9" w:rsidRPr="004D1891" w:rsidRDefault="00E14CB9" w:rsidP="004D1891">
            <w:pPr>
              <w:autoSpaceDE w:val="0"/>
              <w:autoSpaceDN w:val="0"/>
              <w:adjustRightInd w:val="0"/>
              <w:rPr>
                <w:rFonts w:eastAsia="Calibri" w:cs="Arial"/>
              </w:rPr>
            </w:pPr>
            <w:r w:rsidRPr="004D1891">
              <w:rPr>
                <w:rFonts w:eastAsia="Calibri" w:cs="Arial"/>
              </w:rPr>
              <w:t>Zastosowanie technologii informacyjno-komunikacyjnych (TIK)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670413F" w14:textId="77777777" w:rsidR="00E14CB9" w:rsidRPr="004D1891" w:rsidRDefault="00E14CB9" w:rsidP="004D1891">
            <w:pPr>
              <w:autoSpaceDE w:val="0"/>
              <w:autoSpaceDN w:val="0"/>
              <w:adjustRightInd w:val="0"/>
              <w:rPr>
                <w:rFonts w:eastAsia="Calibri" w:cs="Arial"/>
              </w:rPr>
            </w:pPr>
            <w:r w:rsidRPr="004D1891">
              <w:rPr>
                <w:rFonts w:eastAsia="Calibri" w:cs="Arial"/>
              </w:rPr>
              <w:t>Kryterium promuje projekty, w których wnioskodawca zakłada zastosowanie zaawansowanych technologii informacyjno-komunikacyjnych (TIK) przy wytwarzaniu oraz dostarczaniu produktów/usług.</w:t>
            </w:r>
          </w:p>
        </w:tc>
        <w:tc>
          <w:tcPr>
            <w:tcW w:w="4394" w:type="dxa"/>
            <w:tcBorders>
              <w:top w:val="single" w:sz="4" w:space="0" w:color="auto"/>
              <w:left w:val="single" w:sz="4" w:space="0" w:color="auto"/>
              <w:bottom w:val="single" w:sz="4" w:space="0" w:color="auto"/>
              <w:right w:val="single" w:sz="4" w:space="0" w:color="auto"/>
            </w:tcBorders>
            <w:vAlign w:val="center"/>
          </w:tcPr>
          <w:p w14:paraId="2B83E2B5"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zastosowanie zaawansowanych technologii informacyjno-komunikacyjnych (TIK) – 1 pkt.</w:t>
            </w:r>
          </w:p>
          <w:p w14:paraId="0BD2193E" w14:textId="77777777" w:rsidR="00E14CB9" w:rsidRPr="004D1891" w:rsidRDefault="00E14CB9" w:rsidP="004D1891">
            <w:pPr>
              <w:rPr>
                <w:rFonts w:eastAsia="Calibri" w:cs="Arial"/>
              </w:rPr>
            </w:pPr>
            <w:r w:rsidRPr="004D1891">
              <w:rPr>
                <w:rFonts w:eastAsia="Calibri" w:cs="Arial"/>
              </w:rPr>
              <w:t>Brak spełnienia wyżej wymienionych warunków lub brak informacji w tym zakresie – 0 pkt.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61F14CD"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r w:rsidR="00E14CB9" w:rsidRPr="00E14CB9" w14:paraId="5C2DC716" w14:textId="77777777" w:rsidTr="004D1891">
        <w:trPr>
          <w:jc w:val="center"/>
        </w:trPr>
        <w:tc>
          <w:tcPr>
            <w:tcW w:w="781" w:type="dxa"/>
            <w:tcBorders>
              <w:top w:val="single" w:sz="4" w:space="0" w:color="auto"/>
              <w:left w:val="single" w:sz="4" w:space="0" w:color="auto"/>
              <w:bottom w:val="single" w:sz="4" w:space="0" w:color="auto"/>
              <w:right w:val="single" w:sz="4" w:space="0" w:color="auto"/>
            </w:tcBorders>
            <w:vAlign w:val="center"/>
          </w:tcPr>
          <w:p w14:paraId="28DB6540" w14:textId="77777777" w:rsidR="00E14CB9" w:rsidRPr="004D1891" w:rsidRDefault="00E14CB9" w:rsidP="004D1891">
            <w:pPr>
              <w:numPr>
                <w:ilvl w:val="0"/>
                <w:numId w:val="434"/>
              </w:numPr>
              <w:autoSpaceDE w:val="0"/>
              <w:autoSpaceDN w:val="0"/>
              <w:adjustRightInd w:val="0"/>
              <w:ind w:left="390"/>
              <w:jc w:val="center"/>
              <w:rPr>
                <w:rFonts w:eastAsia="Calibri" w:cs="Arial"/>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C81F78" w14:textId="77777777" w:rsidR="00E14CB9" w:rsidRPr="004D1891" w:rsidRDefault="00E14CB9" w:rsidP="004D1891">
            <w:pPr>
              <w:autoSpaceDE w:val="0"/>
              <w:autoSpaceDN w:val="0"/>
              <w:adjustRightInd w:val="0"/>
              <w:rPr>
                <w:rFonts w:eastAsia="Calibri" w:cs="Arial"/>
              </w:rPr>
            </w:pPr>
            <w:r w:rsidRPr="004D1891">
              <w:rPr>
                <w:rFonts w:eastAsia="Calibri" w:cs="Arial"/>
              </w:rPr>
              <w:t>Wsparcie działań w ramach 10iv</w:t>
            </w:r>
            <w:r w:rsidRPr="004D1891">
              <w:rPr>
                <w:rFonts w:eastAsia="Calibri" w:cs="Arial"/>
                <w:vertAlign w:val="superscript"/>
              </w:rPr>
              <w:footnoteReference w:id="76"/>
            </w:r>
          </w:p>
        </w:tc>
        <w:tc>
          <w:tcPr>
            <w:tcW w:w="4678" w:type="dxa"/>
            <w:tcBorders>
              <w:top w:val="single" w:sz="4" w:space="0" w:color="auto"/>
              <w:left w:val="single" w:sz="4" w:space="0" w:color="auto"/>
              <w:bottom w:val="single" w:sz="4" w:space="0" w:color="auto"/>
              <w:right w:val="single" w:sz="4" w:space="0" w:color="auto"/>
            </w:tcBorders>
            <w:vAlign w:val="center"/>
            <w:hideMark/>
          </w:tcPr>
          <w:p w14:paraId="2F6C028E" w14:textId="77777777" w:rsidR="00E14CB9" w:rsidRPr="004D1891" w:rsidRDefault="00E14CB9" w:rsidP="004D1891">
            <w:pPr>
              <w:autoSpaceDE w:val="0"/>
              <w:autoSpaceDN w:val="0"/>
              <w:adjustRightInd w:val="0"/>
              <w:rPr>
                <w:rFonts w:eastAsia="Calibri" w:cs="Arial"/>
              </w:rPr>
            </w:pPr>
            <w:r w:rsidRPr="004D1891">
              <w:rPr>
                <w:rFonts w:eastAsia="Calibri" w:cs="Arial"/>
              </w:rPr>
              <w:t>Zgodnie z RPO WM 2014-2020, kryterium promuje projekty, w których zakupiony sprzęt/maszyny zostaną wykorzystane do szkoleń praktycznych młodzieży i osób dorosłych objętych wsparciem w ramach 10iv.</w:t>
            </w:r>
          </w:p>
        </w:tc>
        <w:tc>
          <w:tcPr>
            <w:tcW w:w="4394" w:type="dxa"/>
            <w:tcBorders>
              <w:top w:val="single" w:sz="4" w:space="0" w:color="auto"/>
              <w:left w:val="single" w:sz="4" w:space="0" w:color="auto"/>
              <w:bottom w:val="single" w:sz="4" w:space="0" w:color="auto"/>
              <w:right w:val="single" w:sz="4" w:space="0" w:color="auto"/>
            </w:tcBorders>
            <w:vAlign w:val="center"/>
          </w:tcPr>
          <w:p w14:paraId="5DAAD1C2" w14:textId="77777777" w:rsidR="00E14CB9" w:rsidRPr="004D1891" w:rsidRDefault="00E14CB9" w:rsidP="004D1891">
            <w:pPr>
              <w:autoSpaceDE w:val="0"/>
              <w:autoSpaceDN w:val="0"/>
              <w:adjustRightInd w:val="0"/>
              <w:rPr>
                <w:rFonts w:eastAsia="Calibri" w:cs="Arial"/>
              </w:rPr>
            </w:pPr>
            <w:r w:rsidRPr="004D1891">
              <w:rPr>
                <w:rFonts w:eastAsia="Calibri" w:cs="Arial"/>
              </w:rPr>
              <w:t>Projekt zakłada wykorzystania zakupionego sprzętu/maszyn do wsparcia szkoleń praktycznych młodzieży i osób dorosłych w ramach 10iv – 1 pkt.</w:t>
            </w:r>
          </w:p>
          <w:p w14:paraId="4AD1F28F" w14:textId="77777777" w:rsidR="00E14CB9" w:rsidRPr="004D1891" w:rsidRDefault="00E14CB9" w:rsidP="004D1891">
            <w:pPr>
              <w:rPr>
                <w:rFonts w:eastAsia="Calibri" w:cs="Arial"/>
              </w:rPr>
            </w:pPr>
            <w:r w:rsidRPr="004D1891">
              <w:rPr>
                <w:rFonts w:eastAsia="Calibri" w:cs="Arial"/>
              </w:rPr>
              <w:t xml:space="preserve">Brak spełnienia wyżej wymienionych warunków lub brak informacji w tym zakresie – 0 pkt.  </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3534292" w14:textId="77777777" w:rsidR="00E14CB9" w:rsidRPr="004D1891" w:rsidRDefault="00E14CB9" w:rsidP="004D1891">
            <w:pPr>
              <w:autoSpaceDE w:val="0"/>
              <w:autoSpaceDN w:val="0"/>
              <w:adjustRightInd w:val="0"/>
              <w:jc w:val="center"/>
              <w:rPr>
                <w:rFonts w:eastAsia="Calibri" w:cs="Arial"/>
              </w:rPr>
            </w:pPr>
            <w:r w:rsidRPr="004D1891">
              <w:rPr>
                <w:rFonts w:eastAsia="Calibri" w:cs="Arial"/>
              </w:rPr>
              <w:t>1</w:t>
            </w:r>
          </w:p>
        </w:tc>
      </w:tr>
    </w:tbl>
    <w:p w14:paraId="6837CB9C" w14:textId="5610B488" w:rsidR="00C83764" w:rsidRPr="00CE0119" w:rsidRDefault="00C83764">
      <w:pPr>
        <w:rPr>
          <w:rFonts w:cs="Arial"/>
        </w:rPr>
      </w:pPr>
      <w:r w:rsidRPr="00CE0119">
        <w:rPr>
          <w:rFonts w:cs="Arial"/>
        </w:rPr>
        <w:br w:type="page"/>
      </w:r>
    </w:p>
    <w:p w14:paraId="59EA9FFE" w14:textId="3ACFA41F" w:rsidR="00C83764" w:rsidRPr="00CE0119" w:rsidRDefault="00C83764" w:rsidP="00C83764">
      <w:pPr>
        <w:pStyle w:val="Nagwek3"/>
        <w:rPr>
          <w:rFonts w:cs="Arial"/>
        </w:rPr>
      </w:pPr>
      <w:bookmarkStart w:id="510" w:name="_Toc457226139"/>
      <w:bookmarkStart w:id="511" w:name="_Toc457376889"/>
      <w:bookmarkStart w:id="512" w:name="_Toc457381463"/>
      <w:bookmarkStart w:id="513" w:name="_Toc457987738"/>
      <w:bookmarkStart w:id="514" w:name="_Toc462147101"/>
      <w:bookmarkStart w:id="515" w:name="_Toc472403050"/>
      <w:r w:rsidRPr="00CE0119">
        <w:rPr>
          <w:rFonts w:cs="Arial"/>
        </w:rPr>
        <w:lastRenderedPageBreak/>
        <w:t>Oś priorytetowa IV – Przejście na gospodarkę niskoemisyjną</w:t>
      </w:r>
      <w:bookmarkEnd w:id="510"/>
      <w:bookmarkEnd w:id="511"/>
      <w:bookmarkEnd w:id="512"/>
      <w:bookmarkEnd w:id="513"/>
      <w:bookmarkEnd w:id="514"/>
      <w:bookmarkEnd w:id="515"/>
    </w:p>
    <w:p w14:paraId="7FAE6C13" w14:textId="475B5F4C" w:rsidR="00C83764" w:rsidRPr="00CE0119" w:rsidRDefault="00C83764" w:rsidP="00C83764">
      <w:pPr>
        <w:pStyle w:val="Nagwek4"/>
        <w:rPr>
          <w:rFonts w:cs="Arial"/>
        </w:rPr>
      </w:pPr>
      <w:bookmarkStart w:id="516" w:name="_Toc457226140"/>
      <w:bookmarkStart w:id="517" w:name="_Toc457376890"/>
      <w:bookmarkStart w:id="518" w:name="_Toc457381464"/>
      <w:bookmarkStart w:id="519" w:name="_Toc457987739"/>
      <w:bookmarkStart w:id="520" w:name="_Toc462147102"/>
      <w:bookmarkStart w:id="521" w:name="_Toc472403051"/>
      <w:r w:rsidRPr="00CE0119">
        <w:rPr>
          <w:rFonts w:cs="Arial"/>
        </w:rPr>
        <w:t>Działanie 4.1 – Odnawialne źródła energii</w:t>
      </w:r>
      <w:bookmarkEnd w:id="516"/>
      <w:bookmarkEnd w:id="517"/>
      <w:bookmarkEnd w:id="518"/>
      <w:bookmarkEnd w:id="519"/>
      <w:bookmarkEnd w:id="520"/>
      <w:bookmarkEnd w:id="521"/>
    </w:p>
    <w:p w14:paraId="4F7DC3A8" w14:textId="01E0D44E" w:rsidR="0011564B" w:rsidRPr="00CE0119" w:rsidRDefault="004552C1" w:rsidP="004717D6">
      <w:pPr>
        <w:pStyle w:val="Nagwek5"/>
        <w:rPr>
          <w:rFonts w:cs="Arial"/>
        </w:rPr>
      </w:pPr>
      <w:bookmarkStart w:id="522" w:name="_Toc457226141"/>
      <w:bookmarkStart w:id="523" w:name="_Toc457376891"/>
      <w:bookmarkStart w:id="524" w:name="_Toc457381465"/>
      <w:bookmarkStart w:id="525" w:name="_Toc457987740"/>
      <w:bookmarkStart w:id="526" w:name="_Toc462147103"/>
      <w:bookmarkStart w:id="527" w:name="_Toc472403052"/>
      <w:r w:rsidRPr="00CE0119">
        <w:rPr>
          <w:rFonts w:cs="Arial"/>
        </w:rPr>
        <w:t xml:space="preserve">Działanie 4.1 –typ projektu: </w:t>
      </w:r>
      <w:r w:rsidR="009944ED" w:rsidRPr="00CE0119">
        <w:rPr>
          <w:rFonts w:cs="Arial"/>
        </w:rPr>
        <w:t>„</w:t>
      </w:r>
      <w:r w:rsidRPr="00CE0119">
        <w:rPr>
          <w:rFonts w:cs="Arial"/>
        </w:rPr>
        <w:t>Infrastruktura do pro</w:t>
      </w:r>
      <w:r w:rsidR="002B5FB0" w:rsidRPr="00CE0119">
        <w:rPr>
          <w:rFonts w:cs="Arial"/>
        </w:rPr>
        <w:t xml:space="preserve">dukcji i dystrybucji energii ze </w:t>
      </w:r>
      <w:r w:rsidRPr="00CE0119">
        <w:rPr>
          <w:rFonts w:cs="Arial"/>
        </w:rPr>
        <w:t>źródeł odnawialnych</w:t>
      </w:r>
      <w:r w:rsidR="009944ED" w:rsidRPr="00CE0119">
        <w:rPr>
          <w:rFonts w:cs="Arial"/>
        </w:rPr>
        <w:t>”</w:t>
      </w:r>
      <w:bookmarkEnd w:id="522"/>
      <w:bookmarkEnd w:id="523"/>
      <w:bookmarkEnd w:id="524"/>
      <w:bookmarkEnd w:id="525"/>
      <w:bookmarkEnd w:id="526"/>
      <w:bookmarkEnd w:id="527"/>
    </w:p>
    <w:p w14:paraId="6B339C57" w14:textId="65684710" w:rsidR="00A65C23" w:rsidRPr="00CE0119" w:rsidRDefault="00A65C23" w:rsidP="00DD0841">
      <w:pPr>
        <w:pStyle w:val="Bezodstpw"/>
        <w:rPr>
          <w:rFonts w:cs="Arial"/>
        </w:rPr>
      </w:pPr>
      <w:r w:rsidRPr="00CE0119">
        <w:rPr>
          <w:rFonts w:cs="Arial"/>
        </w:rPr>
        <w:t>Kryteria wyboru projektów przyjęte przez Komitet Monitorujący RPO WM na  X posiedzeniu w dniu 21 marca 2016 r.</w:t>
      </w:r>
    </w:p>
    <w:tbl>
      <w:tblPr>
        <w:tblW w:w="5000" w:type="pct"/>
        <w:tblCellMar>
          <w:left w:w="0" w:type="dxa"/>
          <w:right w:w="0" w:type="dxa"/>
        </w:tblCellMar>
        <w:tblLook w:val="04A0" w:firstRow="1" w:lastRow="0" w:firstColumn="1" w:lastColumn="0" w:noHBand="0" w:noVBand="1"/>
        <w:tblCaption w:val="kryteria merytoryczne-szczegółowe dla Działania 4.1"/>
        <w:tblDescription w:val="Tabela zawiera nazwę kryterium, opis kryterium, punktację i maksymalną liczbę punktów dla Działania 4.1 Infrastruktura do produkcji i dystrybucji energii ze źródeł odnawialnych"/>
      </w:tblPr>
      <w:tblGrid>
        <w:gridCol w:w="697"/>
        <w:gridCol w:w="1819"/>
        <w:gridCol w:w="28"/>
        <w:gridCol w:w="5379"/>
        <w:gridCol w:w="4109"/>
        <w:gridCol w:w="1982"/>
      </w:tblGrid>
      <w:tr w:rsidR="004552C1" w:rsidRPr="00D71518" w14:paraId="3986B429" w14:textId="77777777" w:rsidTr="008375D7">
        <w:trPr>
          <w:tblHead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0A9C7" w14:textId="77777777" w:rsidR="004552C1" w:rsidRPr="00D71518" w:rsidRDefault="004552C1" w:rsidP="008375D7">
            <w:pPr>
              <w:rPr>
                <w:rFonts w:cs="Arial"/>
                <w:b/>
              </w:rPr>
            </w:pPr>
            <w:r w:rsidRPr="00D71518">
              <w:rPr>
                <w:rFonts w:cs="Arial"/>
                <w:b/>
              </w:rPr>
              <w:t>L.p.</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2E0D03" w14:textId="77777777" w:rsidR="004552C1" w:rsidRPr="00D71518" w:rsidRDefault="004552C1" w:rsidP="008375D7">
            <w:pPr>
              <w:rPr>
                <w:rFonts w:cs="Arial"/>
                <w:b/>
              </w:rPr>
            </w:pPr>
            <w:r w:rsidRPr="00D71518">
              <w:rPr>
                <w:rFonts w:cs="Arial"/>
                <w:b/>
              </w:rPr>
              <w:t>Kryterium</w:t>
            </w:r>
          </w:p>
        </w:tc>
        <w:tc>
          <w:tcPr>
            <w:tcW w:w="1919" w:type="pct"/>
            <w:tcBorders>
              <w:top w:val="single" w:sz="4" w:space="0" w:color="auto"/>
              <w:left w:val="nil"/>
              <w:bottom w:val="single" w:sz="8" w:space="0" w:color="auto"/>
              <w:right w:val="single" w:sz="8" w:space="0" w:color="auto"/>
            </w:tcBorders>
            <w:vAlign w:val="center"/>
          </w:tcPr>
          <w:p w14:paraId="4BB5FE23" w14:textId="77777777" w:rsidR="004552C1" w:rsidRPr="00D71518" w:rsidRDefault="004552C1" w:rsidP="008375D7">
            <w:pPr>
              <w:rPr>
                <w:rFonts w:cs="Arial"/>
                <w:b/>
              </w:rPr>
            </w:pPr>
            <w:r w:rsidRPr="00D71518">
              <w:rPr>
                <w:rFonts w:cs="Arial"/>
                <w:b/>
              </w:rPr>
              <w:t>Opis kryterium</w:t>
            </w:r>
          </w:p>
        </w:tc>
        <w:tc>
          <w:tcPr>
            <w:tcW w:w="1466" w:type="pct"/>
            <w:tcBorders>
              <w:top w:val="single" w:sz="4" w:space="0" w:color="auto"/>
              <w:left w:val="nil"/>
              <w:bottom w:val="single" w:sz="8" w:space="0" w:color="auto"/>
              <w:right w:val="single" w:sz="8" w:space="0" w:color="auto"/>
            </w:tcBorders>
            <w:vAlign w:val="center"/>
          </w:tcPr>
          <w:p w14:paraId="1FE35A96" w14:textId="77777777" w:rsidR="004552C1" w:rsidRPr="00D71518" w:rsidRDefault="004552C1" w:rsidP="008375D7">
            <w:pPr>
              <w:rPr>
                <w:rFonts w:cs="Arial"/>
                <w:b/>
              </w:rPr>
            </w:pPr>
            <w:r w:rsidRPr="00D71518">
              <w:rPr>
                <w:rFonts w:cs="Arial"/>
                <w:b/>
              </w:rPr>
              <w:t>Punktacja</w:t>
            </w:r>
          </w:p>
        </w:tc>
        <w:tc>
          <w:tcPr>
            <w:tcW w:w="708" w:type="pct"/>
            <w:tcBorders>
              <w:top w:val="single" w:sz="4" w:space="0" w:color="auto"/>
              <w:left w:val="nil"/>
              <w:bottom w:val="single" w:sz="8" w:space="0" w:color="auto"/>
              <w:right w:val="single" w:sz="8" w:space="0" w:color="auto"/>
            </w:tcBorders>
            <w:vAlign w:val="center"/>
          </w:tcPr>
          <w:p w14:paraId="7016E61C" w14:textId="77777777" w:rsidR="004552C1" w:rsidRPr="00D71518" w:rsidRDefault="004552C1" w:rsidP="008375D7">
            <w:pPr>
              <w:ind w:left="149"/>
              <w:rPr>
                <w:rFonts w:cs="Arial"/>
                <w:b/>
              </w:rPr>
            </w:pPr>
            <w:r w:rsidRPr="00D71518">
              <w:rPr>
                <w:rFonts w:cs="Arial"/>
                <w:b/>
              </w:rPr>
              <w:t>Maksymalna liczba punktów</w:t>
            </w:r>
          </w:p>
        </w:tc>
      </w:tr>
      <w:tr w:rsidR="004552C1" w:rsidRPr="00D71518" w14:paraId="1B3DB0C8"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D730C12" w14:textId="45114926" w:rsidR="004552C1" w:rsidRPr="00D71518" w:rsidRDefault="004552C1" w:rsidP="008375D7">
            <w:pPr>
              <w:rPr>
                <w:rFonts w:cs="Arial"/>
              </w:rPr>
            </w:pPr>
            <w:r w:rsidRPr="00D71518">
              <w:rPr>
                <w:rFonts w:cs="Arial"/>
              </w:rPr>
              <w:t>1.</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12C7E8" w14:textId="55FC2481" w:rsidR="004552C1" w:rsidRPr="00D71518" w:rsidRDefault="004552C1" w:rsidP="008375D7">
            <w:pPr>
              <w:rPr>
                <w:rFonts w:cs="Arial"/>
                <w:color w:val="000000"/>
              </w:rPr>
            </w:pPr>
            <w:r w:rsidRPr="00D71518">
              <w:rPr>
                <w:rFonts w:cs="Arial"/>
                <w:color w:val="000000"/>
              </w:rPr>
              <w:t>Wzrost wykorzystania energii</w:t>
            </w:r>
            <w:r w:rsidR="002B5FB0" w:rsidRPr="00D71518">
              <w:rPr>
                <w:rFonts w:cs="Arial"/>
                <w:color w:val="000000"/>
              </w:rPr>
              <w:br/>
              <w:t>odnawialnej</w:t>
            </w:r>
          </w:p>
        </w:tc>
        <w:tc>
          <w:tcPr>
            <w:tcW w:w="1919" w:type="pct"/>
            <w:tcBorders>
              <w:top w:val="nil"/>
              <w:left w:val="nil"/>
              <w:bottom w:val="single" w:sz="4" w:space="0" w:color="auto"/>
              <w:right w:val="single" w:sz="8" w:space="0" w:color="auto"/>
            </w:tcBorders>
            <w:vAlign w:val="center"/>
          </w:tcPr>
          <w:p w14:paraId="608C18D9" w14:textId="43300568" w:rsidR="004552C1" w:rsidRPr="00D71518" w:rsidRDefault="004552C1" w:rsidP="008375D7">
            <w:pPr>
              <w:ind w:left="256" w:firstLine="25"/>
              <w:rPr>
                <w:rFonts w:cs="Arial"/>
                <w:color w:val="000000"/>
              </w:rPr>
            </w:pPr>
            <w:r w:rsidRPr="00D71518">
              <w:rPr>
                <w:rFonts w:cs="Arial"/>
              </w:rPr>
              <w:t>W ramach kryterium oceniana będzie</w:t>
            </w:r>
            <w:r w:rsidRPr="00D71518">
              <w:rPr>
                <w:rFonts w:cs="Arial"/>
                <w:color w:val="000000"/>
              </w:rPr>
              <w:t xml:space="preserve"> ilość energii wytworzonej z odnawialnych źródeł energii  w wyniku realizacji projektu odniesiona do całkowitej energii zużytej i/lub  produkowanej w obiekcie/ach objętych projektem.</w:t>
            </w:r>
          </w:p>
          <w:p w14:paraId="79A2298D" w14:textId="196DA768" w:rsidR="004552C1" w:rsidRPr="00D71518" w:rsidRDefault="004552C1" w:rsidP="008375D7">
            <w:pPr>
              <w:ind w:left="256" w:firstLine="25"/>
              <w:rPr>
                <w:rFonts w:cs="Arial"/>
                <w:color w:val="000000"/>
              </w:rPr>
            </w:pPr>
            <w:r w:rsidRPr="00D71518">
              <w:rPr>
                <w:rFonts w:cs="Arial"/>
              </w:rPr>
              <w:t xml:space="preserve">Kryterium premiuje projekty </w:t>
            </w:r>
            <w:r w:rsidRPr="00D71518">
              <w:rPr>
                <w:rFonts w:cs="Arial"/>
                <w:color w:val="000000"/>
              </w:rPr>
              <w:t>o jak największym % udziale energii pozyskanej z OZE.</w:t>
            </w:r>
          </w:p>
        </w:tc>
        <w:tc>
          <w:tcPr>
            <w:tcW w:w="1466" w:type="pct"/>
            <w:tcBorders>
              <w:top w:val="nil"/>
              <w:left w:val="nil"/>
              <w:bottom w:val="single" w:sz="4" w:space="0" w:color="auto"/>
              <w:right w:val="single" w:sz="8" w:space="0" w:color="auto"/>
            </w:tcBorders>
            <w:vAlign w:val="center"/>
          </w:tcPr>
          <w:p w14:paraId="5D20F591" w14:textId="5A359D4D" w:rsidR="004552C1" w:rsidRPr="00D71518" w:rsidRDefault="004552C1" w:rsidP="000756CB">
            <w:pPr>
              <w:pStyle w:val="Akapitzlist0"/>
              <w:numPr>
                <w:ilvl w:val="0"/>
                <w:numId w:val="126"/>
              </w:numPr>
              <w:ind w:right="141"/>
              <w:rPr>
                <w:rFonts w:cs="Arial"/>
              </w:rPr>
            </w:pPr>
            <w:r w:rsidRPr="00D71518">
              <w:rPr>
                <w:rFonts w:cs="Arial"/>
              </w:rPr>
              <w:t>9 pkt – powyżej 90%</w:t>
            </w:r>
          </w:p>
          <w:p w14:paraId="54799284" w14:textId="1F5646BE" w:rsidR="004552C1" w:rsidRPr="00D71518" w:rsidRDefault="004552C1" w:rsidP="000756CB">
            <w:pPr>
              <w:pStyle w:val="Akapitzlist0"/>
              <w:numPr>
                <w:ilvl w:val="0"/>
                <w:numId w:val="126"/>
              </w:numPr>
              <w:ind w:right="141"/>
              <w:rPr>
                <w:rFonts w:cs="Arial"/>
              </w:rPr>
            </w:pPr>
            <w:r w:rsidRPr="00D71518">
              <w:rPr>
                <w:rFonts w:cs="Arial"/>
              </w:rPr>
              <w:t>8 pkt – powyżej 80% do 90%</w:t>
            </w:r>
          </w:p>
          <w:p w14:paraId="56F6BFCC" w14:textId="1FA2A8A9" w:rsidR="004552C1" w:rsidRPr="00D71518" w:rsidRDefault="004552C1" w:rsidP="000756CB">
            <w:pPr>
              <w:pStyle w:val="Akapitzlist0"/>
              <w:numPr>
                <w:ilvl w:val="0"/>
                <w:numId w:val="126"/>
              </w:numPr>
              <w:ind w:right="141"/>
              <w:rPr>
                <w:rFonts w:cs="Arial"/>
              </w:rPr>
            </w:pPr>
            <w:r w:rsidRPr="00D71518">
              <w:rPr>
                <w:rFonts w:cs="Arial"/>
              </w:rPr>
              <w:t>7 pkt – powyżej 70% do 80%</w:t>
            </w:r>
          </w:p>
          <w:p w14:paraId="5328D9E3" w14:textId="6488D130" w:rsidR="004552C1" w:rsidRPr="00D71518" w:rsidRDefault="004552C1" w:rsidP="000756CB">
            <w:pPr>
              <w:pStyle w:val="Akapitzlist0"/>
              <w:numPr>
                <w:ilvl w:val="0"/>
                <w:numId w:val="126"/>
              </w:numPr>
              <w:ind w:right="141"/>
              <w:rPr>
                <w:rFonts w:cs="Arial"/>
              </w:rPr>
            </w:pPr>
            <w:r w:rsidRPr="00D71518">
              <w:rPr>
                <w:rFonts w:cs="Arial"/>
              </w:rPr>
              <w:t>6 pkt – powyżej 60% do 70%</w:t>
            </w:r>
          </w:p>
          <w:p w14:paraId="613BBF11" w14:textId="4CAEE279" w:rsidR="004552C1" w:rsidRPr="00D71518" w:rsidRDefault="004552C1" w:rsidP="000756CB">
            <w:pPr>
              <w:pStyle w:val="Akapitzlist0"/>
              <w:numPr>
                <w:ilvl w:val="0"/>
                <w:numId w:val="126"/>
              </w:numPr>
              <w:ind w:right="141"/>
              <w:rPr>
                <w:rFonts w:cs="Arial"/>
              </w:rPr>
            </w:pPr>
            <w:r w:rsidRPr="00D71518">
              <w:rPr>
                <w:rFonts w:cs="Arial"/>
              </w:rPr>
              <w:t>5 pkt – powyżej 50% do 60%</w:t>
            </w:r>
          </w:p>
          <w:p w14:paraId="4C1DD4B4" w14:textId="7E090E17" w:rsidR="004552C1" w:rsidRPr="00D71518" w:rsidRDefault="004552C1" w:rsidP="000756CB">
            <w:pPr>
              <w:pStyle w:val="Akapitzlist0"/>
              <w:numPr>
                <w:ilvl w:val="0"/>
                <w:numId w:val="126"/>
              </w:numPr>
              <w:ind w:right="141"/>
              <w:rPr>
                <w:rFonts w:cs="Arial"/>
              </w:rPr>
            </w:pPr>
            <w:r w:rsidRPr="00D71518">
              <w:rPr>
                <w:rFonts w:cs="Arial"/>
              </w:rPr>
              <w:t>4 pkt – powyżej 40% do 50%</w:t>
            </w:r>
          </w:p>
          <w:p w14:paraId="2F75DBF4" w14:textId="75E739CC" w:rsidR="004552C1" w:rsidRPr="00D71518" w:rsidRDefault="004552C1" w:rsidP="000756CB">
            <w:pPr>
              <w:pStyle w:val="Akapitzlist0"/>
              <w:numPr>
                <w:ilvl w:val="0"/>
                <w:numId w:val="126"/>
              </w:numPr>
              <w:ind w:right="141"/>
              <w:rPr>
                <w:rFonts w:cs="Arial"/>
              </w:rPr>
            </w:pPr>
            <w:r w:rsidRPr="00D71518">
              <w:rPr>
                <w:rFonts w:cs="Arial"/>
              </w:rPr>
              <w:t>3 pkt – powyżej 30% do 40%</w:t>
            </w:r>
          </w:p>
          <w:p w14:paraId="5783DBF5" w14:textId="416D2C0C" w:rsidR="004552C1" w:rsidRPr="00D71518" w:rsidRDefault="004552C1" w:rsidP="000756CB">
            <w:pPr>
              <w:pStyle w:val="Akapitzlist0"/>
              <w:numPr>
                <w:ilvl w:val="0"/>
                <w:numId w:val="126"/>
              </w:numPr>
              <w:ind w:right="141"/>
              <w:rPr>
                <w:rFonts w:cs="Arial"/>
              </w:rPr>
            </w:pPr>
            <w:r w:rsidRPr="00D71518">
              <w:rPr>
                <w:rFonts w:cs="Arial"/>
              </w:rPr>
              <w:t>2 pkt – powyżej 20% do 30%</w:t>
            </w:r>
          </w:p>
          <w:p w14:paraId="789A284F" w14:textId="676C79A3" w:rsidR="004552C1" w:rsidRPr="00D71518" w:rsidRDefault="004552C1" w:rsidP="000756CB">
            <w:pPr>
              <w:pStyle w:val="Akapitzlist0"/>
              <w:numPr>
                <w:ilvl w:val="0"/>
                <w:numId w:val="126"/>
              </w:numPr>
              <w:ind w:right="141"/>
              <w:rPr>
                <w:rFonts w:cs="Arial"/>
              </w:rPr>
            </w:pPr>
            <w:r w:rsidRPr="00D71518">
              <w:rPr>
                <w:rFonts w:cs="Arial"/>
              </w:rPr>
              <w:t>1 pkt – powyżej 10% do 20%</w:t>
            </w:r>
          </w:p>
          <w:p w14:paraId="4D094487" w14:textId="47835BE6" w:rsidR="004552C1" w:rsidRPr="00D71518" w:rsidRDefault="004552C1" w:rsidP="000756CB">
            <w:pPr>
              <w:pStyle w:val="Akapitzlist0"/>
              <w:numPr>
                <w:ilvl w:val="0"/>
                <w:numId w:val="126"/>
              </w:numPr>
              <w:ind w:right="141"/>
              <w:rPr>
                <w:rFonts w:cs="Arial"/>
              </w:rPr>
            </w:pPr>
            <w:r w:rsidRPr="00D71518">
              <w:rPr>
                <w:rFonts w:cs="Arial"/>
              </w:rPr>
              <w:t>0 pkt - 0% do 10% lub brak informacji w tym zakresie</w:t>
            </w:r>
          </w:p>
          <w:p w14:paraId="7796C32F" w14:textId="244C2F04" w:rsidR="004552C1" w:rsidRPr="00D71518" w:rsidRDefault="004552C1" w:rsidP="00D71518">
            <w:pPr>
              <w:tabs>
                <w:tab w:val="left" w:pos="4081"/>
              </w:tabs>
              <w:autoSpaceDE w:val="0"/>
              <w:autoSpaceDN w:val="0"/>
              <w:adjustRightInd w:val="0"/>
              <w:ind w:left="142" w:right="141"/>
              <w:rPr>
                <w:rFonts w:cs="Arial"/>
                <w:color w:val="000000"/>
              </w:rPr>
            </w:pPr>
            <w:r w:rsidRPr="00D71518">
              <w:rPr>
                <w:rFonts w:cs="Arial"/>
                <w:color w:val="000000"/>
              </w:rPr>
              <w:t>Uwaga: w przypadku gdy projekt obejmuje kilka obiektów, % udział energii pozyskanej z OZE jest liczony jako średnia wartość arytmetyczna  dla poszczególnych obiektów objętych projektem.</w:t>
            </w:r>
          </w:p>
        </w:tc>
        <w:tc>
          <w:tcPr>
            <w:tcW w:w="708" w:type="pct"/>
            <w:tcBorders>
              <w:top w:val="nil"/>
              <w:left w:val="nil"/>
              <w:bottom w:val="single" w:sz="4" w:space="0" w:color="auto"/>
              <w:right w:val="single" w:sz="8" w:space="0" w:color="auto"/>
            </w:tcBorders>
            <w:vAlign w:val="center"/>
          </w:tcPr>
          <w:p w14:paraId="6DCAE19A" w14:textId="77777777" w:rsidR="004552C1" w:rsidRPr="00D71518" w:rsidRDefault="004552C1" w:rsidP="008375D7">
            <w:pPr>
              <w:ind w:firstLine="142"/>
              <w:jc w:val="center"/>
              <w:rPr>
                <w:rFonts w:cs="Arial"/>
              </w:rPr>
            </w:pPr>
            <w:r w:rsidRPr="00D71518">
              <w:rPr>
                <w:rFonts w:cs="Arial"/>
              </w:rPr>
              <w:t>9</w:t>
            </w:r>
          </w:p>
        </w:tc>
      </w:tr>
      <w:tr w:rsidR="004552C1" w:rsidRPr="00D71518" w14:paraId="1411DCA7" w14:textId="77777777" w:rsidTr="008375D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8B3A86C" w14:textId="77777777" w:rsidR="004552C1" w:rsidRPr="00D71518" w:rsidRDefault="004552C1" w:rsidP="008375D7">
            <w:pPr>
              <w:rPr>
                <w:rFonts w:cs="Arial"/>
              </w:rPr>
            </w:pPr>
            <w:r w:rsidRPr="00D71518">
              <w:rPr>
                <w:rFonts w:cs="Arial"/>
              </w:rPr>
              <w:lastRenderedPageBreak/>
              <w:t>2.</w:t>
            </w:r>
          </w:p>
        </w:tc>
        <w:tc>
          <w:tcPr>
            <w:tcW w:w="65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319913A4" w14:textId="38667869" w:rsidR="004552C1" w:rsidRPr="00D71518" w:rsidRDefault="004552C1" w:rsidP="008375D7">
            <w:pPr>
              <w:autoSpaceDE w:val="0"/>
              <w:autoSpaceDN w:val="0"/>
              <w:adjustRightInd w:val="0"/>
              <w:rPr>
                <w:rFonts w:cs="Arial"/>
                <w:color w:val="000000"/>
              </w:rPr>
            </w:pPr>
            <w:r w:rsidRPr="00D71518">
              <w:rPr>
                <w:rFonts w:cs="Arial"/>
                <w:color w:val="000000"/>
              </w:rPr>
              <w:t>Stopień wykorzystania potencjału w zakresie odnawialnych źródeł energii</w:t>
            </w:r>
          </w:p>
        </w:tc>
        <w:tc>
          <w:tcPr>
            <w:tcW w:w="1919" w:type="pct"/>
            <w:tcBorders>
              <w:top w:val="nil"/>
              <w:left w:val="nil"/>
              <w:bottom w:val="single" w:sz="4" w:space="0" w:color="auto"/>
              <w:right w:val="single" w:sz="8" w:space="0" w:color="auto"/>
            </w:tcBorders>
            <w:vAlign w:val="center"/>
          </w:tcPr>
          <w:p w14:paraId="58933984"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Kryterium oceniać będzie wykorzystanie w ramach projektu potencjałów odnawialnych źródeł energii (OZE) występujących na terenie województwa mazowieckiego. Punkty mogą zostać przyznane tylko w sytuacji gdy suma drugiego i kolejnych rodzajów OZE stanową co najmniej 20% udziału produkowanej energii w ramach projektu.</w:t>
            </w:r>
          </w:p>
        </w:tc>
        <w:tc>
          <w:tcPr>
            <w:tcW w:w="1466" w:type="pct"/>
            <w:tcBorders>
              <w:top w:val="nil"/>
              <w:left w:val="nil"/>
              <w:bottom w:val="single" w:sz="4" w:space="0" w:color="auto"/>
              <w:right w:val="single" w:sz="8" w:space="0" w:color="auto"/>
            </w:tcBorders>
            <w:vAlign w:val="center"/>
          </w:tcPr>
          <w:p w14:paraId="23126CF9" w14:textId="4E26170E" w:rsidR="004552C1" w:rsidRPr="00D71518" w:rsidRDefault="004552C1" w:rsidP="00D71518">
            <w:pPr>
              <w:ind w:left="283" w:right="141"/>
              <w:rPr>
                <w:rFonts w:cs="Arial"/>
              </w:rPr>
            </w:pPr>
            <w:r w:rsidRPr="00D71518">
              <w:rPr>
                <w:rFonts w:cs="Arial"/>
              </w:rPr>
              <w:t>10 pkt – projekt przewiduje wykorzystanie więcej niż jednego rodzaju OZE</w:t>
            </w:r>
          </w:p>
          <w:p w14:paraId="14EB5524" w14:textId="77777777" w:rsidR="004552C1" w:rsidRPr="00D71518" w:rsidRDefault="004552C1" w:rsidP="00D71518">
            <w:pPr>
              <w:ind w:left="850" w:right="141" w:hanging="567"/>
              <w:rPr>
                <w:rFonts w:cs="Arial"/>
              </w:rPr>
            </w:pPr>
            <w:r w:rsidRPr="00D71518">
              <w:rPr>
                <w:rFonts w:cs="Arial"/>
              </w:rPr>
              <w:t>0 pkt - brak spełnienia ww. warunków lub brak informacji w tym zakresie</w:t>
            </w:r>
          </w:p>
          <w:p w14:paraId="232E00E6" w14:textId="77777777" w:rsidR="004552C1" w:rsidRPr="00D71518" w:rsidRDefault="004552C1" w:rsidP="00D71518">
            <w:pPr>
              <w:tabs>
                <w:tab w:val="left" w:pos="4081"/>
              </w:tabs>
              <w:autoSpaceDE w:val="0"/>
              <w:autoSpaceDN w:val="0"/>
              <w:adjustRightInd w:val="0"/>
              <w:ind w:left="283" w:right="141"/>
              <w:rPr>
                <w:rFonts w:cs="Arial"/>
                <w:color w:val="000000"/>
              </w:rPr>
            </w:pPr>
            <w:r w:rsidRPr="00D71518">
              <w:rPr>
                <w:rFonts w:cs="Arial"/>
                <w:color w:val="000000"/>
              </w:rPr>
              <w:t>Uwaga: W przypadku biomasy będzie ona traktowana jako jeden rodzaj niezależnie od rodzaju produktu wykorzystywanego w systemach spalania biomasy</w:t>
            </w:r>
          </w:p>
        </w:tc>
        <w:tc>
          <w:tcPr>
            <w:tcW w:w="708" w:type="pct"/>
            <w:tcBorders>
              <w:top w:val="nil"/>
              <w:left w:val="nil"/>
              <w:bottom w:val="single" w:sz="4" w:space="0" w:color="auto"/>
              <w:right w:val="single" w:sz="8" w:space="0" w:color="auto"/>
            </w:tcBorders>
            <w:vAlign w:val="center"/>
          </w:tcPr>
          <w:p w14:paraId="36E54196" w14:textId="77777777" w:rsidR="004552C1" w:rsidRPr="00D71518" w:rsidRDefault="004552C1" w:rsidP="008375D7">
            <w:pPr>
              <w:ind w:firstLine="142"/>
              <w:jc w:val="center"/>
              <w:rPr>
                <w:rFonts w:cs="Arial"/>
              </w:rPr>
            </w:pPr>
            <w:r w:rsidRPr="00D71518">
              <w:rPr>
                <w:rFonts w:cs="Arial"/>
              </w:rPr>
              <w:t>10</w:t>
            </w:r>
          </w:p>
        </w:tc>
      </w:tr>
      <w:tr w:rsidR="004552C1" w:rsidRPr="00D71518" w14:paraId="31B5FC7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4ABF40" w14:textId="77777777" w:rsidR="004552C1" w:rsidRPr="00D71518" w:rsidRDefault="004552C1" w:rsidP="008375D7">
            <w:pPr>
              <w:rPr>
                <w:rFonts w:cs="Arial"/>
              </w:rPr>
            </w:pPr>
            <w:r w:rsidRPr="00D71518">
              <w:rPr>
                <w:rFonts w:cs="Arial"/>
              </w:rPr>
              <w:t>3.</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D9E24D" w14:textId="4C9B2131" w:rsidR="004552C1" w:rsidRPr="00D71518" w:rsidRDefault="004552C1" w:rsidP="008375D7">
            <w:pPr>
              <w:autoSpaceDE w:val="0"/>
              <w:autoSpaceDN w:val="0"/>
              <w:adjustRightInd w:val="0"/>
              <w:rPr>
                <w:rFonts w:cs="Arial"/>
                <w:color w:val="000000"/>
              </w:rPr>
            </w:pPr>
            <w:r w:rsidRPr="00D71518">
              <w:rPr>
                <w:rFonts w:cs="Arial"/>
                <w:color w:val="000000"/>
              </w:rPr>
              <w:t>Rozwój energetyki rozproszonej i/lub prosumenckiej</w:t>
            </w:r>
          </w:p>
        </w:tc>
        <w:tc>
          <w:tcPr>
            <w:tcW w:w="1919" w:type="pct"/>
            <w:tcBorders>
              <w:top w:val="single" w:sz="4" w:space="0" w:color="auto"/>
              <w:left w:val="nil"/>
              <w:bottom w:val="single" w:sz="4" w:space="0" w:color="auto"/>
              <w:right w:val="single" w:sz="8" w:space="0" w:color="auto"/>
            </w:tcBorders>
            <w:vAlign w:val="center"/>
          </w:tcPr>
          <w:p w14:paraId="62CB563F" w14:textId="76552379"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wpływ projektu na rozwój energetyki rozproszonej i/lub prosumenckiej, w tym zastosowanie w projekcie instalacji OZE (w tym małych instalacji i/lub mikroinstalacji</w:t>
            </w:r>
            <w:r w:rsidRPr="00D71518">
              <w:rPr>
                <w:rFonts w:cs="Arial"/>
                <w:color w:val="000000"/>
                <w:vertAlign w:val="superscript"/>
              </w:rPr>
              <w:footnoteReference w:id="77"/>
            </w:r>
            <w:r w:rsidRPr="00D71518">
              <w:rPr>
                <w:rFonts w:cs="Arial"/>
                <w:color w:val="000000"/>
              </w:rPr>
              <w:t>).</w:t>
            </w:r>
          </w:p>
          <w:p w14:paraId="2DB8AA85" w14:textId="3B3ECE85" w:rsidR="004552C1" w:rsidRPr="00D71518" w:rsidRDefault="004552C1" w:rsidP="00D71518">
            <w:pPr>
              <w:autoSpaceDE w:val="0"/>
              <w:autoSpaceDN w:val="0"/>
              <w:adjustRightInd w:val="0"/>
              <w:ind w:left="114" w:right="142"/>
              <w:rPr>
                <w:rFonts w:cs="Arial"/>
                <w:color w:val="000000"/>
              </w:rPr>
            </w:pPr>
            <w:r w:rsidRPr="00D71518">
              <w:rPr>
                <w:rFonts w:cs="Arial"/>
                <w:color w:val="000000"/>
              </w:rPr>
              <w:t>Liczba instalacji powinna być wyrażona wskaźnikami:</w:t>
            </w:r>
          </w:p>
          <w:p w14:paraId="20727EEB"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wybudowanych jednostek wytwarzania energii cieplnej z OZE [szt.]</w:t>
            </w:r>
          </w:p>
          <w:p w14:paraId="637BC59A"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przebudowanych jednostek wytwarzania energii cieplnej z OZE [szt.]</w:t>
            </w:r>
          </w:p>
          <w:p w14:paraId="1E5882AF"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Liczba wybudowanych jednostek wytwarzania energii elektrycznej z OZE [szt.]</w:t>
            </w:r>
          </w:p>
          <w:p w14:paraId="28200812" w14:textId="75B32FFB" w:rsidR="004552C1" w:rsidRPr="00D71518" w:rsidRDefault="004552C1" w:rsidP="008375D7">
            <w:pPr>
              <w:numPr>
                <w:ilvl w:val="0"/>
                <w:numId w:val="93"/>
              </w:numPr>
              <w:autoSpaceDE w:val="0"/>
              <w:autoSpaceDN w:val="0"/>
              <w:adjustRightInd w:val="0"/>
              <w:ind w:left="565" w:right="142" w:hanging="284"/>
              <w:rPr>
                <w:rFonts w:cs="Arial"/>
                <w:color w:val="000000"/>
              </w:rPr>
            </w:pPr>
            <w:r w:rsidRPr="00D71518">
              <w:rPr>
                <w:rFonts w:cs="Arial"/>
                <w:color w:val="000000"/>
              </w:rPr>
              <w:lastRenderedPageBreak/>
              <w:t>Liczba przebudowanych jednostek wytwarzania energii elektrycznej z OZE [szt.]</w:t>
            </w:r>
          </w:p>
        </w:tc>
        <w:tc>
          <w:tcPr>
            <w:tcW w:w="1466" w:type="pct"/>
            <w:tcBorders>
              <w:top w:val="single" w:sz="4" w:space="0" w:color="auto"/>
              <w:left w:val="nil"/>
              <w:bottom w:val="single" w:sz="4" w:space="0" w:color="auto"/>
              <w:right w:val="single" w:sz="8" w:space="0" w:color="auto"/>
            </w:tcBorders>
            <w:vAlign w:val="center"/>
          </w:tcPr>
          <w:p w14:paraId="6FE26EFB" w14:textId="77777777" w:rsidR="004552C1" w:rsidRPr="00D71518" w:rsidRDefault="004552C1" w:rsidP="00D71518">
            <w:pPr>
              <w:autoSpaceDE w:val="0"/>
              <w:autoSpaceDN w:val="0"/>
              <w:adjustRightInd w:val="0"/>
              <w:ind w:left="142" w:right="141"/>
              <w:rPr>
                <w:rFonts w:cs="Arial"/>
                <w:color w:val="000000"/>
              </w:rPr>
            </w:pPr>
            <w:r w:rsidRPr="00D71518">
              <w:rPr>
                <w:rFonts w:cs="Arial"/>
                <w:color w:val="000000"/>
              </w:rPr>
              <w:lastRenderedPageBreak/>
              <w:t>Liczba instalacji OZE w projekcie:</w:t>
            </w:r>
          </w:p>
          <w:p w14:paraId="5CC88838"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10 pkt – powyżej 151 instalacji </w:t>
            </w:r>
          </w:p>
          <w:p w14:paraId="141EC20F" w14:textId="193566BE" w:rsidR="004552C1" w:rsidRPr="00D71518" w:rsidRDefault="004552C1" w:rsidP="008375D7">
            <w:pPr>
              <w:pStyle w:val="Akapitzlist0"/>
              <w:numPr>
                <w:ilvl w:val="0"/>
                <w:numId w:val="127"/>
              </w:numPr>
              <w:ind w:left="572" w:right="141" w:hanging="283"/>
              <w:rPr>
                <w:rFonts w:cs="Arial"/>
              </w:rPr>
            </w:pPr>
            <w:r w:rsidRPr="00D71518">
              <w:rPr>
                <w:rFonts w:cs="Arial"/>
              </w:rPr>
              <w:t xml:space="preserve">6 pkt - 101-150 instalacji </w:t>
            </w:r>
          </w:p>
          <w:p w14:paraId="7B077AA2" w14:textId="30B35360" w:rsidR="004552C1" w:rsidRPr="00D71518" w:rsidRDefault="004552C1" w:rsidP="008375D7">
            <w:pPr>
              <w:pStyle w:val="Akapitzlist0"/>
              <w:numPr>
                <w:ilvl w:val="0"/>
                <w:numId w:val="127"/>
              </w:numPr>
              <w:ind w:left="572" w:right="141" w:hanging="283"/>
              <w:rPr>
                <w:rFonts w:cs="Arial"/>
              </w:rPr>
            </w:pPr>
            <w:r w:rsidRPr="00D71518">
              <w:rPr>
                <w:rFonts w:cs="Arial"/>
              </w:rPr>
              <w:t>4 pkt - 51-100 instalacji</w:t>
            </w:r>
          </w:p>
          <w:p w14:paraId="68F89A1A"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2 pkt - 11-50 instalacji </w:t>
            </w:r>
          </w:p>
          <w:p w14:paraId="243CBE06" w14:textId="77777777" w:rsidR="004552C1" w:rsidRPr="00D71518" w:rsidRDefault="004552C1" w:rsidP="008375D7">
            <w:pPr>
              <w:pStyle w:val="Akapitzlist0"/>
              <w:numPr>
                <w:ilvl w:val="0"/>
                <w:numId w:val="127"/>
              </w:numPr>
              <w:ind w:left="572" w:right="141" w:hanging="283"/>
              <w:rPr>
                <w:rFonts w:cs="Arial"/>
              </w:rPr>
            </w:pPr>
            <w:r w:rsidRPr="00D71518">
              <w:rPr>
                <w:rFonts w:cs="Arial"/>
              </w:rPr>
              <w:t xml:space="preserve">1 pkt - 2-10 instalacji </w:t>
            </w:r>
          </w:p>
          <w:p w14:paraId="4952B935" w14:textId="73838FED" w:rsidR="004552C1" w:rsidRPr="00D71518" w:rsidRDefault="004552C1" w:rsidP="008375D7">
            <w:pPr>
              <w:pStyle w:val="Akapitzlist0"/>
              <w:numPr>
                <w:ilvl w:val="0"/>
                <w:numId w:val="127"/>
              </w:numPr>
              <w:ind w:left="572" w:right="141" w:hanging="283"/>
              <w:rPr>
                <w:rFonts w:cs="Arial"/>
              </w:rPr>
            </w:pPr>
            <w:r w:rsidRPr="00D71518">
              <w:rPr>
                <w:rFonts w:cs="Arial"/>
              </w:rPr>
              <w:t>0 pkt – 1 instalacja lub brak informacji</w:t>
            </w:r>
            <w:r w:rsidRPr="00D71518">
              <w:rPr>
                <w:rFonts w:cs="Arial"/>
              </w:rPr>
              <w:br/>
              <w:t>w tym zakresie</w:t>
            </w:r>
          </w:p>
        </w:tc>
        <w:tc>
          <w:tcPr>
            <w:tcW w:w="708" w:type="pct"/>
            <w:tcBorders>
              <w:top w:val="single" w:sz="4" w:space="0" w:color="auto"/>
              <w:left w:val="nil"/>
              <w:bottom w:val="single" w:sz="4" w:space="0" w:color="auto"/>
              <w:right w:val="single" w:sz="8" w:space="0" w:color="auto"/>
            </w:tcBorders>
            <w:vAlign w:val="center"/>
          </w:tcPr>
          <w:p w14:paraId="0597F59B" w14:textId="77777777" w:rsidR="004552C1" w:rsidRPr="00D71518" w:rsidRDefault="004552C1" w:rsidP="008375D7">
            <w:pPr>
              <w:ind w:firstLine="142"/>
              <w:jc w:val="center"/>
              <w:rPr>
                <w:rFonts w:cs="Arial"/>
              </w:rPr>
            </w:pPr>
            <w:r w:rsidRPr="00D71518">
              <w:rPr>
                <w:rFonts w:cs="Arial"/>
              </w:rPr>
              <w:t>10</w:t>
            </w:r>
          </w:p>
        </w:tc>
      </w:tr>
      <w:tr w:rsidR="004552C1" w:rsidRPr="00D71518" w14:paraId="363D6FD2"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A46F07" w14:textId="77777777" w:rsidR="004552C1" w:rsidRPr="00D71518" w:rsidRDefault="004552C1" w:rsidP="008375D7">
            <w:pPr>
              <w:rPr>
                <w:rFonts w:cs="Arial"/>
              </w:rPr>
            </w:pPr>
            <w:r w:rsidRPr="00D71518">
              <w:rPr>
                <w:rFonts w:cs="Arial"/>
              </w:rPr>
              <w:lastRenderedPageBreak/>
              <w:t>4.</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8042A3" w14:textId="0D8F4F14" w:rsidR="004552C1" w:rsidRPr="00D71518" w:rsidRDefault="004552C1" w:rsidP="008375D7">
            <w:pPr>
              <w:autoSpaceDE w:val="0"/>
              <w:autoSpaceDN w:val="0"/>
              <w:adjustRightInd w:val="0"/>
              <w:rPr>
                <w:rFonts w:cs="Arial"/>
                <w:color w:val="000000"/>
              </w:rPr>
            </w:pPr>
            <w:r w:rsidRPr="00D71518">
              <w:rPr>
                <w:rFonts w:cs="Arial"/>
                <w:color w:val="000000"/>
              </w:rPr>
              <w:t>Dystrybucja wytworzonej energii ze źródeł odnawialnych</w:t>
            </w:r>
          </w:p>
        </w:tc>
        <w:tc>
          <w:tcPr>
            <w:tcW w:w="1919" w:type="pct"/>
            <w:tcBorders>
              <w:top w:val="single" w:sz="4" w:space="0" w:color="auto"/>
              <w:left w:val="nil"/>
              <w:bottom w:val="single" w:sz="4" w:space="0" w:color="auto"/>
              <w:right w:val="single" w:sz="8" w:space="0" w:color="auto"/>
            </w:tcBorders>
            <w:vAlign w:val="center"/>
          </w:tcPr>
          <w:p w14:paraId="14DD74F8" w14:textId="27C7DFB5"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ocenie podlegać będzie możliwość dystrybucji uzyskanej w ramach projektu energii elektrycznej, cieplnej ze źródeł odnawialnych do istniejącej sieci energetycznej, cieplnej.</w:t>
            </w:r>
          </w:p>
        </w:tc>
        <w:tc>
          <w:tcPr>
            <w:tcW w:w="1466" w:type="pct"/>
            <w:tcBorders>
              <w:top w:val="single" w:sz="4" w:space="0" w:color="auto"/>
              <w:left w:val="nil"/>
              <w:bottom w:val="single" w:sz="4" w:space="0" w:color="auto"/>
              <w:right w:val="single" w:sz="8" w:space="0" w:color="auto"/>
            </w:tcBorders>
            <w:vAlign w:val="center"/>
          </w:tcPr>
          <w:p w14:paraId="0EDD0625" w14:textId="77777777" w:rsidR="004552C1" w:rsidRPr="00D71518" w:rsidRDefault="004552C1" w:rsidP="00D71518">
            <w:pPr>
              <w:ind w:left="283" w:right="141"/>
              <w:rPr>
                <w:rFonts w:cs="Arial"/>
              </w:rPr>
            </w:pPr>
            <w:r w:rsidRPr="00D71518">
              <w:rPr>
                <w:rFonts w:cs="Arial"/>
              </w:rPr>
              <w:t>4 pkt – projekt zakłada dystrybucję energii</w:t>
            </w:r>
          </w:p>
          <w:p w14:paraId="504167D2" w14:textId="77777777" w:rsidR="004552C1" w:rsidRPr="00D71518" w:rsidRDefault="004552C1" w:rsidP="00D71518">
            <w:pPr>
              <w:ind w:left="307" w:right="141"/>
              <w:rPr>
                <w:rFonts w:cs="Arial"/>
              </w:rPr>
            </w:pPr>
            <w:r w:rsidRPr="00D71518">
              <w:rPr>
                <w:rFonts w:cs="Arial"/>
              </w:rPr>
              <w:t>0 pkt – brak spełnienia ww. warunków lub brak informacji w tym zakresie</w:t>
            </w:r>
          </w:p>
        </w:tc>
        <w:tc>
          <w:tcPr>
            <w:tcW w:w="708" w:type="pct"/>
            <w:tcBorders>
              <w:top w:val="single" w:sz="4" w:space="0" w:color="auto"/>
              <w:left w:val="nil"/>
              <w:bottom w:val="single" w:sz="4" w:space="0" w:color="auto"/>
              <w:right w:val="single" w:sz="8" w:space="0" w:color="auto"/>
            </w:tcBorders>
            <w:vAlign w:val="center"/>
          </w:tcPr>
          <w:p w14:paraId="7838CDD6" w14:textId="77777777" w:rsidR="004552C1" w:rsidRPr="00D71518" w:rsidRDefault="004552C1" w:rsidP="008375D7">
            <w:pPr>
              <w:ind w:left="34" w:firstLine="250"/>
              <w:jc w:val="center"/>
              <w:rPr>
                <w:rFonts w:cs="Arial"/>
              </w:rPr>
            </w:pPr>
            <w:r w:rsidRPr="00D71518">
              <w:rPr>
                <w:rFonts w:cs="Arial"/>
              </w:rPr>
              <w:t>4</w:t>
            </w:r>
          </w:p>
        </w:tc>
      </w:tr>
      <w:tr w:rsidR="004552C1" w:rsidRPr="00D71518" w14:paraId="617B0AFF" w14:textId="77777777" w:rsidTr="008375D7">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F7A679" w14:textId="77777777" w:rsidR="004552C1" w:rsidRPr="00D71518" w:rsidRDefault="004552C1" w:rsidP="008375D7">
            <w:pPr>
              <w:rPr>
                <w:rFonts w:cs="Arial"/>
              </w:rPr>
            </w:pPr>
            <w:r w:rsidRPr="00D71518">
              <w:rPr>
                <w:rFonts w:cs="Arial"/>
              </w:rPr>
              <w:t>5.</w:t>
            </w:r>
          </w:p>
        </w:tc>
        <w:tc>
          <w:tcPr>
            <w:tcW w:w="65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95E0E5" w14:textId="5D7C74D5" w:rsidR="004552C1" w:rsidRPr="00D71518" w:rsidRDefault="004552C1" w:rsidP="008375D7">
            <w:pPr>
              <w:autoSpaceDE w:val="0"/>
              <w:autoSpaceDN w:val="0"/>
              <w:adjustRightInd w:val="0"/>
              <w:rPr>
                <w:rFonts w:cs="Arial"/>
                <w:color w:val="000000"/>
              </w:rPr>
            </w:pPr>
            <w:r w:rsidRPr="00D71518">
              <w:rPr>
                <w:rFonts w:cs="Arial"/>
                <w:color w:val="000000"/>
              </w:rPr>
              <w:t>Efektywność kosztowa:</w:t>
            </w:r>
            <w:r w:rsidR="004D518C" w:rsidRPr="00D71518">
              <w:rPr>
                <w:rFonts w:cs="Arial"/>
                <w:color w:val="000000"/>
              </w:rPr>
              <w:br/>
            </w:r>
            <w:r w:rsidRPr="00D71518">
              <w:rPr>
                <w:rFonts w:cs="Arial"/>
                <w:color w:val="000000"/>
              </w:rPr>
              <w:t>nakład</w:t>
            </w:r>
            <w:r w:rsidRPr="00D71518">
              <w:rPr>
                <w:rFonts w:eastAsia="Times New Roman" w:cs="Arial"/>
                <w:lang w:eastAsia="pl-PL"/>
              </w:rPr>
              <w:t xml:space="preserve"> środków finansowych</w:t>
            </w:r>
            <w:r w:rsidRPr="00D71518">
              <w:rPr>
                <w:rFonts w:cs="Arial"/>
                <w:color w:val="000000"/>
              </w:rPr>
              <w:t xml:space="preserve"> UE na 1 MW mocy zainstalowanej</w:t>
            </w:r>
          </w:p>
        </w:tc>
        <w:tc>
          <w:tcPr>
            <w:tcW w:w="1919" w:type="pct"/>
            <w:tcBorders>
              <w:top w:val="single" w:sz="4" w:space="0" w:color="auto"/>
              <w:left w:val="nil"/>
              <w:bottom w:val="single" w:sz="4" w:space="0" w:color="auto"/>
              <w:right w:val="single" w:sz="8" w:space="0" w:color="auto"/>
            </w:tcBorders>
            <w:shd w:val="clear" w:color="auto" w:fill="auto"/>
            <w:vAlign w:val="center"/>
          </w:tcPr>
          <w:p w14:paraId="4EE18A48" w14:textId="39DDE272" w:rsidR="004552C1" w:rsidRPr="00D71518" w:rsidRDefault="004552C1" w:rsidP="00D71518">
            <w:pPr>
              <w:autoSpaceDE w:val="0"/>
              <w:autoSpaceDN w:val="0"/>
              <w:adjustRightInd w:val="0"/>
              <w:ind w:left="114" w:right="142"/>
              <w:rPr>
                <w:rFonts w:cs="Arial"/>
                <w:color w:val="000000"/>
              </w:rPr>
            </w:pPr>
            <w:r w:rsidRPr="00D71518">
              <w:rPr>
                <w:rFonts w:cs="Arial"/>
                <w:color w:val="000000"/>
              </w:rPr>
              <w:t>Zgodnie z RPO WM 2014-2020 w ramach kryterium oceniany będzie nakład środków finansowych UE przypadający na jednostkę zainstalowanej mocy urządzenia (infrastruktury) stanowiącego przedmiot projektu.</w:t>
            </w:r>
          </w:p>
          <w:p w14:paraId="3D82C4DF" w14:textId="4005BC60" w:rsidR="004552C1" w:rsidRPr="00D71518" w:rsidRDefault="004552C1" w:rsidP="00D71518">
            <w:pPr>
              <w:autoSpaceDE w:val="0"/>
              <w:autoSpaceDN w:val="0"/>
              <w:adjustRightInd w:val="0"/>
              <w:ind w:left="114" w:right="142"/>
              <w:rPr>
                <w:rFonts w:eastAsia="Times New Roman" w:cs="Arial"/>
                <w:color w:val="000000"/>
                <w:lang w:eastAsia="pl-PL"/>
              </w:rPr>
            </w:pPr>
            <w:r w:rsidRPr="00D71518">
              <w:rPr>
                <w:rFonts w:cs="Arial"/>
                <w:color w:val="000000"/>
              </w:rPr>
              <w:t>Kryterium premiuje projekty, w których koszt ten j</w:t>
            </w:r>
            <w:r w:rsidR="002B5FB0" w:rsidRPr="00D71518">
              <w:rPr>
                <w:rFonts w:cs="Arial"/>
                <w:color w:val="000000"/>
              </w:rPr>
              <w:t>est najniższy.</w:t>
            </w:r>
          </w:p>
          <w:p w14:paraId="5CC77B3F" w14:textId="09453761" w:rsidR="004552C1" w:rsidRPr="00D71518" w:rsidRDefault="004552C1" w:rsidP="00D71518">
            <w:pPr>
              <w:autoSpaceDE w:val="0"/>
              <w:autoSpaceDN w:val="0"/>
              <w:adjustRightInd w:val="0"/>
              <w:ind w:left="114" w:right="142"/>
              <w:rPr>
                <w:rFonts w:cs="Arial"/>
                <w:color w:val="000000"/>
              </w:rPr>
            </w:pPr>
            <w:r w:rsidRPr="00D71518">
              <w:rPr>
                <w:rFonts w:eastAsia="Times New Roman" w:cs="Arial"/>
                <w:color w:val="000000"/>
                <w:lang w:eastAsia="pl-PL"/>
              </w:rPr>
              <w:t>Efektywność kosztowa</w:t>
            </w:r>
            <w:r w:rsidRPr="00D71518">
              <w:rPr>
                <w:rFonts w:cs="Arial"/>
                <w:color w:val="000000"/>
              </w:rPr>
              <w:t xml:space="preserve"> obliczana jest stosunkiem nakładów inwestycyjnych niezbędnych do realizacji projektu, do wielkości mocy zainstalowanej w wyniku realizacji projektu.</w:t>
            </w:r>
          </w:p>
          <w:p w14:paraId="281E9E8A" w14:textId="77777777" w:rsidR="004552C1" w:rsidRPr="00D71518" w:rsidRDefault="004552C1" w:rsidP="00D71518">
            <w:pPr>
              <w:autoSpaceDE w:val="0"/>
              <w:autoSpaceDN w:val="0"/>
              <w:adjustRightInd w:val="0"/>
              <w:ind w:left="113" w:right="142"/>
              <w:rPr>
                <w:rFonts w:cs="Arial"/>
                <w:color w:val="000000"/>
              </w:rPr>
            </w:pPr>
            <w:r w:rsidRPr="00D71518">
              <w:rPr>
                <w:rFonts w:cs="Arial"/>
                <w:color w:val="000000"/>
              </w:rPr>
              <w:t>Wielkość mocy zainstalowanej, w wyniku realizacji projektu, powinna zostać wyrażona wskaźnikiem:</w:t>
            </w:r>
          </w:p>
          <w:p w14:paraId="39B4EE6C" w14:textId="3F6A3D2F" w:rsidR="004552C1" w:rsidRPr="00D71518" w:rsidRDefault="004552C1" w:rsidP="00D71518">
            <w:pPr>
              <w:autoSpaceDE w:val="0"/>
              <w:autoSpaceDN w:val="0"/>
              <w:adjustRightInd w:val="0"/>
              <w:ind w:left="114" w:right="142"/>
              <w:rPr>
                <w:rFonts w:cs="Arial"/>
                <w:color w:val="000000"/>
              </w:rPr>
            </w:pPr>
            <w:r w:rsidRPr="00D71518">
              <w:rPr>
                <w:rFonts w:cs="Arial"/>
                <w:color w:val="000000"/>
              </w:rPr>
              <w:t>Dodatkowa zdolność wytwarzania energii ze źródeł odnawialnych [MW] (C I30)</w:t>
            </w:r>
          </w:p>
          <w:p w14:paraId="6D2B7A5A"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Wskaźnik powinien być równy sumie dwóch podwskaźników:</w:t>
            </w:r>
          </w:p>
          <w:p w14:paraId="3801B5B9"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lastRenderedPageBreak/>
              <w:t>Dodatkowa zdolność wytwarzania energii elektrycznej ze źródeł odnawialnych [MWe]</w:t>
            </w:r>
          </w:p>
          <w:p w14:paraId="34A54AC2" w14:textId="77777777" w:rsidR="004552C1" w:rsidRPr="00D71518" w:rsidRDefault="004552C1" w:rsidP="000756CB">
            <w:pPr>
              <w:numPr>
                <w:ilvl w:val="0"/>
                <w:numId w:val="93"/>
              </w:numPr>
              <w:autoSpaceDE w:val="0"/>
              <w:autoSpaceDN w:val="0"/>
              <w:adjustRightInd w:val="0"/>
              <w:ind w:left="539" w:right="142"/>
              <w:rPr>
                <w:rFonts w:cs="Arial"/>
                <w:color w:val="000000"/>
              </w:rPr>
            </w:pPr>
            <w:r w:rsidRPr="00D71518">
              <w:rPr>
                <w:rFonts w:cs="Arial"/>
                <w:color w:val="000000"/>
              </w:rPr>
              <w:t>Dodatkowa zdolność wytwarzania energii cieplnej ze źródeł odnawialnych [</w:t>
            </w:r>
            <w:proofErr w:type="spellStart"/>
            <w:r w:rsidRPr="00D71518">
              <w:rPr>
                <w:rFonts w:cs="Arial"/>
                <w:color w:val="000000"/>
              </w:rPr>
              <w:t>MWt</w:t>
            </w:r>
            <w:proofErr w:type="spellEnd"/>
            <w:r w:rsidRPr="00D71518">
              <w:rPr>
                <w:rFonts w:cs="Arial"/>
                <w:color w:val="000000"/>
              </w:rPr>
              <w:t>]</w:t>
            </w:r>
          </w:p>
        </w:tc>
        <w:tc>
          <w:tcPr>
            <w:tcW w:w="1466" w:type="pct"/>
            <w:tcBorders>
              <w:top w:val="single" w:sz="4" w:space="0" w:color="auto"/>
              <w:left w:val="nil"/>
              <w:bottom w:val="single" w:sz="4" w:space="0" w:color="auto"/>
              <w:right w:val="single" w:sz="8" w:space="0" w:color="auto"/>
            </w:tcBorders>
            <w:vAlign w:val="center"/>
          </w:tcPr>
          <w:p w14:paraId="4431B211" w14:textId="21F99894"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41891BDB" w14:textId="69BA0FB6" w:rsidR="004552C1" w:rsidRPr="00D71518" w:rsidRDefault="004552C1" w:rsidP="00D71518">
            <w:pPr>
              <w:ind w:left="230" w:right="141"/>
              <w:rPr>
                <w:rFonts w:cs="Arial"/>
                <w:b/>
              </w:rPr>
            </w:pPr>
            <w:r w:rsidRPr="00D71518">
              <w:rPr>
                <w:rFonts w:cs="Arial"/>
              </w:rPr>
              <w:t>Projekty, dla których nie podano wartości wskaźnika, nie biorą udziału w ustalaniu przedziałów.</w:t>
            </w:r>
          </w:p>
          <w:p w14:paraId="43FE66B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1B66EBE" w14:textId="77777777" w:rsidR="004552C1" w:rsidRPr="00D71518" w:rsidRDefault="004552C1" w:rsidP="00D71518">
            <w:pPr>
              <w:ind w:left="307" w:right="142"/>
              <w:rPr>
                <w:rFonts w:cs="Arial"/>
              </w:rPr>
            </w:pPr>
            <w:r w:rsidRPr="00D71518">
              <w:rPr>
                <w:rFonts w:cs="Arial"/>
              </w:rPr>
              <w:t>10 pkt –I przedział, 1≤n≤N/5</w:t>
            </w:r>
          </w:p>
          <w:p w14:paraId="1EC32BB8" w14:textId="77777777" w:rsidR="004552C1" w:rsidRPr="00D71518" w:rsidRDefault="004552C1" w:rsidP="00D71518">
            <w:pPr>
              <w:ind w:left="307" w:right="142"/>
              <w:rPr>
                <w:rFonts w:cs="Arial"/>
              </w:rPr>
            </w:pPr>
            <w:r w:rsidRPr="00D71518">
              <w:rPr>
                <w:rFonts w:cs="Arial"/>
              </w:rPr>
              <w:t>6 pkt – II przedział, N/5&lt;n≤2*N/5</w:t>
            </w:r>
          </w:p>
          <w:p w14:paraId="4070EA44" w14:textId="77777777" w:rsidR="004552C1" w:rsidRPr="00D71518" w:rsidRDefault="004552C1" w:rsidP="00D71518">
            <w:pPr>
              <w:ind w:left="307" w:right="142"/>
              <w:rPr>
                <w:rFonts w:cs="Arial"/>
              </w:rPr>
            </w:pPr>
            <w:r w:rsidRPr="00D71518">
              <w:rPr>
                <w:rFonts w:cs="Arial"/>
              </w:rPr>
              <w:lastRenderedPageBreak/>
              <w:t>4 pkt – III przedział, 2*N/5&lt;n≤3*N/5</w:t>
            </w:r>
          </w:p>
          <w:p w14:paraId="46D803ED" w14:textId="77777777" w:rsidR="004552C1" w:rsidRPr="00D71518" w:rsidRDefault="004552C1" w:rsidP="00D71518">
            <w:pPr>
              <w:ind w:left="307" w:right="142"/>
              <w:rPr>
                <w:rFonts w:cs="Arial"/>
              </w:rPr>
            </w:pPr>
            <w:r w:rsidRPr="00D71518">
              <w:rPr>
                <w:rFonts w:cs="Arial"/>
              </w:rPr>
              <w:t>2 pkt – IV przedział, 3*N/5&lt;n≤4*N/5</w:t>
            </w:r>
          </w:p>
          <w:p w14:paraId="681B710A" w14:textId="77777777" w:rsidR="004552C1" w:rsidRPr="00D71518" w:rsidRDefault="004552C1" w:rsidP="00D71518">
            <w:pPr>
              <w:ind w:left="850" w:right="142" w:hanging="567"/>
              <w:rPr>
                <w:rFonts w:cs="Arial"/>
              </w:rPr>
            </w:pPr>
            <w:r w:rsidRPr="00D71518">
              <w:rPr>
                <w:rFonts w:cs="Arial"/>
              </w:rPr>
              <w:t>0 pkt – V przedział, 4*N/5&lt;</w:t>
            </w:r>
            <w:proofErr w:type="spellStart"/>
            <w:r w:rsidRPr="00D71518">
              <w:rPr>
                <w:rFonts w:cs="Arial"/>
              </w:rPr>
              <w:t>n≤N</w:t>
            </w:r>
            <w:proofErr w:type="spellEnd"/>
            <w:r w:rsidRPr="00D71518">
              <w:rPr>
                <w:rFonts w:cs="Arial"/>
              </w:rPr>
              <w:t xml:space="preserve">  lub brak  informacji w tym zakresie</w:t>
            </w:r>
          </w:p>
        </w:tc>
        <w:tc>
          <w:tcPr>
            <w:tcW w:w="708" w:type="pct"/>
            <w:tcBorders>
              <w:top w:val="single" w:sz="4" w:space="0" w:color="auto"/>
              <w:left w:val="nil"/>
              <w:bottom w:val="single" w:sz="4" w:space="0" w:color="auto"/>
              <w:right w:val="single" w:sz="8" w:space="0" w:color="auto"/>
            </w:tcBorders>
            <w:vAlign w:val="center"/>
          </w:tcPr>
          <w:p w14:paraId="7FCC7395"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5A97CA2C"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1B9D2" w14:textId="77777777" w:rsidR="004552C1" w:rsidRPr="00D71518" w:rsidRDefault="004552C1" w:rsidP="008375D7">
            <w:pPr>
              <w:rPr>
                <w:rFonts w:cs="Arial"/>
              </w:rPr>
            </w:pPr>
            <w:r w:rsidRPr="00D71518">
              <w:rPr>
                <w:rFonts w:cs="Arial"/>
              </w:rPr>
              <w:lastRenderedPageBreak/>
              <w:t>6.</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49BBDB" w14:textId="0A9DD9C3" w:rsidR="004552C1" w:rsidRPr="00D71518" w:rsidRDefault="004552C1" w:rsidP="008375D7">
            <w:pPr>
              <w:autoSpaceDE w:val="0"/>
              <w:autoSpaceDN w:val="0"/>
              <w:adjustRightInd w:val="0"/>
              <w:rPr>
                <w:rFonts w:cs="Arial"/>
                <w:color w:val="000000"/>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cs="Arial"/>
                <w:color w:val="000000"/>
              </w:rPr>
              <w:t xml:space="preserve">Nakład </w:t>
            </w:r>
            <w:r w:rsidRPr="00D71518">
              <w:rPr>
                <w:rFonts w:eastAsia="Times New Roman" w:cs="Arial"/>
                <w:lang w:eastAsia="pl-PL"/>
              </w:rPr>
              <w:t>środków finansowych</w:t>
            </w:r>
            <w:r w:rsidRPr="00D71518">
              <w:rPr>
                <w:rFonts w:cs="Arial"/>
                <w:color w:val="000000"/>
              </w:rPr>
              <w:t xml:space="preserve"> UE n</w:t>
            </w:r>
            <w:r w:rsidR="002B5FB0" w:rsidRPr="00D71518">
              <w:rPr>
                <w:rFonts w:cs="Arial"/>
                <w:color w:val="000000"/>
              </w:rPr>
              <w:t xml:space="preserve">a wyprodukowanie </w:t>
            </w:r>
            <w:r w:rsidR="002B5FB0" w:rsidRPr="00D71518">
              <w:rPr>
                <w:rFonts w:cs="Arial"/>
                <w:color w:val="000000"/>
              </w:rPr>
              <w:br/>
              <w:t xml:space="preserve">1 </w:t>
            </w:r>
            <w:proofErr w:type="spellStart"/>
            <w:r w:rsidR="002B5FB0" w:rsidRPr="00D71518">
              <w:rPr>
                <w:rFonts w:cs="Arial"/>
                <w:color w:val="000000"/>
              </w:rPr>
              <w:t>MWh</w:t>
            </w:r>
            <w:proofErr w:type="spellEnd"/>
            <w:r w:rsidR="002B5FB0" w:rsidRPr="00D71518">
              <w:rPr>
                <w:rFonts w:cs="Arial"/>
                <w:color w:val="000000"/>
              </w:rPr>
              <w:t xml:space="preserve"> energii</w:t>
            </w:r>
          </w:p>
        </w:tc>
        <w:tc>
          <w:tcPr>
            <w:tcW w:w="1919" w:type="pct"/>
            <w:tcBorders>
              <w:top w:val="single" w:sz="4" w:space="0" w:color="auto"/>
              <w:left w:val="nil"/>
              <w:bottom w:val="single" w:sz="8" w:space="0" w:color="auto"/>
              <w:right w:val="single" w:sz="8" w:space="0" w:color="auto"/>
            </w:tcBorders>
            <w:vAlign w:val="center"/>
          </w:tcPr>
          <w:p w14:paraId="0CB88C77" w14:textId="6AAFF9E7" w:rsidR="004552C1" w:rsidRPr="00D71518" w:rsidRDefault="004552C1" w:rsidP="00D71518">
            <w:pPr>
              <w:autoSpaceDE w:val="0"/>
              <w:autoSpaceDN w:val="0"/>
              <w:adjustRightInd w:val="0"/>
              <w:ind w:left="113" w:right="142"/>
              <w:rPr>
                <w:rFonts w:cs="Arial"/>
                <w:color w:val="000000"/>
              </w:rPr>
            </w:pPr>
            <w:r w:rsidRPr="00D71518">
              <w:rPr>
                <w:rFonts w:cs="Arial"/>
                <w:color w:val="000000"/>
              </w:rPr>
              <w:t xml:space="preserve">Zgodnie z RPO WM 2014-2020 w ramach kryterium oceniany będzie nakład środków finansowych UE przeznaczonych na uzyskanie 1 </w:t>
            </w:r>
            <w:proofErr w:type="spellStart"/>
            <w:r w:rsidRPr="00D71518">
              <w:rPr>
                <w:rFonts w:cs="Arial"/>
                <w:color w:val="000000"/>
              </w:rPr>
              <w:t>MWh</w:t>
            </w:r>
            <w:proofErr w:type="spellEnd"/>
            <w:r w:rsidRPr="00D71518">
              <w:rPr>
                <w:rFonts w:cs="Arial"/>
                <w:color w:val="000000"/>
              </w:rPr>
              <w:t xml:space="preserve"> energii. E</w:t>
            </w:r>
            <w:r w:rsidRPr="00D71518">
              <w:rPr>
                <w:rFonts w:eastAsia="Times New Roman" w:cs="Arial"/>
                <w:color w:val="000000"/>
                <w:lang w:eastAsia="pl-PL"/>
              </w:rPr>
              <w:t>fektywność kosztowa</w:t>
            </w:r>
            <w:r w:rsidRPr="00D71518">
              <w:rPr>
                <w:rFonts w:cs="Arial"/>
                <w:color w:val="000000"/>
              </w:rPr>
              <w:t xml:space="preserve"> obliczana jest stosunkiem nakładów inwestycyjnych niezbędnych do uzyskania zakładanej ilośc</w:t>
            </w:r>
            <w:r w:rsidR="002B5FB0" w:rsidRPr="00D71518">
              <w:rPr>
                <w:rFonts w:cs="Arial"/>
                <w:color w:val="000000"/>
              </w:rPr>
              <w:t>i wyprodukowanej energii z OZE.</w:t>
            </w:r>
          </w:p>
          <w:p w14:paraId="1EF164C9" w14:textId="7C12FDEA"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cs="Arial"/>
                <w:color w:val="000000"/>
              </w:rPr>
              <w:t>Kryterium premiuje projekty, w których koszt ten jest najniższy.</w:t>
            </w:r>
          </w:p>
          <w:p w14:paraId="7307A9E0" w14:textId="7FA3E287" w:rsidR="004552C1" w:rsidRPr="00D71518" w:rsidRDefault="004552C1" w:rsidP="00D71518">
            <w:pPr>
              <w:autoSpaceDE w:val="0"/>
              <w:autoSpaceDN w:val="0"/>
              <w:adjustRightInd w:val="0"/>
              <w:ind w:left="113" w:right="142"/>
              <w:rPr>
                <w:rFonts w:cs="Arial"/>
                <w:color w:val="000000"/>
              </w:rPr>
            </w:pPr>
            <w:r w:rsidRPr="00D71518">
              <w:rPr>
                <w:rFonts w:cs="Arial"/>
                <w:color w:val="000000"/>
              </w:rPr>
              <w:t xml:space="preserve">W przypadku produkcji energii cieplnej wyrażanej w jednostce miary GJ, należy dokonać przeliczenia wyprodukowanych jednostek energii cieplnej, wykazując osiągniętą wartość z zastosowaniem jednostek wyrażonych w </w:t>
            </w:r>
            <w:proofErr w:type="spellStart"/>
            <w:r w:rsidRPr="00D71518">
              <w:rPr>
                <w:rFonts w:cs="Arial"/>
                <w:color w:val="000000"/>
              </w:rPr>
              <w:t>MWh</w:t>
            </w:r>
            <w:proofErr w:type="spellEnd"/>
            <w:r w:rsidRPr="00D71518">
              <w:rPr>
                <w:rFonts w:cs="Arial"/>
                <w:color w:val="000000"/>
              </w:rPr>
              <w:t>.</w:t>
            </w:r>
          </w:p>
          <w:p w14:paraId="72AD30E9" w14:textId="77777777" w:rsidR="004552C1" w:rsidRPr="00D71518" w:rsidRDefault="004552C1"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793A3F58" w14:textId="77777777" w:rsidR="004552C1" w:rsidRPr="00D71518" w:rsidRDefault="004552C1" w:rsidP="000756CB">
            <w:pPr>
              <w:numPr>
                <w:ilvl w:val="0"/>
                <w:numId w:val="94"/>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t>Produkcja energii cieplnej z nowo wybudowanych/nowych mocy wytwórczych instalacji wykorzystujących OZE [</w:t>
            </w:r>
            <w:proofErr w:type="spellStart"/>
            <w:r w:rsidRPr="00D71518">
              <w:rPr>
                <w:rFonts w:eastAsia="Times New Roman" w:cs="Arial"/>
                <w:color w:val="000000"/>
                <w:lang w:eastAsia="pl-PL"/>
              </w:rPr>
              <w:t>MWht</w:t>
            </w:r>
            <w:proofErr w:type="spellEnd"/>
            <w:r w:rsidRPr="00D71518">
              <w:rPr>
                <w:rFonts w:eastAsia="Times New Roman" w:cs="Arial"/>
                <w:color w:val="000000"/>
                <w:lang w:eastAsia="pl-PL"/>
              </w:rPr>
              <w:t>/rok]</w:t>
            </w:r>
          </w:p>
          <w:p w14:paraId="07AD4875" w14:textId="4D36643B" w:rsidR="004552C1" w:rsidRPr="00D71518" w:rsidRDefault="004552C1" w:rsidP="000756CB">
            <w:pPr>
              <w:numPr>
                <w:ilvl w:val="0"/>
                <w:numId w:val="94"/>
              </w:numPr>
              <w:autoSpaceDE w:val="0"/>
              <w:autoSpaceDN w:val="0"/>
              <w:adjustRightInd w:val="0"/>
              <w:ind w:left="539" w:right="142"/>
              <w:rPr>
                <w:rFonts w:eastAsia="Times New Roman" w:cs="Arial"/>
                <w:color w:val="000000"/>
                <w:lang w:eastAsia="pl-PL"/>
              </w:rPr>
            </w:pPr>
            <w:r w:rsidRPr="00D71518">
              <w:rPr>
                <w:rFonts w:eastAsia="Times New Roman" w:cs="Arial"/>
                <w:color w:val="000000"/>
                <w:lang w:eastAsia="pl-PL"/>
              </w:rPr>
              <w:lastRenderedPageBreak/>
              <w:t>Produkcja energii elektrycznej z nowo wybudowanych/nowych mocy wytwórczych instalacji wykorzystujących OZE [</w:t>
            </w:r>
            <w:proofErr w:type="spellStart"/>
            <w:r w:rsidRPr="00D71518">
              <w:rPr>
                <w:rFonts w:eastAsia="Times New Roman" w:cs="Arial"/>
                <w:color w:val="000000"/>
                <w:lang w:eastAsia="pl-PL"/>
              </w:rPr>
              <w:t>MWhe</w:t>
            </w:r>
            <w:proofErr w:type="spellEnd"/>
            <w:r w:rsidRPr="00D71518">
              <w:rPr>
                <w:rFonts w:eastAsia="Times New Roman" w:cs="Arial"/>
                <w:color w:val="000000"/>
                <w:lang w:eastAsia="pl-PL"/>
              </w:rPr>
              <w:t>/rok]</w:t>
            </w:r>
          </w:p>
        </w:tc>
        <w:tc>
          <w:tcPr>
            <w:tcW w:w="1466" w:type="pct"/>
            <w:tcBorders>
              <w:top w:val="single" w:sz="4" w:space="0" w:color="auto"/>
              <w:left w:val="nil"/>
              <w:bottom w:val="single" w:sz="8" w:space="0" w:color="auto"/>
              <w:right w:val="single" w:sz="8" w:space="0" w:color="auto"/>
            </w:tcBorders>
            <w:vAlign w:val="center"/>
          </w:tcPr>
          <w:p w14:paraId="1DC16F4C" w14:textId="3AB009C5" w:rsidR="004552C1" w:rsidRPr="00D71518" w:rsidRDefault="004552C1" w:rsidP="00D71518">
            <w:pPr>
              <w:ind w:left="283" w:right="141"/>
              <w:rPr>
                <w:rFonts w:cs="Arial"/>
              </w:rPr>
            </w:pPr>
            <w:r w:rsidRPr="00D71518">
              <w:rPr>
                <w:rFonts w:cs="Arial"/>
              </w:rPr>
              <w:lastRenderedPageBreak/>
              <w:t>Punkty przyznawane poprzez zestawienie danych pochodzących ze wszystkich złożonych projektów, uszeregowanych od najniższej do najwyższej wartości wskaźnika, a następnie wyznaczenie kwintyli i podział grupy projektów na 5 przedziałów.</w:t>
            </w:r>
          </w:p>
          <w:p w14:paraId="20D77254" w14:textId="0E739858"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0449D171"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1EF4961F" w14:textId="77777777" w:rsidR="004552C1" w:rsidRPr="00D71518" w:rsidRDefault="004552C1" w:rsidP="00D71518">
            <w:pPr>
              <w:ind w:left="307"/>
              <w:rPr>
                <w:rFonts w:cs="Arial"/>
              </w:rPr>
            </w:pPr>
            <w:r w:rsidRPr="00D71518">
              <w:rPr>
                <w:rFonts w:cs="Arial"/>
              </w:rPr>
              <w:t>10 pkt –I przedział, 1≤n≤N/5</w:t>
            </w:r>
          </w:p>
          <w:p w14:paraId="282FF456" w14:textId="77777777" w:rsidR="004552C1" w:rsidRPr="00D71518" w:rsidRDefault="004552C1" w:rsidP="00D71518">
            <w:pPr>
              <w:ind w:left="307"/>
              <w:rPr>
                <w:rFonts w:cs="Arial"/>
              </w:rPr>
            </w:pPr>
            <w:r w:rsidRPr="00D71518">
              <w:rPr>
                <w:rFonts w:cs="Arial"/>
              </w:rPr>
              <w:t>6 pkt – II przedział, N/5&lt;n≤2*N/5</w:t>
            </w:r>
          </w:p>
          <w:p w14:paraId="52BD4F3F" w14:textId="77777777" w:rsidR="004552C1" w:rsidRPr="00D71518" w:rsidRDefault="004552C1" w:rsidP="00D71518">
            <w:pPr>
              <w:ind w:left="307"/>
              <w:rPr>
                <w:rFonts w:cs="Arial"/>
              </w:rPr>
            </w:pPr>
            <w:r w:rsidRPr="00D71518">
              <w:rPr>
                <w:rFonts w:cs="Arial"/>
              </w:rPr>
              <w:t>4 pkt – III przedział, 2*N/5&lt;n≤3*N/5</w:t>
            </w:r>
          </w:p>
          <w:p w14:paraId="43961315" w14:textId="77777777" w:rsidR="004552C1" w:rsidRPr="00D71518" w:rsidRDefault="004552C1" w:rsidP="00D71518">
            <w:pPr>
              <w:ind w:left="307"/>
              <w:rPr>
                <w:rFonts w:cs="Arial"/>
              </w:rPr>
            </w:pPr>
            <w:r w:rsidRPr="00D71518">
              <w:rPr>
                <w:rFonts w:cs="Arial"/>
              </w:rPr>
              <w:t>2 pkt – IV przedział, 3*N/5&lt;n≤4*N/5</w:t>
            </w:r>
          </w:p>
          <w:p w14:paraId="6F66D562" w14:textId="77777777" w:rsidR="004552C1" w:rsidRPr="00D71518" w:rsidRDefault="004552C1" w:rsidP="00D71518">
            <w:pPr>
              <w:ind w:left="992" w:hanging="709"/>
              <w:rPr>
                <w:rFonts w:cs="Arial"/>
              </w:rPr>
            </w:pPr>
            <w:r w:rsidRPr="00D71518">
              <w:rPr>
                <w:rFonts w:cs="Arial"/>
              </w:rPr>
              <w:lastRenderedPageBreak/>
              <w:t>0 pkt – V przedział, 4*N/5&lt;</w:t>
            </w:r>
            <w:proofErr w:type="spellStart"/>
            <w:r w:rsidRPr="00D71518">
              <w:rPr>
                <w:rFonts w:cs="Arial"/>
              </w:rPr>
              <w:t>n≤N</w:t>
            </w:r>
            <w:proofErr w:type="spellEnd"/>
            <w:r w:rsidRPr="00D71518">
              <w:rPr>
                <w:rFonts w:cs="Arial"/>
              </w:rPr>
              <w:t xml:space="preserve">  lub brak  informacji w tym zakresie</w:t>
            </w:r>
          </w:p>
        </w:tc>
        <w:tc>
          <w:tcPr>
            <w:tcW w:w="708" w:type="pct"/>
            <w:tcBorders>
              <w:top w:val="single" w:sz="4" w:space="0" w:color="auto"/>
              <w:left w:val="nil"/>
              <w:bottom w:val="single" w:sz="8" w:space="0" w:color="auto"/>
              <w:right w:val="single" w:sz="8" w:space="0" w:color="auto"/>
            </w:tcBorders>
            <w:vAlign w:val="center"/>
          </w:tcPr>
          <w:p w14:paraId="5714F8C0"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19913856"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3CD75" w14:textId="77777777" w:rsidR="004552C1" w:rsidRPr="00D71518" w:rsidRDefault="004552C1" w:rsidP="008375D7">
            <w:pPr>
              <w:rPr>
                <w:rFonts w:cs="Arial"/>
              </w:rPr>
            </w:pPr>
            <w:r w:rsidRPr="00D71518">
              <w:rPr>
                <w:rFonts w:cs="Arial"/>
              </w:rPr>
              <w:lastRenderedPageBreak/>
              <w:t>7.</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F47BD6" w14:textId="59EFD098" w:rsidR="004552C1" w:rsidRPr="00D71518" w:rsidRDefault="004552C1" w:rsidP="008375D7">
            <w:pPr>
              <w:autoSpaceDE w:val="0"/>
              <w:autoSpaceDN w:val="0"/>
              <w:adjustRightInd w:val="0"/>
              <w:rPr>
                <w:rFonts w:eastAsia="Times New Roman" w:cs="Arial"/>
                <w:lang w:eastAsia="pl-PL"/>
              </w:rPr>
            </w:pPr>
            <w:r w:rsidRPr="00D71518">
              <w:rPr>
                <w:rFonts w:eastAsia="Times New Roman" w:cs="Arial"/>
                <w:color w:val="000000"/>
                <w:lang w:eastAsia="pl-PL"/>
              </w:rPr>
              <w:t>Efektywność kosztowa:</w:t>
            </w:r>
            <w:r w:rsidR="004D518C" w:rsidRPr="00D71518">
              <w:rPr>
                <w:rFonts w:eastAsia="Times New Roman" w:cs="Arial"/>
                <w:color w:val="000000"/>
                <w:lang w:eastAsia="pl-PL"/>
              </w:rPr>
              <w:br/>
            </w:r>
            <w:r w:rsidRPr="00D71518">
              <w:rPr>
                <w:rFonts w:eastAsia="Times New Roman" w:cs="Arial"/>
                <w:lang w:eastAsia="pl-PL"/>
              </w:rPr>
              <w:t xml:space="preserve">Nakład środków finansowych UE na jednostkową redukcję rocznej emisji CO2 </w:t>
            </w:r>
          </w:p>
        </w:tc>
        <w:tc>
          <w:tcPr>
            <w:tcW w:w="1919" w:type="pct"/>
            <w:tcBorders>
              <w:top w:val="single" w:sz="4" w:space="0" w:color="auto"/>
              <w:left w:val="nil"/>
              <w:bottom w:val="single" w:sz="8" w:space="0" w:color="auto"/>
              <w:right w:val="single" w:sz="8" w:space="0" w:color="auto"/>
            </w:tcBorders>
            <w:vAlign w:val="center"/>
          </w:tcPr>
          <w:p w14:paraId="733F957C" w14:textId="77777777" w:rsidR="004552C1" w:rsidRPr="00D71518" w:rsidRDefault="004552C1" w:rsidP="00D71518">
            <w:pPr>
              <w:widowControl w:val="0"/>
              <w:ind w:left="113" w:right="142"/>
              <w:rPr>
                <w:rFonts w:eastAsia="Times New Roman" w:cs="Arial"/>
                <w:lang w:eastAsia="pl-PL"/>
              </w:rPr>
            </w:pPr>
            <w:r w:rsidRPr="00D71518">
              <w:rPr>
                <w:rFonts w:cs="Arial"/>
              </w:rPr>
              <w:t xml:space="preserve">Zgodnie z RPO WM 2014-2020  w ramach kryterium oceniana będzie </w:t>
            </w:r>
            <w:r w:rsidRPr="00D71518">
              <w:rPr>
                <w:rFonts w:eastAsia="Times New Roman" w:cs="Arial"/>
                <w:lang w:eastAsia="pl-PL"/>
              </w:rPr>
              <w:t>efektywność kosztowa</w:t>
            </w:r>
            <w:r w:rsidRPr="00D71518">
              <w:rPr>
                <w:rFonts w:cs="Arial"/>
              </w:rPr>
              <w:t xml:space="preserve"> obliczana stosunkiem </w:t>
            </w:r>
            <w:r w:rsidRPr="00D71518">
              <w:rPr>
                <w:rFonts w:eastAsia="Times New Roman" w:cs="Arial"/>
                <w:lang w:eastAsia="pl-PL"/>
              </w:rPr>
              <w:t>wydatków planowanych do poniesienia ze środków UE, na redukcję 1 tony CO2/rok.</w:t>
            </w:r>
          </w:p>
          <w:p w14:paraId="6956A098"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cs="Arial"/>
                <w:lang w:eastAsia="pl-PL"/>
              </w:rPr>
              <w:t>Kryterium premiuje projekty, w których koszt ten jest najniższy.</w:t>
            </w:r>
          </w:p>
          <w:p w14:paraId="4BBF1A7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tony emisji CO2/rok, w wyniku realizacji projektu, powinna zostać wyrażona wskaźnikiem:</w:t>
            </w:r>
          </w:p>
          <w:p w14:paraId="7D671407" w14:textId="77777777" w:rsidR="004552C1" w:rsidRPr="00D71518" w:rsidRDefault="004552C1" w:rsidP="00D71518">
            <w:pPr>
              <w:autoSpaceDE w:val="0"/>
              <w:autoSpaceDN w:val="0"/>
              <w:adjustRightInd w:val="0"/>
              <w:ind w:left="113" w:right="142"/>
              <w:rPr>
                <w:rFonts w:eastAsia="Times New Roman" w:cs="Arial"/>
                <w:lang w:eastAsia="pl-PL"/>
              </w:rPr>
            </w:pPr>
            <w:r w:rsidRPr="00D71518">
              <w:rPr>
                <w:rFonts w:eastAsia="Times New Roman" w:cs="Arial"/>
                <w:lang w:eastAsia="pl-PL"/>
              </w:rPr>
              <w:t>Szacowany roczny spadek emisji gazów cieplarnianych [tony równoważnika CO2] (CI 34)</w:t>
            </w:r>
          </w:p>
        </w:tc>
        <w:tc>
          <w:tcPr>
            <w:tcW w:w="1466" w:type="pct"/>
            <w:tcBorders>
              <w:top w:val="single" w:sz="4" w:space="0" w:color="auto"/>
              <w:left w:val="nil"/>
              <w:bottom w:val="single" w:sz="8" w:space="0" w:color="auto"/>
              <w:right w:val="single" w:sz="8" w:space="0" w:color="auto"/>
            </w:tcBorders>
            <w:vAlign w:val="center"/>
          </w:tcPr>
          <w:p w14:paraId="767857B6" w14:textId="209B1084" w:rsidR="004552C1" w:rsidRPr="00D71518" w:rsidRDefault="004552C1" w:rsidP="00D71518">
            <w:pPr>
              <w:ind w:left="283" w:right="141"/>
              <w:rPr>
                <w:rFonts w:cs="Arial"/>
              </w:rPr>
            </w:pPr>
            <w:r w:rsidRPr="00D71518">
              <w:rPr>
                <w:rFonts w:cs="Arial"/>
              </w:rPr>
              <w:t>Punkty przyznawane poprzez zestawienie danych pochodzących ze wszystkich złożonych projektów, uszeregowanych od najniższej do najwyższej wartości wskaźnika, a następnie wyznaczenie kwintyli i podział grupy projektów na 5 przedziałów.</w:t>
            </w:r>
          </w:p>
          <w:p w14:paraId="01C9D509" w14:textId="03A83047" w:rsidR="004552C1" w:rsidRPr="00D71518" w:rsidRDefault="004552C1" w:rsidP="00D71518">
            <w:pPr>
              <w:ind w:left="283" w:right="141"/>
              <w:rPr>
                <w:rFonts w:cs="Arial"/>
                <w:b/>
              </w:rPr>
            </w:pPr>
            <w:r w:rsidRPr="00D71518">
              <w:rPr>
                <w:rFonts w:cs="Arial"/>
              </w:rPr>
              <w:t>Projekty, dla których nie podano wartości wskaźnika, nie biorą udziału w ustalaniu przedziałów.</w:t>
            </w:r>
          </w:p>
          <w:p w14:paraId="36FE6DBF" w14:textId="77777777" w:rsidR="004552C1" w:rsidRPr="00D71518" w:rsidRDefault="004552C1" w:rsidP="00D71518">
            <w:pPr>
              <w:ind w:left="230" w:right="141"/>
              <w:rPr>
                <w:rFonts w:cs="Arial"/>
              </w:rPr>
            </w:pPr>
            <w:r w:rsidRPr="00D71518">
              <w:rPr>
                <w:rFonts w:cs="Arial"/>
              </w:rPr>
              <w:t>Projekt uszeregowany na miejscu n w ramach puli N projektów, dla których podano wartość niniejszego wskaźnika, otrzymuje liczbę punktów w zależności od spełnienia jednego z następujących warunków:</w:t>
            </w:r>
          </w:p>
          <w:p w14:paraId="59C50A0F" w14:textId="77777777" w:rsidR="004552C1" w:rsidRPr="00D71518" w:rsidRDefault="004552C1" w:rsidP="00D71518">
            <w:pPr>
              <w:ind w:left="307"/>
              <w:rPr>
                <w:rFonts w:cs="Arial"/>
              </w:rPr>
            </w:pPr>
            <w:r w:rsidRPr="00D71518">
              <w:rPr>
                <w:rFonts w:cs="Arial"/>
              </w:rPr>
              <w:t>10 pkt –I przedział, 1≤n≤N/5</w:t>
            </w:r>
          </w:p>
          <w:p w14:paraId="771FD1D7" w14:textId="77777777" w:rsidR="004552C1" w:rsidRPr="00D71518" w:rsidRDefault="004552C1" w:rsidP="00D71518">
            <w:pPr>
              <w:ind w:left="307"/>
              <w:rPr>
                <w:rFonts w:cs="Arial"/>
              </w:rPr>
            </w:pPr>
            <w:r w:rsidRPr="00D71518">
              <w:rPr>
                <w:rFonts w:cs="Arial"/>
              </w:rPr>
              <w:t>6 pkt – II przedział, N/5&lt;n≤2*N/5</w:t>
            </w:r>
          </w:p>
          <w:p w14:paraId="1AC210A1" w14:textId="77777777" w:rsidR="004552C1" w:rsidRPr="00D71518" w:rsidRDefault="004552C1" w:rsidP="00D71518">
            <w:pPr>
              <w:ind w:left="307"/>
              <w:rPr>
                <w:rFonts w:cs="Arial"/>
              </w:rPr>
            </w:pPr>
            <w:r w:rsidRPr="00D71518">
              <w:rPr>
                <w:rFonts w:cs="Arial"/>
              </w:rPr>
              <w:t>4 pkt – III przedział, 2*N/5&lt;n≤3*N/5</w:t>
            </w:r>
          </w:p>
          <w:p w14:paraId="2204BD24" w14:textId="77777777" w:rsidR="004552C1" w:rsidRPr="00D71518" w:rsidRDefault="004552C1" w:rsidP="00D71518">
            <w:pPr>
              <w:ind w:left="307"/>
              <w:rPr>
                <w:rFonts w:cs="Arial"/>
              </w:rPr>
            </w:pPr>
            <w:r w:rsidRPr="00D71518">
              <w:rPr>
                <w:rFonts w:cs="Arial"/>
              </w:rPr>
              <w:t>2 pkt – IV przedział, 3*N/5&lt;n≤4*N/5</w:t>
            </w:r>
          </w:p>
          <w:p w14:paraId="5D3AA012" w14:textId="74EB6888" w:rsidR="004552C1" w:rsidRPr="00D71518" w:rsidRDefault="004552C1" w:rsidP="00D71518">
            <w:pPr>
              <w:ind w:left="851" w:right="142" w:hanging="567"/>
              <w:rPr>
                <w:rFonts w:cs="Arial"/>
              </w:rPr>
            </w:pPr>
            <w:r w:rsidRPr="00D71518">
              <w:rPr>
                <w:rFonts w:cs="Arial"/>
              </w:rPr>
              <w:lastRenderedPageBreak/>
              <w:t>0 pkt – V przedział, 4*N/5&lt;</w:t>
            </w:r>
            <w:proofErr w:type="spellStart"/>
            <w:r w:rsidRPr="00D71518">
              <w:rPr>
                <w:rFonts w:cs="Arial"/>
              </w:rPr>
              <w:t>n≤N</w:t>
            </w:r>
            <w:proofErr w:type="spellEnd"/>
            <w:r w:rsidRPr="00D71518">
              <w:rPr>
                <w:rFonts w:cs="Arial"/>
              </w:rPr>
              <w:t xml:space="preserve">  lub brak</w:t>
            </w:r>
            <w:r w:rsidR="002B5FB0" w:rsidRPr="00D71518">
              <w:rPr>
                <w:rFonts w:cs="Arial"/>
              </w:rPr>
              <w:br/>
            </w:r>
            <w:r w:rsidRPr="00D71518">
              <w:rPr>
                <w:rFonts w:cs="Arial"/>
              </w:rPr>
              <w:t>informacji w tym zakresie</w:t>
            </w:r>
          </w:p>
        </w:tc>
        <w:tc>
          <w:tcPr>
            <w:tcW w:w="708" w:type="pct"/>
            <w:tcBorders>
              <w:top w:val="single" w:sz="4" w:space="0" w:color="auto"/>
              <w:left w:val="nil"/>
              <w:bottom w:val="single" w:sz="8" w:space="0" w:color="auto"/>
              <w:right w:val="single" w:sz="8" w:space="0" w:color="auto"/>
            </w:tcBorders>
            <w:vAlign w:val="center"/>
          </w:tcPr>
          <w:p w14:paraId="2D1BAB8E" w14:textId="77777777" w:rsidR="004552C1" w:rsidRPr="00D71518" w:rsidRDefault="004552C1" w:rsidP="008375D7">
            <w:pPr>
              <w:ind w:left="34" w:firstLine="108"/>
              <w:jc w:val="center"/>
              <w:rPr>
                <w:rFonts w:cs="Arial"/>
              </w:rPr>
            </w:pPr>
            <w:r w:rsidRPr="00D71518">
              <w:rPr>
                <w:rFonts w:cs="Arial"/>
              </w:rPr>
              <w:lastRenderedPageBreak/>
              <w:t>10</w:t>
            </w:r>
          </w:p>
        </w:tc>
      </w:tr>
      <w:tr w:rsidR="004552C1" w:rsidRPr="00D71518" w14:paraId="09E801A4" w14:textId="77777777" w:rsidTr="008375D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2AF53C"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lastRenderedPageBreak/>
              <w:t>8.</w:t>
            </w:r>
          </w:p>
        </w:tc>
        <w:tc>
          <w:tcPr>
            <w:tcW w:w="65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0EEF43" w14:textId="77777777" w:rsidR="004552C1" w:rsidRPr="00D71518" w:rsidRDefault="004552C1" w:rsidP="008375D7">
            <w:pPr>
              <w:rPr>
                <w:rFonts w:eastAsia="Times New Roman" w:cs="Arial"/>
                <w:lang w:eastAsia="pl-PL"/>
              </w:rPr>
            </w:pPr>
            <w:r w:rsidRPr="00D71518">
              <w:rPr>
                <w:rFonts w:eastAsia="Times New Roman" w:cs="Arial"/>
                <w:lang w:eastAsia="pl-PL"/>
              </w:rPr>
              <w:t>Obszar realizacji projektu</w:t>
            </w:r>
          </w:p>
        </w:tc>
        <w:tc>
          <w:tcPr>
            <w:tcW w:w="1919" w:type="pct"/>
            <w:tcBorders>
              <w:top w:val="single" w:sz="4" w:space="0" w:color="auto"/>
              <w:left w:val="nil"/>
              <w:bottom w:val="single" w:sz="8" w:space="0" w:color="auto"/>
              <w:right w:val="single" w:sz="8" w:space="0" w:color="auto"/>
            </w:tcBorders>
            <w:vAlign w:val="center"/>
          </w:tcPr>
          <w:p w14:paraId="211DC6B5" w14:textId="4E7FEE22" w:rsidR="004552C1" w:rsidRPr="00D71518" w:rsidRDefault="004552C1" w:rsidP="00D71518">
            <w:pPr>
              <w:ind w:left="114" w:right="142"/>
              <w:rPr>
                <w:rFonts w:eastAsia="Times New Roman" w:cs="Arial"/>
                <w:lang w:eastAsia="pl-PL"/>
              </w:rPr>
            </w:pPr>
            <w:r w:rsidRPr="00D71518">
              <w:rPr>
                <w:rFonts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66" w:type="pct"/>
            <w:tcBorders>
              <w:top w:val="single" w:sz="4" w:space="0" w:color="auto"/>
              <w:left w:val="nil"/>
              <w:bottom w:val="single" w:sz="8" w:space="0" w:color="auto"/>
              <w:right w:val="single" w:sz="8" w:space="0" w:color="auto"/>
            </w:tcBorders>
            <w:vAlign w:val="center"/>
          </w:tcPr>
          <w:p w14:paraId="0E5CD5EA" w14:textId="06162591" w:rsidR="004552C1" w:rsidRPr="00D71518" w:rsidRDefault="004552C1" w:rsidP="00D71518">
            <w:pPr>
              <w:ind w:left="142" w:right="141"/>
              <w:rPr>
                <w:rFonts w:cs="Arial"/>
              </w:rPr>
            </w:pPr>
            <w:r w:rsidRPr="00D71518">
              <w:rPr>
                <w:rFonts w:cs="Arial"/>
              </w:rPr>
              <w:t>Projekt zrealizowany zostanie w miejscowość należącej do:</w:t>
            </w:r>
          </w:p>
          <w:p w14:paraId="1A87226A" w14:textId="1CDF6A97" w:rsidR="004552C1" w:rsidRPr="00D71518" w:rsidRDefault="004552C1" w:rsidP="00D71518">
            <w:pPr>
              <w:ind w:left="850" w:right="141" w:hanging="567"/>
              <w:rPr>
                <w:rFonts w:cs="Arial"/>
              </w:rPr>
            </w:pPr>
            <w:r w:rsidRPr="00D71518">
              <w:rPr>
                <w:rFonts w:cs="Arial"/>
              </w:rPr>
              <w:t>5 pkt- gminy wiejskiej lub gminy miejsko- wiejskiej, z wyłączeniem miast</w:t>
            </w:r>
          </w:p>
          <w:p w14:paraId="4D3FFD05" w14:textId="77D560C8" w:rsidR="004552C1" w:rsidRPr="00D71518" w:rsidRDefault="004552C1" w:rsidP="00D71518">
            <w:pPr>
              <w:ind w:left="850" w:right="141" w:hanging="567"/>
              <w:rPr>
                <w:rFonts w:eastAsia="Times New Roman" w:cs="Arial"/>
                <w:lang w:eastAsia="pl-PL"/>
              </w:rPr>
            </w:pPr>
            <w:r w:rsidRPr="00D71518">
              <w:rPr>
                <w:rFonts w:cs="Arial"/>
              </w:rPr>
              <w:t>0 pkt - gminy miejskiej lub brak informacji w tym zakresie</w:t>
            </w:r>
          </w:p>
        </w:tc>
        <w:tc>
          <w:tcPr>
            <w:tcW w:w="708" w:type="pct"/>
            <w:tcBorders>
              <w:top w:val="single" w:sz="4" w:space="0" w:color="auto"/>
              <w:left w:val="nil"/>
              <w:bottom w:val="single" w:sz="8" w:space="0" w:color="auto"/>
              <w:right w:val="single" w:sz="8" w:space="0" w:color="auto"/>
            </w:tcBorders>
            <w:vAlign w:val="center"/>
          </w:tcPr>
          <w:p w14:paraId="267C4ECE" w14:textId="77C9C35F"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8561074"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3AB06"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9.</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4D2BB" w14:textId="5B3EE7DF" w:rsidR="004552C1" w:rsidRPr="00D71518" w:rsidRDefault="004552C1" w:rsidP="008375D7">
            <w:pPr>
              <w:ind w:right="62"/>
              <w:rPr>
                <w:rFonts w:eastAsia="Times New Roman" w:cs="Arial"/>
                <w:lang w:eastAsia="pl-PL"/>
              </w:rPr>
            </w:pPr>
            <w:r w:rsidRPr="00D71518">
              <w:rPr>
                <w:rFonts w:eastAsia="Times New Roman" w:cs="Arial"/>
                <w:lang w:eastAsia="pl-PL"/>
              </w:rPr>
              <w:t>Projekty realizowane w partnerstwie</w:t>
            </w:r>
          </w:p>
        </w:tc>
        <w:tc>
          <w:tcPr>
            <w:tcW w:w="1929" w:type="pct"/>
            <w:gridSpan w:val="2"/>
            <w:tcBorders>
              <w:top w:val="nil"/>
              <w:left w:val="nil"/>
              <w:bottom w:val="single" w:sz="8" w:space="0" w:color="auto"/>
              <w:right w:val="single" w:sz="8" w:space="0" w:color="auto"/>
            </w:tcBorders>
            <w:vAlign w:val="center"/>
          </w:tcPr>
          <w:p w14:paraId="49E529B3" w14:textId="4FEEC7C6" w:rsidR="004552C1" w:rsidRPr="00D71518" w:rsidRDefault="004552C1" w:rsidP="008375D7">
            <w:pPr>
              <w:ind w:left="142" w:right="114"/>
              <w:rPr>
                <w:rFonts w:eastAsia="Times New Roman" w:cs="Arial"/>
                <w:lang w:eastAsia="pl-PL"/>
              </w:rPr>
            </w:pPr>
            <w:r w:rsidRPr="00D71518">
              <w:rPr>
                <w:rFonts w:cs="Arial"/>
              </w:rPr>
              <w:t>Zgodnie z RPO WM 2014-2020 p</w:t>
            </w:r>
            <w:r w:rsidRPr="00D71518">
              <w:rPr>
                <w:rFonts w:eastAsia="Times New Roman" w:cs="Arial"/>
                <w:lang w:eastAsia="pl-PL"/>
              </w:rPr>
              <w:t>referowane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2014 r., poz. 1146), dołączonej do dokumentacji aplikacyjnej.</w:t>
            </w:r>
          </w:p>
        </w:tc>
        <w:tc>
          <w:tcPr>
            <w:tcW w:w="1466" w:type="pct"/>
            <w:tcBorders>
              <w:top w:val="nil"/>
              <w:left w:val="nil"/>
              <w:bottom w:val="single" w:sz="8" w:space="0" w:color="auto"/>
              <w:right w:val="single" w:sz="8" w:space="0" w:color="auto"/>
            </w:tcBorders>
            <w:vAlign w:val="center"/>
          </w:tcPr>
          <w:p w14:paraId="777D82BA" w14:textId="77777777" w:rsidR="004552C1" w:rsidRPr="00D71518" w:rsidRDefault="004552C1" w:rsidP="00D71518">
            <w:pPr>
              <w:ind w:left="170"/>
              <w:rPr>
                <w:rFonts w:cs="Arial"/>
              </w:rPr>
            </w:pPr>
            <w:r w:rsidRPr="00D71518">
              <w:rPr>
                <w:rFonts w:cs="Arial"/>
              </w:rPr>
              <w:t>Liczba partnerów w projekcie:</w:t>
            </w:r>
          </w:p>
          <w:p w14:paraId="250D1D72" w14:textId="20BF4779" w:rsidR="004552C1" w:rsidRPr="00D71518" w:rsidRDefault="004552C1" w:rsidP="00D71518">
            <w:pPr>
              <w:ind w:left="851" w:hanging="567"/>
              <w:rPr>
                <w:rFonts w:cs="Arial"/>
              </w:rPr>
            </w:pPr>
            <w:r w:rsidRPr="00D71518">
              <w:rPr>
                <w:rFonts w:cs="Arial"/>
              </w:rPr>
              <w:t>5 pkt – projekt realizowany jest więcej niż z 2</w:t>
            </w:r>
            <w:r w:rsidR="00195BE9" w:rsidRPr="00D71518">
              <w:rPr>
                <w:rFonts w:cs="Arial"/>
              </w:rPr>
              <w:t xml:space="preserve"> </w:t>
            </w:r>
            <w:r w:rsidRPr="00D71518">
              <w:rPr>
                <w:rFonts w:cs="Arial"/>
              </w:rPr>
              <w:t>partnerami</w:t>
            </w:r>
          </w:p>
          <w:p w14:paraId="032F6C45" w14:textId="4FE7CE68" w:rsidR="004552C1" w:rsidRPr="00D71518" w:rsidRDefault="004552C1" w:rsidP="00D71518">
            <w:pPr>
              <w:ind w:left="307"/>
              <w:rPr>
                <w:rFonts w:cs="Arial"/>
              </w:rPr>
            </w:pPr>
            <w:r w:rsidRPr="00D71518">
              <w:rPr>
                <w:rFonts w:cs="Arial"/>
              </w:rPr>
              <w:t>3 pkt – projekt realizowany jest z 2 partnerami</w:t>
            </w:r>
          </w:p>
          <w:p w14:paraId="4D593BFA" w14:textId="1672DF28" w:rsidR="004552C1" w:rsidRPr="00D71518" w:rsidRDefault="004552C1" w:rsidP="00D71518">
            <w:pPr>
              <w:ind w:left="307"/>
              <w:rPr>
                <w:rFonts w:cs="Arial"/>
              </w:rPr>
            </w:pPr>
            <w:r w:rsidRPr="00D71518">
              <w:rPr>
                <w:rFonts w:cs="Arial"/>
              </w:rPr>
              <w:t>1 pkt – projekt realizowany jest z 1 partnerem</w:t>
            </w:r>
          </w:p>
          <w:p w14:paraId="15EE536F" w14:textId="3FC5D558" w:rsidR="004552C1" w:rsidRPr="00D71518" w:rsidRDefault="004552C1" w:rsidP="00D71518">
            <w:pPr>
              <w:ind w:left="878" w:hanging="567"/>
              <w:rPr>
                <w:rFonts w:eastAsia="Times New Roman" w:cs="Arial"/>
                <w:lang w:eastAsia="pl-PL"/>
              </w:rPr>
            </w:pPr>
            <w:r w:rsidRPr="00D71518">
              <w:rPr>
                <w:rFonts w:cs="Arial"/>
              </w:rPr>
              <w:t>0 pkt – projekt nie jest realizowany w partnerstwie lub brak  informacji w tym zakresie</w:t>
            </w:r>
          </w:p>
        </w:tc>
        <w:tc>
          <w:tcPr>
            <w:tcW w:w="708" w:type="pct"/>
            <w:tcBorders>
              <w:top w:val="nil"/>
              <w:left w:val="nil"/>
              <w:bottom w:val="single" w:sz="8" w:space="0" w:color="auto"/>
              <w:right w:val="single" w:sz="8" w:space="0" w:color="auto"/>
            </w:tcBorders>
            <w:vAlign w:val="center"/>
          </w:tcPr>
          <w:p w14:paraId="73038018"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t>5</w:t>
            </w:r>
          </w:p>
        </w:tc>
      </w:tr>
      <w:tr w:rsidR="004552C1" w:rsidRPr="00D71518" w14:paraId="6ACD29C8"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C2162B"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t>10.</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D95C44" w14:textId="2396621E" w:rsidR="004552C1" w:rsidRPr="00D71518" w:rsidRDefault="004552C1" w:rsidP="008375D7">
            <w:pPr>
              <w:autoSpaceDE w:val="0"/>
              <w:autoSpaceDN w:val="0"/>
              <w:adjustRightInd w:val="0"/>
              <w:rPr>
                <w:rFonts w:cs="Arial"/>
                <w:color w:val="000000"/>
              </w:rPr>
            </w:pPr>
            <w:r w:rsidRPr="00D71518">
              <w:rPr>
                <w:rFonts w:cs="Arial"/>
                <w:bCs/>
                <w:color w:val="000000"/>
              </w:rPr>
              <w:t>Edukacja ekologiczna</w:t>
            </w:r>
          </w:p>
        </w:tc>
        <w:tc>
          <w:tcPr>
            <w:tcW w:w="1919" w:type="pct"/>
            <w:tcBorders>
              <w:top w:val="nil"/>
              <w:left w:val="nil"/>
              <w:bottom w:val="single" w:sz="8" w:space="0" w:color="auto"/>
              <w:right w:val="single" w:sz="8" w:space="0" w:color="auto"/>
            </w:tcBorders>
            <w:vAlign w:val="center"/>
          </w:tcPr>
          <w:p w14:paraId="3FBF2B14" w14:textId="66A926F9"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Zgodnie z RPO WM 2014-2020 w ramach kryterium ocenie podlegać będą realizowane w ramach projektu działania związane z podnoszeniem świadomości ekologicznej mieszkańców województwa. Preferowane będą projekty łączące inwestycje infrastrukturalne na </w:t>
            </w:r>
            <w:r w:rsidRPr="00D71518">
              <w:rPr>
                <w:rFonts w:cs="Arial"/>
                <w:color w:val="000000"/>
              </w:rPr>
              <w:lastRenderedPageBreak/>
              <w:t xml:space="preserve">rzecz pozyskiwania energii z OZE z działaniami </w:t>
            </w:r>
            <w:proofErr w:type="spellStart"/>
            <w:r w:rsidRPr="00D71518">
              <w:rPr>
                <w:rFonts w:cs="Arial"/>
                <w:color w:val="000000"/>
              </w:rPr>
              <w:t>informacyjno</w:t>
            </w:r>
            <w:proofErr w:type="spellEnd"/>
            <w:r w:rsidRPr="00D71518">
              <w:rPr>
                <w:rFonts w:cs="Arial"/>
                <w:color w:val="000000"/>
              </w:rPr>
              <w:t xml:space="preserve"> -promocyjnymi.</w:t>
            </w:r>
          </w:p>
        </w:tc>
        <w:tc>
          <w:tcPr>
            <w:tcW w:w="1466" w:type="pct"/>
            <w:tcBorders>
              <w:top w:val="nil"/>
              <w:left w:val="nil"/>
              <w:bottom w:val="single" w:sz="8" w:space="0" w:color="auto"/>
              <w:right w:val="single" w:sz="8" w:space="0" w:color="auto"/>
            </w:tcBorders>
            <w:vAlign w:val="center"/>
          </w:tcPr>
          <w:p w14:paraId="23E47DCD" w14:textId="17370E7C" w:rsidR="004552C1" w:rsidRPr="00D71518" w:rsidRDefault="004552C1" w:rsidP="00D71518">
            <w:pPr>
              <w:ind w:left="851" w:right="141" w:hanging="567"/>
              <w:rPr>
                <w:rFonts w:cs="Arial"/>
              </w:rPr>
            </w:pPr>
            <w:r w:rsidRPr="00D71518">
              <w:rPr>
                <w:rFonts w:cs="Arial"/>
              </w:rPr>
              <w:lastRenderedPageBreak/>
              <w:t xml:space="preserve">2 pkt – projekt zawiera działania </w:t>
            </w:r>
            <w:proofErr w:type="spellStart"/>
            <w:r w:rsidRPr="00D71518">
              <w:rPr>
                <w:rFonts w:cs="Arial"/>
              </w:rPr>
              <w:t>informacyjno</w:t>
            </w:r>
            <w:proofErr w:type="spellEnd"/>
            <w:r w:rsidRPr="00D71518">
              <w:rPr>
                <w:rFonts w:cs="Arial"/>
              </w:rPr>
              <w:t xml:space="preserve"> promocyjne</w:t>
            </w:r>
          </w:p>
          <w:p w14:paraId="10EF38C4" w14:textId="2AC7B170" w:rsidR="004552C1" w:rsidRPr="00D71518" w:rsidRDefault="004552C1" w:rsidP="00D71518">
            <w:pPr>
              <w:ind w:left="851" w:right="142" w:hanging="567"/>
              <w:rPr>
                <w:rFonts w:cs="Arial"/>
              </w:rPr>
            </w:pPr>
            <w:r w:rsidRPr="00D71518">
              <w:rPr>
                <w:rFonts w:cs="Arial"/>
              </w:rPr>
              <w:t xml:space="preserve">0 pkt – projekt nie zawiera działań </w:t>
            </w:r>
            <w:r w:rsidR="00195BE9" w:rsidRPr="00D71518">
              <w:rPr>
                <w:rFonts w:cs="Arial"/>
              </w:rPr>
              <w:br/>
            </w:r>
            <w:r w:rsidRPr="00D71518">
              <w:rPr>
                <w:rFonts w:cs="Arial"/>
              </w:rPr>
              <w:t xml:space="preserve">informacyjno- promocyjnych lub </w:t>
            </w:r>
            <w:r w:rsidRPr="00D71518">
              <w:rPr>
                <w:rFonts w:cs="Arial"/>
              </w:rPr>
              <w:lastRenderedPageBreak/>
              <w:t>brak</w:t>
            </w:r>
            <w:r w:rsidR="00195BE9" w:rsidRPr="00D71518">
              <w:rPr>
                <w:rFonts w:cs="Arial"/>
              </w:rPr>
              <w:br/>
            </w:r>
            <w:r w:rsidRPr="00D71518">
              <w:rPr>
                <w:rFonts w:cs="Arial"/>
              </w:rPr>
              <w:t>informacji w tym zakresie</w:t>
            </w:r>
          </w:p>
        </w:tc>
        <w:tc>
          <w:tcPr>
            <w:tcW w:w="708" w:type="pct"/>
            <w:tcBorders>
              <w:top w:val="nil"/>
              <w:left w:val="nil"/>
              <w:bottom w:val="single" w:sz="8" w:space="0" w:color="auto"/>
              <w:right w:val="single" w:sz="8" w:space="0" w:color="auto"/>
            </w:tcBorders>
            <w:vAlign w:val="center"/>
          </w:tcPr>
          <w:p w14:paraId="44617B8A" w14:textId="77777777" w:rsidR="004552C1" w:rsidRPr="00D71518" w:rsidRDefault="004552C1" w:rsidP="008375D7">
            <w:pPr>
              <w:ind w:firstLine="284"/>
              <w:jc w:val="center"/>
              <w:rPr>
                <w:rFonts w:eastAsia="Times New Roman" w:cs="Arial"/>
                <w:lang w:eastAsia="pl-PL"/>
              </w:rPr>
            </w:pPr>
            <w:r w:rsidRPr="00D71518">
              <w:rPr>
                <w:rFonts w:eastAsia="Times New Roman" w:cs="Arial"/>
                <w:lang w:eastAsia="pl-PL"/>
              </w:rPr>
              <w:lastRenderedPageBreak/>
              <w:t>2</w:t>
            </w:r>
          </w:p>
        </w:tc>
      </w:tr>
      <w:tr w:rsidR="004552C1" w:rsidRPr="00D71518" w14:paraId="48708B3B" w14:textId="77777777" w:rsidTr="008375D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8D6E4" w14:textId="77777777" w:rsidR="004552C1" w:rsidRPr="00D71518" w:rsidRDefault="004552C1" w:rsidP="008375D7">
            <w:pPr>
              <w:rPr>
                <w:rFonts w:eastAsia="Times New Roman" w:cs="Arial"/>
                <w:color w:val="000000"/>
                <w:lang w:eastAsia="pl-PL"/>
              </w:rPr>
            </w:pPr>
            <w:r w:rsidRPr="00D71518">
              <w:rPr>
                <w:rFonts w:eastAsia="Times New Roman" w:cs="Arial"/>
                <w:color w:val="000000"/>
                <w:lang w:eastAsia="pl-PL"/>
              </w:rPr>
              <w:lastRenderedPageBreak/>
              <w:t>11.</w:t>
            </w:r>
          </w:p>
        </w:tc>
        <w:tc>
          <w:tcPr>
            <w:tcW w:w="65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EB7284" w14:textId="4997B21F" w:rsidR="004552C1" w:rsidRPr="00D71518" w:rsidRDefault="004552C1" w:rsidP="008375D7">
            <w:pPr>
              <w:rPr>
                <w:rFonts w:cs="Arial"/>
                <w:bCs/>
                <w:color w:val="000000"/>
              </w:rPr>
            </w:pPr>
            <w:r w:rsidRPr="00D71518">
              <w:rPr>
                <w:rFonts w:cs="Arial"/>
                <w:bCs/>
                <w:color w:val="000000"/>
              </w:rPr>
              <w:t>Efektywność kosztowa</w:t>
            </w:r>
          </w:p>
        </w:tc>
        <w:tc>
          <w:tcPr>
            <w:tcW w:w="1919" w:type="pct"/>
            <w:tcBorders>
              <w:top w:val="nil"/>
              <w:left w:val="nil"/>
              <w:bottom w:val="single" w:sz="8" w:space="0" w:color="auto"/>
              <w:right w:val="single" w:sz="8" w:space="0" w:color="auto"/>
            </w:tcBorders>
            <w:vAlign w:val="center"/>
          </w:tcPr>
          <w:p w14:paraId="649521D2" w14:textId="1F68897F" w:rsidR="004552C1" w:rsidRPr="00D71518" w:rsidRDefault="004552C1" w:rsidP="00D71518">
            <w:pPr>
              <w:ind w:left="142"/>
              <w:rPr>
                <w:rFonts w:eastAsia="Times New Roman" w:cs="Arial"/>
                <w:color w:val="0D0D0D"/>
                <w:lang w:eastAsia="pl-PL"/>
              </w:rPr>
            </w:pPr>
            <w:r w:rsidRPr="00D71518">
              <w:rPr>
                <w:rFonts w:cs="Arial"/>
                <w:color w:val="000000"/>
              </w:rPr>
              <w:t>Zgodnie z RPO WM 2014-2020,</w:t>
            </w:r>
            <w:r w:rsidRPr="00D71518">
              <w:rPr>
                <w:rFonts w:cs="Arial"/>
              </w:rPr>
              <w:t xml:space="preserve"> w</w:t>
            </w:r>
            <w:r w:rsidRPr="00D71518">
              <w:rPr>
                <w:rFonts w:eastAsia="Times New Roman" w:cs="Arial"/>
                <w:color w:val="0D0D0D"/>
                <w:lang w:eastAsia="pl-PL"/>
              </w:rPr>
              <w:t>skaźnik: „</w:t>
            </w:r>
            <w:r w:rsidRPr="00D71518">
              <w:rPr>
                <w:rFonts w:cs="Arial"/>
              </w:rPr>
              <w:t>Dodatkowa zdolność wytwarzania energii ze źródeł odnawialnych [MW] (C I30)</w:t>
            </w:r>
            <w:r w:rsidRPr="00D71518">
              <w:rPr>
                <w:rFonts w:eastAsia="Times New Roman" w:cs="Arial"/>
                <w:color w:val="0D0D0D"/>
                <w:lang w:eastAsia="pl-PL"/>
              </w:rPr>
              <w:t>” jest wskaźnikiem realizacji celów osi priorytetowej i będzie służył KE do</w:t>
            </w:r>
            <w:r w:rsidR="00F45D33" w:rsidRPr="00D71518">
              <w:rPr>
                <w:rFonts w:eastAsia="Times New Roman" w:cs="Arial"/>
                <w:color w:val="0D0D0D"/>
                <w:lang w:eastAsia="pl-PL"/>
              </w:rPr>
              <w:t xml:space="preserve"> oceny realizacji celów RPO WM.</w:t>
            </w:r>
          </w:p>
          <w:p w14:paraId="40E529FD" w14:textId="77777777" w:rsidR="004552C1" w:rsidRPr="00D71518" w:rsidRDefault="004552C1" w:rsidP="00D71518">
            <w:pPr>
              <w:ind w:left="142"/>
              <w:rPr>
                <w:rFonts w:eastAsia="Times New Roman" w:cs="Arial"/>
                <w:color w:val="0D0D0D"/>
                <w:lang w:eastAsia="pl-PL"/>
              </w:rPr>
            </w:pPr>
            <w:r w:rsidRPr="00D71518">
              <w:rPr>
                <w:rFonts w:eastAsia="Times New Roman" w:cs="Arial"/>
                <w:color w:val="0D0D0D"/>
                <w:lang w:eastAsia="pl-PL"/>
              </w:rPr>
              <w:t>Kryterium będzie liczone zgodnie z poniższym wzorem:</w:t>
            </w:r>
          </w:p>
          <w:p w14:paraId="3CA5431E"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dofinansowania UE projektu (euro)</w:t>
            </w:r>
          </w:p>
          <w:p w14:paraId="2B0CA1CD" w14:textId="26FB599D"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noProof/>
                <w:color w:val="0D0D0D"/>
                <w:lang w:eastAsia="pl-PL"/>
              </w:rPr>
              <mc:AlternateContent>
                <mc:Choice Requires="wps">
                  <w:drawing>
                    <wp:anchor distT="4294967293" distB="4294967293" distL="114300" distR="114300" simplePos="0" relativeHeight="251637760" behindDoc="1" locked="0" layoutInCell="1" allowOverlap="1" wp14:anchorId="3159AE37" wp14:editId="1454D8B7">
                      <wp:simplePos x="0" y="0"/>
                      <wp:positionH relativeFrom="column">
                        <wp:posOffset>-2252345</wp:posOffset>
                      </wp:positionH>
                      <wp:positionV relativeFrom="paragraph">
                        <wp:posOffset>67310</wp:posOffset>
                      </wp:positionV>
                      <wp:extent cx="2228850" cy="0"/>
                      <wp:effectExtent l="0" t="0" r="19050" b="19050"/>
                      <wp:wrapTight wrapText="bothSides">
                        <wp:wrapPolygon edited="0">
                          <wp:start x="0" y="-1"/>
                          <wp:lineTo x="0" y="-1"/>
                          <wp:lineTo x="21600" y="-1"/>
                          <wp:lineTo x="21600" y="-1"/>
                          <wp:lineTo x="0" y="-1"/>
                        </wp:wrapPolygon>
                      </wp:wrapTight>
                      <wp:docPr id="36" name="Łącznik prosty 36" descr="kreska ułamkowa, nad kreską: &quot;Wartość dofinansowania UE projektu (euro)&quot;, pod kreską &quot;Wartość docelowa wskaźnika  w ramach projektu: Dodatkowa zdolność wytwarzania energii&quot;, wynik mniejszy równy 1353642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93CCF2" id="Łącznik prosty 36" o:spid="_x0000_s1026" alt="Tytuł: wzór — opis: kreska ułamkowa, nad kreską: &quot;Wartość dofinansowania UE projektu (euro)&quot;, pod kreską &quot;Wartość docelowa wskaźnika  w ramach projektu: Dodatkowa zdolność wytwarzania energii&quot;, wynik mniejszy równy 1353642 euro"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7.35pt,5.3pt" to="-1.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3ZwAIAACUFAAAOAAAAZHJzL2Uyb0RvYy54bWysVM1uEzEQviPxDtYeEEhNN9n8kC5NEMom&#10;XApUKhVnx/Zm3XjtxXbibBAHkCoegsfojWub92Ls/ECBA0LswWt7xp+/mfnGp89XpUBLpg1XchC1&#10;jpsRYpIoyuVsEF2+nTT6ETIWS4qFkmwQ1cxEz4cPH5y6KmWJKpSgTCMAkSZ11SAqrK3SODakYCU2&#10;x6piEoy50iW2sNSzmGrsAL0UcdJs9mKnNK20IswY2M22xmgY8POcEfsmzw2zSAwi4GbDqMM49WM8&#10;PMXpTOOq4GRHA/8DixJzCZceoDJsMVpo/htUyYlWRuX2mKgyVnnOCQsxQDSt5i/RXBS4YiEWSI6p&#10;Dmky/w+WvF6ea8TpIGr3IiRxCTXafLq7JmvJ5wgSa2yNvIkyQyBvc83MHELbfMblXDl8BGcoCrt3&#10;1yl69H6h7LN3WFu1+Xr3BVGVc4mlAU/JMboce8grNrcL9JgttHqyPXCEKnVA+QMIYQIQkIOrN9+A&#10;GEbIIY1LTIoDYIoyRbH1pNCaKiG3DFxtHdbrcD2TTM8439/pah9jKTm7Musa6dsbJ2vUanfbvU6C&#10;PD0QDLcCUuLWtzfai8VVJoWcjeS59uUmK3lRnSkyN2CL7xn9wlSQ3Kl7pShg4IVVQSOrXJf+MFQf&#10;rYIU64MU2coiAptJkvT7XVAs2dtinO4PVtrYl0yVELsBRQsuvUpwipdnxnoiON27+G2pJlyIoHQh&#10;kRtEJ92kGw4YJTj1Ru9m9Gw6Ehotse+V8PmIAeyem1YLSQNYwTAd7+YWc7Gdg7+QHg9CATq72bYZ&#10;Ppw0T8b9cb/T6CS9caPTzLLGi8mo0+hNWk+7WTsbjbLWR0+t1UkLTimTnt2+MVudvxP+7onYttSh&#10;NQ9piO+jhxCB7P4fSIda+vJtSz5VtD7XPhu+rNCLwXn3bvhm/3kdvH68bsPvAAAA//8DAFBLAwQU&#10;AAYACAAAACEAlrsIIdwAAAAJAQAADwAAAGRycy9kb3ducmV2LnhtbEyPwU7DMBBE70j8g7VIXKrU&#10;oYGCQpwKAblxaQFx3cZLEhGv09htA1/PIg5wHM3T7NtiNbleHWgMnWcDF/MUFHHtbceNgZfnKrkB&#10;FSKyxd4zGfikAKvy9KTA3Pojr+mwiY2SEQ45GmhjHHKtQ92SwzD3A7F07350GCWOjbYjHmXc9XqR&#10;pkvtsGO50OJA9y3VH5u9MxCqV9pVX7N6lr5ljafF7uHpEY05P5vubkFFmuIfDD/6og6lOG39nm1Q&#10;vYEku7q8FlaadAlKiCSTvP3Nuiz0/w/KbwAAAP//AwBQSwECLQAUAAYACAAAACEAtoM4kv4AAADh&#10;AQAAEwAAAAAAAAAAAAAAAAAAAAAAW0NvbnRlbnRfVHlwZXNdLnhtbFBLAQItABQABgAIAAAAIQA4&#10;/SH/1gAAAJQBAAALAAAAAAAAAAAAAAAAAC8BAABfcmVscy8ucmVsc1BLAQItABQABgAIAAAAIQCR&#10;iJ3ZwAIAACUFAAAOAAAAAAAAAAAAAAAAAC4CAABkcnMvZTJvRG9jLnhtbFBLAQItABQABgAIAAAA&#10;IQCWuwgh3AAAAAkBAAAPAAAAAAAAAAAAAAAAABoFAABkcnMvZG93bnJldi54bWxQSwUGAAAAAAQA&#10;BADzAAAAIwYAAAAA&#10;">
                      <o:lock v:ext="edit" shapetype="f"/>
                      <w10:wrap type="tight"/>
                    </v:line>
                  </w:pict>
                </mc:Fallback>
              </mc:AlternateContent>
            </w:r>
            <w:r w:rsidRPr="00D71518">
              <w:rPr>
                <w:rFonts w:eastAsia="Times New Roman" w:cs="Arial"/>
                <w:color w:val="0D0D0D"/>
                <w:lang w:eastAsia="pl-PL"/>
              </w:rPr>
              <w:t xml:space="preserve">&lt;=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1EA80F64" w14:textId="77777777" w:rsidR="004552C1" w:rsidRPr="00D71518" w:rsidRDefault="004552C1"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Wartość docelowa wskaźnika w ramach projektu:</w:t>
            </w:r>
          </w:p>
          <w:p w14:paraId="3063219B" w14:textId="77777777" w:rsidR="004552C1" w:rsidRPr="00D71518" w:rsidRDefault="004552C1" w:rsidP="00D71518">
            <w:pPr>
              <w:autoSpaceDE w:val="0"/>
              <w:autoSpaceDN w:val="0"/>
              <w:adjustRightInd w:val="0"/>
              <w:ind w:left="114" w:right="142"/>
              <w:rPr>
                <w:rFonts w:cs="Arial"/>
                <w:color w:val="000000"/>
              </w:rPr>
            </w:pPr>
            <w:r w:rsidRPr="00D71518">
              <w:rPr>
                <w:rFonts w:cs="Arial"/>
                <w:color w:val="000000"/>
              </w:rPr>
              <w:t xml:space="preserve">Dodatkowa zdolność wytwarzania energii </w:t>
            </w:r>
          </w:p>
          <w:p w14:paraId="1DA8585E" w14:textId="62A1780F" w:rsidR="004552C1" w:rsidRPr="00D71518" w:rsidRDefault="004552C1" w:rsidP="00D71518">
            <w:pPr>
              <w:autoSpaceDE w:val="0"/>
              <w:autoSpaceDN w:val="0"/>
              <w:adjustRightInd w:val="0"/>
              <w:ind w:left="114" w:right="142"/>
              <w:rPr>
                <w:rFonts w:cs="Arial"/>
                <w:color w:val="000000"/>
                <w:highlight w:val="yellow"/>
              </w:rPr>
            </w:pPr>
            <w:r w:rsidRPr="00D71518">
              <w:rPr>
                <w:rFonts w:cs="Arial"/>
                <w:color w:val="000000"/>
              </w:rPr>
              <w:t>ze źródeł odnawialnych [MW] (C I30)</w:t>
            </w:r>
          </w:p>
        </w:tc>
        <w:tc>
          <w:tcPr>
            <w:tcW w:w="1466" w:type="pct"/>
            <w:tcBorders>
              <w:top w:val="nil"/>
              <w:left w:val="nil"/>
              <w:bottom w:val="single" w:sz="8" w:space="0" w:color="auto"/>
              <w:right w:val="single" w:sz="8" w:space="0" w:color="auto"/>
            </w:tcBorders>
            <w:vAlign w:val="center"/>
          </w:tcPr>
          <w:p w14:paraId="5E52D661" w14:textId="77777777" w:rsidR="004552C1" w:rsidRPr="00D71518" w:rsidRDefault="004552C1"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Wartość dofinansowania UE zainstalowanej mocy jednego MW z OZE:</w:t>
            </w:r>
          </w:p>
          <w:p w14:paraId="66524736" w14:textId="1100D778" w:rsidR="004552C1" w:rsidRPr="00D71518" w:rsidRDefault="004552C1" w:rsidP="000756CB">
            <w:pPr>
              <w:numPr>
                <w:ilvl w:val="0"/>
                <w:numId w:val="95"/>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8 pkt - poniżej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7D82CBE3" w14:textId="658FDAD4" w:rsidR="004552C1" w:rsidRPr="00D71518" w:rsidRDefault="004552C1" w:rsidP="000756CB">
            <w:pPr>
              <w:numPr>
                <w:ilvl w:val="0"/>
                <w:numId w:val="95"/>
              </w:numPr>
              <w:autoSpaceDE w:val="0"/>
              <w:autoSpaceDN w:val="0"/>
              <w:adjustRightInd w:val="0"/>
              <w:rPr>
                <w:rFonts w:eastAsia="Times New Roman" w:cs="Arial"/>
                <w:color w:val="0D0D0D"/>
                <w:lang w:eastAsia="pl-PL"/>
              </w:rPr>
            </w:pPr>
            <w:r w:rsidRPr="00D71518">
              <w:rPr>
                <w:rFonts w:eastAsia="Times New Roman" w:cs="Arial"/>
                <w:color w:val="0D0D0D"/>
                <w:lang w:eastAsia="pl-PL"/>
              </w:rPr>
              <w:t xml:space="preserve">0 pkt - powyżej </w:t>
            </w:r>
            <w:r w:rsidRPr="00D71518">
              <w:rPr>
                <w:rFonts w:eastAsia="Times New Roman" w:cs="Arial"/>
                <w:b/>
                <w:color w:val="0D0D0D"/>
                <w:lang w:eastAsia="pl-PL"/>
              </w:rPr>
              <w:t>1353</w:t>
            </w:r>
            <w:r w:rsidRPr="00D71518">
              <w:rPr>
                <w:rFonts w:cs="Arial"/>
                <w:b/>
                <w:color w:val="0D0D0D"/>
              </w:rPr>
              <w:t>642</w:t>
            </w:r>
            <w:r w:rsidRPr="00D71518">
              <w:rPr>
                <w:rFonts w:eastAsia="Times New Roman" w:cs="Arial"/>
                <w:b/>
                <w:color w:val="0D0D0D"/>
                <w:lang w:eastAsia="pl-PL"/>
              </w:rPr>
              <w:t xml:space="preserve"> </w:t>
            </w:r>
            <w:r w:rsidRPr="00D71518">
              <w:rPr>
                <w:rFonts w:cs="Arial"/>
                <w:b/>
                <w:color w:val="0D0D0D"/>
              </w:rPr>
              <w:t>euro</w:t>
            </w:r>
          </w:p>
          <w:p w14:paraId="07911B38" w14:textId="4DF3F29B" w:rsidR="004552C1" w:rsidRPr="00D71518" w:rsidRDefault="004552C1" w:rsidP="00F142BF">
            <w:pPr>
              <w:ind w:left="283" w:right="141"/>
              <w:rPr>
                <w:rFonts w:cs="Arial"/>
                <w:highlight w:val="yellow"/>
              </w:rPr>
            </w:pPr>
            <w:r w:rsidRPr="00D71518">
              <w:rPr>
                <w:rFonts w:eastAsia="Times New Roman" w:cs="Arial"/>
                <w:color w:val="0D0D0D"/>
                <w:lang w:eastAsia="pl-PL"/>
              </w:rPr>
              <w:t>Koszt należy przeliczyć kursem euro podanym w regulaminie konkursu</w:t>
            </w:r>
          </w:p>
        </w:tc>
        <w:tc>
          <w:tcPr>
            <w:tcW w:w="708" w:type="pct"/>
            <w:tcBorders>
              <w:top w:val="nil"/>
              <w:left w:val="nil"/>
              <w:bottom w:val="single" w:sz="8" w:space="0" w:color="auto"/>
              <w:right w:val="single" w:sz="8" w:space="0" w:color="auto"/>
            </w:tcBorders>
            <w:vAlign w:val="center"/>
          </w:tcPr>
          <w:p w14:paraId="64CDDBA7" w14:textId="77777777" w:rsidR="004552C1" w:rsidRPr="00D71518" w:rsidRDefault="004552C1" w:rsidP="008375D7">
            <w:pPr>
              <w:ind w:firstLine="142"/>
              <w:jc w:val="center"/>
              <w:rPr>
                <w:rFonts w:eastAsia="Times New Roman" w:cs="Arial"/>
                <w:lang w:eastAsia="pl-PL"/>
              </w:rPr>
            </w:pPr>
            <w:r w:rsidRPr="00D71518">
              <w:rPr>
                <w:rFonts w:eastAsia="Times New Roman" w:cs="Arial"/>
                <w:lang w:eastAsia="pl-PL"/>
              </w:rPr>
              <w:t>8</w:t>
            </w:r>
          </w:p>
        </w:tc>
      </w:tr>
    </w:tbl>
    <w:p w14:paraId="7B2B7E8A" w14:textId="77777777" w:rsidR="00041E37" w:rsidRPr="00CE0119" w:rsidRDefault="00041E37">
      <w:pPr>
        <w:rPr>
          <w:rFonts w:cs="Arial"/>
          <w:b/>
          <w:szCs w:val="24"/>
          <w:lang w:eastAsia="pl-PL"/>
        </w:rPr>
      </w:pPr>
      <w:r w:rsidRPr="00CE0119">
        <w:rPr>
          <w:rFonts w:cs="Arial"/>
          <w:b/>
          <w:szCs w:val="24"/>
          <w:lang w:eastAsia="pl-PL"/>
        </w:rPr>
        <w:br w:type="page"/>
      </w:r>
    </w:p>
    <w:p w14:paraId="0F436D58" w14:textId="2DA26BE6" w:rsidR="00C83764" w:rsidRPr="00CE0119" w:rsidRDefault="00C83764" w:rsidP="00C83764">
      <w:pPr>
        <w:pStyle w:val="Nagwek4"/>
        <w:rPr>
          <w:rFonts w:cs="Arial"/>
        </w:rPr>
      </w:pPr>
      <w:bookmarkStart w:id="528" w:name="_Toc457226142"/>
      <w:bookmarkStart w:id="529" w:name="_Toc457376892"/>
      <w:bookmarkStart w:id="530" w:name="_Toc457381466"/>
      <w:bookmarkStart w:id="531" w:name="_Toc457987741"/>
      <w:bookmarkStart w:id="532" w:name="_Toc462147104"/>
      <w:bookmarkStart w:id="533" w:name="_Toc472403053"/>
      <w:r w:rsidRPr="00CE0119">
        <w:rPr>
          <w:rFonts w:cs="Arial"/>
        </w:rPr>
        <w:lastRenderedPageBreak/>
        <w:t>Działanie 4.2 – Efektywność energetyczna</w:t>
      </w:r>
      <w:bookmarkEnd w:id="528"/>
      <w:bookmarkEnd w:id="529"/>
      <w:bookmarkEnd w:id="530"/>
      <w:bookmarkEnd w:id="531"/>
      <w:bookmarkEnd w:id="532"/>
      <w:bookmarkEnd w:id="533"/>
    </w:p>
    <w:p w14:paraId="53A8ADC4" w14:textId="5A812A39" w:rsidR="0011564B" w:rsidRPr="00CE0119" w:rsidRDefault="0011564B" w:rsidP="004717D6">
      <w:pPr>
        <w:pStyle w:val="Nagwek5"/>
        <w:rPr>
          <w:rFonts w:cs="Arial"/>
        </w:rPr>
      </w:pPr>
      <w:bookmarkStart w:id="534" w:name="_Toc457226143"/>
      <w:bookmarkStart w:id="535" w:name="_Toc457376893"/>
      <w:bookmarkStart w:id="536" w:name="_Toc457381467"/>
      <w:bookmarkStart w:id="537" w:name="_Toc457987742"/>
      <w:bookmarkStart w:id="538" w:name="_Toc462147105"/>
      <w:bookmarkStart w:id="539" w:name="_Toc472403054"/>
      <w:r w:rsidRPr="00CE0119">
        <w:rPr>
          <w:rFonts w:cs="Arial"/>
        </w:rPr>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bookmarkEnd w:id="534"/>
      <w:bookmarkEnd w:id="535"/>
      <w:bookmarkEnd w:id="536"/>
      <w:bookmarkEnd w:id="537"/>
      <w:bookmarkEnd w:id="538"/>
      <w:bookmarkEnd w:id="539"/>
    </w:p>
    <w:p w14:paraId="282E36B3" w14:textId="4AFEF51A" w:rsidR="00394549" w:rsidRPr="00CE0119" w:rsidRDefault="00394549" w:rsidP="00DD0841">
      <w:pPr>
        <w:pStyle w:val="Bezodstpw"/>
        <w:rPr>
          <w:rFonts w:cs="Arial"/>
        </w:rPr>
      </w:pPr>
      <w:r w:rsidRPr="00CE0119">
        <w:rPr>
          <w:rFonts w:cs="Arial"/>
          <w:lang w:eastAsia="pl-PL"/>
        </w:rPr>
        <w:t>Kryteria wyboru projektów przyjęte przez Komitet Monitorujący RPO WM na  V posiedzeniu w dniu 20 listopada 2015 r.</w:t>
      </w:r>
    </w:p>
    <w:tbl>
      <w:tblPr>
        <w:tblW w:w="5000" w:type="pct"/>
        <w:tblCellMar>
          <w:left w:w="0" w:type="dxa"/>
          <w:right w:w="0" w:type="dxa"/>
        </w:tblCellMar>
        <w:tblLook w:val="04A0" w:firstRow="1" w:lastRow="0" w:firstColumn="1" w:lastColumn="0" w:noHBand="0" w:noVBand="1"/>
        <w:tblCaption w:val="kryteria merytoryczne-szczególowe dla Działania 4.2"/>
        <w:tblDescription w:val="Tabela zawiera nazwę kryterium, opis kryterium, punktację i maksymalną liczbę punktów dla Działania 4.2 Termomodernizacja budynków użyteczności publicznej"/>
      </w:tblPr>
      <w:tblGrid>
        <w:gridCol w:w="516"/>
        <w:gridCol w:w="2146"/>
        <w:gridCol w:w="5194"/>
        <w:gridCol w:w="4185"/>
        <w:gridCol w:w="1973"/>
      </w:tblGrid>
      <w:tr w:rsidR="0011564B" w:rsidRPr="00D71518" w14:paraId="3C8E0D15" w14:textId="77777777" w:rsidTr="00ED2164">
        <w:trPr>
          <w:trHeight w:val="533"/>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E92CD" w14:textId="77777777" w:rsidR="0011564B" w:rsidRPr="00D71518" w:rsidRDefault="0011564B" w:rsidP="00ED2164">
            <w:pPr>
              <w:rPr>
                <w:rFonts w:cs="Arial"/>
                <w:b/>
                <w:lang w:eastAsia="pl-PL"/>
              </w:rPr>
            </w:pPr>
            <w:r w:rsidRPr="00D71518">
              <w:rPr>
                <w:rFonts w:cs="Arial"/>
                <w:b/>
                <w:lang w:eastAsia="pl-PL"/>
              </w:rPr>
              <w:t>Lp.</w:t>
            </w:r>
          </w:p>
        </w:tc>
        <w:tc>
          <w:tcPr>
            <w:tcW w:w="7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6267F0" w14:textId="77777777" w:rsidR="0011564B" w:rsidRPr="00D71518" w:rsidRDefault="0011564B" w:rsidP="00ED2164">
            <w:pPr>
              <w:rPr>
                <w:rFonts w:cs="Arial"/>
                <w:b/>
                <w:lang w:eastAsia="pl-PL"/>
              </w:rPr>
            </w:pPr>
            <w:r w:rsidRPr="00D71518">
              <w:rPr>
                <w:rFonts w:cs="Arial"/>
                <w:b/>
                <w:lang w:eastAsia="pl-PL"/>
              </w:rPr>
              <w:t>Kryterium</w:t>
            </w:r>
          </w:p>
        </w:tc>
        <w:tc>
          <w:tcPr>
            <w:tcW w:w="1853" w:type="pct"/>
            <w:tcBorders>
              <w:top w:val="single" w:sz="4" w:space="0" w:color="auto"/>
              <w:left w:val="nil"/>
              <w:bottom w:val="single" w:sz="8" w:space="0" w:color="auto"/>
              <w:right w:val="single" w:sz="8" w:space="0" w:color="auto"/>
            </w:tcBorders>
            <w:vAlign w:val="center"/>
          </w:tcPr>
          <w:p w14:paraId="283A3523" w14:textId="77777777" w:rsidR="0011564B" w:rsidRPr="00D71518" w:rsidRDefault="0011564B" w:rsidP="00ED2164">
            <w:pPr>
              <w:ind w:firstLine="282"/>
              <w:rPr>
                <w:rFonts w:cs="Arial"/>
                <w:b/>
                <w:lang w:eastAsia="pl-PL"/>
              </w:rPr>
            </w:pPr>
            <w:r w:rsidRPr="00D71518">
              <w:rPr>
                <w:rFonts w:cs="Arial"/>
                <w:b/>
                <w:lang w:eastAsia="pl-PL"/>
              </w:rPr>
              <w:t>Opis kryterium</w:t>
            </w:r>
          </w:p>
        </w:tc>
        <w:tc>
          <w:tcPr>
            <w:tcW w:w="1493" w:type="pct"/>
            <w:tcBorders>
              <w:top w:val="single" w:sz="4" w:space="0" w:color="auto"/>
              <w:left w:val="nil"/>
              <w:bottom w:val="single" w:sz="8" w:space="0" w:color="auto"/>
              <w:right w:val="single" w:sz="8" w:space="0" w:color="auto"/>
            </w:tcBorders>
            <w:vAlign w:val="center"/>
          </w:tcPr>
          <w:p w14:paraId="5C15361D" w14:textId="77777777" w:rsidR="0011564B" w:rsidRPr="00D71518" w:rsidRDefault="0011564B" w:rsidP="00ED2164">
            <w:pPr>
              <w:ind w:firstLine="84"/>
              <w:rPr>
                <w:rFonts w:cs="Arial"/>
                <w:b/>
                <w:lang w:eastAsia="pl-PL"/>
              </w:rPr>
            </w:pPr>
            <w:r w:rsidRPr="00D71518">
              <w:rPr>
                <w:rFonts w:cs="Arial"/>
                <w:b/>
                <w:lang w:eastAsia="pl-PL"/>
              </w:rPr>
              <w:t>Punktacja</w:t>
            </w:r>
          </w:p>
        </w:tc>
        <w:tc>
          <w:tcPr>
            <w:tcW w:w="705" w:type="pct"/>
            <w:tcBorders>
              <w:top w:val="single" w:sz="4" w:space="0" w:color="auto"/>
              <w:left w:val="nil"/>
              <w:bottom w:val="single" w:sz="8" w:space="0" w:color="auto"/>
              <w:right w:val="single" w:sz="8" w:space="0" w:color="auto"/>
            </w:tcBorders>
            <w:vAlign w:val="center"/>
          </w:tcPr>
          <w:p w14:paraId="34C9CB6E" w14:textId="77777777" w:rsidR="0011564B" w:rsidRPr="00D71518" w:rsidRDefault="0011564B" w:rsidP="00ED2164">
            <w:pPr>
              <w:ind w:left="140"/>
              <w:rPr>
                <w:rFonts w:cs="Arial"/>
                <w:b/>
                <w:lang w:eastAsia="pl-PL"/>
              </w:rPr>
            </w:pPr>
            <w:r w:rsidRPr="00D71518">
              <w:rPr>
                <w:rFonts w:cs="Arial"/>
                <w:b/>
                <w:lang w:eastAsia="pl-PL"/>
              </w:rPr>
              <w:t>Maksymalna liczba punktów</w:t>
            </w:r>
          </w:p>
        </w:tc>
      </w:tr>
      <w:tr w:rsidR="0011564B" w:rsidRPr="00D71518" w14:paraId="77CB3160"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CA017" w14:textId="4EA25E28" w:rsidR="0011564B" w:rsidRPr="00D71518" w:rsidRDefault="0011564B" w:rsidP="00ED2164">
            <w:pPr>
              <w:rPr>
                <w:rFonts w:cs="Arial"/>
                <w:lang w:eastAsia="pl-PL"/>
              </w:rPr>
            </w:pPr>
            <w:r w:rsidRPr="00D71518">
              <w:rPr>
                <w:rFonts w:cs="Arial"/>
                <w:lang w:eastAsia="pl-PL"/>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686B7" w14:textId="77777777" w:rsidR="0011564B" w:rsidRPr="00D71518" w:rsidRDefault="0011564B" w:rsidP="00ED2164">
            <w:pPr>
              <w:rPr>
                <w:rFonts w:cs="Arial"/>
                <w:lang w:eastAsia="pl-PL"/>
              </w:rPr>
            </w:pPr>
            <w:r w:rsidRPr="00D71518">
              <w:rPr>
                <w:rFonts w:cs="Arial"/>
                <w:lang w:eastAsia="pl-PL"/>
              </w:rPr>
              <w:t>Stopień poprawy efektywności energetycznej (w %)</w:t>
            </w:r>
          </w:p>
        </w:tc>
        <w:tc>
          <w:tcPr>
            <w:tcW w:w="1853" w:type="pct"/>
            <w:tcBorders>
              <w:top w:val="nil"/>
              <w:left w:val="nil"/>
              <w:bottom w:val="single" w:sz="8" w:space="0" w:color="auto"/>
              <w:right w:val="single" w:sz="8" w:space="0" w:color="auto"/>
            </w:tcBorders>
            <w:vAlign w:val="center"/>
          </w:tcPr>
          <w:p w14:paraId="481B1E21" w14:textId="77777777" w:rsidR="0011564B" w:rsidRPr="00D71518" w:rsidRDefault="0011564B" w:rsidP="00ED2164">
            <w:pPr>
              <w:ind w:left="148"/>
              <w:rPr>
                <w:rFonts w:cs="Arial"/>
                <w:lang w:eastAsia="pl-PL"/>
              </w:rPr>
            </w:pPr>
            <w:r w:rsidRPr="00D71518">
              <w:rPr>
                <w:rFonts w:cs="Arial"/>
                <w:lang w:eastAsia="pl-PL"/>
              </w:rPr>
              <w:t>Wynikający z audytu energetycznego zakres poprawy efektywności energetycznej w odniesieniu do stanu początkowego (w %) obliczany dla energii końcowej – X dla danego budynku</w:t>
            </w:r>
          </w:p>
        </w:tc>
        <w:tc>
          <w:tcPr>
            <w:tcW w:w="1493" w:type="pct"/>
            <w:tcBorders>
              <w:top w:val="nil"/>
              <w:left w:val="nil"/>
              <w:bottom w:val="single" w:sz="8" w:space="0" w:color="auto"/>
              <w:right w:val="single" w:sz="8" w:space="0" w:color="auto"/>
            </w:tcBorders>
          </w:tcPr>
          <w:p w14:paraId="535FB75F" w14:textId="74D039C9" w:rsidR="0011564B" w:rsidRPr="00D71518" w:rsidRDefault="0011564B" w:rsidP="00ED2164">
            <w:pPr>
              <w:ind w:left="142"/>
              <w:rPr>
                <w:rFonts w:cs="Arial"/>
                <w:lang w:eastAsia="pl-PL"/>
              </w:rPr>
            </w:pPr>
            <w:r w:rsidRPr="00D71518">
              <w:rPr>
                <w:rFonts w:cs="Arial"/>
                <w:lang w:eastAsia="pl-PL"/>
              </w:rPr>
              <w:t>10 pkt - 60% &lt; X</w:t>
            </w:r>
          </w:p>
          <w:p w14:paraId="1A0A9A1F" w14:textId="77777777" w:rsidR="0011564B" w:rsidRPr="00D71518" w:rsidRDefault="0011564B" w:rsidP="00ED2164">
            <w:pPr>
              <w:ind w:left="142"/>
              <w:rPr>
                <w:rFonts w:cs="Arial"/>
                <w:lang w:eastAsia="pl-PL"/>
              </w:rPr>
            </w:pPr>
            <w:r w:rsidRPr="00D71518">
              <w:rPr>
                <w:rFonts w:cs="Arial"/>
                <w:lang w:eastAsia="pl-PL"/>
              </w:rPr>
              <w:t>8 pkt - 50% &lt; X ≤ 60%</w:t>
            </w:r>
          </w:p>
          <w:p w14:paraId="23C74C3D" w14:textId="77777777" w:rsidR="0011564B" w:rsidRPr="00D71518" w:rsidRDefault="0011564B" w:rsidP="00ED2164">
            <w:pPr>
              <w:ind w:left="142"/>
              <w:rPr>
                <w:rFonts w:cs="Arial"/>
                <w:lang w:eastAsia="pl-PL"/>
              </w:rPr>
            </w:pPr>
            <w:r w:rsidRPr="00D71518">
              <w:rPr>
                <w:rFonts w:cs="Arial"/>
                <w:lang w:eastAsia="pl-PL"/>
              </w:rPr>
              <w:t>5 pkt - 40% &lt; X ≤ 50%</w:t>
            </w:r>
          </w:p>
          <w:p w14:paraId="2FC483BF" w14:textId="77777777" w:rsidR="0011564B" w:rsidRPr="00D71518" w:rsidRDefault="0011564B" w:rsidP="00ED2164">
            <w:pPr>
              <w:ind w:left="142"/>
              <w:rPr>
                <w:rFonts w:cs="Arial"/>
                <w:lang w:eastAsia="pl-PL"/>
              </w:rPr>
            </w:pPr>
            <w:r w:rsidRPr="00D71518">
              <w:rPr>
                <w:rFonts w:cs="Arial"/>
                <w:lang w:eastAsia="pl-PL"/>
              </w:rPr>
              <w:t xml:space="preserve">2 pkt - 25% ≤ X ≤ 40% </w:t>
            </w:r>
          </w:p>
          <w:p w14:paraId="20FF0A15" w14:textId="15B2E8F5" w:rsidR="0011564B" w:rsidRPr="00D71518" w:rsidRDefault="0011564B" w:rsidP="00ED2164">
            <w:pPr>
              <w:ind w:left="142"/>
              <w:rPr>
                <w:rFonts w:cs="Arial"/>
                <w:lang w:eastAsia="pl-PL"/>
              </w:rPr>
            </w:pPr>
            <w:r w:rsidRPr="00D71518">
              <w:rPr>
                <w:rFonts w:cs="Arial"/>
                <w:lang w:eastAsia="pl-PL"/>
              </w:rPr>
              <w:t>Uwaga: w przypadku udziału w projekcie kilku budynków o różnym stopniu efektowności energetycznej, efektywność projektu będzie stanowić średnia ważona efektywności poszczególnych budynków względem zmniejszenia zużycia kWh w całości projektu</w:t>
            </w:r>
          </w:p>
        </w:tc>
        <w:tc>
          <w:tcPr>
            <w:tcW w:w="705" w:type="pct"/>
            <w:tcBorders>
              <w:top w:val="nil"/>
              <w:left w:val="nil"/>
              <w:bottom w:val="single" w:sz="8" w:space="0" w:color="auto"/>
              <w:right w:val="single" w:sz="8" w:space="0" w:color="auto"/>
            </w:tcBorders>
            <w:vAlign w:val="center"/>
          </w:tcPr>
          <w:p w14:paraId="73329D58" w14:textId="77777777" w:rsidR="0011564B" w:rsidRPr="00D71518" w:rsidRDefault="0011564B" w:rsidP="00ED2164">
            <w:pPr>
              <w:ind w:firstLine="143"/>
              <w:jc w:val="center"/>
              <w:rPr>
                <w:rFonts w:cs="Arial"/>
                <w:lang w:eastAsia="pl-PL"/>
              </w:rPr>
            </w:pPr>
            <w:r w:rsidRPr="00D71518">
              <w:rPr>
                <w:rFonts w:cs="Arial"/>
                <w:lang w:eastAsia="pl-PL"/>
              </w:rPr>
              <w:t>10</w:t>
            </w:r>
          </w:p>
        </w:tc>
      </w:tr>
      <w:tr w:rsidR="0011564B" w:rsidRPr="00D71518" w14:paraId="0B29B73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22C2E" w14:textId="77777777" w:rsidR="0011564B" w:rsidRPr="00D71518" w:rsidRDefault="0011564B" w:rsidP="00ED2164">
            <w:pPr>
              <w:rPr>
                <w:rFonts w:cs="Arial"/>
                <w:lang w:eastAsia="pl-PL"/>
              </w:rPr>
            </w:pPr>
            <w:r w:rsidRPr="00D71518">
              <w:rPr>
                <w:rFonts w:cs="Arial"/>
                <w:lang w:eastAsia="pl-PL"/>
              </w:rPr>
              <w:t>2.</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5C7BD" w14:textId="77777777" w:rsidR="0011564B" w:rsidRPr="00D71518" w:rsidRDefault="0011564B" w:rsidP="00ED2164">
            <w:pPr>
              <w:rPr>
                <w:rFonts w:cs="Arial"/>
                <w:lang w:eastAsia="pl-PL"/>
              </w:rPr>
            </w:pPr>
            <w:r w:rsidRPr="00D71518">
              <w:rPr>
                <w:rFonts w:cs="Arial"/>
                <w:lang w:eastAsia="pl-PL"/>
              </w:rPr>
              <w:t xml:space="preserve">Podwyższenie standardu energetycznego budynku, wyrażone wskaźnikiem </w:t>
            </w:r>
            <w:proofErr w:type="spellStart"/>
            <w:r w:rsidRPr="00D71518">
              <w:rPr>
                <w:rFonts w:cs="Arial"/>
                <w:lang w:eastAsia="pl-PL"/>
              </w:rPr>
              <w:t>EP</w:t>
            </w:r>
            <w:r w:rsidRPr="00D71518">
              <w:rPr>
                <w:rFonts w:cs="Arial"/>
                <w:vertAlign w:val="subscript"/>
                <w:lang w:eastAsia="pl-PL"/>
              </w:rPr>
              <w:t>h</w:t>
            </w:r>
            <w:proofErr w:type="spellEnd"/>
            <w:r w:rsidRPr="00D71518">
              <w:rPr>
                <w:rFonts w:cs="Arial"/>
                <w:vertAlign w:val="subscript"/>
                <w:lang w:eastAsia="pl-PL"/>
              </w:rPr>
              <w:t xml:space="preserve"> + w</w:t>
            </w:r>
          </w:p>
        </w:tc>
        <w:tc>
          <w:tcPr>
            <w:tcW w:w="1853" w:type="pct"/>
            <w:tcBorders>
              <w:top w:val="nil"/>
              <w:left w:val="nil"/>
              <w:bottom w:val="single" w:sz="8" w:space="0" w:color="auto"/>
              <w:right w:val="single" w:sz="8" w:space="0" w:color="auto"/>
            </w:tcBorders>
            <w:vAlign w:val="center"/>
          </w:tcPr>
          <w:p w14:paraId="385C6E22" w14:textId="77777777" w:rsidR="0011564B" w:rsidRPr="00D71518" w:rsidRDefault="0011564B" w:rsidP="00ED2164">
            <w:pPr>
              <w:ind w:left="148"/>
              <w:rPr>
                <w:rFonts w:cs="Arial"/>
                <w:lang w:eastAsia="pl-PL"/>
              </w:rPr>
            </w:pPr>
            <w:r w:rsidRPr="00D71518">
              <w:rPr>
                <w:rFonts w:cs="Arial"/>
                <w:lang w:eastAsia="pl-PL"/>
              </w:rPr>
              <w:t>Poziom zapotrzebowania na nieodnawialną energię pierwotną w stanie docelowym na potrzeby ogrzewania, wentylacji oraz przygotowania ciepłej wody użytkowej wynikający z audytu energetycznego</w:t>
            </w:r>
          </w:p>
        </w:tc>
        <w:tc>
          <w:tcPr>
            <w:tcW w:w="1493" w:type="pct"/>
            <w:tcBorders>
              <w:top w:val="nil"/>
              <w:left w:val="nil"/>
              <w:bottom w:val="single" w:sz="8" w:space="0" w:color="auto"/>
              <w:right w:val="single" w:sz="8" w:space="0" w:color="auto"/>
            </w:tcBorders>
          </w:tcPr>
          <w:p w14:paraId="2AC62C0B" w14:textId="77777777" w:rsidR="0011564B" w:rsidRPr="00D71518" w:rsidRDefault="0011564B" w:rsidP="00ED2164">
            <w:pPr>
              <w:ind w:left="142"/>
              <w:rPr>
                <w:rFonts w:cs="Arial"/>
                <w:lang w:eastAsia="pl-PL"/>
              </w:rPr>
            </w:pPr>
            <w:r w:rsidRPr="00D71518">
              <w:rPr>
                <w:rFonts w:cs="Arial"/>
                <w:lang w:eastAsia="pl-PL"/>
              </w:rPr>
              <w:t xml:space="preserve">Liczba punktów przyznawana za osiągnięcie wskaźnika </w:t>
            </w:r>
            <w:proofErr w:type="spellStart"/>
            <w:r w:rsidRPr="00D71518">
              <w:rPr>
                <w:rFonts w:cs="Arial"/>
                <w:lang w:eastAsia="pl-PL"/>
              </w:rPr>
              <w:t>EPh</w:t>
            </w:r>
            <w:proofErr w:type="spellEnd"/>
            <w:r w:rsidRPr="00D71518">
              <w:rPr>
                <w:rFonts w:cs="Arial"/>
                <w:lang w:eastAsia="pl-PL"/>
              </w:rPr>
              <w:t xml:space="preserve"> + w </w:t>
            </w:r>
            <w:proofErr w:type="spellStart"/>
            <w:r w:rsidRPr="00D71518">
              <w:rPr>
                <w:rFonts w:cs="Arial"/>
                <w:lang w:eastAsia="pl-PL"/>
              </w:rPr>
              <w:t>w</w:t>
            </w:r>
            <w:proofErr w:type="spellEnd"/>
            <w:r w:rsidRPr="00D71518">
              <w:rPr>
                <w:rFonts w:cs="Arial"/>
                <w:lang w:eastAsia="pl-PL"/>
              </w:rPr>
              <w:t xml:space="preserve"> wysokości:</w:t>
            </w:r>
          </w:p>
          <w:p w14:paraId="0F9467C2" w14:textId="77777777" w:rsidR="0011564B" w:rsidRPr="00D71518" w:rsidRDefault="0011564B" w:rsidP="00ED2164">
            <w:pPr>
              <w:ind w:left="142"/>
              <w:rPr>
                <w:rFonts w:cs="Arial"/>
                <w:lang w:eastAsia="pl-PL"/>
              </w:rPr>
            </w:pPr>
            <w:r w:rsidRPr="00D71518">
              <w:rPr>
                <w:rFonts w:cs="Arial"/>
                <w:lang w:eastAsia="pl-PL"/>
              </w:rPr>
              <w:t xml:space="preserve">4 pkt  – jeżeli </w:t>
            </w:r>
            <w:proofErr w:type="spellStart"/>
            <w:r w:rsidRPr="00D71518">
              <w:rPr>
                <w:rFonts w:cs="Arial"/>
                <w:lang w:eastAsia="pl-PL"/>
              </w:rPr>
              <w:t>EPh</w:t>
            </w:r>
            <w:proofErr w:type="spellEnd"/>
            <w:r w:rsidRPr="00D71518">
              <w:rPr>
                <w:rFonts w:cs="Arial"/>
                <w:lang w:eastAsia="pl-PL"/>
              </w:rPr>
              <w:t xml:space="preserve"> + w &lt; 110 kWh/(m2 × rok)</w:t>
            </w:r>
          </w:p>
          <w:p w14:paraId="4B5D3513" w14:textId="77777777" w:rsidR="0011564B" w:rsidRPr="00D71518" w:rsidRDefault="0011564B" w:rsidP="00ED2164">
            <w:pPr>
              <w:ind w:left="142"/>
              <w:rPr>
                <w:rFonts w:cs="Arial"/>
                <w:lang w:eastAsia="pl-PL"/>
              </w:rPr>
            </w:pPr>
            <w:r w:rsidRPr="00D71518">
              <w:rPr>
                <w:rFonts w:cs="Arial"/>
                <w:lang w:eastAsia="pl-PL"/>
              </w:rPr>
              <w:t xml:space="preserve">3 pkt – jeżeli 125 kWh/(m2 × rok) &gt; </w:t>
            </w:r>
            <w:proofErr w:type="spellStart"/>
            <w:r w:rsidRPr="00D71518">
              <w:rPr>
                <w:rFonts w:cs="Arial"/>
                <w:lang w:eastAsia="pl-PL"/>
              </w:rPr>
              <w:t>EPh</w:t>
            </w:r>
            <w:proofErr w:type="spellEnd"/>
            <w:r w:rsidRPr="00D71518">
              <w:rPr>
                <w:rFonts w:cs="Arial"/>
                <w:lang w:eastAsia="pl-PL"/>
              </w:rPr>
              <w:t xml:space="preserve"> + w ≥ 110  kWh/(m2 × rok); </w:t>
            </w:r>
          </w:p>
          <w:p w14:paraId="51C9EB33" w14:textId="77777777" w:rsidR="0011564B" w:rsidRPr="00D71518" w:rsidRDefault="0011564B" w:rsidP="00ED2164">
            <w:pPr>
              <w:ind w:left="142"/>
              <w:rPr>
                <w:rFonts w:cs="Arial"/>
                <w:lang w:eastAsia="pl-PL"/>
              </w:rPr>
            </w:pPr>
            <w:r w:rsidRPr="00D71518">
              <w:rPr>
                <w:rFonts w:cs="Arial"/>
                <w:lang w:eastAsia="pl-PL"/>
              </w:rPr>
              <w:t xml:space="preserve">2 pkt – jeżeli 140 kWh/(m2 × rok) &gt; </w:t>
            </w:r>
            <w:proofErr w:type="spellStart"/>
            <w:r w:rsidRPr="00D71518">
              <w:rPr>
                <w:rFonts w:cs="Arial"/>
                <w:lang w:eastAsia="pl-PL"/>
              </w:rPr>
              <w:t>EPh</w:t>
            </w:r>
            <w:proofErr w:type="spellEnd"/>
            <w:r w:rsidRPr="00D71518">
              <w:rPr>
                <w:rFonts w:cs="Arial"/>
                <w:lang w:eastAsia="pl-PL"/>
              </w:rPr>
              <w:t xml:space="preserve"> + w ≥ 125  kWh/(m2 × rok); </w:t>
            </w:r>
          </w:p>
          <w:p w14:paraId="4A50E070" w14:textId="300B2B8E" w:rsidR="0011564B" w:rsidRPr="00D71518" w:rsidRDefault="0011564B" w:rsidP="00ED2164">
            <w:pPr>
              <w:ind w:left="142"/>
              <w:rPr>
                <w:rFonts w:cs="Arial"/>
                <w:lang w:eastAsia="pl-PL"/>
              </w:rPr>
            </w:pPr>
            <w:r w:rsidRPr="00D71518">
              <w:rPr>
                <w:rFonts w:cs="Arial"/>
                <w:lang w:eastAsia="pl-PL"/>
              </w:rPr>
              <w:lastRenderedPageBreak/>
              <w:t xml:space="preserve">0 pkt - jeżeli </w:t>
            </w:r>
            <w:proofErr w:type="spellStart"/>
            <w:r w:rsidRPr="00D71518">
              <w:rPr>
                <w:rFonts w:cs="Arial"/>
                <w:lang w:eastAsia="pl-PL"/>
              </w:rPr>
              <w:t>EPh</w:t>
            </w:r>
            <w:proofErr w:type="spellEnd"/>
            <w:r w:rsidRPr="00D71518">
              <w:rPr>
                <w:rFonts w:cs="Arial"/>
                <w:lang w:eastAsia="pl-PL"/>
              </w:rPr>
              <w:t xml:space="preserve"> + w ≥  140 kWh/(m2 × rok) lub brak danych</w:t>
            </w:r>
            <w:r w:rsidR="00041E37" w:rsidRPr="00D71518">
              <w:rPr>
                <w:rFonts w:cs="Arial"/>
                <w:lang w:eastAsia="pl-PL"/>
              </w:rPr>
              <w:t xml:space="preserve"> </w:t>
            </w:r>
            <w:r w:rsidRPr="00D71518">
              <w:rPr>
                <w:rFonts w:cs="Arial"/>
                <w:lang w:eastAsia="pl-PL"/>
              </w:rPr>
              <w:t>w tym zakresie.</w:t>
            </w:r>
          </w:p>
        </w:tc>
        <w:tc>
          <w:tcPr>
            <w:tcW w:w="705" w:type="pct"/>
            <w:tcBorders>
              <w:top w:val="nil"/>
              <w:left w:val="nil"/>
              <w:bottom w:val="single" w:sz="8" w:space="0" w:color="auto"/>
              <w:right w:val="single" w:sz="8" w:space="0" w:color="auto"/>
            </w:tcBorders>
            <w:vAlign w:val="center"/>
          </w:tcPr>
          <w:p w14:paraId="1BBF0B85" w14:textId="77777777" w:rsidR="0011564B" w:rsidRPr="00D71518" w:rsidRDefault="0011564B" w:rsidP="00ED2164">
            <w:pPr>
              <w:ind w:firstLine="143"/>
              <w:jc w:val="center"/>
              <w:rPr>
                <w:rFonts w:cs="Arial"/>
                <w:lang w:eastAsia="pl-PL"/>
              </w:rPr>
            </w:pPr>
            <w:r w:rsidRPr="00D71518">
              <w:rPr>
                <w:rFonts w:cs="Arial"/>
                <w:lang w:eastAsia="pl-PL"/>
              </w:rPr>
              <w:lastRenderedPageBreak/>
              <w:t>4</w:t>
            </w:r>
          </w:p>
        </w:tc>
      </w:tr>
      <w:tr w:rsidR="0011564B" w:rsidRPr="00D71518" w14:paraId="65D2480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C5892" w14:textId="4602FF45" w:rsidR="0011564B" w:rsidRPr="00D71518" w:rsidRDefault="0011564B" w:rsidP="00ED2164">
            <w:pPr>
              <w:rPr>
                <w:rFonts w:cs="Arial"/>
                <w:lang w:eastAsia="pl-PL"/>
              </w:rPr>
            </w:pPr>
            <w:r w:rsidRPr="00D71518">
              <w:rPr>
                <w:rFonts w:cs="Arial"/>
                <w:lang w:eastAsia="pl-PL"/>
              </w:rPr>
              <w:lastRenderedPageBreak/>
              <w:t>3.</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EA430" w14:textId="77777777" w:rsidR="0011564B" w:rsidRPr="00D71518" w:rsidRDefault="0011564B" w:rsidP="00ED2164">
            <w:pPr>
              <w:rPr>
                <w:rFonts w:cs="Arial"/>
                <w:lang w:eastAsia="pl-PL"/>
              </w:rPr>
            </w:pPr>
            <w:r w:rsidRPr="00D71518">
              <w:rPr>
                <w:rFonts w:cs="Arial"/>
                <w:lang w:eastAsia="pl-PL"/>
              </w:rPr>
              <w:t xml:space="preserve">Efektywność kosztowa  zmniejszenia zużycia energii </w:t>
            </w:r>
          </w:p>
        </w:tc>
        <w:tc>
          <w:tcPr>
            <w:tcW w:w="1853" w:type="pct"/>
            <w:tcBorders>
              <w:top w:val="nil"/>
              <w:left w:val="nil"/>
              <w:bottom w:val="single" w:sz="8" w:space="0" w:color="auto"/>
              <w:right w:val="single" w:sz="8" w:space="0" w:color="auto"/>
            </w:tcBorders>
            <w:vAlign w:val="center"/>
          </w:tcPr>
          <w:p w14:paraId="41BDCCC2" w14:textId="77777777" w:rsidR="0011564B" w:rsidRPr="00D71518" w:rsidRDefault="0011564B" w:rsidP="00B02850">
            <w:pPr>
              <w:ind w:left="136"/>
              <w:rPr>
                <w:rFonts w:cs="Arial"/>
                <w:lang w:eastAsia="pl-PL"/>
              </w:rPr>
            </w:pPr>
            <w:r w:rsidRPr="00D71518">
              <w:rPr>
                <w:rFonts w:cs="Arial"/>
                <w:lang w:eastAsia="pl-PL"/>
              </w:rPr>
              <w:t>Kryterium weryfikuje koszt jednostkowy oszczędności energii poprzez odniesienie nakładów inwestycyjnych poniesionych w celu oszczędności energii do ilości zaoszczędzonej energii [zł/ kWh/rok]. Przyjmuje się, że kosztami niezbędnymi do osiągnięcia oszczędności energii są całkowite wydatki kwalifikowalne.</w:t>
            </w:r>
          </w:p>
        </w:tc>
        <w:tc>
          <w:tcPr>
            <w:tcW w:w="1493" w:type="pct"/>
            <w:tcBorders>
              <w:top w:val="nil"/>
              <w:left w:val="nil"/>
              <w:bottom w:val="single" w:sz="8" w:space="0" w:color="auto"/>
              <w:right w:val="single" w:sz="8" w:space="0" w:color="auto"/>
            </w:tcBorders>
          </w:tcPr>
          <w:p w14:paraId="29650A1E" w14:textId="77B28172" w:rsidR="0011564B" w:rsidRPr="00D71518" w:rsidRDefault="0011564B" w:rsidP="00ED2164">
            <w:pPr>
              <w:ind w:left="142"/>
              <w:rPr>
                <w:rFonts w:cs="Arial"/>
                <w:lang w:eastAsia="pl-PL"/>
              </w:rPr>
            </w:pPr>
            <w:r w:rsidRPr="00D71518">
              <w:rPr>
                <w:rFonts w:cs="Arial"/>
                <w:lang w:eastAsia="pl-PL"/>
              </w:rPr>
              <w:t xml:space="preserve"> Punkty przyznawane poprzez zestawienie danych pochodzących ze wszystkich złożonych projektów, uszeregowanych od najniższej do najwyższej wartości wskaźnika, a następnie wyznaczenie kwintyli i podział grupy projektów na 5 przedziałów.</w:t>
            </w:r>
          </w:p>
          <w:p w14:paraId="2441D9FF"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0D54CEDA"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0990320D" w14:textId="77777777" w:rsidR="0011564B" w:rsidRPr="00D71518" w:rsidRDefault="0011564B" w:rsidP="00ED2164">
            <w:pPr>
              <w:ind w:left="142"/>
              <w:rPr>
                <w:rFonts w:cs="Arial"/>
                <w:lang w:eastAsia="pl-PL"/>
              </w:rPr>
            </w:pPr>
            <w:r w:rsidRPr="00D71518">
              <w:rPr>
                <w:rFonts w:cs="Arial"/>
                <w:lang w:eastAsia="pl-PL"/>
              </w:rPr>
              <w:t>8 pkt –I przedział, 1≤n≤N/5</w:t>
            </w:r>
          </w:p>
          <w:p w14:paraId="7BDCE0AE" w14:textId="77777777" w:rsidR="0011564B" w:rsidRPr="00D71518" w:rsidRDefault="0011564B" w:rsidP="00ED2164">
            <w:pPr>
              <w:ind w:left="142"/>
              <w:rPr>
                <w:rFonts w:cs="Arial"/>
                <w:lang w:eastAsia="pl-PL"/>
              </w:rPr>
            </w:pPr>
            <w:r w:rsidRPr="00D71518">
              <w:rPr>
                <w:rFonts w:cs="Arial"/>
                <w:lang w:eastAsia="pl-PL"/>
              </w:rPr>
              <w:t>6 pkt – II przedział, N/5&lt;n≤2*N/5</w:t>
            </w:r>
          </w:p>
          <w:p w14:paraId="63A469BF"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3579AC03" w14:textId="77777777" w:rsidR="0011564B" w:rsidRPr="00D71518" w:rsidRDefault="0011564B" w:rsidP="00ED2164">
            <w:pPr>
              <w:ind w:left="142"/>
              <w:rPr>
                <w:rFonts w:cs="Arial"/>
                <w:lang w:eastAsia="pl-PL"/>
              </w:rPr>
            </w:pPr>
            <w:r w:rsidRPr="00D71518">
              <w:rPr>
                <w:rFonts w:cs="Arial"/>
                <w:lang w:eastAsia="pl-PL"/>
              </w:rPr>
              <w:t>2 pkt – IV przedział, 3*N/5&lt;n≤4*N/5</w:t>
            </w:r>
          </w:p>
          <w:p w14:paraId="17C8D0F3" w14:textId="23E48402" w:rsidR="0011564B" w:rsidRPr="00D71518" w:rsidRDefault="0011564B" w:rsidP="00ED2164">
            <w:pPr>
              <w:ind w:left="142"/>
              <w:rPr>
                <w:rFonts w:cs="Arial"/>
                <w:lang w:eastAsia="pl-PL"/>
              </w:rPr>
            </w:pPr>
            <w:r w:rsidRPr="00D71518">
              <w:rPr>
                <w:rFonts w:cs="Arial"/>
                <w:lang w:eastAsia="pl-PL"/>
              </w:rPr>
              <w:t>0 pkt – V przedział, 4*N/5&lt;</w:t>
            </w:r>
            <w:proofErr w:type="spellStart"/>
            <w:r w:rsidRPr="00D71518">
              <w:rPr>
                <w:rFonts w:cs="Arial"/>
                <w:lang w:eastAsia="pl-PL"/>
              </w:rPr>
              <w:t>n≤N</w:t>
            </w:r>
            <w:proofErr w:type="spellEnd"/>
            <w:r w:rsidRPr="00D71518">
              <w:rPr>
                <w:rFonts w:cs="Arial"/>
                <w:lang w:eastAsia="pl-PL"/>
              </w:rPr>
              <w:t xml:space="preserve">  lub brak danych w tym zakresie</w:t>
            </w:r>
          </w:p>
        </w:tc>
        <w:tc>
          <w:tcPr>
            <w:tcW w:w="705" w:type="pct"/>
            <w:tcBorders>
              <w:top w:val="nil"/>
              <w:left w:val="nil"/>
              <w:bottom w:val="single" w:sz="8" w:space="0" w:color="auto"/>
              <w:right w:val="single" w:sz="8" w:space="0" w:color="auto"/>
            </w:tcBorders>
            <w:vAlign w:val="center"/>
          </w:tcPr>
          <w:p w14:paraId="0E04B64C"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28EED6FD"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29DF2" w14:textId="77777777" w:rsidR="0011564B" w:rsidRPr="00D71518" w:rsidRDefault="0011564B" w:rsidP="00ED2164">
            <w:pPr>
              <w:rPr>
                <w:rFonts w:cs="Arial"/>
                <w:lang w:eastAsia="pl-PL"/>
              </w:rPr>
            </w:pPr>
            <w:r w:rsidRPr="00D71518">
              <w:rPr>
                <w:rFonts w:cs="Arial"/>
                <w:lang w:eastAsia="pl-PL"/>
              </w:rPr>
              <w:lastRenderedPageBreak/>
              <w:t>4.</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F7B" w14:textId="77777777" w:rsidR="0011564B" w:rsidRPr="00D71518" w:rsidRDefault="0011564B" w:rsidP="00ED2164">
            <w:pPr>
              <w:rPr>
                <w:rFonts w:cs="Arial"/>
                <w:lang w:eastAsia="pl-PL"/>
              </w:rPr>
            </w:pPr>
            <w:r w:rsidRPr="00D71518">
              <w:rPr>
                <w:rFonts w:cs="Arial"/>
                <w:lang w:eastAsia="pl-PL"/>
              </w:rPr>
              <w:t>Stopień redukcji CO</w:t>
            </w:r>
            <w:r w:rsidRPr="00D71518">
              <w:rPr>
                <w:rFonts w:cs="Arial"/>
                <w:vertAlign w:val="subscript"/>
                <w:lang w:eastAsia="pl-PL"/>
              </w:rPr>
              <w:t xml:space="preserve">2 </w:t>
            </w:r>
            <w:r w:rsidRPr="00D71518">
              <w:rPr>
                <w:rFonts w:cs="Arial"/>
                <w:lang w:eastAsia="pl-PL"/>
              </w:rPr>
              <w:t>(w %)</w:t>
            </w:r>
          </w:p>
        </w:tc>
        <w:tc>
          <w:tcPr>
            <w:tcW w:w="1853" w:type="pct"/>
            <w:tcBorders>
              <w:top w:val="nil"/>
              <w:left w:val="nil"/>
              <w:bottom w:val="single" w:sz="8" w:space="0" w:color="auto"/>
              <w:right w:val="single" w:sz="8" w:space="0" w:color="auto"/>
            </w:tcBorders>
            <w:vAlign w:val="center"/>
          </w:tcPr>
          <w:p w14:paraId="184EB855" w14:textId="7A2EC4EB" w:rsidR="0011564B" w:rsidRPr="00D71518" w:rsidRDefault="0011564B" w:rsidP="00B02850">
            <w:pPr>
              <w:ind w:left="136"/>
              <w:rPr>
                <w:rFonts w:cs="Arial"/>
                <w:lang w:eastAsia="pl-PL"/>
              </w:rPr>
            </w:pPr>
            <w:r w:rsidRPr="00D71518">
              <w:rPr>
                <w:rFonts w:cs="Arial"/>
                <w:lang w:eastAsia="pl-PL"/>
              </w:rPr>
              <w:t xml:space="preserve"> Kryterium weryfikuje wartość redukcji gazów cieplarnianych na podstawie  wartości redukcji wyrażonej w ekwiwalencie CO</w:t>
            </w:r>
            <w:r w:rsidRPr="00D71518">
              <w:rPr>
                <w:rFonts w:cs="Arial"/>
                <w:vertAlign w:val="subscript"/>
                <w:lang w:eastAsia="pl-PL"/>
              </w:rPr>
              <w:t xml:space="preserve">2  </w:t>
            </w:r>
            <w:r w:rsidRPr="00D71518">
              <w:rPr>
                <w:rFonts w:cs="Arial"/>
                <w:lang w:eastAsia="pl-PL"/>
              </w:rPr>
              <w:t>(w %)</w:t>
            </w:r>
          </w:p>
        </w:tc>
        <w:tc>
          <w:tcPr>
            <w:tcW w:w="1493" w:type="pct"/>
            <w:tcBorders>
              <w:top w:val="nil"/>
              <w:left w:val="nil"/>
              <w:bottom w:val="single" w:sz="8" w:space="0" w:color="auto"/>
              <w:right w:val="single" w:sz="8" w:space="0" w:color="auto"/>
            </w:tcBorders>
          </w:tcPr>
          <w:p w14:paraId="1F025818" w14:textId="77777777" w:rsidR="0011564B" w:rsidRPr="00D71518" w:rsidRDefault="0011564B" w:rsidP="00ED2164">
            <w:pPr>
              <w:ind w:left="142"/>
              <w:rPr>
                <w:rFonts w:cs="Arial"/>
                <w:lang w:eastAsia="pl-PL"/>
              </w:rPr>
            </w:pPr>
            <w:r w:rsidRPr="00D71518">
              <w:rPr>
                <w:rFonts w:cs="Arial"/>
                <w:lang w:eastAsia="pl-PL"/>
              </w:rPr>
              <w:t xml:space="preserve">Punkty przyznawane poprzez zestawienie danych pochodzących ze wszystkich złożonych projektów, uszeregowanych od najniższej do najwyższej wartości wskaźnika, a następnie wyznaczenie kwintyli i podział grupy projektów na 5 przedziałów. </w:t>
            </w:r>
          </w:p>
          <w:p w14:paraId="37FA4193" w14:textId="77777777" w:rsidR="0011564B" w:rsidRPr="00D71518" w:rsidRDefault="0011564B" w:rsidP="00ED2164">
            <w:pPr>
              <w:ind w:left="142"/>
              <w:rPr>
                <w:rFonts w:cs="Arial"/>
                <w:lang w:eastAsia="pl-PL"/>
              </w:rPr>
            </w:pPr>
            <w:r w:rsidRPr="00D71518">
              <w:rPr>
                <w:rFonts w:cs="Arial"/>
                <w:lang w:eastAsia="pl-PL"/>
              </w:rPr>
              <w:t xml:space="preserve">Projekty, dla których nie podano wartości wskaźnika, nie biorą udziału w ustalaniu przedziałów. </w:t>
            </w:r>
          </w:p>
          <w:p w14:paraId="16B2685D" w14:textId="77777777" w:rsidR="0011564B" w:rsidRPr="00D71518" w:rsidRDefault="0011564B" w:rsidP="00ED2164">
            <w:pPr>
              <w:ind w:left="142"/>
              <w:rPr>
                <w:rFonts w:cs="Arial"/>
                <w:lang w:eastAsia="pl-PL"/>
              </w:rPr>
            </w:pPr>
            <w:r w:rsidRPr="00D71518">
              <w:rPr>
                <w:rFonts w:cs="Arial"/>
                <w:lang w:eastAsia="pl-PL"/>
              </w:rPr>
              <w:t>Projekt uszeregowany na miejscu n w ramach puli N projektów, dla których podano wartość niniejszego wskaźnika, otrzymuje liczbę punktów w zależności od spełnienia jednego z następujących warunków:</w:t>
            </w:r>
          </w:p>
          <w:p w14:paraId="555A87F5" w14:textId="77777777" w:rsidR="0011564B" w:rsidRPr="00D71518" w:rsidRDefault="0011564B" w:rsidP="00ED2164">
            <w:pPr>
              <w:ind w:left="142"/>
              <w:rPr>
                <w:rFonts w:cs="Arial"/>
                <w:lang w:eastAsia="pl-PL"/>
              </w:rPr>
            </w:pPr>
            <w:r w:rsidRPr="00D71518">
              <w:rPr>
                <w:rFonts w:cs="Arial"/>
                <w:lang w:eastAsia="pl-PL"/>
              </w:rPr>
              <w:t>8 pkt –I przedział, 1≤n≤N/5</w:t>
            </w:r>
          </w:p>
          <w:p w14:paraId="0D1EA97C" w14:textId="77777777" w:rsidR="0011564B" w:rsidRPr="00D71518" w:rsidRDefault="0011564B" w:rsidP="00ED2164">
            <w:pPr>
              <w:ind w:left="142"/>
              <w:rPr>
                <w:rFonts w:cs="Arial"/>
                <w:lang w:eastAsia="pl-PL"/>
              </w:rPr>
            </w:pPr>
            <w:r w:rsidRPr="00D71518">
              <w:rPr>
                <w:rFonts w:cs="Arial"/>
                <w:lang w:eastAsia="pl-PL"/>
              </w:rPr>
              <w:t>6 pkt – II przedział, N/5&lt;n≤2*N/5</w:t>
            </w:r>
          </w:p>
          <w:p w14:paraId="6C58A79A" w14:textId="77777777" w:rsidR="0011564B" w:rsidRPr="00D71518" w:rsidRDefault="0011564B" w:rsidP="00ED2164">
            <w:pPr>
              <w:ind w:left="142"/>
              <w:rPr>
                <w:rFonts w:cs="Arial"/>
                <w:lang w:eastAsia="pl-PL"/>
              </w:rPr>
            </w:pPr>
            <w:r w:rsidRPr="00D71518">
              <w:rPr>
                <w:rFonts w:cs="Arial"/>
                <w:lang w:eastAsia="pl-PL"/>
              </w:rPr>
              <w:t>4 pkt – III przedział, 2*N/5&lt;n≤3*N/5</w:t>
            </w:r>
          </w:p>
          <w:p w14:paraId="2022A992" w14:textId="77777777" w:rsidR="0011564B" w:rsidRPr="00D71518" w:rsidRDefault="0011564B" w:rsidP="00ED2164">
            <w:pPr>
              <w:ind w:left="142"/>
              <w:rPr>
                <w:rFonts w:cs="Arial"/>
                <w:lang w:eastAsia="pl-PL"/>
              </w:rPr>
            </w:pPr>
            <w:r w:rsidRPr="00D71518">
              <w:rPr>
                <w:rFonts w:cs="Arial"/>
                <w:lang w:eastAsia="pl-PL"/>
              </w:rPr>
              <w:t>2 pkt – IV przedział, 3*N/5&lt;n≤4*N/5</w:t>
            </w:r>
          </w:p>
          <w:p w14:paraId="6CD00BCB" w14:textId="5B00D94F" w:rsidR="0011564B" w:rsidRPr="00D71518" w:rsidRDefault="0011564B" w:rsidP="00ED2164">
            <w:pPr>
              <w:ind w:left="142"/>
              <w:rPr>
                <w:rFonts w:cs="Arial"/>
                <w:lang w:eastAsia="pl-PL"/>
              </w:rPr>
            </w:pPr>
            <w:r w:rsidRPr="00D71518">
              <w:rPr>
                <w:rFonts w:cs="Arial"/>
                <w:lang w:eastAsia="pl-PL"/>
              </w:rPr>
              <w:t>0 pkt – V przedział, 4*N/5&lt;</w:t>
            </w:r>
            <w:proofErr w:type="spellStart"/>
            <w:r w:rsidRPr="00D71518">
              <w:rPr>
                <w:rFonts w:cs="Arial"/>
                <w:lang w:eastAsia="pl-PL"/>
              </w:rPr>
              <w:t>n≤N</w:t>
            </w:r>
            <w:proofErr w:type="spellEnd"/>
            <w:r w:rsidRPr="00D71518">
              <w:rPr>
                <w:rFonts w:cs="Arial"/>
                <w:lang w:eastAsia="pl-PL"/>
              </w:rPr>
              <w:t xml:space="preserve"> lub brak danych</w:t>
            </w:r>
            <w:r w:rsidR="007367DC" w:rsidRPr="00D71518">
              <w:rPr>
                <w:rFonts w:cs="Arial"/>
                <w:lang w:eastAsia="pl-PL"/>
              </w:rPr>
              <w:br/>
            </w:r>
            <w:r w:rsidRPr="00D71518">
              <w:rPr>
                <w:rFonts w:cs="Arial"/>
                <w:lang w:eastAsia="pl-PL"/>
              </w:rPr>
              <w:t xml:space="preserve"> w tym zakresie</w:t>
            </w:r>
          </w:p>
        </w:tc>
        <w:tc>
          <w:tcPr>
            <w:tcW w:w="705" w:type="pct"/>
            <w:tcBorders>
              <w:top w:val="nil"/>
              <w:left w:val="nil"/>
              <w:bottom w:val="single" w:sz="8" w:space="0" w:color="auto"/>
              <w:right w:val="single" w:sz="8" w:space="0" w:color="auto"/>
            </w:tcBorders>
            <w:vAlign w:val="center"/>
          </w:tcPr>
          <w:p w14:paraId="04616F13" w14:textId="77777777" w:rsidR="0011564B" w:rsidRPr="00D71518" w:rsidRDefault="0011564B" w:rsidP="00ED2164">
            <w:pPr>
              <w:ind w:firstLine="143"/>
              <w:jc w:val="center"/>
              <w:rPr>
                <w:rFonts w:cs="Arial"/>
                <w:lang w:eastAsia="pl-PL"/>
              </w:rPr>
            </w:pPr>
            <w:r w:rsidRPr="00D71518">
              <w:rPr>
                <w:rFonts w:cs="Arial"/>
                <w:lang w:eastAsia="pl-PL"/>
              </w:rPr>
              <w:t>8</w:t>
            </w:r>
          </w:p>
        </w:tc>
      </w:tr>
      <w:tr w:rsidR="0011564B" w:rsidRPr="00D71518" w14:paraId="4F06542A"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A6C64" w14:textId="77777777" w:rsidR="0011564B" w:rsidRPr="00D71518" w:rsidRDefault="0011564B" w:rsidP="00ED2164">
            <w:pPr>
              <w:rPr>
                <w:rFonts w:cs="Arial"/>
                <w:lang w:eastAsia="pl-PL"/>
              </w:rPr>
            </w:pPr>
            <w:r w:rsidRPr="00D71518">
              <w:rPr>
                <w:rFonts w:cs="Arial"/>
                <w:lang w:eastAsia="pl-PL"/>
              </w:rPr>
              <w:t>5.</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B49DB" w14:textId="6606B321" w:rsidR="0011564B" w:rsidRPr="00D71518" w:rsidRDefault="0011564B" w:rsidP="00ED2164">
            <w:pPr>
              <w:rPr>
                <w:rFonts w:cs="Arial"/>
                <w:lang w:eastAsia="pl-PL"/>
              </w:rPr>
            </w:pPr>
            <w:r w:rsidRPr="00D71518">
              <w:rPr>
                <w:rFonts w:cs="Arial"/>
                <w:lang w:eastAsia="pl-PL"/>
              </w:rPr>
              <w:t>Kompleksowość projektu</w:t>
            </w:r>
          </w:p>
        </w:tc>
        <w:tc>
          <w:tcPr>
            <w:tcW w:w="1853" w:type="pct"/>
            <w:tcBorders>
              <w:top w:val="nil"/>
              <w:left w:val="nil"/>
              <w:bottom w:val="single" w:sz="8" w:space="0" w:color="auto"/>
              <w:right w:val="single" w:sz="8" w:space="0" w:color="auto"/>
            </w:tcBorders>
            <w:vAlign w:val="center"/>
          </w:tcPr>
          <w:p w14:paraId="757D5A6E" w14:textId="77777777" w:rsidR="0011564B" w:rsidRPr="00D71518" w:rsidRDefault="0011564B" w:rsidP="00D71518">
            <w:pPr>
              <w:ind w:left="136"/>
              <w:rPr>
                <w:rFonts w:cs="Arial"/>
                <w:lang w:eastAsia="pl-PL"/>
              </w:rPr>
            </w:pPr>
            <w:r w:rsidRPr="00D71518">
              <w:rPr>
                <w:rFonts w:cs="Arial"/>
                <w:lang w:eastAsia="pl-PL"/>
              </w:rPr>
              <w:t>Kryterium będzie oceniane na podstawie opisu wniosku o dofinansowanie.</w:t>
            </w:r>
          </w:p>
          <w:p w14:paraId="6503222C" w14:textId="526E187B" w:rsidR="0011564B" w:rsidRPr="00D71518" w:rsidRDefault="0011564B" w:rsidP="00D71518">
            <w:pPr>
              <w:ind w:left="136"/>
              <w:rPr>
                <w:rFonts w:cs="Arial"/>
                <w:lang w:eastAsia="pl-PL"/>
              </w:rPr>
            </w:pPr>
            <w:r w:rsidRPr="00D71518">
              <w:rPr>
                <w:rFonts w:cs="Arial"/>
                <w:lang w:eastAsia="pl-PL"/>
              </w:rPr>
              <w:lastRenderedPageBreak/>
              <w:t>Preferowane będą projekty obejmujące równocześnie działania:</w:t>
            </w:r>
          </w:p>
          <w:p w14:paraId="4442E7B2" w14:textId="3222F5AE" w:rsidR="0011564B" w:rsidRPr="00D71518" w:rsidRDefault="0011564B" w:rsidP="00B02850">
            <w:pPr>
              <w:numPr>
                <w:ilvl w:val="0"/>
                <w:numId w:val="51"/>
              </w:numPr>
              <w:ind w:left="561"/>
              <w:rPr>
                <w:rFonts w:cs="Arial"/>
                <w:lang w:eastAsia="pl-PL"/>
              </w:rPr>
            </w:pPr>
            <w:r w:rsidRPr="00D71518">
              <w:rPr>
                <w:rFonts w:cs="Arial"/>
                <w:lang w:eastAsia="pl-PL"/>
              </w:rPr>
              <w:t>ocieplenie obiektu: przegród zewnętrznych obiektu, w tym ścian zewnętr</w:t>
            </w:r>
            <w:r w:rsidR="001E02AD" w:rsidRPr="00D71518">
              <w:rPr>
                <w:rFonts w:cs="Arial"/>
                <w:lang w:eastAsia="pl-PL"/>
              </w:rPr>
              <w:t>znych, dachów lub stropodachów;</w:t>
            </w:r>
          </w:p>
          <w:p w14:paraId="55BF7F37" w14:textId="77777777" w:rsidR="0011564B" w:rsidRPr="00D71518" w:rsidRDefault="0011564B" w:rsidP="00B02850">
            <w:pPr>
              <w:numPr>
                <w:ilvl w:val="0"/>
                <w:numId w:val="51"/>
              </w:numPr>
              <w:ind w:left="561"/>
              <w:rPr>
                <w:rFonts w:cs="Arial"/>
                <w:lang w:eastAsia="pl-PL"/>
              </w:rPr>
            </w:pPr>
            <w:r w:rsidRPr="00D71518">
              <w:rPr>
                <w:rFonts w:cs="Arial"/>
                <w:lang w:eastAsia="pl-PL"/>
              </w:rPr>
              <w:t>ocieplenie lub wymiana podłóg;</w:t>
            </w:r>
          </w:p>
          <w:p w14:paraId="2E803BDF" w14:textId="77777777" w:rsidR="0011564B" w:rsidRPr="00D71518" w:rsidRDefault="0011564B" w:rsidP="00B02850">
            <w:pPr>
              <w:numPr>
                <w:ilvl w:val="0"/>
                <w:numId w:val="51"/>
              </w:numPr>
              <w:ind w:left="561"/>
              <w:rPr>
                <w:rFonts w:cs="Arial"/>
                <w:lang w:eastAsia="pl-PL"/>
              </w:rPr>
            </w:pPr>
            <w:r w:rsidRPr="00D71518">
              <w:rPr>
                <w:rFonts w:cs="Arial"/>
                <w:lang w:eastAsia="pl-PL"/>
              </w:rPr>
              <w:t>wymiana okien lub drzwi zewnętrznych;</w:t>
            </w:r>
          </w:p>
          <w:p w14:paraId="08859A27" w14:textId="77777777" w:rsidR="0011564B" w:rsidRPr="00D71518" w:rsidRDefault="0011564B" w:rsidP="00B02850">
            <w:pPr>
              <w:numPr>
                <w:ilvl w:val="0"/>
                <w:numId w:val="51"/>
              </w:numPr>
              <w:ind w:left="561"/>
              <w:rPr>
                <w:rFonts w:cs="Arial"/>
                <w:lang w:eastAsia="pl-PL"/>
              </w:rPr>
            </w:pPr>
            <w:r w:rsidRPr="00D71518">
              <w:rPr>
                <w:rFonts w:cs="Arial"/>
                <w:lang w:eastAsia="pl-PL"/>
              </w:rPr>
              <w:t>wymiana oświetlenia na energooszczędne;</w:t>
            </w:r>
          </w:p>
          <w:p w14:paraId="0877903B" w14:textId="77777777" w:rsidR="0011564B" w:rsidRPr="00D71518" w:rsidRDefault="0011564B" w:rsidP="00B02850">
            <w:pPr>
              <w:numPr>
                <w:ilvl w:val="0"/>
                <w:numId w:val="51"/>
              </w:numPr>
              <w:ind w:left="561"/>
              <w:rPr>
                <w:rFonts w:cs="Arial"/>
                <w:lang w:eastAsia="pl-PL"/>
              </w:rPr>
            </w:pPr>
            <w:r w:rsidRPr="00D71518">
              <w:rPr>
                <w:rFonts w:cs="Arial"/>
                <w:lang w:eastAsia="pl-PL"/>
              </w:rPr>
              <w:t>przebudowę systemów grzewczych (wraz z wymianą i podłączeniem do źródła ciepła) lub przyłączenie do miejskiej sieci ciepłowniczej;</w:t>
            </w:r>
          </w:p>
          <w:p w14:paraId="6DE4D48A" w14:textId="77777777" w:rsidR="0011564B" w:rsidRPr="00D71518" w:rsidRDefault="0011564B" w:rsidP="00B02850">
            <w:pPr>
              <w:numPr>
                <w:ilvl w:val="0"/>
                <w:numId w:val="51"/>
              </w:numPr>
              <w:ind w:left="561"/>
              <w:rPr>
                <w:rFonts w:cs="Arial"/>
                <w:lang w:eastAsia="pl-PL"/>
              </w:rPr>
            </w:pPr>
            <w:r w:rsidRPr="00D71518">
              <w:rPr>
                <w:rFonts w:cs="Arial"/>
                <w:lang w:eastAsia="pl-PL"/>
              </w:rPr>
              <w:t>instalację/przebudowę systemów chłodzących;</w:t>
            </w:r>
          </w:p>
          <w:p w14:paraId="7EBA994E" w14:textId="77777777" w:rsidR="0011564B" w:rsidRPr="00D71518" w:rsidRDefault="0011564B" w:rsidP="00B02850">
            <w:pPr>
              <w:numPr>
                <w:ilvl w:val="0"/>
                <w:numId w:val="51"/>
              </w:numPr>
              <w:ind w:left="561"/>
              <w:rPr>
                <w:rFonts w:cs="Arial"/>
                <w:lang w:eastAsia="pl-PL"/>
              </w:rPr>
            </w:pPr>
            <w:r w:rsidRPr="00D71518">
              <w:rPr>
                <w:rFonts w:cs="Arial"/>
                <w:lang w:eastAsia="pl-PL"/>
              </w:rPr>
              <w:t>budowę i przebudowę systemów wentylacji i klimatyzacji wraz z rekuperacją;</w:t>
            </w:r>
          </w:p>
          <w:p w14:paraId="57984A2F" w14:textId="77777777" w:rsidR="0011564B" w:rsidRPr="00D71518" w:rsidRDefault="0011564B" w:rsidP="00B02850">
            <w:pPr>
              <w:numPr>
                <w:ilvl w:val="0"/>
                <w:numId w:val="51"/>
              </w:numPr>
              <w:ind w:left="561"/>
              <w:rPr>
                <w:rFonts w:cs="Arial"/>
                <w:lang w:eastAsia="pl-PL"/>
              </w:rPr>
            </w:pPr>
            <w:r w:rsidRPr="00D71518">
              <w:rPr>
                <w:rFonts w:cs="Arial"/>
                <w:lang w:eastAsia="pl-PL"/>
              </w:rPr>
              <w:t>zastosowanie automatyki pogodowej lub zastosowanie systemów zarządzania energią w budynku;</w:t>
            </w:r>
          </w:p>
          <w:p w14:paraId="0862C8DD" w14:textId="77777777" w:rsidR="0011564B" w:rsidRPr="00D71518" w:rsidRDefault="0011564B" w:rsidP="00B02850">
            <w:pPr>
              <w:numPr>
                <w:ilvl w:val="0"/>
                <w:numId w:val="51"/>
              </w:numPr>
              <w:ind w:left="561"/>
              <w:rPr>
                <w:rFonts w:cs="Arial"/>
                <w:lang w:eastAsia="pl-PL"/>
              </w:rPr>
            </w:pPr>
            <w:r w:rsidRPr="00D71518">
              <w:rPr>
                <w:rFonts w:cs="Arial"/>
                <w:lang w:eastAsia="pl-PL"/>
              </w:rPr>
              <w:t xml:space="preserve">instalację </w:t>
            </w:r>
            <w:proofErr w:type="spellStart"/>
            <w:r w:rsidRPr="00D71518">
              <w:rPr>
                <w:rFonts w:cs="Arial"/>
                <w:lang w:eastAsia="pl-PL"/>
              </w:rPr>
              <w:t>mikrokogeneracji</w:t>
            </w:r>
            <w:proofErr w:type="spellEnd"/>
            <w:r w:rsidRPr="00D71518">
              <w:rPr>
                <w:rFonts w:cs="Arial"/>
                <w:lang w:eastAsia="pl-PL"/>
              </w:rPr>
              <w:t xml:space="preserve"> lub </w:t>
            </w:r>
            <w:proofErr w:type="spellStart"/>
            <w:r w:rsidRPr="00D71518">
              <w:rPr>
                <w:rFonts w:cs="Arial"/>
                <w:lang w:eastAsia="pl-PL"/>
              </w:rPr>
              <w:t>mikrotrigeneracji</w:t>
            </w:r>
            <w:proofErr w:type="spellEnd"/>
            <w:r w:rsidRPr="00D71518">
              <w:rPr>
                <w:rFonts w:cs="Arial"/>
                <w:lang w:eastAsia="pl-PL"/>
              </w:rPr>
              <w:t xml:space="preserve"> na potrzeby własne;</w:t>
            </w:r>
          </w:p>
          <w:p w14:paraId="50C08D51"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OZE wykorzystywana w modernizowanych energetycznie budynkach;</w:t>
            </w:r>
          </w:p>
          <w:p w14:paraId="05FA3DC3" w14:textId="77777777" w:rsidR="0011564B" w:rsidRPr="00D71518" w:rsidRDefault="0011564B" w:rsidP="00B02850">
            <w:pPr>
              <w:numPr>
                <w:ilvl w:val="0"/>
                <w:numId w:val="51"/>
              </w:numPr>
              <w:ind w:left="561"/>
              <w:rPr>
                <w:rFonts w:cs="Arial"/>
                <w:lang w:eastAsia="pl-PL"/>
              </w:rPr>
            </w:pPr>
            <w:r w:rsidRPr="00D71518">
              <w:rPr>
                <w:rFonts w:cs="Arial"/>
                <w:lang w:eastAsia="pl-PL"/>
              </w:rPr>
              <w:t>instalację indywidualnych (dla każdego budynku) liczników ciepła, chłodu oraz ciepłej wody użytkowej;</w:t>
            </w:r>
          </w:p>
          <w:p w14:paraId="6C201371" w14:textId="77777777" w:rsidR="0011564B" w:rsidRPr="00D71518" w:rsidRDefault="0011564B" w:rsidP="00B02850">
            <w:pPr>
              <w:numPr>
                <w:ilvl w:val="0"/>
                <w:numId w:val="51"/>
              </w:numPr>
              <w:ind w:left="561"/>
              <w:rPr>
                <w:rFonts w:cs="Arial"/>
                <w:lang w:eastAsia="pl-PL"/>
              </w:rPr>
            </w:pPr>
            <w:r w:rsidRPr="00D71518">
              <w:rPr>
                <w:rFonts w:cs="Arial"/>
                <w:lang w:eastAsia="pl-PL"/>
              </w:rPr>
              <w:lastRenderedPageBreak/>
              <w:t xml:space="preserve">instalację zaworów </w:t>
            </w:r>
            <w:proofErr w:type="spellStart"/>
            <w:r w:rsidRPr="00D71518">
              <w:rPr>
                <w:rFonts w:cs="Arial"/>
                <w:lang w:eastAsia="pl-PL"/>
              </w:rPr>
              <w:t>podpionowych</w:t>
            </w:r>
            <w:proofErr w:type="spellEnd"/>
            <w:r w:rsidRPr="00D71518">
              <w:rPr>
                <w:rFonts w:cs="Arial"/>
                <w:lang w:eastAsia="pl-PL"/>
              </w:rPr>
              <w:t xml:space="preserve"> i termostatów.</w:t>
            </w:r>
          </w:p>
        </w:tc>
        <w:tc>
          <w:tcPr>
            <w:tcW w:w="1493" w:type="pct"/>
            <w:tcBorders>
              <w:top w:val="nil"/>
              <w:left w:val="nil"/>
              <w:bottom w:val="single" w:sz="8" w:space="0" w:color="auto"/>
              <w:right w:val="single" w:sz="8" w:space="0" w:color="auto"/>
            </w:tcBorders>
          </w:tcPr>
          <w:p w14:paraId="2596B955" w14:textId="539961F6" w:rsidR="0011564B" w:rsidRPr="00D71518" w:rsidRDefault="0011564B" w:rsidP="00ED2164">
            <w:pPr>
              <w:ind w:left="566" w:hanging="424"/>
              <w:rPr>
                <w:rFonts w:cs="Arial"/>
                <w:lang w:eastAsia="pl-PL"/>
              </w:rPr>
            </w:pPr>
            <w:r w:rsidRPr="00D71518">
              <w:rPr>
                <w:rFonts w:cs="Arial"/>
                <w:lang w:eastAsia="pl-PL"/>
              </w:rPr>
              <w:lastRenderedPageBreak/>
              <w:t>10 pkt - zastosowanie w projekcie pięć lub więcej rozwiązań proponowanych w kolumnie ,,opis</w:t>
            </w:r>
            <w:r w:rsidR="00041E37" w:rsidRPr="00D71518">
              <w:rPr>
                <w:rFonts w:cs="Arial"/>
                <w:lang w:eastAsia="pl-PL"/>
              </w:rPr>
              <w:t xml:space="preserve"> </w:t>
            </w:r>
            <w:r w:rsidRPr="00D71518">
              <w:rPr>
                <w:rFonts w:cs="Arial"/>
                <w:lang w:eastAsia="pl-PL"/>
              </w:rPr>
              <w:t>kryterium”</w:t>
            </w:r>
          </w:p>
          <w:p w14:paraId="0EC6F8FD" w14:textId="14B07750" w:rsidR="0011564B" w:rsidRPr="00D71518" w:rsidRDefault="0011564B" w:rsidP="00ED2164">
            <w:pPr>
              <w:ind w:left="566" w:hanging="424"/>
              <w:rPr>
                <w:rFonts w:cs="Arial"/>
                <w:lang w:eastAsia="pl-PL"/>
              </w:rPr>
            </w:pPr>
            <w:r w:rsidRPr="00D71518">
              <w:rPr>
                <w:rFonts w:cs="Arial"/>
                <w:lang w:eastAsia="pl-PL"/>
              </w:rPr>
              <w:lastRenderedPageBreak/>
              <w:t xml:space="preserve">7 pkt - zastosowanie w projekcie cztery rozwiązań proponowanych w kolumnie ,,opis kryterium” </w:t>
            </w:r>
          </w:p>
          <w:p w14:paraId="6CF600AA" w14:textId="7AEC3FB8" w:rsidR="0011564B" w:rsidRPr="00D71518" w:rsidRDefault="0011564B" w:rsidP="00ED2164">
            <w:pPr>
              <w:ind w:left="566" w:hanging="424"/>
              <w:rPr>
                <w:rFonts w:cs="Arial"/>
                <w:lang w:eastAsia="pl-PL"/>
              </w:rPr>
            </w:pPr>
            <w:r w:rsidRPr="00D71518">
              <w:rPr>
                <w:rFonts w:cs="Arial"/>
                <w:lang w:eastAsia="pl-PL"/>
              </w:rPr>
              <w:t>5 pkt - zastosowanie</w:t>
            </w:r>
            <w:r w:rsidR="001E02AD" w:rsidRPr="00D71518">
              <w:rPr>
                <w:rFonts w:cs="Arial"/>
                <w:lang w:eastAsia="pl-PL"/>
              </w:rPr>
              <w:t xml:space="preserve"> w projekcie trzech rozwiązań </w:t>
            </w:r>
            <w:r w:rsidRPr="00D71518">
              <w:rPr>
                <w:rFonts w:cs="Arial"/>
                <w:lang w:eastAsia="pl-PL"/>
              </w:rPr>
              <w:t>proponowanych w kolumnie ,,opis kryterium”</w:t>
            </w:r>
          </w:p>
          <w:p w14:paraId="348462E0" w14:textId="7F50ED24" w:rsidR="0011564B" w:rsidRPr="00D71518" w:rsidRDefault="0011564B" w:rsidP="00ED2164">
            <w:pPr>
              <w:ind w:left="566" w:hanging="424"/>
              <w:rPr>
                <w:rFonts w:cs="Arial"/>
                <w:lang w:eastAsia="pl-PL"/>
              </w:rPr>
            </w:pPr>
            <w:r w:rsidRPr="00D71518">
              <w:rPr>
                <w:rFonts w:cs="Arial"/>
                <w:lang w:eastAsia="pl-PL"/>
              </w:rPr>
              <w:t xml:space="preserve">2 pkt - zastosowanie w projekcie dwóch rozwiązań  z proponowanych w kolumnie ,,opis kryterium” </w:t>
            </w:r>
          </w:p>
          <w:p w14:paraId="71EE8561" w14:textId="52AEBA23" w:rsidR="0011564B" w:rsidRPr="00D71518" w:rsidRDefault="0011564B" w:rsidP="00ED2164">
            <w:pPr>
              <w:ind w:left="566" w:hanging="424"/>
              <w:rPr>
                <w:rFonts w:cs="Arial"/>
                <w:lang w:eastAsia="pl-PL"/>
              </w:rPr>
            </w:pPr>
            <w:r w:rsidRPr="00D71518">
              <w:rPr>
                <w:rFonts w:cs="Arial"/>
                <w:lang w:eastAsia="pl-PL"/>
              </w:rPr>
              <w:t>0 pkt - brak info</w:t>
            </w:r>
            <w:r w:rsidR="001E02AD" w:rsidRPr="00D71518">
              <w:rPr>
                <w:rFonts w:cs="Arial"/>
                <w:lang w:eastAsia="pl-PL"/>
              </w:rPr>
              <w:t xml:space="preserve">rmacji w tym zakresie lub nie </w:t>
            </w:r>
            <w:r w:rsidRPr="00D71518">
              <w:rPr>
                <w:rFonts w:cs="Arial"/>
                <w:lang w:eastAsia="pl-PL"/>
              </w:rPr>
              <w:t xml:space="preserve">spełnienie ww. warunków </w:t>
            </w:r>
          </w:p>
        </w:tc>
        <w:tc>
          <w:tcPr>
            <w:tcW w:w="705" w:type="pct"/>
            <w:tcBorders>
              <w:top w:val="nil"/>
              <w:left w:val="nil"/>
              <w:bottom w:val="single" w:sz="8" w:space="0" w:color="auto"/>
              <w:right w:val="single" w:sz="8" w:space="0" w:color="auto"/>
            </w:tcBorders>
            <w:vAlign w:val="center"/>
          </w:tcPr>
          <w:p w14:paraId="667FC71B" w14:textId="77777777" w:rsidR="0011564B" w:rsidRPr="00D71518" w:rsidRDefault="0011564B" w:rsidP="00ED2164">
            <w:pPr>
              <w:ind w:firstLine="143"/>
              <w:jc w:val="center"/>
              <w:rPr>
                <w:rFonts w:cs="Arial"/>
                <w:lang w:eastAsia="pl-PL"/>
              </w:rPr>
            </w:pPr>
            <w:r w:rsidRPr="00D71518">
              <w:rPr>
                <w:rFonts w:cs="Arial"/>
                <w:lang w:eastAsia="pl-PL"/>
              </w:rPr>
              <w:lastRenderedPageBreak/>
              <w:t>10</w:t>
            </w:r>
          </w:p>
        </w:tc>
      </w:tr>
      <w:tr w:rsidR="0011564B" w:rsidRPr="00D71518" w14:paraId="5FA13F1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D7A4AD" w14:textId="77777777" w:rsidR="0011564B" w:rsidRPr="00D71518" w:rsidRDefault="0011564B" w:rsidP="00ED2164">
            <w:pPr>
              <w:rPr>
                <w:rFonts w:cs="Arial"/>
                <w:lang w:eastAsia="pl-PL"/>
              </w:rPr>
            </w:pPr>
            <w:r w:rsidRPr="00D71518">
              <w:rPr>
                <w:rFonts w:cs="Arial"/>
                <w:lang w:eastAsia="pl-PL"/>
              </w:rPr>
              <w:lastRenderedPageBreak/>
              <w:t>6.</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C5EF4" w14:textId="31D7BCAA" w:rsidR="0011564B" w:rsidRPr="00D71518" w:rsidRDefault="0011564B" w:rsidP="00ED2164">
            <w:pPr>
              <w:rPr>
                <w:rFonts w:cs="Arial"/>
                <w:lang w:eastAsia="pl-PL"/>
              </w:rPr>
            </w:pPr>
            <w:r w:rsidRPr="00D71518">
              <w:rPr>
                <w:rFonts w:cs="Arial"/>
                <w:lang w:eastAsia="pl-PL"/>
              </w:rPr>
              <w:t>Wykorzystanie odnawialnych źródeł energii (OZE)</w:t>
            </w:r>
          </w:p>
        </w:tc>
        <w:tc>
          <w:tcPr>
            <w:tcW w:w="1853" w:type="pct"/>
            <w:tcBorders>
              <w:top w:val="nil"/>
              <w:left w:val="nil"/>
              <w:bottom w:val="single" w:sz="8" w:space="0" w:color="auto"/>
              <w:right w:val="single" w:sz="8" w:space="0" w:color="auto"/>
            </w:tcBorders>
            <w:vAlign w:val="center"/>
          </w:tcPr>
          <w:p w14:paraId="55FCC856" w14:textId="3BAD2562" w:rsidR="0011564B" w:rsidRPr="00D71518" w:rsidRDefault="0011564B" w:rsidP="00D71518">
            <w:pPr>
              <w:ind w:left="136"/>
              <w:rPr>
                <w:rFonts w:cs="Arial"/>
                <w:lang w:eastAsia="pl-PL"/>
              </w:rPr>
            </w:pPr>
            <w:r w:rsidRPr="00D71518">
              <w:rPr>
                <w:rFonts w:cs="Arial"/>
                <w:lang w:eastAsia="pl-PL"/>
              </w:rPr>
              <w:t>Zastosowanie w projekcie rozwiązania technicznego, pozwalającego na wytworzenie energii elektrycznej lub/i cieplnej z wykorzystaniem odnawialnych źródeł energii</w:t>
            </w:r>
          </w:p>
        </w:tc>
        <w:tc>
          <w:tcPr>
            <w:tcW w:w="1493" w:type="pct"/>
            <w:tcBorders>
              <w:top w:val="nil"/>
              <w:left w:val="nil"/>
              <w:bottom w:val="single" w:sz="8" w:space="0" w:color="auto"/>
              <w:right w:val="single" w:sz="8" w:space="0" w:color="auto"/>
            </w:tcBorders>
          </w:tcPr>
          <w:p w14:paraId="5D9E71AB" w14:textId="65BB5DD4" w:rsidR="0011564B" w:rsidRPr="00D71518" w:rsidRDefault="0011564B" w:rsidP="00ED2164">
            <w:pPr>
              <w:ind w:left="709" w:hanging="567"/>
              <w:rPr>
                <w:rFonts w:cs="Arial"/>
                <w:lang w:eastAsia="pl-PL"/>
              </w:rPr>
            </w:pPr>
            <w:r w:rsidRPr="00D71518">
              <w:rPr>
                <w:rFonts w:cs="Arial"/>
                <w:lang w:eastAsia="pl-PL"/>
              </w:rPr>
              <w:t>4 pkt - uwzględnienie w</w:t>
            </w:r>
            <w:r w:rsidR="001E02AD" w:rsidRPr="00D71518">
              <w:rPr>
                <w:rFonts w:cs="Arial"/>
                <w:lang w:eastAsia="pl-PL"/>
              </w:rPr>
              <w:t xml:space="preserve"> projekc</w:t>
            </w:r>
            <w:r w:rsidR="00ED2164">
              <w:rPr>
                <w:rFonts w:cs="Arial"/>
                <w:lang w:eastAsia="pl-PL"/>
              </w:rPr>
              <w:t xml:space="preserve">ie OZE dla produkcji </w:t>
            </w:r>
            <w:r w:rsidRPr="00D71518">
              <w:rPr>
                <w:rFonts w:cs="Arial"/>
                <w:lang w:eastAsia="pl-PL"/>
              </w:rPr>
              <w:t xml:space="preserve">energii elektrycznej lub/i cieplnej </w:t>
            </w:r>
          </w:p>
          <w:p w14:paraId="227B9293" w14:textId="10BA9D8A" w:rsidR="0011564B" w:rsidRPr="00D71518" w:rsidRDefault="0011564B" w:rsidP="00ED2164">
            <w:pPr>
              <w:ind w:left="709" w:hanging="567"/>
              <w:rPr>
                <w:rFonts w:cs="Arial"/>
                <w:lang w:eastAsia="pl-PL"/>
              </w:rPr>
            </w:pPr>
            <w:r w:rsidRPr="00D71518">
              <w:rPr>
                <w:rFonts w:cs="Arial"/>
                <w:lang w:eastAsia="pl-PL"/>
              </w:rPr>
              <w:t>0 pkt - nieuwzględnienie w projekci</w:t>
            </w:r>
            <w:r w:rsidR="00ED2164">
              <w:rPr>
                <w:rFonts w:cs="Arial"/>
                <w:lang w:eastAsia="pl-PL"/>
              </w:rPr>
              <w:t xml:space="preserve">e OZE lub brak </w:t>
            </w:r>
            <w:r w:rsidRPr="00D71518">
              <w:rPr>
                <w:rFonts w:cs="Arial"/>
                <w:lang w:eastAsia="pl-PL"/>
              </w:rPr>
              <w:t xml:space="preserve">danych w tym zakresie </w:t>
            </w:r>
          </w:p>
        </w:tc>
        <w:tc>
          <w:tcPr>
            <w:tcW w:w="705" w:type="pct"/>
            <w:tcBorders>
              <w:top w:val="nil"/>
              <w:left w:val="nil"/>
              <w:bottom w:val="single" w:sz="8" w:space="0" w:color="auto"/>
              <w:right w:val="single" w:sz="8" w:space="0" w:color="auto"/>
            </w:tcBorders>
            <w:vAlign w:val="center"/>
          </w:tcPr>
          <w:p w14:paraId="79B2E8FE"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7A900BAF"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D9DD5" w14:textId="77777777" w:rsidR="0011564B" w:rsidRPr="00D71518" w:rsidRDefault="0011564B" w:rsidP="00ED2164">
            <w:pPr>
              <w:rPr>
                <w:rFonts w:cs="Arial"/>
                <w:lang w:eastAsia="pl-PL"/>
              </w:rPr>
            </w:pPr>
            <w:r w:rsidRPr="00D71518">
              <w:rPr>
                <w:rFonts w:cs="Arial"/>
                <w:lang w:eastAsia="pl-PL"/>
              </w:rPr>
              <w:t>7.</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DDBA" w14:textId="77777777" w:rsidR="0011564B" w:rsidRPr="00D71518" w:rsidRDefault="0011564B" w:rsidP="00ED2164">
            <w:pPr>
              <w:rPr>
                <w:rFonts w:cs="Arial"/>
                <w:lang w:eastAsia="pl-PL"/>
              </w:rPr>
            </w:pPr>
            <w:r w:rsidRPr="00D71518">
              <w:rPr>
                <w:rFonts w:cs="Arial"/>
                <w:lang w:eastAsia="pl-PL"/>
              </w:rPr>
              <w:t>Zgodność projektu z Planem Gospodarki Niskoemisyjnej</w:t>
            </w:r>
          </w:p>
        </w:tc>
        <w:tc>
          <w:tcPr>
            <w:tcW w:w="1853" w:type="pct"/>
            <w:tcBorders>
              <w:top w:val="nil"/>
              <w:left w:val="nil"/>
              <w:bottom w:val="single" w:sz="8" w:space="0" w:color="auto"/>
              <w:right w:val="single" w:sz="8" w:space="0" w:color="auto"/>
            </w:tcBorders>
            <w:vAlign w:val="center"/>
          </w:tcPr>
          <w:p w14:paraId="12E96E37" w14:textId="6894ECA8" w:rsidR="0011564B" w:rsidRPr="00D71518" w:rsidRDefault="0011564B" w:rsidP="00D71518">
            <w:pPr>
              <w:ind w:left="136"/>
              <w:rPr>
                <w:rFonts w:cs="Arial"/>
                <w:lang w:eastAsia="pl-PL"/>
              </w:rPr>
            </w:pPr>
            <w:r w:rsidRPr="00D71518">
              <w:rPr>
                <w:rFonts w:cs="Arial"/>
                <w:lang w:eastAsia="pl-PL"/>
              </w:rPr>
              <w:t>Oceniana jest zgodność z gminnym Planem Gospodarki Niskoemisyjnej (PGN)</w:t>
            </w:r>
          </w:p>
        </w:tc>
        <w:tc>
          <w:tcPr>
            <w:tcW w:w="1493" w:type="pct"/>
            <w:tcBorders>
              <w:top w:val="nil"/>
              <w:left w:val="nil"/>
              <w:bottom w:val="single" w:sz="8" w:space="0" w:color="auto"/>
              <w:right w:val="single" w:sz="8" w:space="0" w:color="auto"/>
            </w:tcBorders>
          </w:tcPr>
          <w:p w14:paraId="2035DCAB" w14:textId="77777777" w:rsidR="0011564B" w:rsidRPr="00D71518" w:rsidRDefault="0011564B" w:rsidP="00ED2164">
            <w:pPr>
              <w:ind w:left="708" w:hanging="567"/>
              <w:rPr>
                <w:rFonts w:cs="Arial"/>
                <w:lang w:eastAsia="pl-PL"/>
              </w:rPr>
            </w:pPr>
            <w:r w:rsidRPr="00D71518">
              <w:rPr>
                <w:rFonts w:cs="Arial"/>
                <w:lang w:eastAsia="pl-PL"/>
              </w:rPr>
              <w:t xml:space="preserve">4 pkt - projekt  wpisuje się w PGN </w:t>
            </w:r>
          </w:p>
          <w:p w14:paraId="4D5F57CC" w14:textId="5B699AB0" w:rsidR="0011564B" w:rsidRPr="00D71518" w:rsidRDefault="0011564B" w:rsidP="00ED2164">
            <w:pPr>
              <w:ind w:left="708" w:hanging="567"/>
              <w:rPr>
                <w:rFonts w:cs="Arial"/>
                <w:lang w:eastAsia="pl-PL"/>
              </w:rPr>
            </w:pPr>
            <w:r w:rsidRPr="00D71518">
              <w:rPr>
                <w:rFonts w:cs="Arial"/>
                <w:lang w:eastAsia="pl-PL"/>
              </w:rPr>
              <w:t>0 pkt - projekt  nie wpisuje się PG</w:t>
            </w:r>
            <w:r w:rsidR="001E02AD" w:rsidRPr="00D71518">
              <w:rPr>
                <w:rFonts w:cs="Arial"/>
                <w:lang w:eastAsia="pl-PL"/>
              </w:rPr>
              <w:t>N lub brak</w:t>
            </w:r>
            <w:r w:rsidRPr="00D71518">
              <w:rPr>
                <w:rFonts w:cs="Arial"/>
                <w:lang w:eastAsia="pl-PL"/>
              </w:rPr>
              <w:t xml:space="preserve"> informacji w tym zakresie </w:t>
            </w:r>
          </w:p>
        </w:tc>
        <w:tc>
          <w:tcPr>
            <w:tcW w:w="705" w:type="pct"/>
            <w:tcBorders>
              <w:top w:val="nil"/>
              <w:left w:val="nil"/>
              <w:bottom w:val="single" w:sz="8" w:space="0" w:color="auto"/>
              <w:right w:val="single" w:sz="8" w:space="0" w:color="auto"/>
            </w:tcBorders>
            <w:vAlign w:val="center"/>
          </w:tcPr>
          <w:p w14:paraId="5DB8187B" w14:textId="77777777" w:rsidR="0011564B" w:rsidRPr="00D71518" w:rsidRDefault="0011564B" w:rsidP="00ED2164">
            <w:pPr>
              <w:ind w:firstLine="143"/>
              <w:jc w:val="center"/>
              <w:rPr>
                <w:rFonts w:cs="Arial"/>
                <w:lang w:eastAsia="pl-PL"/>
              </w:rPr>
            </w:pPr>
            <w:r w:rsidRPr="00D71518">
              <w:rPr>
                <w:rFonts w:cs="Arial"/>
                <w:lang w:eastAsia="pl-PL"/>
              </w:rPr>
              <w:t>4</w:t>
            </w:r>
          </w:p>
        </w:tc>
      </w:tr>
      <w:tr w:rsidR="0011564B" w:rsidRPr="00D71518" w14:paraId="16969F73" w14:textId="77777777" w:rsidTr="00ED2164">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1D3316" w14:textId="77777777" w:rsidR="0011564B" w:rsidRPr="00D71518" w:rsidRDefault="0011564B" w:rsidP="00ED2164">
            <w:pPr>
              <w:rPr>
                <w:rFonts w:cs="Arial"/>
                <w:lang w:eastAsia="pl-PL"/>
              </w:rPr>
            </w:pPr>
            <w:r w:rsidRPr="00D71518">
              <w:rPr>
                <w:rFonts w:cs="Arial"/>
                <w:lang w:eastAsia="pl-PL"/>
              </w:rPr>
              <w:t>8.</w:t>
            </w: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14:paraId="123D85DF" w14:textId="77777777" w:rsidR="0011564B" w:rsidRPr="00D71518" w:rsidRDefault="0011564B" w:rsidP="00ED2164">
            <w:pPr>
              <w:rPr>
                <w:rFonts w:cs="Arial"/>
                <w:lang w:eastAsia="pl-PL"/>
              </w:rPr>
            </w:pPr>
            <w:r w:rsidRPr="00D71518">
              <w:rPr>
                <w:rFonts w:cs="Arial"/>
                <w:lang w:eastAsia="pl-PL"/>
              </w:rPr>
              <w:t>Obszar realizacji projektu</w:t>
            </w:r>
          </w:p>
        </w:tc>
        <w:tc>
          <w:tcPr>
            <w:tcW w:w="1853" w:type="pct"/>
            <w:tcBorders>
              <w:top w:val="nil"/>
              <w:left w:val="nil"/>
              <w:bottom w:val="single" w:sz="8" w:space="0" w:color="auto"/>
              <w:right w:val="single" w:sz="8" w:space="0" w:color="auto"/>
            </w:tcBorders>
            <w:vAlign w:val="center"/>
          </w:tcPr>
          <w:p w14:paraId="2066929F" w14:textId="72D7A583" w:rsidR="0011564B" w:rsidRPr="00D71518" w:rsidRDefault="0011564B" w:rsidP="00D71518">
            <w:pPr>
              <w:ind w:left="136"/>
              <w:rPr>
                <w:rFonts w:cs="Arial"/>
                <w:lang w:eastAsia="pl-PL"/>
              </w:rPr>
            </w:pPr>
            <w:r w:rsidRPr="00D71518">
              <w:rPr>
                <w:rFonts w:cs="Arial"/>
                <w:lang w:eastAsia="pl-PL"/>
              </w:rPr>
              <w:t>Kryterium promować będzie realizację projektów na obszarach wiejskich lub wynikających ze Strategii OMW</w:t>
            </w:r>
          </w:p>
        </w:tc>
        <w:tc>
          <w:tcPr>
            <w:tcW w:w="1493" w:type="pct"/>
            <w:tcBorders>
              <w:top w:val="nil"/>
              <w:left w:val="nil"/>
              <w:bottom w:val="single" w:sz="8" w:space="0" w:color="auto"/>
              <w:right w:val="single" w:sz="8" w:space="0" w:color="auto"/>
            </w:tcBorders>
          </w:tcPr>
          <w:p w14:paraId="1A13A027" w14:textId="77777777" w:rsidR="0011564B" w:rsidRPr="00D71518" w:rsidRDefault="0011564B" w:rsidP="00ED2164">
            <w:pPr>
              <w:ind w:left="708"/>
              <w:rPr>
                <w:rFonts w:cs="Arial"/>
                <w:lang w:eastAsia="pl-PL"/>
              </w:rPr>
            </w:pPr>
            <w:r w:rsidRPr="00D71518">
              <w:rPr>
                <w:rFonts w:cs="Arial"/>
                <w:lang w:eastAsia="pl-PL"/>
              </w:rPr>
              <w:t>Realizacja projektu:</w:t>
            </w:r>
          </w:p>
          <w:p w14:paraId="7DF3A918" w14:textId="77777777" w:rsidR="0011564B" w:rsidRPr="00D71518" w:rsidRDefault="0011564B" w:rsidP="00ED2164">
            <w:pPr>
              <w:ind w:left="708" w:hanging="567"/>
              <w:rPr>
                <w:rFonts w:cs="Arial"/>
                <w:lang w:eastAsia="pl-PL"/>
              </w:rPr>
            </w:pPr>
            <w:r w:rsidRPr="00D71518">
              <w:rPr>
                <w:rFonts w:cs="Arial"/>
                <w:lang w:eastAsia="pl-PL"/>
              </w:rPr>
              <w:t xml:space="preserve">2 pkt - obejmuje obszar gminy wiejskiej </w:t>
            </w:r>
          </w:p>
          <w:p w14:paraId="07AAEF04" w14:textId="77777777" w:rsidR="0011564B" w:rsidRPr="00D71518" w:rsidRDefault="0011564B" w:rsidP="00ED2164">
            <w:pPr>
              <w:ind w:left="708" w:hanging="567"/>
              <w:rPr>
                <w:rFonts w:cs="Arial"/>
                <w:lang w:eastAsia="pl-PL"/>
              </w:rPr>
            </w:pPr>
            <w:r w:rsidRPr="00D71518">
              <w:rPr>
                <w:rFonts w:cs="Arial"/>
                <w:lang w:eastAsia="pl-PL"/>
              </w:rPr>
              <w:t>1 pkt - obejmuje obszar gminy miejsko – wiejskiej lub wynika ze Strategii OWM</w:t>
            </w:r>
          </w:p>
          <w:p w14:paraId="43A01224" w14:textId="77777777" w:rsidR="0011564B" w:rsidRPr="00D71518" w:rsidRDefault="0011564B" w:rsidP="00ED2164">
            <w:pPr>
              <w:ind w:left="708" w:hanging="567"/>
              <w:rPr>
                <w:rFonts w:cs="Arial"/>
                <w:lang w:eastAsia="pl-PL"/>
              </w:rPr>
            </w:pPr>
            <w:r w:rsidRPr="00D71518">
              <w:rPr>
                <w:rFonts w:cs="Arial"/>
                <w:lang w:eastAsia="pl-PL"/>
              </w:rPr>
              <w:t xml:space="preserve">0 pkt - obejmuje obszar gminy miejskiej lub brak informacji w tym zakresie  </w:t>
            </w:r>
          </w:p>
          <w:p w14:paraId="6EE4D6ED" w14:textId="77777777" w:rsidR="0011564B" w:rsidRPr="00D71518" w:rsidRDefault="0011564B" w:rsidP="00ED2164">
            <w:pPr>
              <w:ind w:left="283" w:hanging="142"/>
              <w:rPr>
                <w:rFonts w:cs="Arial"/>
                <w:lang w:eastAsia="pl-PL"/>
              </w:rPr>
            </w:pPr>
            <w:r w:rsidRPr="00D71518">
              <w:rPr>
                <w:rFonts w:cs="Arial"/>
                <w:lang w:eastAsia="pl-PL"/>
              </w:rPr>
              <w:t>Punkty nie sumują się.</w:t>
            </w:r>
          </w:p>
        </w:tc>
        <w:tc>
          <w:tcPr>
            <w:tcW w:w="705" w:type="pct"/>
            <w:tcBorders>
              <w:top w:val="nil"/>
              <w:left w:val="nil"/>
              <w:bottom w:val="single" w:sz="8" w:space="0" w:color="auto"/>
              <w:right w:val="single" w:sz="8" w:space="0" w:color="auto"/>
            </w:tcBorders>
            <w:vAlign w:val="center"/>
          </w:tcPr>
          <w:p w14:paraId="440F35FA" w14:textId="1406B053" w:rsidR="0011564B" w:rsidRPr="00D71518" w:rsidRDefault="0011564B" w:rsidP="00ED2164">
            <w:pPr>
              <w:ind w:firstLine="143"/>
              <w:jc w:val="center"/>
              <w:rPr>
                <w:rFonts w:cs="Arial"/>
                <w:lang w:eastAsia="pl-PL"/>
              </w:rPr>
            </w:pPr>
            <w:r w:rsidRPr="00D71518">
              <w:rPr>
                <w:rFonts w:cs="Arial"/>
                <w:lang w:eastAsia="pl-PL"/>
              </w:rPr>
              <w:t>2</w:t>
            </w:r>
          </w:p>
        </w:tc>
      </w:tr>
      <w:tr w:rsidR="0011564B" w:rsidRPr="00D71518" w14:paraId="420EC136" w14:textId="77777777" w:rsidTr="00ED2164">
        <w:tc>
          <w:tcPr>
            <w:tcW w:w="429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FBA46" w14:textId="77777777" w:rsidR="0011564B" w:rsidRPr="00D71518" w:rsidRDefault="0011564B" w:rsidP="00ED2164">
            <w:pPr>
              <w:rPr>
                <w:rFonts w:cs="Arial"/>
                <w:lang w:eastAsia="pl-PL"/>
              </w:rPr>
            </w:pPr>
            <w:r w:rsidRPr="00D71518">
              <w:rPr>
                <w:rFonts w:cs="Arial"/>
                <w:lang w:eastAsia="pl-PL"/>
              </w:rPr>
              <w:t>Razem</w:t>
            </w:r>
          </w:p>
        </w:tc>
        <w:tc>
          <w:tcPr>
            <w:tcW w:w="705" w:type="pct"/>
            <w:tcBorders>
              <w:top w:val="single" w:sz="4" w:space="0" w:color="auto"/>
              <w:left w:val="nil"/>
              <w:bottom w:val="single" w:sz="8" w:space="0" w:color="auto"/>
              <w:right w:val="single" w:sz="8" w:space="0" w:color="auto"/>
            </w:tcBorders>
            <w:vAlign w:val="center"/>
          </w:tcPr>
          <w:p w14:paraId="7849CB72" w14:textId="77777777" w:rsidR="0011564B" w:rsidRPr="00D71518" w:rsidRDefault="0011564B" w:rsidP="00ED2164">
            <w:pPr>
              <w:ind w:firstLine="143"/>
              <w:jc w:val="center"/>
              <w:rPr>
                <w:rFonts w:cs="Arial"/>
                <w:lang w:eastAsia="pl-PL"/>
              </w:rPr>
            </w:pPr>
            <w:r w:rsidRPr="00D71518">
              <w:rPr>
                <w:rFonts w:cs="Arial"/>
                <w:lang w:eastAsia="pl-PL"/>
              </w:rPr>
              <w:t>50</w:t>
            </w:r>
          </w:p>
        </w:tc>
      </w:tr>
    </w:tbl>
    <w:p w14:paraId="7C6B7E4A" w14:textId="77777777" w:rsidR="001E02AD" w:rsidRPr="00CE0119" w:rsidRDefault="001E02AD">
      <w:pPr>
        <w:rPr>
          <w:rFonts w:cs="Arial"/>
          <w:b/>
          <w:szCs w:val="24"/>
          <w:lang w:eastAsia="pl-PL"/>
        </w:rPr>
      </w:pPr>
      <w:r w:rsidRPr="00CE0119">
        <w:rPr>
          <w:rFonts w:cs="Arial"/>
          <w:b/>
          <w:szCs w:val="24"/>
          <w:lang w:eastAsia="pl-PL"/>
        </w:rPr>
        <w:br w:type="page"/>
      </w:r>
    </w:p>
    <w:p w14:paraId="1894BA17" w14:textId="000756DD" w:rsidR="00B35CEE" w:rsidRPr="00CE0119" w:rsidRDefault="00B35CEE" w:rsidP="00DD0841">
      <w:pPr>
        <w:pStyle w:val="Nagwek5"/>
        <w:rPr>
          <w:rFonts w:cs="Arial"/>
        </w:rPr>
      </w:pPr>
      <w:bookmarkStart w:id="540" w:name="_Toc457226144"/>
      <w:bookmarkStart w:id="541" w:name="_Toc457376894"/>
      <w:bookmarkStart w:id="542" w:name="_Toc457987743"/>
      <w:bookmarkStart w:id="543" w:name="_Toc462147106"/>
      <w:bookmarkStart w:id="544" w:name="_Toc472403055"/>
      <w:r w:rsidRPr="00CE0119">
        <w:rPr>
          <w:rFonts w:cs="Arial"/>
        </w:rPr>
        <w:lastRenderedPageBreak/>
        <w:t xml:space="preserve">Działanie 4.2 – typ projektu: </w:t>
      </w:r>
      <w:r w:rsidR="008F7EEB" w:rsidRPr="00CE0119">
        <w:rPr>
          <w:rFonts w:cs="Arial"/>
        </w:rPr>
        <w:t>„</w:t>
      </w:r>
      <w:r w:rsidRPr="00CE0119">
        <w:rPr>
          <w:rFonts w:cs="Arial"/>
        </w:rPr>
        <w:t>Termomodernizacja budynków użyteczności publicznej</w:t>
      </w:r>
      <w:r w:rsidR="008F7EEB" w:rsidRPr="00CE0119">
        <w:rPr>
          <w:rFonts w:cs="Arial"/>
        </w:rPr>
        <w:t>”</w:t>
      </w:r>
      <w:r w:rsidR="006D66AE" w:rsidRPr="00CE0119">
        <w:rPr>
          <w:rFonts w:cs="Arial"/>
        </w:rPr>
        <w:t xml:space="preserve"> - </w:t>
      </w:r>
      <w:r w:rsidR="006D66AE" w:rsidRPr="00DD0841">
        <w:rPr>
          <w:rFonts w:cs="Arial"/>
        </w:rPr>
        <w:t>w ramach planów inwestycyjnych dla subregionów objętych OSI problemowymi</w:t>
      </w:r>
      <w:r w:rsidRPr="00CE0119">
        <w:rPr>
          <w:rFonts w:cs="Arial"/>
        </w:rPr>
        <w:t>)</w:t>
      </w:r>
      <w:bookmarkEnd w:id="540"/>
      <w:bookmarkEnd w:id="541"/>
      <w:bookmarkEnd w:id="542"/>
      <w:bookmarkEnd w:id="543"/>
      <w:bookmarkEnd w:id="544"/>
    </w:p>
    <w:p w14:paraId="5753E2A2" w14:textId="1B927681" w:rsidR="00394549" w:rsidRPr="00CE0119" w:rsidRDefault="00394549" w:rsidP="00DD0841">
      <w:pPr>
        <w:pStyle w:val="Bezodstpw"/>
        <w:rPr>
          <w:rFonts w:cs="Arial"/>
        </w:rPr>
      </w:pPr>
      <w:r w:rsidRPr="00CE0119">
        <w:rPr>
          <w:rFonts w:cs="Arial"/>
          <w:lang w:eastAsia="pl-P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Działania 4.2"/>
        <w:tblDescription w:val="Tabela zawiera nazwę kryterium, opis kryterium, punktację i maksymalną liczbę punktów dla Działania 4.2 typ projektu: „Termomodernizacja budynków użyteczności publicznej” - w ramach planów inwestycyjnych dla subregionów objętych OSI problemowymi )"/>
      </w:tblPr>
      <w:tblGrid>
        <w:gridCol w:w="516"/>
        <w:gridCol w:w="2026"/>
        <w:gridCol w:w="5527"/>
        <w:gridCol w:w="3972"/>
        <w:gridCol w:w="1973"/>
      </w:tblGrid>
      <w:tr w:rsidR="00B35CEE" w:rsidRPr="00D71518" w14:paraId="22C27AFD" w14:textId="77777777" w:rsidTr="004E3E41">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27F87" w14:textId="77777777" w:rsidR="00B35CEE" w:rsidRPr="00D71518" w:rsidRDefault="00B35CEE" w:rsidP="004E3E41">
            <w:pPr>
              <w:rPr>
                <w:rFonts w:eastAsia="Calibri" w:cs="Arial"/>
                <w:b/>
              </w:rPr>
            </w:pPr>
            <w:r w:rsidRPr="00D71518">
              <w:rPr>
                <w:rFonts w:eastAsia="Calibri" w:cs="Arial"/>
                <w:b/>
              </w:rPr>
              <w:t>Lp.</w:t>
            </w:r>
          </w:p>
        </w:tc>
        <w:tc>
          <w:tcPr>
            <w:tcW w:w="7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133DBB" w14:textId="77777777" w:rsidR="00B35CEE" w:rsidRPr="00D71518" w:rsidRDefault="00B35CEE" w:rsidP="004E3E41">
            <w:pPr>
              <w:rPr>
                <w:rFonts w:eastAsia="Calibri" w:cs="Arial"/>
                <w:b/>
              </w:rPr>
            </w:pPr>
            <w:r w:rsidRPr="00D71518">
              <w:rPr>
                <w:rFonts w:eastAsia="Calibri" w:cs="Arial"/>
                <w:b/>
              </w:rPr>
              <w:t>Kryterium</w:t>
            </w:r>
          </w:p>
        </w:tc>
        <w:tc>
          <w:tcPr>
            <w:tcW w:w="1972" w:type="pct"/>
            <w:tcBorders>
              <w:top w:val="single" w:sz="4" w:space="0" w:color="auto"/>
              <w:left w:val="nil"/>
              <w:bottom w:val="single" w:sz="8" w:space="0" w:color="auto"/>
              <w:right w:val="single" w:sz="8" w:space="0" w:color="auto"/>
            </w:tcBorders>
            <w:vAlign w:val="center"/>
          </w:tcPr>
          <w:p w14:paraId="4E33E0AF" w14:textId="77777777" w:rsidR="00B35CEE" w:rsidRPr="00D71518" w:rsidRDefault="00B35CEE" w:rsidP="004E3E41">
            <w:pPr>
              <w:rPr>
                <w:rFonts w:eastAsia="Calibri" w:cs="Arial"/>
                <w:b/>
              </w:rPr>
            </w:pPr>
            <w:r w:rsidRPr="00D71518">
              <w:rPr>
                <w:rFonts w:eastAsia="Calibri" w:cs="Arial"/>
                <w:b/>
              </w:rPr>
              <w:t>Opis kryterium</w:t>
            </w:r>
          </w:p>
        </w:tc>
        <w:tc>
          <w:tcPr>
            <w:tcW w:w="1417" w:type="pct"/>
            <w:tcBorders>
              <w:top w:val="single" w:sz="4" w:space="0" w:color="auto"/>
              <w:left w:val="nil"/>
              <w:bottom w:val="single" w:sz="8" w:space="0" w:color="auto"/>
              <w:right w:val="single" w:sz="8" w:space="0" w:color="auto"/>
            </w:tcBorders>
            <w:vAlign w:val="center"/>
          </w:tcPr>
          <w:p w14:paraId="373F8ACB" w14:textId="77777777" w:rsidR="00B35CEE" w:rsidRPr="00D71518" w:rsidRDefault="00B35CEE" w:rsidP="004E3E41">
            <w:pPr>
              <w:rPr>
                <w:rFonts w:eastAsia="Calibri" w:cs="Arial"/>
                <w:b/>
              </w:rPr>
            </w:pPr>
            <w:r w:rsidRPr="00D71518">
              <w:rPr>
                <w:rFonts w:eastAsia="Calibri" w:cs="Arial"/>
                <w:b/>
              </w:rPr>
              <w:t>Punktacja</w:t>
            </w:r>
          </w:p>
        </w:tc>
        <w:tc>
          <w:tcPr>
            <w:tcW w:w="704" w:type="pct"/>
            <w:tcBorders>
              <w:top w:val="single" w:sz="4" w:space="0" w:color="auto"/>
              <w:left w:val="nil"/>
              <w:bottom w:val="single" w:sz="8" w:space="0" w:color="auto"/>
              <w:right w:val="single" w:sz="8" w:space="0" w:color="auto"/>
            </w:tcBorders>
            <w:vAlign w:val="center"/>
          </w:tcPr>
          <w:p w14:paraId="1BBC52D5" w14:textId="77777777" w:rsidR="00B35CEE" w:rsidRPr="00D71518" w:rsidRDefault="00B35CEE" w:rsidP="004E3E41">
            <w:pPr>
              <w:rPr>
                <w:rFonts w:eastAsia="Calibri" w:cs="Arial"/>
                <w:b/>
              </w:rPr>
            </w:pPr>
            <w:r w:rsidRPr="00D71518">
              <w:rPr>
                <w:rFonts w:eastAsia="Calibri" w:cs="Arial"/>
                <w:b/>
              </w:rPr>
              <w:t>Maksymalna liczba punktów</w:t>
            </w:r>
          </w:p>
        </w:tc>
      </w:tr>
      <w:tr w:rsidR="00B35CEE" w:rsidRPr="00D71518" w14:paraId="6E6111A6"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7A95D" w14:textId="6ED23B8A" w:rsidR="00B35CEE" w:rsidRPr="00D71518" w:rsidRDefault="00B35CEE" w:rsidP="004E3E41">
            <w:pPr>
              <w:rPr>
                <w:rFonts w:eastAsia="Calibri" w:cs="Arial"/>
              </w:rPr>
            </w:pPr>
            <w:r w:rsidRPr="00D71518">
              <w:rPr>
                <w:rFonts w:eastAsia="Calibri" w:cs="Arial"/>
              </w:rPr>
              <w:t>1.</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930F3" w14:textId="77777777" w:rsidR="00B35CEE" w:rsidRPr="00D71518" w:rsidRDefault="00B35CEE" w:rsidP="004E3E41">
            <w:pPr>
              <w:rPr>
                <w:rFonts w:eastAsia="Calibri" w:cs="Arial"/>
              </w:rPr>
            </w:pPr>
            <w:r w:rsidRPr="00D71518">
              <w:rPr>
                <w:rFonts w:eastAsia="Calibri" w:cs="Arial"/>
              </w:rPr>
              <w:t>Stopień poprawy efektywności energetycznej (w %)</w:t>
            </w:r>
          </w:p>
        </w:tc>
        <w:tc>
          <w:tcPr>
            <w:tcW w:w="1972" w:type="pct"/>
            <w:tcBorders>
              <w:top w:val="nil"/>
              <w:left w:val="nil"/>
              <w:bottom w:val="single" w:sz="8" w:space="0" w:color="auto"/>
              <w:right w:val="single" w:sz="8" w:space="0" w:color="auto"/>
            </w:tcBorders>
          </w:tcPr>
          <w:p w14:paraId="5D65DB02" w14:textId="12431519" w:rsidR="00B35CEE" w:rsidRPr="00D71518" w:rsidRDefault="00B35CEE" w:rsidP="00D71518">
            <w:pPr>
              <w:ind w:left="130"/>
              <w:rPr>
                <w:rFonts w:eastAsia="Calibri" w:cs="Arial"/>
              </w:rPr>
            </w:pPr>
            <w:r w:rsidRPr="00D71518">
              <w:rPr>
                <w:rFonts w:eastAsia="Calibri" w:cs="Arial"/>
              </w:rPr>
              <w:t>Wynikający z audytu energetycznego zakres poprawy efektywności energetycznej w odniesieniu do stanu początkowego (w %) obliczany dla energii końcowej – X dla danego budynku.</w:t>
            </w:r>
          </w:p>
        </w:tc>
        <w:tc>
          <w:tcPr>
            <w:tcW w:w="1417" w:type="pct"/>
            <w:tcBorders>
              <w:top w:val="nil"/>
              <w:left w:val="nil"/>
              <w:bottom w:val="single" w:sz="8" w:space="0" w:color="auto"/>
              <w:right w:val="single" w:sz="8" w:space="0" w:color="auto"/>
            </w:tcBorders>
          </w:tcPr>
          <w:p w14:paraId="278FD3C3" w14:textId="69FC1CD1" w:rsidR="00B35CEE" w:rsidRPr="00D71518" w:rsidRDefault="00B35CEE" w:rsidP="004E3E41">
            <w:pPr>
              <w:ind w:left="306" w:hanging="163"/>
              <w:rPr>
                <w:rFonts w:eastAsia="Calibri" w:cs="Arial"/>
              </w:rPr>
            </w:pPr>
            <w:r w:rsidRPr="00D71518">
              <w:rPr>
                <w:rFonts w:eastAsia="Calibri" w:cs="Arial"/>
              </w:rPr>
              <w:t>10 pkt - 60% &lt; X</w:t>
            </w:r>
          </w:p>
          <w:p w14:paraId="53BBB93A" w14:textId="77777777" w:rsidR="00B35CEE" w:rsidRPr="00D71518" w:rsidRDefault="00B35CEE" w:rsidP="004E3E41">
            <w:pPr>
              <w:ind w:left="306" w:hanging="163"/>
              <w:rPr>
                <w:rFonts w:eastAsia="Calibri" w:cs="Arial"/>
              </w:rPr>
            </w:pPr>
            <w:r w:rsidRPr="00D71518">
              <w:rPr>
                <w:rFonts w:eastAsia="Calibri" w:cs="Arial"/>
              </w:rPr>
              <w:t>8 pkt - 50% &lt; X ≤ 60%</w:t>
            </w:r>
          </w:p>
          <w:p w14:paraId="63BDDAA8" w14:textId="77777777" w:rsidR="00B35CEE" w:rsidRPr="00D71518" w:rsidRDefault="00B35CEE" w:rsidP="004E3E41">
            <w:pPr>
              <w:ind w:left="306" w:hanging="163"/>
              <w:rPr>
                <w:rFonts w:eastAsia="Calibri" w:cs="Arial"/>
              </w:rPr>
            </w:pPr>
            <w:r w:rsidRPr="00D71518">
              <w:rPr>
                <w:rFonts w:eastAsia="Calibri" w:cs="Arial"/>
              </w:rPr>
              <w:t>5 pkt - 40% &lt; X ≤ 50%</w:t>
            </w:r>
          </w:p>
          <w:p w14:paraId="057A5127" w14:textId="77777777" w:rsidR="00B35CEE" w:rsidRPr="00D71518" w:rsidRDefault="00B35CEE" w:rsidP="004E3E41">
            <w:pPr>
              <w:ind w:left="306" w:hanging="163"/>
              <w:rPr>
                <w:rFonts w:eastAsia="Calibri" w:cs="Arial"/>
              </w:rPr>
            </w:pPr>
            <w:r w:rsidRPr="00D71518">
              <w:rPr>
                <w:rFonts w:eastAsia="Calibri" w:cs="Arial"/>
              </w:rPr>
              <w:t xml:space="preserve">2 pkt - 25% ≤ X ≤ 40% </w:t>
            </w:r>
          </w:p>
          <w:p w14:paraId="4087EAC8" w14:textId="345A4F63" w:rsidR="00B35CEE" w:rsidRPr="00D71518" w:rsidRDefault="00B35CEE" w:rsidP="004E3E41">
            <w:pPr>
              <w:ind w:left="143" w:firstLine="1"/>
              <w:rPr>
                <w:rFonts w:eastAsia="Calibri" w:cs="Arial"/>
              </w:rPr>
            </w:pPr>
            <w:r w:rsidRPr="00D71518">
              <w:rPr>
                <w:rFonts w:eastAsia="Calibri" w:cs="Arial"/>
              </w:rPr>
              <w:t xml:space="preserve">Uwaga: w przypadku udziału w projekcie kilku budynków o różnym stopniu efektowności energetycznej, efektywność projektu będzie stanowić średnia ważona efektywności poszczególnych budynków względem zmniejszenia zużycia kWh w całości projektu </w:t>
            </w:r>
          </w:p>
        </w:tc>
        <w:tc>
          <w:tcPr>
            <w:tcW w:w="704" w:type="pct"/>
            <w:tcBorders>
              <w:top w:val="nil"/>
              <w:left w:val="nil"/>
              <w:bottom w:val="single" w:sz="8" w:space="0" w:color="auto"/>
              <w:right w:val="single" w:sz="8" w:space="0" w:color="auto"/>
            </w:tcBorders>
            <w:vAlign w:val="center"/>
          </w:tcPr>
          <w:p w14:paraId="3946DB8A" w14:textId="77777777" w:rsidR="00B35CEE" w:rsidRPr="00D71518" w:rsidRDefault="00B35CEE" w:rsidP="004E3E41">
            <w:pPr>
              <w:ind w:firstLine="140"/>
              <w:jc w:val="center"/>
              <w:rPr>
                <w:rFonts w:eastAsia="Calibri" w:cs="Arial"/>
              </w:rPr>
            </w:pPr>
            <w:r w:rsidRPr="00D71518">
              <w:rPr>
                <w:rFonts w:eastAsia="Calibri" w:cs="Arial"/>
              </w:rPr>
              <w:t>10</w:t>
            </w:r>
          </w:p>
        </w:tc>
      </w:tr>
      <w:tr w:rsidR="00B35CEE" w:rsidRPr="00D71518" w14:paraId="273B4854"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F0950" w14:textId="77777777" w:rsidR="00B35CEE" w:rsidRPr="00D71518" w:rsidRDefault="00B35CEE" w:rsidP="004E3E41">
            <w:pPr>
              <w:rPr>
                <w:rFonts w:eastAsia="Calibri" w:cs="Arial"/>
              </w:rPr>
            </w:pPr>
            <w:r w:rsidRPr="00D71518">
              <w:rPr>
                <w:rFonts w:eastAsia="Calibri" w:cs="Arial"/>
              </w:rPr>
              <w:t>2.</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19450D38" w14:textId="77777777" w:rsidR="00B35CEE" w:rsidRPr="00D71518" w:rsidRDefault="00B35CEE" w:rsidP="004E3E41">
            <w:pPr>
              <w:rPr>
                <w:rFonts w:eastAsia="Calibri" w:cs="Arial"/>
              </w:rPr>
            </w:pPr>
            <w:r w:rsidRPr="00D71518">
              <w:rPr>
                <w:rFonts w:eastAsia="Calibri" w:cs="Arial"/>
              </w:rPr>
              <w:t xml:space="preserve">Podwyższenie standardu energetycznego budynku, wyrażone wskaźnikiem </w:t>
            </w:r>
            <w:proofErr w:type="spellStart"/>
            <w:r w:rsidRPr="00D71518">
              <w:rPr>
                <w:rFonts w:eastAsia="Calibri" w:cs="Arial"/>
              </w:rPr>
              <w:t>EP</w:t>
            </w:r>
            <w:r w:rsidRPr="00D71518">
              <w:rPr>
                <w:rFonts w:eastAsia="Calibri" w:cs="Arial"/>
                <w:vertAlign w:val="subscript"/>
              </w:rPr>
              <w:t>h</w:t>
            </w:r>
            <w:proofErr w:type="spellEnd"/>
            <w:r w:rsidRPr="00D71518">
              <w:rPr>
                <w:rFonts w:eastAsia="Calibri" w:cs="Arial"/>
                <w:vertAlign w:val="subscript"/>
              </w:rPr>
              <w:t xml:space="preserve"> + w</w:t>
            </w:r>
          </w:p>
        </w:tc>
        <w:tc>
          <w:tcPr>
            <w:tcW w:w="1972" w:type="pct"/>
            <w:tcBorders>
              <w:top w:val="nil"/>
              <w:left w:val="nil"/>
              <w:bottom w:val="single" w:sz="8" w:space="0" w:color="auto"/>
              <w:right w:val="single" w:sz="8" w:space="0" w:color="auto"/>
            </w:tcBorders>
          </w:tcPr>
          <w:p w14:paraId="0918D7F1" w14:textId="77777777" w:rsidR="00B35CEE" w:rsidRPr="00D71518" w:rsidRDefault="00B35CEE" w:rsidP="00D71518">
            <w:pPr>
              <w:ind w:left="130"/>
              <w:rPr>
                <w:rFonts w:eastAsia="Calibri" w:cs="Arial"/>
              </w:rPr>
            </w:pPr>
            <w:r w:rsidRPr="00D71518">
              <w:rPr>
                <w:rFonts w:eastAsia="Calibri" w:cs="Arial"/>
                <w:lang w:eastAsia="pl-PL"/>
              </w:rPr>
              <w:t>W ramach kryterium oceniany będzie p</w:t>
            </w:r>
            <w:r w:rsidRPr="00D71518">
              <w:rPr>
                <w:rFonts w:eastAsia="Calibri" w:cs="Arial"/>
              </w:rPr>
              <w:t>oziom zapotrzebowania na nieodnawialną energię pierwotną w stanie docelowym na potrzeby ogrzewania, wentylacji oraz przygotowania ciepłej wody użytkowej określony w audycie energetycznym</w:t>
            </w:r>
          </w:p>
        </w:tc>
        <w:tc>
          <w:tcPr>
            <w:tcW w:w="1417" w:type="pct"/>
            <w:tcBorders>
              <w:top w:val="nil"/>
              <w:left w:val="nil"/>
              <w:bottom w:val="single" w:sz="8" w:space="0" w:color="auto"/>
              <w:right w:val="single" w:sz="8" w:space="0" w:color="auto"/>
            </w:tcBorders>
          </w:tcPr>
          <w:p w14:paraId="1920EDAD" w14:textId="77777777" w:rsidR="00B35CEE" w:rsidRPr="00D71518" w:rsidRDefault="00B35CEE" w:rsidP="004E3E41">
            <w:pPr>
              <w:ind w:left="143"/>
              <w:rPr>
                <w:rFonts w:eastAsia="Calibri" w:cs="Arial"/>
              </w:rPr>
            </w:pPr>
            <w:r w:rsidRPr="00D71518">
              <w:rPr>
                <w:rFonts w:eastAsia="Calibri" w:cs="Arial"/>
              </w:rPr>
              <w:t xml:space="preserve">Liczba punktów przyznawana za osiągnięcie wskaźnika </w:t>
            </w:r>
            <w:proofErr w:type="spellStart"/>
            <w:r w:rsidRPr="00D71518">
              <w:rPr>
                <w:rFonts w:eastAsia="Calibri" w:cs="Arial"/>
              </w:rPr>
              <w:t>EPh</w:t>
            </w:r>
            <w:proofErr w:type="spellEnd"/>
            <w:r w:rsidRPr="00D71518">
              <w:rPr>
                <w:rFonts w:eastAsia="Calibri" w:cs="Arial"/>
              </w:rPr>
              <w:t xml:space="preserve"> + w, w wysokości:</w:t>
            </w:r>
          </w:p>
          <w:p w14:paraId="1F4AD75F" w14:textId="77777777" w:rsidR="00B35CEE" w:rsidRPr="00D71518" w:rsidRDefault="00B35CEE" w:rsidP="004E3E41">
            <w:pPr>
              <w:ind w:left="143"/>
              <w:rPr>
                <w:rFonts w:eastAsia="Calibri" w:cs="Arial"/>
              </w:rPr>
            </w:pPr>
            <w:r w:rsidRPr="00D71518">
              <w:rPr>
                <w:rFonts w:eastAsia="Calibri" w:cs="Arial"/>
              </w:rPr>
              <w:t xml:space="preserve">6 pkt  – jeżeli </w:t>
            </w:r>
            <w:proofErr w:type="spellStart"/>
            <w:r w:rsidRPr="00D71518">
              <w:rPr>
                <w:rFonts w:eastAsia="Calibri" w:cs="Arial"/>
              </w:rPr>
              <w:t>EPh</w:t>
            </w:r>
            <w:proofErr w:type="spellEnd"/>
            <w:r w:rsidRPr="00D71518">
              <w:rPr>
                <w:rFonts w:eastAsia="Calibri" w:cs="Arial"/>
              </w:rPr>
              <w:t xml:space="preserve"> + w ≤ 45 kWh/(m2 × rok)</w:t>
            </w:r>
          </w:p>
          <w:p w14:paraId="153522F8" w14:textId="77777777" w:rsidR="00B35CEE" w:rsidRPr="00D71518" w:rsidRDefault="00B35CEE" w:rsidP="004E3E41">
            <w:pPr>
              <w:ind w:left="143"/>
              <w:rPr>
                <w:rFonts w:eastAsia="Calibri" w:cs="Arial"/>
              </w:rPr>
            </w:pPr>
            <w:r w:rsidRPr="00D71518">
              <w:rPr>
                <w:rFonts w:eastAsia="Calibri" w:cs="Arial"/>
              </w:rPr>
              <w:t xml:space="preserve">4 pkt – jeżeli 45 kWh/(m2 × rok) &lt; </w:t>
            </w:r>
            <w:proofErr w:type="spellStart"/>
            <w:r w:rsidRPr="00D71518">
              <w:rPr>
                <w:rFonts w:eastAsia="Calibri" w:cs="Arial"/>
              </w:rPr>
              <w:t>EPh</w:t>
            </w:r>
            <w:proofErr w:type="spellEnd"/>
            <w:r w:rsidRPr="00D71518">
              <w:rPr>
                <w:rFonts w:eastAsia="Calibri" w:cs="Arial"/>
              </w:rPr>
              <w:t xml:space="preserve"> + w ≤ 60  kWh/(m2 × rok); </w:t>
            </w:r>
          </w:p>
          <w:p w14:paraId="328B3433" w14:textId="77777777" w:rsidR="00B35CEE" w:rsidRPr="00D71518" w:rsidRDefault="00B35CEE" w:rsidP="004E3E41">
            <w:pPr>
              <w:ind w:left="143"/>
              <w:rPr>
                <w:rFonts w:eastAsia="Calibri" w:cs="Arial"/>
              </w:rPr>
            </w:pPr>
            <w:r w:rsidRPr="00D71518">
              <w:rPr>
                <w:rFonts w:eastAsia="Calibri" w:cs="Arial"/>
              </w:rPr>
              <w:lastRenderedPageBreak/>
              <w:t xml:space="preserve">2 pkt – jeżeli 60 kWh/(m2 × rok) &lt; </w:t>
            </w:r>
            <w:proofErr w:type="spellStart"/>
            <w:r w:rsidRPr="00D71518">
              <w:rPr>
                <w:rFonts w:eastAsia="Calibri" w:cs="Arial"/>
              </w:rPr>
              <w:t>EPh</w:t>
            </w:r>
            <w:proofErr w:type="spellEnd"/>
            <w:r w:rsidRPr="00D71518">
              <w:rPr>
                <w:rFonts w:eastAsia="Calibri" w:cs="Arial"/>
              </w:rPr>
              <w:t xml:space="preserve"> + w ≤ 65  kWh/(m2 × rok); </w:t>
            </w:r>
          </w:p>
          <w:p w14:paraId="215E5388" w14:textId="77777777" w:rsidR="00B35CEE" w:rsidRPr="00D71518" w:rsidRDefault="00B35CEE" w:rsidP="004E3E41">
            <w:pPr>
              <w:ind w:left="143"/>
              <w:rPr>
                <w:rFonts w:eastAsia="Calibri" w:cs="Arial"/>
              </w:rPr>
            </w:pPr>
            <w:r w:rsidRPr="00D71518">
              <w:rPr>
                <w:rFonts w:eastAsia="Calibri" w:cs="Arial"/>
              </w:rPr>
              <w:t xml:space="preserve">0 pkt - jeżeli </w:t>
            </w:r>
            <w:proofErr w:type="spellStart"/>
            <w:r w:rsidRPr="00D71518">
              <w:rPr>
                <w:rFonts w:eastAsia="Calibri" w:cs="Arial"/>
              </w:rPr>
              <w:t>EPh</w:t>
            </w:r>
            <w:proofErr w:type="spellEnd"/>
            <w:r w:rsidRPr="00D71518">
              <w:rPr>
                <w:rFonts w:eastAsia="Calibri" w:cs="Arial"/>
              </w:rPr>
              <w:t xml:space="preserve"> + w &gt; 65 kWh/(m2 × rok)</w:t>
            </w:r>
          </w:p>
        </w:tc>
        <w:tc>
          <w:tcPr>
            <w:tcW w:w="704" w:type="pct"/>
            <w:tcBorders>
              <w:top w:val="nil"/>
              <w:left w:val="nil"/>
              <w:bottom w:val="single" w:sz="8" w:space="0" w:color="auto"/>
              <w:right w:val="single" w:sz="8" w:space="0" w:color="auto"/>
            </w:tcBorders>
            <w:vAlign w:val="center"/>
          </w:tcPr>
          <w:p w14:paraId="3AB75B6D" w14:textId="77777777" w:rsidR="00B35CEE" w:rsidRPr="00D71518" w:rsidRDefault="00B35CEE" w:rsidP="004E3E41">
            <w:pPr>
              <w:ind w:firstLine="140"/>
              <w:jc w:val="center"/>
              <w:rPr>
                <w:rFonts w:eastAsia="Calibri" w:cs="Arial"/>
              </w:rPr>
            </w:pPr>
            <w:r w:rsidRPr="00D71518">
              <w:rPr>
                <w:rFonts w:eastAsia="Calibri" w:cs="Arial"/>
              </w:rPr>
              <w:lastRenderedPageBreak/>
              <w:t>6</w:t>
            </w:r>
          </w:p>
        </w:tc>
      </w:tr>
      <w:tr w:rsidR="00B35CEE" w:rsidRPr="00D71518" w14:paraId="400D9AE1"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FDC62" w14:textId="320363E3" w:rsidR="00B35CEE" w:rsidRPr="00D71518" w:rsidRDefault="00B35CEE" w:rsidP="004E3E41">
            <w:pPr>
              <w:rPr>
                <w:rFonts w:eastAsia="Calibri" w:cs="Arial"/>
              </w:rPr>
            </w:pPr>
            <w:r w:rsidRPr="00D71518">
              <w:rPr>
                <w:rFonts w:eastAsia="Calibri" w:cs="Arial"/>
              </w:rPr>
              <w:lastRenderedPageBreak/>
              <w:t>3.</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64D8" w14:textId="5288B78D" w:rsidR="00B35CEE" w:rsidRPr="00D71518" w:rsidRDefault="00B35CEE" w:rsidP="004E3E41">
            <w:pPr>
              <w:rPr>
                <w:rFonts w:eastAsia="Times New Roman" w:cs="Arial"/>
                <w:lang w:eastAsia="pl-PL"/>
              </w:rPr>
            </w:pPr>
            <w:r w:rsidRPr="00D71518">
              <w:rPr>
                <w:rFonts w:eastAsia="Times New Roman" w:cs="Arial"/>
                <w:lang w:eastAsia="pl-PL"/>
              </w:rPr>
              <w:t>Efektywność kosztowa:</w:t>
            </w:r>
            <w:r w:rsidR="004E3E41">
              <w:rPr>
                <w:rFonts w:eastAsia="Times New Roman" w:cs="Arial"/>
                <w:lang w:eastAsia="pl-PL"/>
              </w:rPr>
              <w:br/>
            </w:r>
            <w:r w:rsidRPr="00D71518">
              <w:rPr>
                <w:rFonts w:eastAsia="Times New Roman" w:cs="Arial"/>
                <w:lang w:eastAsia="pl-PL"/>
              </w:rPr>
              <w:t xml:space="preserve">Zmniejszenie zużycia energii </w:t>
            </w:r>
          </w:p>
        </w:tc>
        <w:tc>
          <w:tcPr>
            <w:tcW w:w="1972" w:type="pct"/>
            <w:tcBorders>
              <w:top w:val="nil"/>
              <w:left w:val="nil"/>
              <w:bottom w:val="single" w:sz="8" w:space="0" w:color="auto"/>
              <w:right w:val="single" w:sz="8" w:space="0" w:color="auto"/>
            </w:tcBorders>
          </w:tcPr>
          <w:p w14:paraId="65E99958" w14:textId="471BD1EF"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W ramach kryterium oceniany będzie nakład środków finansowych UE w  stosunku do ilości zaoszczędzonej energii [zł/ kWh/rok] osiągniętej w wyniku realizacji projektu.</w:t>
            </w:r>
          </w:p>
          <w:p w14:paraId="7499E2BF" w14:textId="77777777"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 xml:space="preserve">Kryterium premiuje projekty, w których koszt ten jest najniższy. </w:t>
            </w:r>
          </w:p>
          <w:p w14:paraId="4E9C9E51" w14:textId="77777777" w:rsidR="00B35CEE" w:rsidRPr="00D71518" w:rsidRDefault="00B35CEE" w:rsidP="00D71518">
            <w:pPr>
              <w:ind w:left="130"/>
              <w:rPr>
                <w:rFonts w:eastAsia="Calibri" w:cs="Arial"/>
              </w:rPr>
            </w:pPr>
            <w:r w:rsidRPr="00D71518">
              <w:rPr>
                <w:rFonts w:eastAsia="Calibri" w:cs="Arial"/>
              </w:rPr>
              <w:t>Wartość zaoszczędzonej energii, w wyniku realizacji projektu, powinna być wyrażona wskaźnikami:</w:t>
            </w:r>
          </w:p>
          <w:p w14:paraId="697256AD" w14:textId="77777777" w:rsidR="00B35CEE" w:rsidRPr="00D71518" w:rsidRDefault="00B35CEE" w:rsidP="000756CB">
            <w:pPr>
              <w:numPr>
                <w:ilvl w:val="0"/>
                <w:numId w:val="253"/>
              </w:numPr>
              <w:ind w:left="567"/>
              <w:contextualSpacing/>
              <w:rPr>
                <w:rFonts w:eastAsia="Calibri" w:cs="Arial"/>
              </w:rPr>
            </w:pPr>
            <w:r w:rsidRPr="00D71518">
              <w:rPr>
                <w:rFonts w:eastAsia="Calibri" w:cs="Arial"/>
              </w:rPr>
              <w:t>Ilość zaoszczędzonej energii cieplnej [GJ/rok]</w:t>
            </w:r>
          </w:p>
          <w:p w14:paraId="62740F1A" w14:textId="77777777" w:rsidR="00B35CEE" w:rsidRPr="00D71518" w:rsidRDefault="00B35CEE" w:rsidP="000756CB">
            <w:pPr>
              <w:numPr>
                <w:ilvl w:val="0"/>
                <w:numId w:val="253"/>
              </w:numPr>
              <w:ind w:left="567"/>
              <w:contextualSpacing/>
              <w:rPr>
                <w:rFonts w:eastAsia="Calibri" w:cs="Arial"/>
              </w:rPr>
            </w:pPr>
            <w:r w:rsidRPr="00D71518">
              <w:rPr>
                <w:rFonts w:eastAsia="Calibri" w:cs="Arial"/>
              </w:rPr>
              <w:t>Ilość zaoszczędzonej energii elektrycznej [</w:t>
            </w:r>
            <w:proofErr w:type="spellStart"/>
            <w:r w:rsidRPr="00D71518">
              <w:rPr>
                <w:rFonts w:eastAsia="Calibri" w:cs="Arial"/>
              </w:rPr>
              <w:t>MWht</w:t>
            </w:r>
            <w:proofErr w:type="spellEnd"/>
            <w:r w:rsidRPr="00D71518">
              <w:rPr>
                <w:rFonts w:eastAsia="Calibri" w:cs="Arial"/>
              </w:rPr>
              <w:t>/rok]</w:t>
            </w:r>
          </w:p>
        </w:tc>
        <w:tc>
          <w:tcPr>
            <w:tcW w:w="1417" w:type="pct"/>
            <w:tcBorders>
              <w:top w:val="nil"/>
              <w:left w:val="nil"/>
              <w:bottom w:val="single" w:sz="8" w:space="0" w:color="auto"/>
              <w:right w:val="single" w:sz="8" w:space="0" w:color="auto"/>
            </w:tcBorders>
          </w:tcPr>
          <w:p w14:paraId="197433A3" w14:textId="115188D5"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9EDA9DE" w14:textId="7FFB0008"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4D9A5F39"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3643E2AD" w14:textId="77777777" w:rsidR="00B35CEE" w:rsidRPr="00D71518" w:rsidRDefault="00B35CEE" w:rsidP="004E3E41">
            <w:pPr>
              <w:ind w:left="285" w:hanging="142"/>
              <w:rPr>
                <w:rFonts w:eastAsia="Calibri" w:cs="Arial"/>
              </w:rPr>
            </w:pPr>
            <w:r w:rsidRPr="00D71518">
              <w:rPr>
                <w:rFonts w:eastAsia="Calibri" w:cs="Arial"/>
              </w:rPr>
              <w:t>8 pkt –I przedział, 1≤n≤N/5</w:t>
            </w:r>
          </w:p>
          <w:p w14:paraId="655BDFEF" w14:textId="77777777" w:rsidR="00B35CEE" w:rsidRPr="00D71518" w:rsidRDefault="00B35CEE" w:rsidP="004E3E41">
            <w:pPr>
              <w:ind w:left="285" w:hanging="142"/>
              <w:rPr>
                <w:rFonts w:eastAsia="Calibri" w:cs="Arial"/>
              </w:rPr>
            </w:pPr>
            <w:r w:rsidRPr="00D71518">
              <w:rPr>
                <w:rFonts w:eastAsia="Calibri" w:cs="Arial"/>
              </w:rPr>
              <w:t>6 pkt – II przedział, N/5&lt;n≤2*N/5</w:t>
            </w:r>
          </w:p>
          <w:p w14:paraId="10AAD2E8" w14:textId="77777777" w:rsidR="00B35CEE" w:rsidRPr="00D71518" w:rsidRDefault="00B35CEE" w:rsidP="004E3E41">
            <w:pPr>
              <w:ind w:left="285" w:hanging="142"/>
              <w:rPr>
                <w:rFonts w:eastAsia="Calibri" w:cs="Arial"/>
              </w:rPr>
            </w:pPr>
            <w:r w:rsidRPr="00D71518">
              <w:rPr>
                <w:rFonts w:eastAsia="Calibri" w:cs="Arial"/>
              </w:rPr>
              <w:t>4 pkt – III przedział, 2*N/5&lt;n≤3*N/5</w:t>
            </w:r>
          </w:p>
          <w:p w14:paraId="0469C429" w14:textId="77777777" w:rsidR="00B35CEE" w:rsidRPr="00D71518" w:rsidRDefault="00B35CEE" w:rsidP="004E3E41">
            <w:pPr>
              <w:ind w:left="285" w:hanging="142"/>
              <w:rPr>
                <w:rFonts w:eastAsia="Calibri" w:cs="Arial"/>
              </w:rPr>
            </w:pPr>
            <w:r w:rsidRPr="00D71518">
              <w:rPr>
                <w:rFonts w:eastAsia="Calibri" w:cs="Arial"/>
              </w:rPr>
              <w:t>2 pkt – IV przedział, 3*N/5&lt;n≤4*N/5</w:t>
            </w:r>
          </w:p>
          <w:p w14:paraId="6896FD02" w14:textId="61F66ECB" w:rsidR="00B35CEE" w:rsidRPr="00D71518" w:rsidRDefault="00B35CEE" w:rsidP="004E3E41">
            <w:pPr>
              <w:ind w:left="285" w:hanging="142"/>
              <w:rPr>
                <w:rFonts w:eastAsia="Calibri" w:cs="Arial"/>
              </w:rPr>
            </w:pPr>
            <w:r w:rsidRPr="00D71518">
              <w:rPr>
                <w:rFonts w:eastAsia="Calibri" w:cs="Arial"/>
              </w:rPr>
              <w:lastRenderedPageBreak/>
              <w:t>0 pkt – V przedział, 4*N/5&lt;</w:t>
            </w:r>
            <w:proofErr w:type="spellStart"/>
            <w:r w:rsidRPr="00D71518">
              <w:rPr>
                <w:rFonts w:eastAsia="Calibri" w:cs="Arial"/>
              </w:rPr>
              <w:t>n≤N</w:t>
            </w:r>
            <w:proofErr w:type="spellEnd"/>
            <w:r w:rsidRPr="00D71518">
              <w:rPr>
                <w:rFonts w:eastAsia="Calibri" w:cs="Arial"/>
              </w:rPr>
              <w:t xml:space="preserve">  lub brak danych w tym zakresie</w:t>
            </w:r>
          </w:p>
        </w:tc>
        <w:tc>
          <w:tcPr>
            <w:tcW w:w="704" w:type="pct"/>
            <w:tcBorders>
              <w:top w:val="nil"/>
              <w:left w:val="nil"/>
              <w:bottom w:val="single" w:sz="8" w:space="0" w:color="auto"/>
              <w:right w:val="single" w:sz="8" w:space="0" w:color="auto"/>
            </w:tcBorders>
            <w:vAlign w:val="center"/>
          </w:tcPr>
          <w:p w14:paraId="037524B3" w14:textId="77777777" w:rsidR="00B35CEE" w:rsidRPr="00D71518" w:rsidRDefault="00B35CEE" w:rsidP="004E3E41">
            <w:pPr>
              <w:ind w:left="34"/>
              <w:jc w:val="center"/>
              <w:rPr>
                <w:rFonts w:eastAsia="Calibri" w:cs="Arial"/>
              </w:rPr>
            </w:pPr>
            <w:r w:rsidRPr="00D71518">
              <w:rPr>
                <w:rFonts w:eastAsia="Calibri" w:cs="Arial"/>
              </w:rPr>
              <w:lastRenderedPageBreak/>
              <w:t>8</w:t>
            </w:r>
          </w:p>
        </w:tc>
      </w:tr>
      <w:tr w:rsidR="00B35CEE" w:rsidRPr="00D71518" w14:paraId="047106DA"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B77E3" w14:textId="77777777" w:rsidR="00B35CEE" w:rsidRPr="00D71518" w:rsidRDefault="00B35CEE" w:rsidP="004E3E41">
            <w:pPr>
              <w:rPr>
                <w:rFonts w:eastAsia="Calibri" w:cs="Arial"/>
              </w:rPr>
            </w:pPr>
            <w:r w:rsidRPr="00D71518">
              <w:rPr>
                <w:rFonts w:eastAsia="Calibri" w:cs="Arial"/>
              </w:rPr>
              <w:lastRenderedPageBreak/>
              <w:t>4.</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32A9D" w14:textId="77777777" w:rsidR="00B35CEE" w:rsidRPr="00D71518" w:rsidRDefault="00B35CEE" w:rsidP="004E3E41">
            <w:pPr>
              <w:autoSpaceDE w:val="0"/>
              <w:autoSpaceDN w:val="0"/>
              <w:adjustRightInd w:val="0"/>
              <w:rPr>
                <w:rFonts w:eastAsia="Calibri" w:cs="Arial"/>
                <w:color w:val="000000"/>
              </w:rPr>
            </w:pPr>
            <w:r w:rsidRPr="00D71518">
              <w:rPr>
                <w:rFonts w:eastAsia="Times New Roman" w:cs="Arial"/>
                <w:color w:val="000000"/>
                <w:lang w:eastAsia="pl-PL"/>
              </w:rPr>
              <w:t>Efektywność kosztowa:</w:t>
            </w:r>
          </w:p>
          <w:p w14:paraId="2BF69923" w14:textId="77777777" w:rsidR="00B35CEE" w:rsidRPr="00D71518" w:rsidRDefault="00B35CEE" w:rsidP="004E3E41">
            <w:pPr>
              <w:rPr>
                <w:rFonts w:eastAsia="Calibri" w:cs="Arial"/>
              </w:rPr>
            </w:pPr>
            <w:r w:rsidRPr="00D71518">
              <w:rPr>
                <w:rFonts w:eastAsia="Times New Roman" w:cs="Arial"/>
                <w:lang w:eastAsia="pl-PL"/>
              </w:rPr>
              <w:t>Nakład środków finansowych UE na jednostkową redukcję rocznej  emisji CO</w:t>
            </w:r>
            <w:r w:rsidRPr="00D71518">
              <w:rPr>
                <w:rFonts w:eastAsia="Times New Roman" w:cs="Arial"/>
                <w:vertAlign w:val="subscript"/>
                <w:lang w:eastAsia="pl-PL"/>
              </w:rPr>
              <w:t>2</w:t>
            </w:r>
          </w:p>
        </w:tc>
        <w:tc>
          <w:tcPr>
            <w:tcW w:w="1972" w:type="pct"/>
            <w:tcBorders>
              <w:top w:val="nil"/>
              <w:left w:val="nil"/>
              <w:bottom w:val="single" w:sz="8" w:space="0" w:color="auto"/>
              <w:right w:val="single" w:sz="8" w:space="0" w:color="auto"/>
            </w:tcBorders>
          </w:tcPr>
          <w:p w14:paraId="2E5D8DDC" w14:textId="77777777" w:rsidR="00B35CEE" w:rsidRPr="00D71518" w:rsidRDefault="00B35CEE" w:rsidP="00D71518">
            <w:pPr>
              <w:widowControl w:val="0"/>
              <w:ind w:left="114" w:right="142"/>
              <w:rPr>
                <w:rFonts w:eastAsia="Times New Roman" w:cs="Arial"/>
                <w:lang w:eastAsia="pl-PL"/>
              </w:rPr>
            </w:pPr>
            <w:r w:rsidRPr="00D71518">
              <w:rPr>
                <w:rFonts w:eastAsia="Times New Roman" w:cs="Arial"/>
                <w:lang w:eastAsia="pl-PL"/>
              </w:rPr>
              <w:t>Efektywność kosztowa</w:t>
            </w:r>
            <w:r w:rsidRPr="00D71518">
              <w:rPr>
                <w:rFonts w:eastAsia="Calibri" w:cs="Arial"/>
              </w:rPr>
              <w:t xml:space="preserve"> obliczana jest stosunkiem </w:t>
            </w:r>
            <w:r w:rsidRPr="00D71518">
              <w:rPr>
                <w:rFonts w:eastAsia="Times New Roman" w:cs="Arial"/>
                <w:lang w:eastAsia="pl-PL"/>
              </w:rPr>
              <w:t>wydatków planowanych do poniesienia ze środków UE, na redukcję 1 tony CO</w:t>
            </w:r>
            <w:r w:rsidRPr="00D71518">
              <w:rPr>
                <w:rFonts w:eastAsia="Times New Roman" w:cs="Arial"/>
                <w:vertAlign w:val="subscript"/>
                <w:lang w:eastAsia="pl-PL"/>
              </w:rPr>
              <w:t>2</w:t>
            </w:r>
            <w:r w:rsidRPr="00D71518">
              <w:rPr>
                <w:rFonts w:eastAsia="Times New Roman" w:cs="Arial"/>
                <w:lang w:eastAsia="pl-PL"/>
              </w:rPr>
              <w:t>/rok.</w:t>
            </w:r>
          </w:p>
          <w:p w14:paraId="561808F6" w14:textId="3B398E61" w:rsidR="00B35CEE" w:rsidRPr="00D71518" w:rsidRDefault="00B35CEE" w:rsidP="00D71518">
            <w:pPr>
              <w:autoSpaceDE w:val="0"/>
              <w:autoSpaceDN w:val="0"/>
              <w:adjustRightInd w:val="0"/>
              <w:ind w:left="142" w:right="142"/>
              <w:rPr>
                <w:rFonts w:eastAsia="Calibri" w:cs="Arial"/>
                <w:lang w:eastAsia="pl-PL"/>
              </w:rPr>
            </w:pPr>
            <w:r w:rsidRPr="00D71518">
              <w:rPr>
                <w:rFonts w:eastAsia="Calibri" w:cs="Arial"/>
                <w:lang w:eastAsia="pl-PL"/>
              </w:rPr>
              <w:t>Kryterium premiuje projekty, w kt</w:t>
            </w:r>
            <w:r w:rsidR="00284913" w:rsidRPr="00D71518">
              <w:rPr>
                <w:rFonts w:eastAsia="Calibri" w:cs="Arial"/>
                <w:lang w:eastAsia="pl-PL"/>
              </w:rPr>
              <w:t>órych koszt ten jest najniższy.</w:t>
            </w:r>
          </w:p>
          <w:p w14:paraId="2E8A099B" w14:textId="77777777" w:rsidR="00B35CEE" w:rsidRPr="00D71518" w:rsidRDefault="00B35CEE" w:rsidP="00D71518">
            <w:pPr>
              <w:autoSpaceDE w:val="0"/>
              <w:autoSpaceDN w:val="0"/>
              <w:adjustRightInd w:val="0"/>
              <w:ind w:left="113" w:right="142"/>
              <w:rPr>
                <w:rFonts w:eastAsia="Times New Roman" w:cs="Arial"/>
                <w:lang w:eastAsia="pl-PL"/>
              </w:rPr>
            </w:pPr>
            <w:r w:rsidRPr="00D71518">
              <w:rPr>
                <w:rFonts w:eastAsia="Times New Roman" w:cs="Arial"/>
                <w:lang w:eastAsia="pl-PL"/>
              </w:rPr>
              <w:t>Wartość redukcji emisji CO</w:t>
            </w:r>
            <w:r w:rsidRPr="00D71518">
              <w:rPr>
                <w:rFonts w:eastAsia="Times New Roman" w:cs="Arial"/>
                <w:vertAlign w:val="subscript"/>
                <w:lang w:eastAsia="pl-PL"/>
              </w:rPr>
              <w:t>2</w:t>
            </w:r>
            <w:r w:rsidRPr="00D71518">
              <w:rPr>
                <w:rFonts w:eastAsia="Times New Roman" w:cs="Arial"/>
                <w:lang w:eastAsia="pl-PL"/>
              </w:rPr>
              <w:t>/rok, w wyniku realizacji projektu, powinna zostać wyrażona wskaźnikiem:</w:t>
            </w:r>
          </w:p>
          <w:p w14:paraId="79183BE9" w14:textId="548D41F4" w:rsidR="00B35CEE" w:rsidRPr="00D71518" w:rsidRDefault="00E53BC8" w:rsidP="00D71518">
            <w:pPr>
              <w:ind w:left="142" w:right="142"/>
              <w:rPr>
                <w:rFonts w:eastAsia="Calibri" w:cs="Arial"/>
              </w:rPr>
            </w:pPr>
            <w:r w:rsidRPr="00D71518">
              <w:rPr>
                <w:rFonts w:eastAsia="Times New Roman" w:cs="Arial"/>
                <w:lang w:eastAsia="pl-PL"/>
              </w:rPr>
              <w:t>„</w:t>
            </w:r>
            <w:r w:rsidR="00B35CEE" w:rsidRPr="00D71518">
              <w:rPr>
                <w:rFonts w:eastAsia="Times New Roman" w:cs="Arial"/>
                <w:lang w:eastAsia="pl-PL"/>
              </w:rPr>
              <w:t>Szacowany roczny spadek emisji gazów cieplarnianych [tony równoważnika CO2] (CI 34)</w:t>
            </w:r>
            <w:r w:rsidRPr="00D71518">
              <w:rPr>
                <w:rFonts w:eastAsia="Times New Roman" w:cs="Arial"/>
                <w:lang w:eastAsia="pl-PL"/>
              </w:rPr>
              <w:t>”</w:t>
            </w:r>
          </w:p>
        </w:tc>
        <w:tc>
          <w:tcPr>
            <w:tcW w:w="1417" w:type="pct"/>
            <w:tcBorders>
              <w:top w:val="nil"/>
              <w:left w:val="nil"/>
              <w:bottom w:val="single" w:sz="8" w:space="0" w:color="auto"/>
              <w:right w:val="single" w:sz="8" w:space="0" w:color="auto"/>
            </w:tcBorders>
          </w:tcPr>
          <w:p w14:paraId="31BF43AC" w14:textId="4A281138" w:rsidR="00B35CEE" w:rsidRPr="00D71518" w:rsidRDefault="00B35CEE" w:rsidP="004E3E41">
            <w:pPr>
              <w:ind w:left="143" w:right="141"/>
              <w:rPr>
                <w:rFonts w:eastAsia="Calibri" w:cs="Arial"/>
              </w:rPr>
            </w:pPr>
            <w:r w:rsidRPr="00D71518">
              <w:rPr>
                <w:rFonts w:eastAsia="Calibri" w:cs="Arial"/>
              </w:rPr>
              <w:t xml:space="preserve">Punkty przyznawane poprzez zestawienie danych </w:t>
            </w:r>
            <w:r w:rsidRPr="00D71518">
              <w:rPr>
                <w:rFonts w:eastAsia="Calibri" w:cs="Arial"/>
                <w:b/>
              </w:rPr>
              <w:t>pochodzących ze wszystkich złożonych projektów, uszeregowanych od najniższej do najwyższej wartości wskaźnika, a następnie wyznaczenie kwintyli i podział grupy projektów na 5 przedziałów.</w:t>
            </w:r>
          </w:p>
          <w:p w14:paraId="1193DD67" w14:textId="7E297A8A" w:rsidR="00B35CEE" w:rsidRPr="00D71518" w:rsidRDefault="00B35CEE" w:rsidP="004E3E41">
            <w:pPr>
              <w:ind w:left="143" w:right="141"/>
              <w:rPr>
                <w:rFonts w:eastAsia="Calibri" w:cs="Arial"/>
                <w:b/>
              </w:rPr>
            </w:pPr>
            <w:r w:rsidRPr="00D71518">
              <w:rPr>
                <w:rFonts w:eastAsia="Calibri" w:cs="Arial"/>
              </w:rPr>
              <w:t>Projekty, dla których nie podano wartości wskaźnika, nie biorą udziału w ustalaniu przedziałów.</w:t>
            </w:r>
          </w:p>
          <w:p w14:paraId="70A16991" w14:textId="77777777" w:rsidR="00B35CEE" w:rsidRPr="00D71518" w:rsidRDefault="00B35CEE" w:rsidP="004E3E41">
            <w:pPr>
              <w:ind w:left="143" w:right="141"/>
              <w:rPr>
                <w:rFonts w:eastAsia="Calibri" w:cs="Arial"/>
              </w:rPr>
            </w:pPr>
            <w:r w:rsidRPr="00D71518">
              <w:rPr>
                <w:rFonts w:eastAsia="Calibri" w:cs="Arial"/>
              </w:rPr>
              <w:t>Projekt uszeregowany na miejscu n w ramach puli N projektów, dla których podano wartość niniejszego wskaźnika, otrzymuje liczbę punktów w zależności od spełnienia jednego z następujących warunków:</w:t>
            </w:r>
          </w:p>
          <w:p w14:paraId="7B5BE5DE" w14:textId="77777777" w:rsidR="00B35CEE" w:rsidRPr="00D71518" w:rsidRDefault="00B35CEE" w:rsidP="004E3E41">
            <w:pPr>
              <w:ind w:left="143"/>
              <w:rPr>
                <w:rFonts w:eastAsia="Calibri" w:cs="Arial"/>
              </w:rPr>
            </w:pPr>
            <w:r w:rsidRPr="00D71518">
              <w:rPr>
                <w:rFonts w:eastAsia="Calibri" w:cs="Arial"/>
              </w:rPr>
              <w:t>8 pkt –I przedział, 1≤n≤N/5</w:t>
            </w:r>
          </w:p>
          <w:p w14:paraId="0F8E8224" w14:textId="77777777" w:rsidR="00B35CEE" w:rsidRPr="00D71518" w:rsidRDefault="00B35CEE" w:rsidP="004E3E41">
            <w:pPr>
              <w:ind w:left="143"/>
              <w:rPr>
                <w:rFonts w:eastAsia="Calibri" w:cs="Arial"/>
              </w:rPr>
            </w:pPr>
            <w:r w:rsidRPr="00D71518">
              <w:rPr>
                <w:rFonts w:eastAsia="Calibri" w:cs="Arial"/>
              </w:rPr>
              <w:t>6 pkt – II przedział, N/5&lt;n≤2*N/5</w:t>
            </w:r>
          </w:p>
          <w:p w14:paraId="692368BB" w14:textId="77777777" w:rsidR="00B35CEE" w:rsidRPr="00D71518" w:rsidRDefault="00B35CEE" w:rsidP="004E3E41">
            <w:pPr>
              <w:ind w:left="143"/>
              <w:rPr>
                <w:rFonts w:eastAsia="Calibri" w:cs="Arial"/>
              </w:rPr>
            </w:pPr>
            <w:r w:rsidRPr="00D71518">
              <w:rPr>
                <w:rFonts w:eastAsia="Calibri" w:cs="Arial"/>
              </w:rPr>
              <w:t>4 pkt – III przedział, 2*N/5&lt;n≤3*N/5</w:t>
            </w:r>
          </w:p>
          <w:p w14:paraId="0E75BCFB" w14:textId="77777777" w:rsidR="00B35CEE" w:rsidRPr="00D71518" w:rsidRDefault="00B35CEE" w:rsidP="004E3E41">
            <w:pPr>
              <w:ind w:left="143"/>
              <w:rPr>
                <w:rFonts w:eastAsia="Calibri" w:cs="Arial"/>
              </w:rPr>
            </w:pPr>
            <w:r w:rsidRPr="00D71518">
              <w:rPr>
                <w:rFonts w:eastAsia="Calibri" w:cs="Arial"/>
              </w:rPr>
              <w:t>2 pkt – IV przedział, 3*N/5&lt;n≤4*N/5</w:t>
            </w:r>
          </w:p>
          <w:p w14:paraId="7FA38464" w14:textId="50389FAD" w:rsidR="00B35CEE" w:rsidRPr="00D71518" w:rsidRDefault="00B35CEE" w:rsidP="004E3E41">
            <w:pPr>
              <w:ind w:left="143" w:right="141"/>
              <w:rPr>
                <w:rFonts w:eastAsia="Calibri" w:cs="Arial"/>
              </w:rPr>
            </w:pPr>
            <w:r w:rsidRPr="00D71518">
              <w:rPr>
                <w:rFonts w:eastAsia="Calibri" w:cs="Arial"/>
              </w:rPr>
              <w:lastRenderedPageBreak/>
              <w:t>0 pkt – V przedział, 4*N/5&lt;</w:t>
            </w:r>
            <w:proofErr w:type="spellStart"/>
            <w:r w:rsidRPr="00D71518">
              <w:rPr>
                <w:rFonts w:eastAsia="Calibri" w:cs="Arial"/>
              </w:rPr>
              <w:t>n≤N</w:t>
            </w:r>
            <w:proofErr w:type="spellEnd"/>
            <w:r w:rsidRPr="00D71518">
              <w:rPr>
                <w:rFonts w:eastAsia="Calibri" w:cs="Arial"/>
              </w:rPr>
              <w:t xml:space="preserve">  lub brak danych w tym zakresie</w:t>
            </w:r>
          </w:p>
        </w:tc>
        <w:tc>
          <w:tcPr>
            <w:tcW w:w="704" w:type="pct"/>
            <w:tcBorders>
              <w:top w:val="nil"/>
              <w:left w:val="nil"/>
              <w:bottom w:val="single" w:sz="8" w:space="0" w:color="auto"/>
              <w:right w:val="single" w:sz="8" w:space="0" w:color="auto"/>
            </w:tcBorders>
            <w:vAlign w:val="center"/>
          </w:tcPr>
          <w:p w14:paraId="3F1ADBDA" w14:textId="77777777" w:rsidR="00B35CEE" w:rsidRPr="00D71518" w:rsidRDefault="00B35CEE" w:rsidP="004E3E41">
            <w:pPr>
              <w:ind w:firstLine="140"/>
              <w:jc w:val="center"/>
              <w:rPr>
                <w:rFonts w:eastAsia="Calibri" w:cs="Arial"/>
              </w:rPr>
            </w:pPr>
            <w:r w:rsidRPr="00D71518">
              <w:rPr>
                <w:rFonts w:eastAsia="Calibri" w:cs="Arial"/>
              </w:rPr>
              <w:lastRenderedPageBreak/>
              <w:t>8</w:t>
            </w:r>
          </w:p>
        </w:tc>
      </w:tr>
      <w:tr w:rsidR="00B35CEE" w:rsidRPr="00D71518" w14:paraId="49E507B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2085B3" w14:textId="77777777" w:rsidR="00B35CEE" w:rsidRPr="00D71518" w:rsidRDefault="00B35CEE" w:rsidP="004E3E41">
            <w:pPr>
              <w:rPr>
                <w:rFonts w:eastAsia="Calibri" w:cs="Arial"/>
              </w:rPr>
            </w:pPr>
            <w:r w:rsidRPr="00D71518">
              <w:rPr>
                <w:rFonts w:eastAsia="Calibri" w:cs="Arial"/>
              </w:rPr>
              <w:lastRenderedPageBreak/>
              <w:t>5.</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EFD8429" w14:textId="6B4F1D77" w:rsidR="00B35CEE" w:rsidRPr="00D71518" w:rsidRDefault="00B35CEE" w:rsidP="004E3E41">
            <w:pPr>
              <w:ind w:left="34"/>
              <w:rPr>
                <w:rFonts w:eastAsia="Calibri" w:cs="Arial"/>
              </w:rPr>
            </w:pPr>
            <w:r w:rsidRPr="00D71518">
              <w:rPr>
                <w:rFonts w:eastAsia="Calibri" w:cs="Arial"/>
              </w:rPr>
              <w:t>Wykorzystanie odnawialnych źródeł energii (OZE)</w:t>
            </w:r>
          </w:p>
        </w:tc>
        <w:tc>
          <w:tcPr>
            <w:tcW w:w="1972" w:type="pct"/>
            <w:tcBorders>
              <w:top w:val="nil"/>
              <w:left w:val="nil"/>
              <w:bottom w:val="single" w:sz="8" w:space="0" w:color="auto"/>
              <w:right w:val="single" w:sz="8" w:space="0" w:color="auto"/>
            </w:tcBorders>
            <w:shd w:val="clear" w:color="auto" w:fill="auto"/>
          </w:tcPr>
          <w:p w14:paraId="0EC417FA" w14:textId="6A7F61F7" w:rsidR="00B35CEE" w:rsidRPr="00D71518" w:rsidRDefault="00B35CEE" w:rsidP="00D71518">
            <w:pPr>
              <w:ind w:left="142" w:right="142"/>
              <w:rPr>
                <w:rFonts w:eastAsia="Calibri" w:cs="Arial"/>
              </w:rPr>
            </w:pPr>
            <w:r w:rsidRPr="00D71518">
              <w:rPr>
                <w:rFonts w:eastAsia="Calibri" w:cs="Arial"/>
              </w:rPr>
              <w:t>Zastosowanie w projekcie rozwiązania technicznego, pozwalającego na wytworzenie energii elektrycznej lub/i cieplnej z wykorzystaniem odnawialnych źródeł energii.</w:t>
            </w:r>
          </w:p>
          <w:p w14:paraId="13D887B2" w14:textId="244B6323"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 xml:space="preserve">W przypadku produkcji energii cieplnej wyrażanej w jednostce miary GJ, należy dokonać przeliczenia wyprodukowanych jednostek energii cieplnej, wykazując osiągniętą wartość z zastosowaniem jednostek wyrażonych w </w:t>
            </w:r>
            <w:proofErr w:type="spellStart"/>
            <w:r w:rsidRPr="00D71518">
              <w:rPr>
                <w:rFonts w:eastAsia="Calibri" w:cs="Arial"/>
                <w:color w:val="000000"/>
              </w:rPr>
              <w:t>MWh</w:t>
            </w:r>
            <w:proofErr w:type="spellEnd"/>
            <w:r w:rsidRPr="00D71518">
              <w:rPr>
                <w:rFonts w:eastAsia="Calibri" w:cs="Arial"/>
                <w:color w:val="000000"/>
              </w:rPr>
              <w:t>.</w:t>
            </w:r>
          </w:p>
          <w:p w14:paraId="74DA8224" w14:textId="33DE1EC4" w:rsidR="00B35CEE" w:rsidRPr="00D71518" w:rsidRDefault="00B35CEE" w:rsidP="00D71518">
            <w:pPr>
              <w:ind w:left="142" w:right="142"/>
              <w:rPr>
                <w:rFonts w:eastAsia="Calibri" w:cs="Arial"/>
              </w:rPr>
            </w:pPr>
            <w:r w:rsidRPr="00D71518">
              <w:rPr>
                <w:rFonts w:eastAsia="Times New Roman" w:cs="Arial"/>
                <w:lang w:eastAsia="pl-PL"/>
              </w:rPr>
              <w:t xml:space="preserve">Wartość wyprodukowanej z OZE energii </w:t>
            </w:r>
            <w:r w:rsidRPr="00D71518">
              <w:rPr>
                <w:rFonts w:eastAsia="Calibri" w:cs="Arial"/>
              </w:rPr>
              <w:t xml:space="preserve"> cieplnej i elektrycznej należy zsumować.</w:t>
            </w:r>
          </w:p>
          <w:p w14:paraId="38B93CA6"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Liczba urządzeń do wytwarzania energii z OZE, zainstalowanych w wyniku projektu, powinna zostać wyrażona wskaźnikami:</w:t>
            </w:r>
          </w:p>
          <w:p w14:paraId="35588180" w14:textId="77777777" w:rsidR="00B35CEE" w:rsidRPr="00D71518" w:rsidRDefault="00B35CEE" w:rsidP="000756CB">
            <w:pPr>
              <w:numPr>
                <w:ilvl w:val="0"/>
                <w:numId w:val="254"/>
              </w:numPr>
              <w:autoSpaceDE w:val="0"/>
              <w:autoSpaceDN w:val="0"/>
              <w:adjustRightInd w:val="0"/>
              <w:ind w:left="567" w:right="142" w:hanging="357"/>
              <w:rPr>
                <w:rFonts w:eastAsia="Calibri" w:cs="Arial"/>
                <w:color w:val="000000"/>
              </w:rPr>
            </w:pPr>
            <w:r w:rsidRPr="00D71518">
              <w:rPr>
                <w:rFonts w:eastAsia="Calibri" w:cs="Arial"/>
                <w:color w:val="000000"/>
              </w:rPr>
              <w:t>Liczba wybudowanych jednostek wytwarzania energii cieplnej z OZE [szt.]</w:t>
            </w:r>
          </w:p>
          <w:p w14:paraId="1F6CD322"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cieplnej z OZE [szt.]</w:t>
            </w:r>
          </w:p>
          <w:p w14:paraId="2CEC8BB4"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wybudowanych jednostek wytwarzania energii elektrycznej z OZE [szt.]</w:t>
            </w:r>
          </w:p>
          <w:p w14:paraId="09B855C1" w14:textId="77777777" w:rsidR="00B35CEE" w:rsidRPr="00D71518" w:rsidRDefault="00B35CEE" w:rsidP="000756CB">
            <w:pPr>
              <w:numPr>
                <w:ilvl w:val="0"/>
                <w:numId w:val="254"/>
              </w:numPr>
              <w:autoSpaceDE w:val="0"/>
              <w:autoSpaceDN w:val="0"/>
              <w:adjustRightInd w:val="0"/>
              <w:ind w:left="567" w:right="142"/>
              <w:rPr>
                <w:rFonts w:eastAsia="Calibri" w:cs="Arial"/>
                <w:color w:val="000000"/>
              </w:rPr>
            </w:pPr>
            <w:r w:rsidRPr="00D71518">
              <w:rPr>
                <w:rFonts w:eastAsia="Calibri" w:cs="Arial"/>
                <w:color w:val="000000"/>
              </w:rPr>
              <w:t>Liczba przebudowanych jednostek wytwarzania energii elektrycznej z OZE [szt.]</w:t>
            </w:r>
          </w:p>
          <w:p w14:paraId="4C351D0F"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lastRenderedPageBreak/>
              <w:t>Wielkość mocy zainstalowanej z OZE, w wyniku realizacji projektu, powinna zostać wyrażona wskaźnikiem:</w:t>
            </w:r>
          </w:p>
          <w:p w14:paraId="2CA8A849" w14:textId="13AB5A01" w:rsidR="00B35CEE" w:rsidRPr="004E3E41" w:rsidRDefault="004E3E41" w:rsidP="00D71518">
            <w:pPr>
              <w:autoSpaceDE w:val="0"/>
              <w:autoSpaceDN w:val="0"/>
              <w:adjustRightInd w:val="0"/>
              <w:ind w:left="114" w:right="142"/>
              <w:rPr>
                <w:rFonts w:eastAsia="Calibri" w:cs="Arial"/>
                <w:color w:val="000000"/>
              </w:rPr>
            </w:pPr>
            <w:r w:rsidRPr="004E3E41">
              <w:rPr>
                <w:rFonts w:eastAsia="Calibri" w:cs="Arial"/>
                <w:color w:val="000000"/>
              </w:rPr>
              <w:t>„</w:t>
            </w:r>
            <w:r w:rsidR="00B35CEE" w:rsidRPr="004E3E41">
              <w:rPr>
                <w:rFonts w:eastAsia="Calibri" w:cs="Arial"/>
                <w:color w:val="000000"/>
              </w:rPr>
              <w:t>Dodatkowa zdolność wytwarzania energii ze źródeł odnawialnych [MW] (C I30)</w:t>
            </w:r>
            <w:r w:rsidRPr="004E3E41">
              <w:rPr>
                <w:rFonts w:eastAsia="Calibri" w:cs="Arial"/>
                <w:color w:val="000000"/>
              </w:rPr>
              <w:t>”.</w:t>
            </w:r>
            <w:r w:rsidR="00B35CEE" w:rsidRPr="004E3E41">
              <w:rPr>
                <w:rFonts w:eastAsia="Calibri" w:cs="Arial"/>
                <w:color w:val="000000"/>
              </w:rPr>
              <w:t xml:space="preserve"> </w:t>
            </w:r>
          </w:p>
          <w:p w14:paraId="5D4CB835" w14:textId="77777777" w:rsidR="00B35CEE" w:rsidRPr="00D71518" w:rsidRDefault="00B35CEE" w:rsidP="00D71518">
            <w:pPr>
              <w:autoSpaceDE w:val="0"/>
              <w:autoSpaceDN w:val="0"/>
              <w:adjustRightInd w:val="0"/>
              <w:ind w:left="114" w:right="142"/>
              <w:rPr>
                <w:rFonts w:eastAsia="Calibri" w:cs="Arial"/>
                <w:color w:val="000000"/>
              </w:rPr>
            </w:pPr>
            <w:r w:rsidRPr="00D71518">
              <w:rPr>
                <w:rFonts w:eastAsia="Calibri" w:cs="Arial"/>
                <w:color w:val="000000"/>
              </w:rPr>
              <w:t>Wskaźnik powinien być równy sumie dwóch podwskaźników:</w:t>
            </w:r>
          </w:p>
          <w:p w14:paraId="6343B23A" w14:textId="77777777" w:rsidR="00B35CEE" w:rsidRPr="00D71518" w:rsidRDefault="00B35CEE" w:rsidP="004E3E41">
            <w:pPr>
              <w:numPr>
                <w:ilvl w:val="0"/>
                <w:numId w:val="93"/>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elektrycznej ze źródeł odnawialnych [MWe]</w:t>
            </w:r>
          </w:p>
          <w:p w14:paraId="37194745" w14:textId="77777777" w:rsidR="00B35CEE" w:rsidRPr="00D71518" w:rsidRDefault="00B35CEE" w:rsidP="004E3E41">
            <w:pPr>
              <w:numPr>
                <w:ilvl w:val="0"/>
                <w:numId w:val="93"/>
              </w:numPr>
              <w:autoSpaceDE w:val="0"/>
              <w:autoSpaceDN w:val="0"/>
              <w:adjustRightInd w:val="0"/>
              <w:ind w:left="425" w:right="142" w:hanging="246"/>
              <w:rPr>
                <w:rFonts w:eastAsia="Calibri" w:cs="Arial"/>
                <w:color w:val="000000"/>
              </w:rPr>
            </w:pPr>
            <w:r w:rsidRPr="00D71518">
              <w:rPr>
                <w:rFonts w:eastAsia="Calibri" w:cs="Arial"/>
                <w:color w:val="000000"/>
              </w:rPr>
              <w:t>Dodatkowa zdolność wytwarzania energii cieplnej ze źródeł odnawialnych [</w:t>
            </w:r>
            <w:proofErr w:type="spellStart"/>
            <w:r w:rsidRPr="00D71518">
              <w:rPr>
                <w:rFonts w:eastAsia="Calibri" w:cs="Arial"/>
                <w:color w:val="000000"/>
              </w:rPr>
              <w:t>MWt</w:t>
            </w:r>
            <w:proofErr w:type="spellEnd"/>
            <w:r w:rsidRPr="00D71518">
              <w:rPr>
                <w:rFonts w:eastAsia="Calibri" w:cs="Arial"/>
                <w:color w:val="000000"/>
              </w:rPr>
              <w:t>]</w:t>
            </w:r>
          </w:p>
          <w:p w14:paraId="44E97407" w14:textId="77777777" w:rsidR="00B35CEE" w:rsidRPr="00D71518" w:rsidRDefault="00B35CEE" w:rsidP="00D71518">
            <w:pPr>
              <w:autoSpaceDE w:val="0"/>
              <w:autoSpaceDN w:val="0"/>
              <w:adjustRightInd w:val="0"/>
              <w:ind w:left="113" w:right="142"/>
              <w:rPr>
                <w:rFonts w:eastAsia="Times New Roman" w:cs="Arial"/>
                <w:color w:val="000000"/>
                <w:lang w:eastAsia="pl-PL"/>
              </w:rPr>
            </w:pPr>
            <w:r w:rsidRPr="00D71518">
              <w:rPr>
                <w:rFonts w:eastAsia="Times New Roman" w:cs="Arial"/>
                <w:color w:val="000000"/>
                <w:lang w:eastAsia="pl-PL"/>
              </w:rPr>
              <w:t>Wartość wyprodukowanej energii z OZE, w wyniku realizacji projektu, powinna zostać wyrażona wskaźnikami:</w:t>
            </w:r>
          </w:p>
          <w:p w14:paraId="4B150DD4" w14:textId="365EA19C" w:rsidR="00B35CEE" w:rsidRPr="00D71518" w:rsidRDefault="00E53BC8" w:rsidP="004E3E41">
            <w:pPr>
              <w:numPr>
                <w:ilvl w:val="0"/>
                <w:numId w:val="94"/>
              </w:numPr>
              <w:autoSpaceDE w:val="0"/>
              <w:autoSpaceDN w:val="0"/>
              <w:adjustRightInd w:val="0"/>
              <w:ind w:left="425" w:right="142" w:hanging="246"/>
              <w:rPr>
                <w:rFonts w:eastAsia="Times New Roman" w:cs="Arial"/>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cieplnej z nowo wybudowanych/nowych mocy wytwórczych instalacji wykorzystujących OZE [</w:t>
            </w:r>
            <w:proofErr w:type="spellStart"/>
            <w:r w:rsidR="00B35CEE" w:rsidRPr="00D71518">
              <w:rPr>
                <w:rFonts w:eastAsia="Times New Roman" w:cs="Arial"/>
                <w:color w:val="000000"/>
                <w:lang w:eastAsia="pl-PL"/>
              </w:rPr>
              <w:t>MWht</w:t>
            </w:r>
            <w:proofErr w:type="spellEnd"/>
            <w:r w:rsidR="00B35CEE" w:rsidRPr="00D71518">
              <w:rPr>
                <w:rFonts w:eastAsia="Times New Roman" w:cs="Arial"/>
                <w:color w:val="000000"/>
                <w:lang w:eastAsia="pl-PL"/>
              </w:rPr>
              <w:t>/rok]</w:t>
            </w:r>
            <w:r w:rsidRPr="00D71518">
              <w:rPr>
                <w:rFonts w:eastAsia="Times New Roman" w:cs="Arial"/>
                <w:color w:val="000000"/>
                <w:lang w:eastAsia="pl-PL"/>
              </w:rPr>
              <w:t>”</w:t>
            </w:r>
          </w:p>
          <w:p w14:paraId="01C05D54" w14:textId="5A439A37" w:rsidR="00B35CEE" w:rsidRPr="00D71518" w:rsidRDefault="00E53BC8" w:rsidP="004E3E41">
            <w:pPr>
              <w:numPr>
                <w:ilvl w:val="0"/>
                <w:numId w:val="94"/>
              </w:numPr>
              <w:autoSpaceDE w:val="0"/>
              <w:autoSpaceDN w:val="0"/>
              <w:adjustRightInd w:val="0"/>
              <w:ind w:left="425" w:right="142" w:hanging="246"/>
              <w:rPr>
                <w:rFonts w:eastAsia="Times New Roman" w:cs="Arial"/>
                <w:i/>
                <w:color w:val="000000"/>
                <w:lang w:eastAsia="pl-PL"/>
              </w:rPr>
            </w:pPr>
            <w:r w:rsidRPr="00D71518">
              <w:rPr>
                <w:rFonts w:eastAsia="Times New Roman" w:cs="Arial"/>
                <w:color w:val="000000"/>
                <w:lang w:eastAsia="pl-PL"/>
              </w:rPr>
              <w:t>„</w:t>
            </w:r>
            <w:r w:rsidR="00B35CEE" w:rsidRPr="00D71518">
              <w:rPr>
                <w:rFonts w:eastAsia="Times New Roman" w:cs="Arial"/>
                <w:color w:val="000000"/>
                <w:lang w:eastAsia="pl-PL"/>
              </w:rPr>
              <w:t>Produkcja energii elektrycznej z nowo wybudowanych/nowych mocy wytwórczych instalacji wykorzystujących OZE [</w:t>
            </w:r>
            <w:proofErr w:type="spellStart"/>
            <w:r w:rsidR="00B35CEE" w:rsidRPr="00D71518">
              <w:rPr>
                <w:rFonts w:eastAsia="Times New Roman" w:cs="Arial"/>
                <w:color w:val="000000"/>
                <w:lang w:eastAsia="pl-PL"/>
              </w:rPr>
              <w:t>MWhe</w:t>
            </w:r>
            <w:proofErr w:type="spellEnd"/>
            <w:r w:rsidR="00B35CEE" w:rsidRPr="00D71518">
              <w:rPr>
                <w:rFonts w:eastAsia="Times New Roman" w:cs="Arial"/>
                <w:color w:val="000000"/>
                <w:lang w:eastAsia="pl-PL"/>
              </w:rPr>
              <w:t>/rok]</w:t>
            </w:r>
            <w:r w:rsidRPr="00D71518">
              <w:rPr>
                <w:rFonts w:eastAsia="Times New Roman" w:cs="Arial"/>
                <w:color w:val="000000"/>
                <w:lang w:eastAsia="pl-PL"/>
              </w:rPr>
              <w:t>”</w:t>
            </w:r>
          </w:p>
        </w:tc>
        <w:tc>
          <w:tcPr>
            <w:tcW w:w="1417" w:type="pct"/>
            <w:tcBorders>
              <w:top w:val="nil"/>
              <w:left w:val="nil"/>
              <w:bottom w:val="single" w:sz="8" w:space="0" w:color="auto"/>
              <w:right w:val="single" w:sz="8" w:space="0" w:color="auto"/>
            </w:tcBorders>
          </w:tcPr>
          <w:p w14:paraId="4BC914CA" w14:textId="4FADED19" w:rsidR="00B35CEE" w:rsidRPr="00D71518" w:rsidRDefault="00B35CEE" w:rsidP="004E3E41">
            <w:pPr>
              <w:ind w:left="426" w:right="141" w:hanging="150"/>
              <w:rPr>
                <w:rFonts w:eastAsia="Calibri" w:cs="Arial"/>
              </w:rPr>
            </w:pPr>
            <w:r w:rsidRPr="00D71518">
              <w:rPr>
                <w:rFonts w:eastAsia="Calibri" w:cs="Arial"/>
              </w:rPr>
              <w:lastRenderedPageBreak/>
              <w:t>3 pkt - uwzględnienie w projekcie OZE dla produkcji</w:t>
            </w:r>
            <w:r w:rsidR="004E3E41">
              <w:rPr>
                <w:rFonts w:eastAsia="Calibri" w:cs="Arial"/>
              </w:rPr>
              <w:t xml:space="preserve"> </w:t>
            </w:r>
            <w:r w:rsidRPr="00D71518">
              <w:rPr>
                <w:rFonts w:eastAsia="Calibri" w:cs="Arial"/>
              </w:rPr>
              <w:t xml:space="preserve">energii elektrycznej lub/i cieplnej </w:t>
            </w:r>
          </w:p>
          <w:p w14:paraId="7C2F68D7" w14:textId="160B014E" w:rsidR="00B35CEE" w:rsidRPr="00D71518" w:rsidRDefault="00B35CEE" w:rsidP="004E3E41">
            <w:pPr>
              <w:ind w:left="426" w:right="141" w:hanging="150"/>
              <w:rPr>
                <w:rFonts w:eastAsia="Calibri" w:cs="Arial"/>
              </w:rPr>
            </w:pPr>
            <w:r w:rsidRPr="00D71518">
              <w:rPr>
                <w:rFonts w:eastAsia="Calibri" w:cs="Arial"/>
              </w:rPr>
              <w:t xml:space="preserve">0 pkt - nieuwzględnienie w projekcie OZE lub brak danych w tym zakresie </w:t>
            </w:r>
          </w:p>
        </w:tc>
        <w:tc>
          <w:tcPr>
            <w:tcW w:w="704" w:type="pct"/>
            <w:tcBorders>
              <w:top w:val="nil"/>
              <w:left w:val="nil"/>
              <w:bottom w:val="single" w:sz="8" w:space="0" w:color="auto"/>
              <w:right w:val="single" w:sz="8" w:space="0" w:color="auto"/>
            </w:tcBorders>
            <w:vAlign w:val="center"/>
          </w:tcPr>
          <w:p w14:paraId="41D600AF" w14:textId="77777777" w:rsidR="00B35CEE" w:rsidRPr="00D71518" w:rsidRDefault="00B35CEE" w:rsidP="004E3E41">
            <w:pPr>
              <w:ind w:firstLine="140"/>
              <w:jc w:val="center"/>
              <w:rPr>
                <w:rFonts w:eastAsia="Calibri" w:cs="Arial"/>
              </w:rPr>
            </w:pPr>
            <w:r w:rsidRPr="00D71518">
              <w:rPr>
                <w:rFonts w:eastAsia="Calibri" w:cs="Arial"/>
              </w:rPr>
              <w:t>3</w:t>
            </w:r>
          </w:p>
        </w:tc>
      </w:tr>
      <w:tr w:rsidR="00B35CEE" w:rsidRPr="00D71518" w14:paraId="6785C1A9"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62F5A" w14:textId="77777777" w:rsidR="00B35CEE" w:rsidRPr="00D71518" w:rsidRDefault="00B35CEE" w:rsidP="004E3E41">
            <w:pPr>
              <w:rPr>
                <w:rFonts w:eastAsia="Times New Roman" w:cs="Arial"/>
                <w:lang w:eastAsia="pl-PL"/>
              </w:rPr>
            </w:pPr>
            <w:r w:rsidRPr="00D71518">
              <w:rPr>
                <w:rFonts w:eastAsia="Times New Roman" w:cs="Arial"/>
                <w:lang w:eastAsia="pl-PL"/>
              </w:rPr>
              <w:lastRenderedPageBreak/>
              <w:t>6.</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5338628" w14:textId="77777777" w:rsidR="00B35CEE" w:rsidRPr="00D71518" w:rsidRDefault="00B35CEE" w:rsidP="004E3E41">
            <w:pPr>
              <w:autoSpaceDE w:val="0"/>
              <w:autoSpaceDN w:val="0"/>
              <w:adjustRightInd w:val="0"/>
              <w:rPr>
                <w:rFonts w:eastAsia="Calibri" w:cs="Arial"/>
                <w:b/>
                <w:bCs/>
                <w:color w:val="000000"/>
              </w:rPr>
            </w:pPr>
            <w:r w:rsidRPr="00D71518">
              <w:rPr>
                <w:rFonts w:eastAsia="Times New Roman" w:cs="Arial"/>
                <w:color w:val="0D0D0D"/>
                <w:lang w:eastAsia="pl-PL"/>
              </w:rPr>
              <w:t xml:space="preserve">Zgodność projektu </w:t>
            </w:r>
            <w:r w:rsidRPr="00D71518">
              <w:rPr>
                <w:rFonts w:eastAsia="Times New Roman" w:cs="Arial"/>
                <w:color w:val="0D0D0D"/>
                <w:lang w:eastAsia="pl-PL"/>
              </w:rPr>
              <w:br/>
              <w:t>z programem rewitalizacji</w:t>
            </w:r>
          </w:p>
        </w:tc>
        <w:tc>
          <w:tcPr>
            <w:tcW w:w="1972" w:type="pct"/>
            <w:tcBorders>
              <w:top w:val="nil"/>
              <w:left w:val="nil"/>
              <w:bottom w:val="single" w:sz="8" w:space="0" w:color="auto"/>
              <w:right w:val="single" w:sz="8" w:space="0" w:color="auto"/>
            </w:tcBorders>
          </w:tcPr>
          <w:p w14:paraId="34AE8D1D"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Kryterium promuje zgodność projektu z obowiązującym (na dzień składania wniosku o dofinansowanie) właściwym miejscowo programem rewitalizacji.</w:t>
            </w:r>
          </w:p>
          <w:p w14:paraId="2768708C" w14:textId="77777777"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t>Program rewitalizacji musi znajdować się w Wykazie programów rewitalizacji województwa mazowieckiego.</w:t>
            </w:r>
          </w:p>
          <w:p w14:paraId="6CB26A9F" w14:textId="6E80108F" w:rsidR="00B35CEE" w:rsidRPr="00D71518" w:rsidRDefault="00B35CEE" w:rsidP="00D71518">
            <w:pPr>
              <w:ind w:left="142" w:right="28"/>
              <w:rPr>
                <w:rFonts w:eastAsia="Times New Roman" w:cs="Arial"/>
                <w:color w:val="0D0D0D"/>
                <w:lang w:eastAsia="pl-PL"/>
              </w:rPr>
            </w:pPr>
            <w:r w:rsidRPr="00D71518">
              <w:rPr>
                <w:rFonts w:eastAsia="Times New Roman" w:cs="Arial"/>
                <w:color w:val="0D0D0D"/>
                <w:lang w:eastAsia="pl-PL"/>
              </w:rPr>
              <w:lastRenderedPageBreak/>
              <w:t>Projekt powinien być określony wskaźnikiem:</w:t>
            </w:r>
          </w:p>
          <w:p w14:paraId="13B145B5" w14:textId="77777777" w:rsidR="00B35CEE" w:rsidRPr="00D71518" w:rsidRDefault="00B35CEE" w:rsidP="00D71518">
            <w:pPr>
              <w:ind w:left="142" w:right="28"/>
              <w:rPr>
                <w:rFonts w:eastAsia="Calibri" w:cs="Arial"/>
                <w:b/>
                <w:bCs/>
              </w:rPr>
            </w:pPr>
            <w:r w:rsidRPr="00D71518">
              <w:rPr>
                <w:rFonts w:eastAsia="Times New Roman" w:cs="Arial"/>
                <w:color w:val="0D0D0D"/>
                <w:lang w:eastAsia="pl-PL"/>
              </w:rPr>
              <w:t>„Udział projektu w odniesieniu do obszaru objętego programem rewitalizacji [%]”.</w:t>
            </w:r>
          </w:p>
        </w:tc>
        <w:tc>
          <w:tcPr>
            <w:tcW w:w="1417" w:type="pct"/>
            <w:tcBorders>
              <w:top w:val="nil"/>
              <w:left w:val="nil"/>
              <w:bottom w:val="single" w:sz="8" w:space="0" w:color="auto"/>
              <w:right w:val="single" w:sz="8" w:space="0" w:color="auto"/>
            </w:tcBorders>
          </w:tcPr>
          <w:p w14:paraId="12CBF29E" w14:textId="520B86EA" w:rsidR="00B35CEE" w:rsidRPr="00D71518" w:rsidRDefault="00B35CEE" w:rsidP="004E3E41">
            <w:pPr>
              <w:ind w:left="426" w:right="141" w:hanging="283"/>
              <w:rPr>
                <w:rFonts w:eastAsia="Calibri" w:cs="Arial"/>
              </w:rPr>
            </w:pPr>
            <w:r w:rsidRPr="00D71518">
              <w:rPr>
                <w:rFonts w:eastAsia="Calibri" w:cs="Arial"/>
              </w:rPr>
              <w:lastRenderedPageBreak/>
              <w:t xml:space="preserve">5 pkt  - projekt znajduje się na liście projektów podstawowych  w programie rewitalizacji </w:t>
            </w:r>
          </w:p>
          <w:p w14:paraId="35276447" w14:textId="77777777" w:rsidR="00B35CEE" w:rsidRPr="00D71518" w:rsidRDefault="00B35CEE" w:rsidP="004E3E41">
            <w:pPr>
              <w:ind w:left="426" w:right="141" w:hanging="283"/>
              <w:rPr>
                <w:rFonts w:eastAsia="Calibri" w:cs="Arial"/>
              </w:rPr>
            </w:pPr>
            <w:r w:rsidRPr="00D71518">
              <w:rPr>
                <w:rFonts w:eastAsia="Calibri" w:cs="Arial"/>
              </w:rPr>
              <w:t xml:space="preserve">2 pkt - projekt wskazany jest jako  pozostałe przedsięwzięcia </w:t>
            </w:r>
            <w:r w:rsidRPr="00D71518">
              <w:rPr>
                <w:rFonts w:eastAsia="Calibri" w:cs="Arial"/>
              </w:rPr>
              <w:lastRenderedPageBreak/>
              <w:t>rewitalizacyjne w programie  rewitalizacji</w:t>
            </w:r>
          </w:p>
          <w:p w14:paraId="433EB935" w14:textId="60F76398" w:rsidR="00B35CEE" w:rsidRPr="00D71518" w:rsidRDefault="00B35CEE" w:rsidP="004E3E41">
            <w:pPr>
              <w:autoSpaceDE w:val="0"/>
              <w:autoSpaceDN w:val="0"/>
              <w:ind w:left="426" w:right="142" w:hanging="283"/>
              <w:rPr>
                <w:rFonts w:eastAsia="Calibri" w:cs="Arial"/>
              </w:rPr>
            </w:pPr>
            <w:r w:rsidRPr="00D71518">
              <w:rPr>
                <w:rFonts w:eastAsia="Calibri" w:cs="Arial"/>
                <w:color w:val="0D0D0D"/>
              </w:rPr>
              <w:t xml:space="preserve">0 pkt - brak spełnienia ww. warunków lub brak informacji w tym zakresie </w:t>
            </w:r>
          </w:p>
          <w:p w14:paraId="5853EFAF" w14:textId="77777777" w:rsidR="00B35CEE" w:rsidRPr="00D71518" w:rsidRDefault="00B35CEE" w:rsidP="004E3E41">
            <w:pPr>
              <w:autoSpaceDE w:val="0"/>
              <w:autoSpaceDN w:val="0"/>
              <w:ind w:left="426" w:right="142" w:hanging="283"/>
              <w:rPr>
                <w:rFonts w:eastAsia="Calibri" w:cs="Arial"/>
                <w:color w:val="000000"/>
              </w:rPr>
            </w:pPr>
            <w:r w:rsidRPr="00D71518">
              <w:rPr>
                <w:rFonts w:eastAsia="Calibri" w:cs="Arial"/>
              </w:rPr>
              <w:t>Punkty w ramach kryterium nie podlegają sumowaniu</w:t>
            </w:r>
            <w:r w:rsidRPr="00D71518">
              <w:rPr>
                <w:rFonts w:eastAsia="Calibri" w:cs="Arial"/>
                <w:color w:val="000000"/>
              </w:rPr>
              <w:t>.</w:t>
            </w:r>
          </w:p>
        </w:tc>
        <w:tc>
          <w:tcPr>
            <w:tcW w:w="704" w:type="pct"/>
            <w:tcBorders>
              <w:top w:val="nil"/>
              <w:left w:val="nil"/>
              <w:bottom w:val="single" w:sz="8" w:space="0" w:color="auto"/>
              <w:right w:val="single" w:sz="8" w:space="0" w:color="auto"/>
            </w:tcBorders>
            <w:vAlign w:val="center"/>
          </w:tcPr>
          <w:p w14:paraId="271EE6B7" w14:textId="77777777" w:rsidR="00B35CEE" w:rsidRPr="00D71518" w:rsidRDefault="00B35CEE" w:rsidP="004E3E41">
            <w:pPr>
              <w:ind w:firstLine="140"/>
              <w:jc w:val="center"/>
              <w:rPr>
                <w:rFonts w:eastAsia="Times New Roman" w:cs="Arial"/>
                <w:color w:val="0D0D0D"/>
                <w:lang w:eastAsia="pl-PL"/>
              </w:rPr>
            </w:pPr>
            <w:r w:rsidRPr="00D71518">
              <w:rPr>
                <w:rFonts w:eastAsia="Calibri" w:cs="Arial"/>
              </w:rPr>
              <w:lastRenderedPageBreak/>
              <w:t>5</w:t>
            </w:r>
          </w:p>
        </w:tc>
      </w:tr>
      <w:tr w:rsidR="00B35CEE" w:rsidRPr="00D71518" w14:paraId="3780ADF2" w14:textId="77777777" w:rsidTr="004E3E41">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35FAB" w14:textId="77777777" w:rsidR="00B35CEE" w:rsidRPr="00D71518" w:rsidRDefault="00B35CEE" w:rsidP="004E3E41">
            <w:pPr>
              <w:rPr>
                <w:rFonts w:eastAsia="Times New Roman" w:cs="Arial"/>
                <w:lang w:eastAsia="pl-PL"/>
              </w:rPr>
            </w:pPr>
            <w:r w:rsidRPr="00D71518">
              <w:rPr>
                <w:rFonts w:eastAsia="Times New Roman" w:cs="Arial"/>
                <w:lang w:eastAsia="pl-PL"/>
              </w:rPr>
              <w:lastRenderedPageBreak/>
              <w:t>7.</w:t>
            </w:r>
          </w:p>
        </w:tc>
        <w:tc>
          <w:tcPr>
            <w:tcW w:w="7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9CC7C" w14:textId="77777777" w:rsidR="00B35CEE" w:rsidRPr="00D71518" w:rsidRDefault="00B35CEE" w:rsidP="004E3E41">
            <w:pPr>
              <w:rPr>
                <w:rFonts w:eastAsia="Times New Roman" w:cs="Arial"/>
                <w:lang w:eastAsia="pl-PL"/>
              </w:rPr>
            </w:pPr>
            <w:r w:rsidRPr="00D71518">
              <w:rPr>
                <w:rFonts w:eastAsia="Times New Roman" w:cs="Arial"/>
                <w:lang w:eastAsia="pl-PL"/>
              </w:rPr>
              <w:t>Obszar realizacji projektu</w:t>
            </w:r>
          </w:p>
        </w:tc>
        <w:tc>
          <w:tcPr>
            <w:tcW w:w="1972" w:type="pct"/>
            <w:tcBorders>
              <w:top w:val="nil"/>
              <w:left w:val="nil"/>
              <w:bottom w:val="single" w:sz="8" w:space="0" w:color="auto"/>
              <w:right w:val="single" w:sz="8" w:space="0" w:color="auto"/>
            </w:tcBorders>
          </w:tcPr>
          <w:p w14:paraId="6DD228C3" w14:textId="278D9FA5" w:rsidR="00B35CEE" w:rsidRPr="00D71518" w:rsidRDefault="00B35CEE" w:rsidP="00D71518">
            <w:pPr>
              <w:ind w:left="114" w:right="142"/>
              <w:rPr>
                <w:rFonts w:eastAsia="Times New Roman" w:cs="Arial"/>
                <w:lang w:eastAsia="pl-PL"/>
              </w:rPr>
            </w:pPr>
            <w:r w:rsidRPr="00D71518">
              <w:rPr>
                <w:rFonts w:eastAsia="Calibri" w:cs="Arial"/>
              </w:rPr>
              <w:t>Zgodnie z RPO WM 2014-2020 k</w:t>
            </w:r>
            <w:r w:rsidRPr="00D71518">
              <w:rPr>
                <w:rFonts w:eastAsia="Times New Roman" w:cs="Arial"/>
                <w:lang w:eastAsia="pl-PL"/>
              </w:rPr>
              <w:t>ryterium będzie promować realizację projektów na obszarach wiejskich. Położenie na terenie wiejskim lub miejsko – wiejskim badane będzie na podstawie bazy TERYT dostępnej na stronie internetowej Głównego Urzędu Statystycznego</w:t>
            </w:r>
          </w:p>
        </w:tc>
        <w:tc>
          <w:tcPr>
            <w:tcW w:w="1417" w:type="pct"/>
            <w:tcBorders>
              <w:top w:val="nil"/>
              <w:left w:val="nil"/>
              <w:bottom w:val="single" w:sz="8" w:space="0" w:color="auto"/>
              <w:right w:val="single" w:sz="8" w:space="0" w:color="auto"/>
            </w:tcBorders>
          </w:tcPr>
          <w:p w14:paraId="3272A937" w14:textId="77777777" w:rsidR="00B35CEE" w:rsidRPr="00D71518" w:rsidRDefault="00B35CEE" w:rsidP="00D71518">
            <w:pPr>
              <w:ind w:left="142" w:right="141"/>
              <w:rPr>
                <w:rFonts w:eastAsia="Calibri" w:cs="Arial"/>
              </w:rPr>
            </w:pPr>
            <w:r w:rsidRPr="00D71518">
              <w:rPr>
                <w:rFonts w:eastAsia="Calibri" w:cs="Arial"/>
              </w:rPr>
              <w:t>Projekt zrealizowany zostanie  w miejscowość należącej do:</w:t>
            </w:r>
          </w:p>
          <w:p w14:paraId="73D27DDE" w14:textId="3EDEAB28" w:rsidR="00B35CEE" w:rsidRPr="00D71518" w:rsidRDefault="00B35CEE" w:rsidP="00D71518">
            <w:pPr>
              <w:ind w:left="850" w:right="141" w:hanging="567"/>
              <w:rPr>
                <w:rFonts w:eastAsia="Calibri" w:cs="Arial"/>
              </w:rPr>
            </w:pPr>
            <w:r w:rsidRPr="00D71518">
              <w:rPr>
                <w:rFonts w:eastAsia="Calibri" w:cs="Arial"/>
              </w:rPr>
              <w:t>1 pkt- gminy wiejskiej lub gminy miejsko-</w:t>
            </w:r>
            <w:r w:rsidR="00E53BC8" w:rsidRPr="00D71518">
              <w:rPr>
                <w:rFonts w:eastAsia="Calibri" w:cs="Arial"/>
              </w:rPr>
              <w:t xml:space="preserve"> wiejskiej, z wyłączeniem miast</w:t>
            </w:r>
          </w:p>
          <w:p w14:paraId="6D339426" w14:textId="77777777" w:rsidR="00B35CEE" w:rsidRPr="00D71518" w:rsidRDefault="00B35CEE" w:rsidP="00D71518">
            <w:pPr>
              <w:ind w:left="850" w:right="141" w:hanging="567"/>
              <w:rPr>
                <w:rFonts w:eastAsia="Times New Roman" w:cs="Arial"/>
                <w:lang w:eastAsia="pl-PL"/>
              </w:rPr>
            </w:pPr>
            <w:r w:rsidRPr="00D71518">
              <w:rPr>
                <w:rFonts w:eastAsia="Calibri" w:cs="Arial"/>
              </w:rPr>
              <w:t>0 pkt - gminy miejskiej lub brak informacji w tym zakresie</w:t>
            </w:r>
            <w:r w:rsidRPr="00D71518">
              <w:rPr>
                <w:rFonts w:eastAsia="Times New Roman" w:cs="Arial"/>
                <w:lang w:eastAsia="pl-PL"/>
              </w:rPr>
              <w:t xml:space="preserve"> </w:t>
            </w:r>
          </w:p>
        </w:tc>
        <w:tc>
          <w:tcPr>
            <w:tcW w:w="704" w:type="pct"/>
            <w:tcBorders>
              <w:top w:val="nil"/>
              <w:left w:val="nil"/>
              <w:bottom w:val="single" w:sz="8" w:space="0" w:color="auto"/>
              <w:right w:val="single" w:sz="8" w:space="0" w:color="auto"/>
            </w:tcBorders>
            <w:vAlign w:val="center"/>
          </w:tcPr>
          <w:p w14:paraId="6F735B41" w14:textId="0DB4AF70" w:rsidR="00B35CEE" w:rsidRPr="00D71518" w:rsidRDefault="00B35CEE" w:rsidP="004E3E41">
            <w:pPr>
              <w:ind w:firstLine="140"/>
              <w:jc w:val="center"/>
              <w:rPr>
                <w:rFonts w:eastAsia="Times New Roman" w:cs="Arial"/>
                <w:lang w:eastAsia="pl-PL"/>
              </w:rPr>
            </w:pPr>
            <w:r w:rsidRPr="00D71518">
              <w:rPr>
                <w:rFonts w:eastAsia="Times New Roman" w:cs="Arial"/>
                <w:lang w:eastAsia="pl-PL"/>
              </w:rPr>
              <w:t>1</w:t>
            </w:r>
          </w:p>
        </w:tc>
      </w:tr>
      <w:tr w:rsidR="00B35CEE" w:rsidRPr="00D71518" w14:paraId="5F5F838F"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E9DF4F4" w14:textId="77777777" w:rsidR="00B35CEE" w:rsidRPr="00D71518" w:rsidRDefault="00B35CEE" w:rsidP="004E3E41">
            <w:pPr>
              <w:rPr>
                <w:rFonts w:eastAsia="Times New Roman" w:cs="Arial"/>
                <w:lang w:eastAsia="pl-PL"/>
              </w:rPr>
            </w:pPr>
            <w:r w:rsidRPr="00D71518">
              <w:rPr>
                <w:rFonts w:eastAsia="Times New Roman" w:cs="Arial"/>
                <w:lang w:eastAsia="pl-PL"/>
              </w:rPr>
              <w:t>8.</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6CDA08" w14:textId="130B49B4" w:rsidR="00B35CEE" w:rsidRPr="00D71518" w:rsidRDefault="00B35CEE" w:rsidP="004E3E41">
            <w:pPr>
              <w:autoSpaceDE w:val="0"/>
              <w:autoSpaceDN w:val="0"/>
              <w:adjustRightInd w:val="0"/>
              <w:rPr>
                <w:rFonts w:eastAsia="Calibri" w:cs="Arial"/>
                <w:lang w:eastAsia="pl-PL"/>
              </w:rPr>
            </w:pPr>
            <w:r w:rsidRPr="00D71518">
              <w:rPr>
                <w:rFonts w:eastAsia="Calibri" w:cs="Arial"/>
                <w:color w:val="000000"/>
              </w:rPr>
              <w:t>Wsparcie udzielone przez przedsiębiorstwa usług energetycznych (ESCO)</w:t>
            </w:r>
          </w:p>
        </w:tc>
        <w:tc>
          <w:tcPr>
            <w:tcW w:w="1972" w:type="pct"/>
            <w:tcBorders>
              <w:top w:val="single" w:sz="4" w:space="0" w:color="auto"/>
              <w:left w:val="nil"/>
              <w:bottom w:val="single" w:sz="4" w:space="0" w:color="auto"/>
              <w:right w:val="single" w:sz="8" w:space="0" w:color="auto"/>
            </w:tcBorders>
          </w:tcPr>
          <w:p w14:paraId="1F211848" w14:textId="1E4DC763" w:rsidR="00B35CEE" w:rsidRPr="00D71518" w:rsidRDefault="00B35CEE" w:rsidP="00D71518">
            <w:pPr>
              <w:autoSpaceDE w:val="0"/>
              <w:autoSpaceDN w:val="0"/>
              <w:adjustRightInd w:val="0"/>
              <w:ind w:left="142"/>
              <w:rPr>
                <w:rFonts w:eastAsia="Calibri" w:cs="Arial"/>
                <w:lang w:eastAsia="pl-PL"/>
              </w:rPr>
            </w:pPr>
            <w:r w:rsidRPr="00D71518">
              <w:rPr>
                <w:rFonts w:eastAsia="Calibri" w:cs="Arial"/>
                <w:color w:val="000000"/>
              </w:rPr>
              <w:t>Kryterium będzie służyło ocenie, czy w projekcie zastosowano model biznesowy ESCO (</w:t>
            </w:r>
            <w:proofErr w:type="spellStart"/>
            <w:r w:rsidRPr="00D71518">
              <w:rPr>
                <w:rFonts w:eastAsia="Calibri" w:cs="Arial"/>
                <w:color w:val="000000"/>
              </w:rPr>
              <w:t>Energy</w:t>
            </w:r>
            <w:proofErr w:type="spellEnd"/>
            <w:r w:rsidRPr="00D71518">
              <w:rPr>
                <w:rFonts w:eastAsia="Calibri" w:cs="Arial"/>
                <w:color w:val="000000"/>
              </w:rPr>
              <w:t xml:space="preserve"> </w:t>
            </w:r>
            <w:proofErr w:type="spellStart"/>
            <w:r w:rsidRPr="00D71518">
              <w:rPr>
                <w:rFonts w:eastAsia="Calibri" w:cs="Arial"/>
                <w:color w:val="000000"/>
              </w:rPr>
              <w:t>Saving</w:t>
            </w:r>
            <w:proofErr w:type="spellEnd"/>
            <w:r w:rsidRPr="00D71518">
              <w:rPr>
                <w:rFonts w:eastAsia="Calibri" w:cs="Arial"/>
                <w:color w:val="000000"/>
              </w:rPr>
              <w:t xml:space="preserve"> Company lub </w:t>
            </w:r>
            <w:proofErr w:type="spellStart"/>
            <w:r w:rsidRPr="00D71518">
              <w:rPr>
                <w:rFonts w:eastAsia="Calibri" w:cs="Arial"/>
                <w:color w:val="000000"/>
              </w:rPr>
              <w:t>Energy</w:t>
            </w:r>
            <w:proofErr w:type="spellEnd"/>
            <w:r w:rsidRPr="00D71518">
              <w:rPr>
                <w:rFonts w:eastAsia="Calibri" w:cs="Arial"/>
                <w:color w:val="000000"/>
              </w:rPr>
              <w:t xml:space="preserve"> Service Company), w zakresie realizacji kompleksowych usług dotyczących gospodarowania energią, związanych ze zmniejszeniem zużycia i zapotrzebowania na energię. Weryfikacja realizacji inwestycji w formule ESCO będzie następowała w oparciu o kontrakt wykonawczy pomiędzy wnioskodawcą a przedsiębiorstwem usług energetycznych oraz poprzez udzielenie gwarancji uzyskania oszczędności przez wnioskodawcę.</w:t>
            </w:r>
          </w:p>
        </w:tc>
        <w:tc>
          <w:tcPr>
            <w:tcW w:w="1417" w:type="pct"/>
            <w:tcBorders>
              <w:top w:val="single" w:sz="4" w:space="0" w:color="auto"/>
              <w:left w:val="nil"/>
              <w:bottom w:val="single" w:sz="4" w:space="0" w:color="auto"/>
              <w:right w:val="single" w:sz="8" w:space="0" w:color="auto"/>
            </w:tcBorders>
          </w:tcPr>
          <w:p w14:paraId="53AD45D1" w14:textId="23FFB299" w:rsidR="00B35CEE" w:rsidRPr="00D71518" w:rsidRDefault="00B35CEE" w:rsidP="00D71518">
            <w:pPr>
              <w:ind w:left="850" w:right="141" w:hanging="567"/>
              <w:rPr>
                <w:rFonts w:eastAsia="Calibri" w:cs="Arial"/>
                <w:lang w:eastAsia="pl-PL"/>
              </w:rPr>
            </w:pPr>
            <w:r w:rsidRPr="00D71518">
              <w:rPr>
                <w:rFonts w:eastAsia="Calibri" w:cs="Arial"/>
              </w:rPr>
              <w:t>1</w:t>
            </w:r>
            <w:r w:rsidRPr="00D71518">
              <w:rPr>
                <w:rFonts w:eastAsia="Calibri" w:cs="Arial"/>
                <w:lang w:eastAsia="pl-PL"/>
              </w:rPr>
              <w:t xml:space="preserve"> pkt – projekt przewiduje realizację inwestycji w oparciu o model biznesowy ESCO.</w:t>
            </w:r>
          </w:p>
          <w:p w14:paraId="395C3D97" w14:textId="77777777" w:rsidR="00B35CEE" w:rsidRPr="00D71518" w:rsidRDefault="00B35CEE" w:rsidP="00D71518">
            <w:pPr>
              <w:ind w:left="850" w:right="141" w:hanging="567"/>
              <w:rPr>
                <w:rFonts w:eastAsia="Calibri" w:cs="Arial"/>
                <w:lang w:eastAsia="pl-PL"/>
              </w:rPr>
            </w:pPr>
            <w:r w:rsidRPr="00D71518">
              <w:rPr>
                <w:rFonts w:eastAsia="Calibri" w:cs="Arial"/>
              </w:rPr>
              <w:t>0 pkt – projekt nie przewiduje realizacji inwestycji w oparciu o model biznesowy ESCO</w:t>
            </w:r>
          </w:p>
        </w:tc>
        <w:tc>
          <w:tcPr>
            <w:tcW w:w="704" w:type="pct"/>
            <w:tcBorders>
              <w:top w:val="single" w:sz="4" w:space="0" w:color="auto"/>
              <w:left w:val="nil"/>
              <w:bottom w:val="single" w:sz="4" w:space="0" w:color="auto"/>
              <w:right w:val="single" w:sz="8" w:space="0" w:color="auto"/>
            </w:tcBorders>
            <w:vAlign w:val="center"/>
          </w:tcPr>
          <w:p w14:paraId="22B39B74" w14:textId="77777777" w:rsidR="00B35CEE" w:rsidRPr="00D71518" w:rsidRDefault="00B35CEE" w:rsidP="004E3E41">
            <w:pPr>
              <w:ind w:firstLine="282"/>
              <w:jc w:val="center"/>
              <w:rPr>
                <w:rFonts w:eastAsia="Times New Roman" w:cs="Arial"/>
                <w:color w:val="0D0D0D"/>
                <w:lang w:eastAsia="pl-PL"/>
              </w:rPr>
            </w:pPr>
            <w:r w:rsidRPr="00D71518">
              <w:rPr>
                <w:rFonts w:eastAsia="Times New Roman" w:cs="Arial"/>
                <w:color w:val="0D0D0D"/>
                <w:lang w:eastAsia="pl-PL"/>
              </w:rPr>
              <w:t>1</w:t>
            </w:r>
          </w:p>
        </w:tc>
      </w:tr>
      <w:tr w:rsidR="00B35CEE" w:rsidRPr="00D71518" w14:paraId="72E0D97D"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E46FDA8" w14:textId="77777777" w:rsidR="00B35CEE" w:rsidRPr="00D71518" w:rsidRDefault="00B35CEE" w:rsidP="004E3E41">
            <w:pPr>
              <w:autoSpaceDE w:val="0"/>
              <w:autoSpaceDN w:val="0"/>
              <w:adjustRightInd w:val="0"/>
              <w:rPr>
                <w:rFonts w:eastAsia="Calibri" w:cs="Arial"/>
              </w:rPr>
            </w:pPr>
            <w:r w:rsidRPr="00D71518">
              <w:rPr>
                <w:rFonts w:eastAsia="Calibri" w:cs="Arial"/>
              </w:rPr>
              <w:lastRenderedPageBreak/>
              <w:t>9.</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7E07C6" w14:textId="77777777" w:rsidR="00B35CEE" w:rsidRPr="00D71518" w:rsidRDefault="00B35CEE" w:rsidP="004E3E41">
            <w:pPr>
              <w:autoSpaceDE w:val="0"/>
              <w:autoSpaceDN w:val="0"/>
              <w:adjustRightInd w:val="0"/>
              <w:rPr>
                <w:rFonts w:eastAsia="Calibri" w:cs="Arial"/>
              </w:rPr>
            </w:pPr>
            <w:r w:rsidRPr="00D71518">
              <w:rPr>
                <w:rFonts w:eastAsia="Calibri" w:cs="Arial"/>
              </w:rPr>
              <w:t>Efektywność kosztowa</w:t>
            </w:r>
          </w:p>
        </w:tc>
        <w:tc>
          <w:tcPr>
            <w:tcW w:w="1972" w:type="pct"/>
            <w:tcBorders>
              <w:top w:val="single" w:sz="4" w:space="0" w:color="auto"/>
              <w:left w:val="nil"/>
              <w:bottom w:val="single" w:sz="4" w:space="0" w:color="auto"/>
              <w:right w:val="single" w:sz="8" w:space="0" w:color="auto"/>
            </w:tcBorders>
          </w:tcPr>
          <w:p w14:paraId="61FD0694" w14:textId="77777777" w:rsidR="00B35CEE" w:rsidRPr="00D71518" w:rsidRDefault="00B35CEE" w:rsidP="00D71518">
            <w:pPr>
              <w:ind w:left="142"/>
              <w:rPr>
                <w:rFonts w:eastAsia="Calibri" w:cs="Arial"/>
              </w:rPr>
            </w:pPr>
            <w:r w:rsidRPr="00D71518">
              <w:rPr>
                <w:rFonts w:eastAsia="Calibri" w:cs="Arial"/>
              </w:rPr>
              <w:t>Zgodnie z RPO WM 2014-2020, wskaźnik: „Liczba zmodernizowanych energetycznie budynków” jest ramą wykonania osi priorytetowej i będzie służył Komisji Europejskiej do oceny realizacji celów RPO WM 2014-2020.</w:t>
            </w:r>
          </w:p>
          <w:p w14:paraId="42F238D4" w14:textId="77777777" w:rsidR="00B35CEE" w:rsidRPr="00D71518" w:rsidRDefault="00B35CEE" w:rsidP="00D71518">
            <w:pPr>
              <w:ind w:left="142"/>
              <w:rPr>
                <w:rFonts w:eastAsia="Calibri" w:cs="Arial"/>
              </w:rPr>
            </w:pPr>
            <w:r w:rsidRPr="00D71518">
              <w:rPr>
                <w:rFonts w:eastAsia="Calibri" w:cs="Arial"/>
              </w:rPr>
              <w:t>Kryterium jest liczone zgodnie z poniższym wzorem:</w:t>
            </w:r>
          </w:p>
          <w:p w14:paraId="617AE76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projektu (euro)</w:t>
            </w:r>
          </w:p>
          <w:p w14:paraId="430CDBDF" w14:textId="2B1AFABC" w:rsidR="00B35CEE" w:rsidRPr="00D71518" w:rsidRDefault="00B35CEE" w:rsidP="00D71518">
            <w:pPr>
              <w:autoSpaceDE w:val="0"/>
              <w:autoSpaceDN w:val="0"/>
              <w:adjustRightInd w:val="0"/>
              <w:ind w:left="142"/>
              <w:rPr>
                <w:rFonts w:eastAsia="Calibri" w:cs="Arial"/>
              </w:rPr>
            </w:pPr>
            <w:r w:rsidRPr="00D71518">
              <w:rPr>
                <w:rFonts w:eastAsia="Calibri" w:cs="Arial"/>
                <w:noProof/>
                <w:lang w:eastAsia="pl-PL"/>
              </w:rPr>
              <w:drawing>
                <wp:anchor distT="4294967292" distB="4294967292" distL="114300" distR="114300" simplePos="0" relativeHeight="251813888" behindDoc="0" locked="0" layoutInCell="1" allowOverlap="1" wp14:anchorId="700A101A" wp14:editId="2A548C71">
                  <wp:simplePos x="0" y="0"/>
                  <wp:positionH relativeFrom="column">
                    <wp:posOffset>53056</wp:posOffset>
                  </wp:positionH>
                  <wp:positionV relativeFrom="paragraph">
                    <wp:posOffset>46355</wp:posOffset>
                  </wp:positionV>
                  <wp:extent cx="2376396" cy="45719"/>
                  <wp:effectExtent l="0" t="0" r="0" b="0"/>
                  <wp:wrapSquare wrapText="bothSides"/>
                  <wp:docPr id="5" name="Łącznik prosty 1" descr="kreska ułamkowa, nad kreską: &quot;Wartość dofinansowania UE projektu (euro)&quot;, pod kreską: &quot;Wartości docelowa wskaźnika w ramach projektu: Liczba zmodernizowanych energetycznie budynków”, wynik mniejszy równy 285 33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6396" cy="45719"/>
                          </a:xfrm>
                          <a:prstGeom prst="rect">
                            <a:avLst/>
                          </a:prstGeom>
                          <a:noFill/>
                        </pic:spPr>
                      </pic:pic>
                    </a:graphicData>
                  </a:graphic>
                  <wp14:sizeRelH relativeFrom="margin">
                    <wp14:pctWidth>0</wp14:pctWidth>
                  </wp14:sizeRelH>
                  <wp14:sizeRelV relativeFrom="margin">
                    <wp14:pctHeight>0</wp14:pctHeight>
                  </wp14:sizeRelV>
                </wp:anchor>
              </w:drawing>
            </w:r>
            <w:r w:rsidRPr="00D71518">
              <w:rPr>
                <w:rFonts w:eastAsia="Calibri" w:cs="Arial"/>
              </w:rPr>
              <w:t>&lt;= 285 338 euro</w:t>
            </w:r>
          </w:p>
          <w:p w14:paraId="5F5BD858"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Wartości docelowa wskaźnika w ramach projektu:</w:t>
            </w:r>
          </w:p>
          <w:p w14:paraId="61879C1B"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„Liczba zmodernizowanych energetycznie budynków”</w:t>
            </w:r>
          </w:p>
          <w:p w14:paraId="0B0B7B07" w14:textId="49511E9C" w:rsidR="00B35CEE" w:rsidRPr="00D71518" w:rsidRDefault="00B35CEE" w:rsidP="00D71518">
            <w:pPr>
              <w:autoSpaceDE w:val="0"/>
              <w:autoSpaceDN w:val="0"/>
              <w:adjustRightInd w:val="0"/>
              <w:ind w:left="142"/>
              <w:rPr>
                <w:rFonts w:eastAsia="Calibri" w:cs="Arial"/>
              </w:rPr>
            </w:pPr>
            <w:r w:rsidRPr="00D71518">
              <w:rPr>
                <w:rFonts w:eastAsia="Calibri" w:cs="Arial"/>
              </w:rPr>
              <w:t>Wartość dofinansowania UE wsparcia jednego, zmodernizowanego energetycznie budynku nie może przekroczyć kwoty 285 338  euro.</w:t>
            </w:r>
          </w:p>
          <w:p w14:paraId="527B73D0" w14:textId="77777777" w:rsidR="00B35CEE" w:rsidRPr="00D71518" w:rsidRDefault="00B35CEE" w:rsidP="00D71518">
            <w:pPr>
              <w:autoSpaceDE w:val="0"/>
              <w:autoSpaceDN w:val="0"/>
              <w:adjustRightInd w:val="0"/>
              <w:ind w:left="142"/>
              <w:rPr>
                <w:rFonts w:eastAsia="Calibri" w:cs="Arial"/>
              </w:rPr>
            </w:pPr>
            <w:r w:rsidRPr="00D71518">
              <w:rPr>
                <w:rFonts w:eastAsia="Calibri" w:cs="Arial"/>
              </w:rPr>
              <w:t>Koszt należy przeliczyć kursem euro podanym w regulaminie konkursu.</w:t>
            </w:r>
          </w:p>
        </w:tc>
        <w:tc>
          <w:tcPr>
            <w:tcW w:w="1417" w:type="pct"/>
            <w:tcBorders>
              <w:top w:val="single" w:sz="4" w:space="0" w:color="auto"/>
              <w:left w:val="nil"/>
              <w:bottom w:val="single" w:sz="4" w:space="0" w:color="auto"/>
              <w:right w:val="single" w:sz="8" w:space="0" w:color="auto"/>
            </w:tcBorders>
          </w:tcPr>
          <w:p w14:paraId="6516DC3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Średnia wartość dofinansowania UE jednego, zmodernizowanego energetycznie budynku w projekcie:</w:t>
            </w:r>
          </w:p>
          <w:p w14:paraId="390AE1CE" w14:textId="7B270BE1" w:rsidR="00B35CEE" w:rsidRPr="00D71518" w:rsidRDefault="00B35CEE" w:rsidP="00D71518">
            <w:pPr>
              <w:autoSpaceDE w:val="0"/>
              <w:autoSpaceDN w:val="0"/>
              <w:adjustRightInd w:val="0"/>
              <w:ind w:left="283" w:hanging="7"/>
              <w:rPr>
                <w:rFonts w:eastAsia="Calibri" w:cs="Arial"/>
              </w:rPr>
            </w:pPr>
            <w:r w:rsidRPr="00D71518">
              <w:rPr>
                <w:rFonts w:eastAsia="Calibri" w:cs="Arial"/>
              </w:rPr>
              <w:t>5 pkt -  poniżej  285 338  euro; </w:t>
            </w:r>
          </w:p>
          <w:p w14:paraId="71855BAC" w14:textId="1B5CFE3E" w:rsidR="00B35CEE" w:rsidRPr="00D71518" w:rsidRDefault="00B35CEE" w:rsidP="00D71518">
            <w:pPr>
              <w:autoSpaceDE w:val="0"/>
              <w:autoSpaceDN w:val="0"/>
              <w:adjustRightInd w:val="0"/>
              <w:ind w:left="850" w:hanging="567"/>
              <w:rPr>
                <w:rFonts w:eastAsia="Calibri" w:cs="Arial"/>
              </w:rPr>
            </w:pPr>
            <w:r w:rsidRPr="00D71518">
              <w:rPr>
                <w:rFonts w:eastAsia="Calibri" w:cs="Arial"/>
              </w:rPr>
              <w:t xml:space="preserve">0 pkt - brak spełnienia wyżej wymienionych warunków lub brak informacji w tym zakresie </w:t>
            </w:r>
          </w:p>
          <w:p w14:paraId="241ACC66" w14:textId="77777777" w:rsidR="00B35CEE" w:rsidRPr="00D71518" w:rsidRDefault="00B35CEE" w:rsidP="00D71518">
            <w:pPr>
              <w:autoSpaceDE w:val="0"/>
              <w:autoSpaceDN w:val="0"/>
              <w:adjustRightInd w:val="0"/>
              <w:ind w:left="141"/>
              <w:rPr>
                <w:rFonts w:eastAsia="Calibri" w:cs="Arial"/>
              </w:rPr>
            </w:pPr>
            <w:r w:rsidRPr="00D71518">
              <w:rPr>
                <w:rFonts w:eastAsia="Calibri" w:cs="Arial"/>
              </w:rPr>
              <w:t>Koszt należy przeliczyć kursem euro podanym w regulaminie konkursu</w:t>
            </w:r>
          </w:p>
        </w:tc>
        <w:tc>
          <w:tcPr>
            <w:tcW w:w="704" w:type="pct"/>
            <w:tcBorders>
              <w:top w:val="single" w:sz="4" w:space="0" w:color="auto"/>
              <w:left w:val="nil"/>
              <w:bottom w:val="single" w:sz="4" w:space="0" w:color="auto"/>
              <w:right w:val="single" w:sz="8" w:space="0" w:color="auto"/>
            </w:tcBorders>
            <w:vAlign w:val="center"/>
          </w:tcPr>
          <w:p w14:paraId="332022B9"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5</w:t>
            </w:r>
          </w:p>
        </w:tc>
      </w:tr>
      <w:tr w:rsidR="00B35CEE" w:rsidRPr="00D71518" w14:paraId="332D6861" w14:textId="77777777" w:rsidTr="004E3E41">
        <w:tc>
          <w:tcPr>
            <w:tcW w:w="18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0478C9" w14:textId="77777777" w:rsidR="00B35CEE" w:rsidRPr="00D71518" w:rsidRDefault="00B35CEE" w:rsidP="004E3E41">
            <w:pPr>
              <w:autoSpaceDE w:val="0"/>
              <w:autoSpaceDN w:val="0"/>
              <w:adjustRightInd w:val="0"/>
              <w:rPr>
                <w:rFonts w:eastAsia="Calibri" w:cs="Arial"/>
              </w:rPr>
            </w:pPr>
            <w:r w:rsidRPr="00D71518">
              <w:rPr>
                <w:rFonts w:eastAsia="Calibri" w:cs="Arial"/>
              </w:rPr>
              <w:t>10.</w:t>
            </w:r>
          </w:p>
        </w:tc>
        <w:tc>
          <w:tcPr>
            <w:tcW w:w="7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9A91E8" w14:textId="77777777" w:rsidR="00B35CEE" w:rsidRPr="00D71518" w:rsidRDefault="00B35CEE" w:rsidP="004E3E41">
            <w:pPr>
              <w:autoSpaceDE w:val="0"/>
              <w:autoSpaceDN w:val="0"/>
              <w:adjustRightInd w:val="0"/>
              <w:rPr>
                <w:rFonts w:eastAsia="Calibri" w:cs="Arial"/>
              </w:rPr>
            </w:pPr>
            <w:r w:rsidRPr="00D71518">
              <w:rPr>
                <w:rFonts w:eastAsia="Calibri" w:cs="Arial"/>
                <w:lang w:eastAsia="pl-PL"/>
              </w:rPr>
              <w:t>Projekt główny</w:t>
            </w:r>
            <w:r w:rsidRPr="00D71518">
              <w:rPr>
                <w:rFonts w:eastAsia="Calibri" w:cs="Arial"/>
                <w:vertAlign w:val="superscript"/>
                <w:lang w:eastAsia="pl-PL"/>
              </w:rPr>
              <w:footnoteReference w:id="78"/>
            </w:r>
          </w:p>
        </w:tc>
        <w:tc>
          <w:tcPr>
            <w:tcW w:w="1972" w:type="pct"/>
            <w:tcBorders>
              <w:top w:val="single" w:sz="4" w:space="0" w:color="auto"/>
              <w:left w:val="nil"/>
              <w:bottom w:val="single" w:sz="4" w:space="0" w:color="auto"/>
              <w:right w:val="single" w:sz="8" w:space="0" w:color="auto"/>
            </w:tcBorders>
          </w:tcPr>
          <w:p w14:paraId="61DC57C8" w14:textId="481021C9" w:rsidR="00B35CEE" w:rsidRPr="00D71518" w:rsidRDefault="00B35CEE"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5D208013" w14:textId="77777777" w:rsidR="00B35CEE" w:rsidRPr="00D71518" w:rsidRDefault="00B35CEE" w:rsidP="00D71518">
            <w:pPr>
              <w:ind w:left="142"/>
              <w:rPr>
                <w:rFonts w:eastAsia="Calibri" w:cs="Arial"/>
              </w:rPr>
            </w:pPr>
            <w:r w:rsidRPr="00D71518">
              <w:rPr>
                <w:rFonts w:eastAsia="Calibri" w:cs="Arial"/>
              </w:rPr>
              <w:t>Ocena kryterium zostanie dokonana na podstawie informacji zawartych w Planach Działań RIT.</w:t>
            </w:r>
          </w:p>
        </w:tc>
        <w:tc>
          <w:tcPr>
            <w:tcW w:w="1417" w:type="pct"/>
            <w:tcBorders>
              <w:top w:val="single" w:sz="4" w:space="0" w:color="auto"/>
              <w:left w:val="nil"/>
              <w:bottom w:val="single" w:sz="4" w:space="0" w:color="auto"/>
              <w:right w:val="single" w:sz="8" w:space="0" w:color="auto"/>
            </w:tcBorders>
          </w:tcPr>
          <w:p w14:paraId="42DE52BC" w14:textId="5C1B45E9"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6 pkt - Tak </w:t>
            </w:r>
          </w:p>
          <w:p w14:paraId="62F5495D" w14:textId="11E0BEAE" w:rsidR="00B35CEE" w:rsidRPr="00D71518" w:rsidRDefault="00B35CEE" w:rsidP="00D71518">
            <w:pPr>
              <w:tabs>
                <w:tab w:val="left" w:pos="283"/>
                <w:tab w:val="left" w:pos="486"/>
              </w:tabs>
              <w:autoSpaceDE w:val="0"/>
              <w:autoSpaceDN w:val="0"/>
              <w:adjustRightInd w:val="0"/>
              <w:ind w:left="283"/>
              <w:rPr>
                <w:rFonts w:eastAsia="Calibri" w:cs="Arial"/>
              </w:rPr>
            </w:pPr>
            <w:r w:rsidRPr="00D71518">
              <w:rPr>
                <w:rFonts w:eastAsia="Calibri" w:cs="Arial"/>
              </w:rPr>
              <w:t xml:space="preserve">0 pkt- Brak spełnienia kryterium lub brak informacji w tym zakresie </w:t>
            </w:r>
          </w:p>
        </w:tc>
        <w:tc>
          <w:tcPr>
            <w:tcW w:w="704" w:type="pct"/>
            <w:tcBorders>
              <w:top w:val="single" w:sz="4" w:space="0" w:color="auto"/>
              <w:left w:val="nil"/>
              <w:bottom w:val="single" w:sz="4" w:space="0" w:color="auto"/>
              <w:right w:val="single" w:sz="8" w:space="0" w:color="auto"/>
            </w:tcBorders>
            <w:vAlign w:val="center"/>
          </w:tcPr>
          <w:p w14:paraId="770C6FE4" w14:textId="77777777" w:rsidR="00B35CEE" w:rsidRPr="00D71518" w:rsidRDefault="00B35CEE" w:rsidP="004E3E41">
            <w:pPr>
              <w:autoSpaceDE w:val="0"/>
              <w:autoSpaceDN w:val="0"/>
              <w:adjustRightInd w:val="0"/>
              <w:ind w:firstLine="140"/>
              <w:jc w:val="center"/>
              <w:rPr>
                <w:rFonts w:eastAsia="Calibri" w:cs="Arial"/>
              </w:rPr>
            </w:pPr>
            <w:r w:rsidRPr="00D71518">
              <w:rPr>
                <w:rFonts w:eastAsia="Calibri" w:cs="Arial"/>
              </w:rPr>
              <w:t>6</w:t>
            </w:r>
          </w:p>
        </w:tc>
      </w:tr>
    </w:tbl>
    <w:p w14:paraId="2948F455" w14:textId="77777777" w:rsidR="00B35CEE" w:rsidRPr="00CE0119" w:rsidRDefault="00B35CEE">
      <w:pPr>
        <w:rPr>
          <w:rFonts w:cs="Arial"/>
          <w:b/>
          <w:i/>
          <w:iCs/>
          <w:smallCaps/>
          <w:spacing w:val="10"/>
          <w:sz w:val="28"/>
          <w:szCs w:val="28"/>
        </w:rPr>
      </w:pPr>
      <w:r w:rsidRPr="00CE0119">
        <w:rPr>
          <w:rFonts w:cs="Arial"/>
          <w:b/>
          <w:sz w:val="28"/>
          <w:szCs w:val="28"/>
        </w:rPr>
        <w:br w:type="page"/>
      </w:r>
    </w:p>
    <w:p w14:paraId="518810E3" w14:textId="6D9F41B0" w:rsidR="00C83764" w:rsidRPr="00CE0119" w:rsidRDefault="00C83764" w:rsidP="00C83764">
      <w:pPr>
        <w:pStyle w:val="Nagwek4"/>
        <w:rPr>
          <w:rFonts w:cs="Arial"/>
        </w:rPr>
      </w:pPr>
      <w:bookmarkStart w:id="545" w:name="_Toc457226145"/>
      <w:bookmarkStart w:id="546" w:name="_Toc457376895"/>
      <w:bookmarkStart w:id="547" w:name="_Toc457381468"/>
      <w:bookmarkStart w:id="548" w:name="_Toc457987744"/>
      <w:bookmarkStart w:id="549" w:name="_Toc462147107"/>
      <w:bookmarkStart w:id="550" w:name="_Toc472403056"/>
      <w:r w:rsidRPr="00CE0119">
        <w:rPr>
          <w:rFonts w:cs="Arial"/>
        </w:rPr>
        <w:lastRenderedPageBreak/>
        <w:t>Działanie 4.3 – Redukcja emisji zanieczyszczeń powietrza</w:t>
      </w:r>
      <w:bookmarkEnd w:id="545"/>
      <w:bookmarkEnd w:id="546"/>
      <w:bookmarkEnd w:id="547"/>
      <w:bookmarkEnd w:id="548"/>
      <w:bookmarkEnd w:id="549"/>
      <w:bookmarkEnd w:id="550"/>
    </w:p>
    <w:p w14:paraId="479061B2" w14:textId="5FF2E960" w:rsidR="00D45793" w:rsidRPr="00CE0119" w:rsidRDefault="00D45793" w:rsidP="00DD0841">
      <w:pPr>
        <w:pStyle w:val="Nagwek5"/>
        <w:rPr>
          <w:rFonts w:cs="Arial"/>
        </w:rPr>
      </w:pPr>
      <w:bookmarkStart w:id="551" w:name="_Toc457226146"/>
      <w:bookmarkStart w:id="552" w:name="_Toc457376896"/>
      <w:bookmarkStart w:id="553" w:name="_Toc457381469"/>
      <w:bookmarkStart w:id="554" w:name="_Toc457987745"/>
      <w:bookmarkStart w:id="555" w:name="_Toc462147108"/>
      <w:bookmarkStart w:id="556" w:name="_Toc472403057"/>
      <w:r w:rsidRPr="00CE0119">
        <w:rPr>
          <w:rFonts w:cs="Arial"/>
        </w:rPr>
        <w:t xml:space="preserve">Poddziałanie 4.3.1 – </w:t>
      </w:r>
      <w:r w:rsidR="008F7EEB" w:rsidRPr="00CE0119">
        <w:rPr>
          <w:rFonts w:cs="Arial"/>
        </w:rPr>
        <w:t>„</w:t>
      </w:r>
      <w:r w:rsidRPr="00CE0119">
        <w:rPr>
          <w:rFonts w:cs="Arial"/>
        </w:rPr>
        <w:t xml:space="preserve">Ograniczanie zanieczyszczeń powietrza i rozwój mobilności miejskiej” typ projektu: </w:t>
      </w:r>
      <w:r w:rsidR="008F7EEB" w:rsidRPr="00CE0119">
        <w:rPr>
          <w:rFonts w:cs="Arial"/>
        </w:rPr>
        <w:t>„</w:t>
      </w:r>
      <w:r w:rsidRPr="00CE0119">
        <w:rPr>
          <w:rFonts w:cs="Arial"/>
        </w:rPr>
        <w:t>Ścieżki i infrastruktura rowerowa</w:t>
      </w:r>
      <w:r w:rsidR="008F7EEB" w:rsidRPr="00CE0119">
        <w:rPr>
          <w:rFonts w:cs="Arial"/>
        </w:rPr>
        <w:t>”</w:t>
      </w:r>
      <w:r w:rsidR="00297BDD" w:rsidRPr="00CE0119">
        <w:rPr>
          <w:rFonts w:cs="Arial"/>
        </w:rPr>
        <w:t>- w ramach planów inwestycyjnych dla subregionów ob</w:t>
      </w:r>
      <w:r w:rsidR="004436C6">
        <w:rPr>
          <w:rFonts w:cs="Arial"/>
        </w:rPr>
        <w:t>jętych OSI problemowymi</w:t>
      </w:r>
      <w:r w:rsidRPr="00CE0119">
        <w:rPr>
          <w:rFonts w:cs="Arial"/>
        </w:rPr>
        <w:t>)</w:t>
      </w:r>
      <w:bookmarkEnd w:id="551"/>
      <w:bookmarkEnd w:id="552"/>
      <w:bookmarkEnd w:id="553"/>
      <w:bookmarkEnd w:id="554"/>
      <w:bookmarkEnd w:id="555"/>
      <w:bookmarkEnd w:id="556"/>
    </w:p>
    <w:p w14:paraId="7A6BEF38" w14:textId="6566AB17"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lowe dla Poddziałania 4.3.1"/>
        <w:tblDescription w:val="Tabela zawiera nazwę i opis kryterium, punktację i maksymalną liczbę punktów dla Poddziałania 4.3.1 – „Ograniczanie zanieczyszczeń powietrza i rozwój mobilności miejskiej” typ projektu: „Ścieżki i infrastruktura rowerowa”- w ramach planów inwestycyjnych dla subregionów objętych OSI problemowymi )"/>
      </w:tblPr>
      <w:tblGrid>
        <w:gridCol w:w="516"/>
        <w:gridCol w:w="2106"/>
        <w:gridCol w:w="5448"/>
        <w:gridCol w:w="3968"/>
        <w:gridCol w:w="1976"/>
      </w:tblGrid>
      <w:tr w:rsidR="00913FB5" w:rsidRPr="00D71518" w14:paraId="4EF58849"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5DE14" w14:textId="77777777" w:rsidR="00913FB5" w:rsidRPr="00D71518" w:rsidRDefault="00913FB5" w:rsidP="00D8611A">
            <w:pPr>
              <w:rPr>
                <w:rFonts w:eastAsia="Calibri" w:cs="Arial"/>
                <w:b/>
              </w:rPr>
            </w:pPr>
            <w:r w:rsidRPr="00D71518">
              <w:rPr>
                <w:rFonts w:eastAsia="Calibri" w:cs="Arial"/>
                <w:b/>
              </w:rPr>
              <w:t>Lp.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8595F6" w14:textId="77777777" w:rsidR="00913FB5" w:rsidRPr="00D71518" w:rsidRDefault="00913FB5" w:rsidP="00D8611A">
            <w:pPr>
              <w:rPr>
                <w:rFonts w:eastAsia="Calibri" w:cs="Arial"/>
                <w:b/>
              </w:rPr>
            </w:pPr>
            <w:r w:rsidRPr="00D71518">
              <w:rPr>
                <w:rFonts w:eastAsia="Calibri" w:cs="Arial"/>
                <w:b/>
              </w:rPr>
              <w:t>Kryterium</w:t>
            </w:r>
          </w:p>
        </w:tc>
        <w:tc>
          <w:tcPr>
            <w:tcW w:w="1944" w:type="pct"/>
            <w:tcBorders>
              <w:top w:val="single" w:sz="4" w:space="0" w:color="auto"/>
              <w:left w:val="nil"/>
              <w:bottom w:val="single" w:sz="8" w:space="0" w:color="auto"/>
              <w:right w:val="single" w:sz="8" w:space="0" w:color="auto"/>
            </w:tcBorders>
            <w:vAlign w:val="center"/>
          </w:tcPr>
          <w:p w14:paraId="28D6B90A" w14:textId="77777777" w:rsidR="00913FB5" w:rsidRPr="00D71518" w:rsidRDefault="00913FB5" w:rsidP="00D8611A">
            <w:pPr>
              <w:rPr>
                <w:rFonts w:eastAsia="Calibri" w:cs="Arial"/>
                <w:b/>
              </w:rPr>
            </w:pPr>
            <w:r w:rsidRPr="00D71518">
              <w:rPr>
                <w:rFonts w:eastAsia="Calibri" w:cs="Arial"/>
                <w:b/>
              </w:rPr>
              <w:t>Opis kryterium</w:t>
            </w:r>
          </w:p>
        </w:tc>
        <w:tc>
          <w:tcPr>
            <w:tcW w:w="1416" w:type="pct"/>
            <w:tcBorders>
              <w:top w:val="single" w:sz="4" w:space="0" w:color="auto"/>
              <w:left w:val="nil"/>
              <w:bottom w:val="single" w:sz="8" w:space="0" w:color="auto"/>
              <w:right w:val="single" w:sz="8" w:space="0" w:color="auto"/>
            </w:tcBorders>
            <w:vAlign w:val="center"/>
          </w:tcPr>
          <w:p w14:paraId="508570BA" w14:textId="77777777" w:rsidR="00913FB5" w:rsidRPr="00D71518" w:rsidRDefault="00913FB5" w:rsidP="00D8611A">
            <w:pPr>
              <w:rPr>
                <w:rFonts w:eastAsia="Calibri" w:cs="Arial"/>
                <w:b/>
              </w:rPr>
            </w:pPr>
            <w:r w:rsidRPr="00D71518">
              <w:rPr>
                <w:rFonts w:eastAsia="Calibri" w:cs="Arial"/>
                <w:b/>
              </w:rPr>
              <w:t>Punktacja</w:t>
            </w:r>
          </w:p>
        </w:tc>
        <w:tc>
          <w:tcPr>
            <w:tcW w:w="705" w:type="pct"/>
            <w:tcBorders>
              <w:top w:val="single" w:sz="4" w:space="0" w:color="auto"/>
              <w:left w:val="nil"/>
              <w:bottom w:val="single" w:sz="8" w:space="0" w:color="auto"/>
              <w:right w:val="single" w:sz="8" w:space="0" w:color="auto"/>
            </w:tcBorders>
            <w:vAlign w:val="center"/>
          </w:tcPr>
          <w:p w14:paraId="2A425CF9" w14:textId="77777777" w:rsidR="00913FB5" w:rsidRPr="00D71518" w:rsidRDefault="00913FB5" w:rsidP="00D8611A">
            <w:pPr>
              <w:rPr>
                <w:rFonts w:eastAsia="Calibri" w:cs="Arial"/>
                <w:b/>
              </w:rPr>
            </w:pPr>
            <w:r w:rsidRPr="00D71518">
              <w:rPr>
                <w:rFonts w:eastAsia="Calibri" w:cs="Arial"/>
                <w:b/>
              </w:rPr>
              <w:t>Maksymalna liczba punktów</w:t>
            </w:r>
          </w:p>
        </w:tc>
      </w:tr>
      <w:tr w:rsidR="00913FB5" w:rsidRPr="00D71518" w14:paraId="7BF22F6A"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A2B77" w14:textId="77777777" w:rsidR="00913FB5" w:rsidRPr="00D71518" w:rsidRDefault="00913FB5" w:rsidP="00D8611A">
            <w:pPr>
              <w:rPr>
                <w:rFonts w:eastAsia="Calibri" w:cs="Arial"/>
              </w:rPr>
            </w:pPr>
            <w:r w:rsidRPr="00D71518">
              <w:rPr>
                <w:rFonts w:eastAsia="Calibri" w:cs="Arial"/>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5E250FE"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 xml:space="preserve">Długość ścieżek rowerowych </w:t>
            </w:r>
            <w:r w:rsidRPr="00D71518">
              <w:rPr>
                <w:rFonts w:eastAsia="Times New Roman" w:cs="Arial"/>
                <w:color w:val="0D0D0D"/>
                <w:lang w:eastAsia="pl-PL"/>
              </w:rPr>
              <w:br/>
              <w:t>w ramach projektu</w:t>
            </w:r>
          </w:p>
        </w:tc>
        <w:tc>
          <w:tcPr>
            <w:tcW w:w="1944" w:type="pct"/>
            <w:tcBorders>
              <w:top w:val="nil"/>
              <w:left w:val="nil"/>
              <w:bottom w:val="single" w:sz="8" w:space="0" w:color="auto"/>
              <w:right w:val="single" w:sz="8" w:space="0" w:color="auto"/>
            </w:tcBorders>
          </w:tcPr>
          <w:p w14:paraId="4649F52B" w14:textId="77777777"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D0D0D"/>
                <w:lang w:eastAsia="pl-PL"/>
              </w:rPr>
              <w:t>Ocenie podlega długość nowopowstałych/zmodernizowanych ścieżek rowerowych.</w:t>
            </w:r>
          </w:p>
          <w:p w14:paraId="1E4F44BF"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Długość nowopowstałych/zmodernizowanych tras rowerowych, powinna zostać określona wskaźnikami:</w:t>
            </w:r>
          </w:p>
          <w:p w14:paraId="620D09DC" w14:textId="0CB0FAA8" w:rsidR="00913FB5" w:rsidRPr="00D71518" w:rsidRDefault="00913FB5" w:rsidP="000756CB">
            <w:pPr>
              <w:numPr>
                <w:ilvl w:val="0"/>
                <w:numId w:val="25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wybudowanych dróg dla rowerów [km]</w:t>
            </w:r>
          </w:p>
          <w:p w14:paraId="1B03A506" w14:textId="30CEE842" w:rsidR="00913FB5" w:rsidRPr="00D71518" w:rsidRDefault="00913FB5" w:rsidP="000756CB">
            <w:pPr>
              <w:numPr>
                <w:ilvl w:val="0"/>
                <w:numId w:val="255"/>
              </w:numPr>
              <w:autoSpaceDE w:val="0"/>
              <w:autoSpaceDN w:val="0"/>
              <w:adjustRightInd w:val="0"/>
              <w:ind w:left="425" w:hanging="218"/>
              <w:rPr>
                <w:rFonts w:eastAsia="Times New Roman" w:cs="Arial"/>
                <w:color w:val="000000"/>
                <w:lang w:eastAsia="pl-PL"/>
              </w:rPr>
            </w:pPr>
            <w:r w:rsidRPr="00D71518">
              <w:rPr>
                <w:rFonts w:eastAsia="Times New Roman" w:cs="Arial"/>
                <w:color w:val="000000"/>
                <w:lang w:eastAsia="pl-PL"/>
              </w:rPr>
              <w:t>Długość przebudowanych dróg dla rowerów [km]</w:t>
            </w:r>
          </w:p>
        </w:tc>
        <w:tc>
          <w:tcPr>
            <w:tcW w:w="1416" w:type="pct"/>
            <w:tcBorders>
              <w:top w:val="nil"/>
              <w:left w:val="nil"/>
              <w:bottom w:val="single" w:sz="8" w:space="0" w:color="auto"/>
              <w:right w:val="single" w:sz="8" w:space="0" w:color="auto"/>
            </w:tcBorders>
          </w:tcPr>
          <w:p w14:paraId="75DE8E06"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10 pkt -  powyżej 5 km tras </w:t>
            </w:r>
          </w:p>
          <w:p w14:paraId="75FB7AE1" w14:textId="77777777" w:rsidR="00913FB5" w:rsidRPr="00D71518" w:rsidRDefault="00913FB5" w:rsidP="00D71518">
            <w:pPr>
              <w:ind w:left="283" w:right="141"/>
              <w:rPr>
                <w:rFonts w:eastAsia="Calibri" w:cs="Arial"/>
                <w:color w:val="0D0D0D"/>
              </w:rPr>
            </w:pPr>
            <w:r w:rsidRPr="00D71518">
              <w:rPr>
                <w:rFonts w:eastAsia="Calibri" w:cs="Arial"/>
                <w:color w:val="0D0D0D"/>
              </w:rPr>
              <w:t xml:space="preserve">5 pkt - od 2 do 5 km tras </w:t>
            </w:r>
          </w:p>
          <w:p w14:paraId="4BA60FEF" w14:textId="77777777" w:rsidR="00913FB5" w:rsidRPr="00D71518" w:rsidRDefault="00913FB5" w:rsidP="00D71518">
            <w:pPr>
              <w:ind w:left="283" w:right="141"/>
              <w:rPr>
                <w:rFonts w:eastAsia="Calibri" w:cs="Arial"/>
                <w:color w:val="0D0D0D"/>
              </w:rPr>
            </w:pPr>
            <w:r w:rsidRPr="00D71518">
              <w:rPr>
                <w:rFonts w:eastAsia="Calibri" w:cs="Arial"/>
                <w:color w:val="0D0D0D"/>
              </w:rPr>
              <w:t>2 pkt - poniżej 2 do 1 km tras</w:t>
            </w:r>
          </w:p>
          <w:p w14:paraId="3CBE29F4" w14:textId="77777777" w:rsidR="00913FB5" w:rsidRPr="00D71518" w:rsidRDefault="00913FB5" w:rsidP="00D71518">
            <w:pPr>
              <w:ind w:left="283" w:right="141"/>
              <w:rPr>
                <w:rFonts w:eastAsia="Calibri" w:cs="Arial"/>
              </w:rPr>
            </w:pPr>
            <w:r w:rsidRPr="00D71518">
              <w:rPr>
                <w:rFonts w:eastAsia="Times New Roman" w:cs="Arial"/>
                <w:color w:val="0D0D0D"/>
                <w:lang w:eastAsia="pl-PL"/>
              </w:rPr>
              <w:t xml:space="preserve">0 pkt - poniżej 1 km </w:t>
            </w:r>
          </w:p>
        </w:tc>
        <w:tc>
          <w:tcPr>
            <w:tcW w:w="705" w:type="pct"/>
            <w:tcBorders>
              <w:top w:val="nil"/>
              <w:left w:val="nil"/>
              <w:bottom w:val="single" w:sz="8" w:space="0" w:color="auto"/>
              <w:right w:val="single" w:sz="8" w:space="0" w:color="auto"/>
            </w:tcBorders>
            <w:vAlign w:val="center"/>
          </w:tcPr>
          <w:p w14:paraId="665C3F38"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10</w:t>
            </w:r>
          </w:p>
        </w:tc>
      </w:tr>
      <w:tr w:rsidR="00913FB5" w:rsidRPr="00D71518" w14:paraId="2C06567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3E500" w14:textId="37A78610" w:rsidR="00913FB5" w:rsidRPr="00D71518" w:rsidRDefault="00913FB5" w:rsidP="00D8611A">
            <w:pPr>
              <w:rPr>
                <w:rFonts w:eastAsia="Calibri" w:cs="Arial"/>
              </w:rPr>
            </w:pPr>
            <w:r w:rsidRPr="00D71518">
              <w:rPr>
                <w:rFonts w:eastAsia="Calibri" w:cs="Arial"/>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5200B"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D0D0D"/>
                <w:lang w:eastAsia="pl-PL"/>
              </w:rPr>
              <w:t>Wydłużenie sieci tras rowerowych</w:t>
            </w:r>
          </w:p>
        </w:tc>
        <w:tc>
          <w:tcPr>
            <w:tcW w:w="1944" w:type="pct"/>
            <w:tcBorders>
              <w:top w:val="nil"/>
              <w:left w:val="nil"/>
              <w:bottom w:val="single" w:sz="8" w:space="0" w:color="auto"/>
              <w:right w:val="single" w:sz="8" w:space="0" w:color="auto"/>
            </w:tcBorders>
          </w:tcPr>
          <w:p w14:paraId="4D1B2754"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D0D0D"/>
                <w:lang w:eastAsia="pl-PL"/>
              </w:rPr>
              <w:t>Ocenie podlega  udział procentowy długości nowych ścieżek rowerowych powstałych w ramach projektu do długości istniejących ścieżek rowerowych w gminach objętych projektem (do ścieżek rowerowych nie zalicza się w tym kryterium  stref ruchu uspokojonego).</w:t>
            </w:r>
          </w:p>
        </w:tc>
        <w:tc>
          <w:tcPr>
            <w:tcW w:w="1416" w:type="pct"/>
            <w:tcBorders>
              <w:top w:val="nil"/>
              <w:left w:val="nil"/>
              <w:bottom w:val="single" w:sz="8" w:space="0" w:color="auto"/>
              <w:right w:val="single" w:sz="8" w:space="0" w:color="auto"/>
            </w:tcBorders>
          </w:tcPr>
          <w:p w14:paraId="25C0998F" w14:textId="7D7724E7" w:rsidR="00913FB5" w:rsidRPr="00D71518" w:rsidRDefault="00913FB5" w:rsidP="00D71518">
            <w:pPr>
              <w:ind w:left="728" w:right="141" w:hanging="425"/>
              <w:rPr>
                <w:rFonts w:eastAsia="Calibri" w:cs="Arial"/>
                <w:color w:val="0D0D0D"/>
              </w:rPr>
            </w:pPr>
            <w:r w:rsidRPr="00D71518">
              <w:rPr>
                <w:rFonts w:eastAsia="Calibri" w:cs="Arial"/>
                <w:color w:val="0D0D0D"/>
              </w:rPr>
              <w:t>8 pkt - powyżej 100% lub w przypadku dotychczasowego braku tras</w:t>
            </w:r>
          </w:p>
          <w:p w14:paraId="68CFC6D5" w14:textId="39019784" w:rsidR="00913FB5" w:rsidRPr="00D71518" w:rsidRDefault="00913FB5" w:rsidP="00D71518">
            <w:pPr>
              <w:ind w:left="283" w:right="141"/>
              <w:rPr>
                <w:rFonts w:eastAsia="Calibri" w:cs="Arial"/>
                <w:color w:val="0D0D0D"/>
              </w:rPr>
            </w:pPr>
            <w:r w:rsidRPr="00D71518">
              <w:rPr>
                <w:rFonts w:eastAsia="Calibri" w:cs="Arial"/>
                <w:color w:val="0D0D0D"/>
              </w:rPr>
              <w:t>4 pkt - powyżej 50% - 100%</w:t>
            </w:r>
          </w:p>
          <w:p w14:paraId="060BC8F3" w14:textId="0D1E8051" w:rsidR="00913FB5" w:rsidRPr="00D71518" w:rsidRDefault="00913FB5" w:rsidP="00D71518">
            <w:pPr>
              <w:ind w:left="283" w:right="141"/>
              <w:rPr>
                <w:rFonts w:eastAsia="Calibri" w:cs="Arial"/>
                <w:color w:val="0D0D0D"/>
              </w:rPr>
            </w:pPr>
            <w:r w:rsidRPr="00D71518">
              <w:rPr>
                <w:rFonts w:eastAsia="Calibri" w:cs="Arial"/>
                <w:color w:val="0D0D0D"/>
              </w:rPr>
              <w:t>2 pkt - 20% - 50%</w:t>
            </w:r>
          </w:p>
          <w:p w14:paraId="0D28D784" w14:textId="77777777" w:rsidR="00913FB5" w:rsidRPr="00D71518" w:rsidRDefault="00913FB5" w:rsidP="00D71518">
            <w:pPr>
              <w:ind w:left="283" w:right="141"/>
              <w:rPr>
                <w:rFonts w:eastAsia="Calibri" w:cs="Arial"/>
              </w:rPr>
            </w:pPr>
            <w:r w:rsidRPr="00D71518">
              <w:rPr>
                <w:rFonts w:eastAsia="Calibri" w:cs="Arial"/>
                <w:color w:val="0D0D0D"/>
              </w:rPr>
              <w:t xml:space="preserve">0 pkt - poniżej 20% lub brak informacji w tym zakresie </w:t>
            </w:r>
          </w:p>
        </w:tc>
        <w:tc>
          <w:tcPr>
            <w:tcW w:w="705" w:type="pct"/>
            <w:tcBorders>
              <w:top w:val="nil"/>
              <w:left w:val="nil"/>
              <w:bottom w:val="single" w:sz="8" w:space="0" w:color="auto"/>
              <w:right w:val="single" w:sz="8" w:space="0" w:color="auto"/>
            </w:tcBorders>
            <w:vAlign w:val="center"/>
          </w:tcPr>
          <w:p w14:paraId="72E09022"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8</w:t>
            </w:r>
          </w:p>
        </w:tc>
      </w:tr>
      <w:tr w:rsidR="00913FB5" w:rsidRPr="00D71518" w14:paraId="70BBFF0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12094" w14:textId="77777777" w:rsidR="00913FB5" w:rsidRPr="00D71518" w:rsidRDefault="00913FB5" w:rsidP="00D8611A">
            <w:pPr>
              <w:rPr>
                <w:rFonts w:eastAsia="Calibri" w:cs="Arial"/>
              </w:rPr>
            </w:pPr>
            <w:r w:rsidRPr="00D71518">
              <w:rPr>
                <w:rFonts w:eastAsia="Calibri" w:cs="Arial"/>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894A" w14:textId="381A93E5"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Wpływ na ciągłość tras rowerowych </w:t>
            </w:r>
            <w:r w:rsidRPr="00D71518">
              <w:rPr>
                <w:rFonts w:eastAsia="Times New Roman" w:cs="Arial"/>
                <w:color w:val="000000"/>
                <w:lang w:eastAsia="pl-PL"/>
              </w:rPr>
              <w:br/>
            </w:r>
            <w:r w:rsidRPr="00D71518">
              <w:rPr>
                <w:rFonts w:eastAsia="Times New Roman" w:cs="Arial"/>
                <w:color w:val="000000"/>
                <w:lang w:eastAsia="pl-PL"/>
              </w:rPr>
              <w:lastRenderedPageBreak/>
              <w:t>w układzie</w:t>
            </w:r>
            <w:r w:rsidR="00007104" w:rsidRPr="00D71518">
              <w:rPr>
                <w:rFonts w:eastAsia="Times New Roman" w:cs="Arial"/>
                <w:color w:val="000000"/>
                <w:lang w:eastAsia="pl-PL"/>
              </w:rPr>
              <w:br/>
            </w:r>
            <w:r w:rsidRPr="00D71518">
              <w:rPr>
                <w:rFonts w:eastAsia="Times New Roman" w:cs="Arial"/>
                <w:color w:val="000000"/>
                <w:lang w:eastAsia="pl-PL"/>
              </w:rPr>
              <w:t>międzygminnym</w:t>
            </w:r>
          </w:p>
        </w:tc>
        <w:tc>
          <w:tcPr>
            <w:tcW w:w="1944" w:type="pct"/>
            <w:tcBorders>
              <w:top w:val="nil"/>
              <w:left w:val="nil"/>
              <w:bottom w:val="single" w:sz="8" w:space="0" w:color="auto"/>
              <w:right w:val="single" w:sz="8" w:space="0" w:color="auto"/>
            </w:tcBorders>
          </w:tcPr>
          <w:p w14:paraId="178EAD1C" w14:textId="2D824C68"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lastRenderedPageBreak/>
              <w:t>Ocenie podlega ilość międzygminnych połączeń granicznych ścieżek rowerowych (zarówno w ramach projektu jak i do istniejących ścieżek).</w:t>
            </w:r>
          </w:p>
        </w:tc>
        <w:tc>
          <w:tcPr>
            <w:tcW w:w="1416" w:type="pct"/>
            <w:tcBorders>
              <w:top w:val="nil"/>
              <w:left w:val="nil"/>
              <w:bottom w:val="single" w:sz="8" w:space="0" w:color="auto"/>
              <w:right w:val="single" w:sz="8" w:space="0" w:color="auto"/>
            </w:tcBorders>
          </w:tcPr>
          <w:p w14:paraId="5793BAC0" w14:textId="18BA4449" w:rsidR="00913FB5" w:rsidRPr="00D71518" w:rsidRDefault="00913FB5" w:rsidP="00D71518">
            <w:pPr>
              <w:ind w:left="870" w:right="141" w:hanging="567"/>
              <w:rPr>
                <w:rFonts w:eastAsia="Calibri" w:cs="Arial"/>
                <w:color w:val="0D0D0D"/>
              </w:rPr>
            </w:pPr>
            <w:r w:rsidRPr="00D71518">
              <w:rPr>
                <w:rFonts w:eastAsia="Calibri" w:cs="Arial"/>
                <w:color w:val="0D0D0D"/>
              </w:rPr>
              <w:t xml:space="preserve">8 pkt - projekt posiada co najmniej 2 połączenia graniczne z trasami </w:t>
            </w:r>
            <w:r w:rsidRPr="00D71518">
              <w:rPr>
                <w:rFonts w:eastAsia="Calibri" w:cs="Arial"/>
                <w:color w:val="0D0D0D"/>
              </w:rPr>
              <w:lastRenderedPageBreak/>
              <w:t>rowerowymi w innej gminie/gminach</w:t>
            </w:r>
          </w:p>
          <w:p w14:paraId="59703EB3" w14:textId="1F5BDEF7" w:rsidR="00913FB5" w:rsidRPr="00D71518" w:rsidRDefault="00913FB5" w:rsidP="00D71518">
            <w:pPr>
              <w:ind w:left="870" w:right="141" w:hanging="567"/>
              <w:rPr>
                <w:rFonts w:eastAsia="Calibri" w:cs="Arial"/>
                <w:color w:val="0D0D0D"/>
              </w:rPr>
            </w:pPr>
            <w:r w:rsidRPr="00D71518">
              <w:rPr>
                <w:rFonts w:eastAsia="Calibri" w:cs="Arial"/>
                <w:color w:val="0D0D0D"/>
              </w:rPr>
              <w:t xml:space="preserve">4 pkt - projekt posiada jedno połączenie graniczne z trasą rowerową w innej gminie </w:t>
            </w:r>
          </w:p>
          <w:p w14:paraId="422248E5" w14:textId="63942AF3" w:rsidR="00913FB5" w:rsidRPr="00D71518" w:rsidRDefault="00913FB5" w:rsidP="00D71518">
            <w:pPr>
              <w:tabs>
                <w:tab w:val="left" w:pos="802"/>
                <w:tab w:val="left" w:pos="958"/>
              </w:tabs>
              <w:ind w:left="870" w:right="141" w:hanging="567"/>
              <w:rPr>
                <w:rFonts w:eastAsia="Calibri" w:cs="Arial"/>
              </w:rPr>
            </w:pPr>
            <w:r w:rsidRPr="00D71518">
              <w:rPr>
                <w:rFonts w:eastAsia="Calibri" w:cs="Arial"/>
                <w:color w:val="0D0D0D"/>
              </w:rPr>
              <w:t>0 pkt - projekt nie zawiera połączeń granicznych z trasami rowerowymi na terenie innych gmin lub brak informacji w tym zakresie</w:t>
            </w:r>
          </w:p>
        </w:tc>
        <w:tc>
          <w:tcPr>
            <w:tcW w:w="705" w:type="pct"/>
            <w:tcBorders>
              <w:top w:val="nil"/>
              <w:left w:val="nil"/>
              <w:bottom w:val="single" w:sz="8" w:space="0" w:color="auto"/>
              <w:right w:val="single" w:sz="8" w:space="0" w:color="auto"/>
            </w:tcBorders>
            <w:vAlign w:val="center"/>
          </w:tcPr>
          <w:p w14:paraId="38535A4D" w14:textId="77777777" w:rsidR="00913FB5" w:rsidRPr="00D71518" w:rsidRDefault="00913FB5"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8</w:t>
            </w:r>
          </w:p>
        </w:tc>
      </w:tr>
      <w:tr w:rsidR="00913FB5" w:rsidRPr="00D71518" w14:paraId="2D000544"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3C58C" w14:textId="77777777" w:rsidR="00913FB5" w:rsidRPr="00D71518" w:rsidRDefault="00913FB5" w:rsidP="00D8611A">
            <w:pPr>
              <w:rPr>
                <w:rFonts w:eastAsia="Calibri" w:cs="Arial"/>
              </w:rPr>
            </w:pPr>
            <w:r w:rsidRPr="00D71518">
              <w:rPr>
                <w:rFonts w:eastAsia="Calibri" w:cs="Arial"/>
              </w:rPr>
              <w:lastRenderedPageBreak/>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AAAD6" w14:textId="6705AD92"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Wpływ na ciągłość tras rowerowych w układzie</w:t>
            </w:r>
            <w:r w:rsidR="00D8611A">
              <w:rPr>
                <w:rFonts w:eastAsia="Times New Roman" w:cs="Arial"/>
                <w:color w:val="000000"/>
                <w:lang w:eastAsia="pl-PL"/>
              </w:rPr>
              <w:t xml:space="preserve"> </w:t>
            </w:r>
            <w:r w:rsidRPr="00D71518">
              <w:rPr>
                <w:rFonts w:eastAsia="Times New Roman" w:cs="Arial"/>
                <w:color w:val="000000"/>
                <w:lang w:eastAsia="pl-PL"/>
              </w:rPr>
              <w:t>spójności przebiegów/korytarzy</w:t>
            </w:r>
          </w:p>
        </w:tc>
        <w:tc>
          <w:tcPr>
            <w:tcW w:w="1944" w:type="pct"/>
            <w:tcBorders>
              <w:top w:val="nil"/>
              <w:left w:val="nil"/>
              <w:bottom w:val="single" w:sz="8" w:space="0" w:color="auto"/>
              <w:right w:val="single" w:sz="8" w:space="0" w:color="auto"/>
            </w:tcBorders>
          </w:tcPr>
          <w:p w14:paraId="7638C0FC" w14:textId="77777777"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Ocenie podlega charakter połączeń </w:t>
            </w:r>
            <w:r w:rsidRPr="00D71518">
              <w:rPr>
                <w:rFonts w:eastAsia="Times New Roman" w:cs="Arial"/>
                <w:color w:val="0D0D0D"/>
                <w:lang w:eastAsia="pl-PL"/>
              </w:rPr>
              <w:t>ścieżek</w:t>
            </w:r>
            <w:r w:rsidRPr="00D71518">
              <w:rPr>
                <w:rFonts w:eastAsia="Times New Roman" w:cs="Arial"/>
                <w:color w:val="000000"/>
                <w:lang w:eastAsia="pl-PL"/>
              </w:rPr>
              <w:t xml:space="preserve"> rowerowych w ramach projektu z istniejącymi przebiegami ścieżek rowerowych.</w:t>
            </w:r>
          </w:p>
        </w:tc>
        <w:tc>
          <w:tcPr>
            <w:tcW w:w="1416" w:type="pct"/>
            <w:tcBorders>
              <w:top w:val="nil"/>
              <w:left w:val="nil"/>
              <w:bottom w:val="single" w:sz="8" w:space="0" w:color="auto"/>
              <w:right w:val="single" w:sz="8" w:space="0" w:color="auto"/>
            </w:tcBorders>
          </w:tcPr>
          <w:p w14:paraId="7A507D4D"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8 pkt - projekt zawiera co najmniej 5 połączeń do istniejącego  układu tras rowerowych</w:t>
            </w:r>
          </w:p>
          <w:p w14:paraId="7CE3F99E"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4 pkt - projekt zawiera 2-4 połączeń do istniejącego układu tras rowerowych </w:t>
            </w:r>
          </w:p>
          <w:p w14:paraId="50EC0BF9" w14:textId="77777777" w:rsidR="00913FB5" w:rsidRPr="00D71518" w:rsidRDefault="00913FB5" w:rsidP="00D71518">
            <w:pPr>
              <w:autoSpaceDE w:val="0"/>
              <w:autoSpaceDN w:val="0"/>
              <w:adjustRightInd w:val="0"/>
              <w:ind w:left="850" w:hanging="567"/>
              <w:rPr>
                <w:rFonts w:eastAsia="Times New Roman" w:cs="Arial"/>
                <w:color w:val="0D0D0D"/>
                <w:lang w:eastAsia="pl-PL"/>
              </w:rPr>
            </w:pPr>
            <w:r w:rsidRPr="00D71518">
              <w:rPr>
                <w:rFonts w:eastAsia="Times New Roman" w:cs="Arial"/>
                <w:color w:val="0D0D0D"/>
                <w:lang w:eastAsia="pl-PL"/>
              </w:rPr>
              <w:t xml:space="preserve">2 pkt - projekt zawiera 1  połączenie do istniejącego układu tras rowerowych </w:t>
            </w:r>
          </w:p>
          <w:p w14:paraId="0A9426C1" w14:textId="77777777" w:rsidR="00913FB5" w:rsidRPr="00D71518" w:rsidRDefault="00913FB5" w:rsidP="00D71518">
            <w:pPr>
              <w:ind w:left="850" w:right="141" w:hanging="567"/>
              <w:rPr>
                <w:rFonts w:eastAsia="Calibri" w:cs="Arial"/>
                <w:i/>
              </w:rPr>
            </w:pPr>
            <w:r w:rsidRPr="00D71518">
              <w:rPr>
                <w:rFonts w:eastAsia="Times New Roman" w:cs="Arial"/>
                <w:color w:val="0D0D0D"/>
                <w:lang w:eastAsia="pl-PL"/>
              </w:rPr>
              <w:t>0 pkt - projekt nie zawiera połączeń z istniejącym układem tras rowerowych lub brak informacji w tym zakresie</w:t>
            </w:r>
          </w:p>
        </w:tc>
        <w:tc>
          <w:tcPr>
            <w:tcW w:w="705" w:type="pct"/>
            <w:tcBorders>
              <w:top w:val="nil"/>
              <w:left w:val="nil"/>
              <w:bottom w:val="single" w:sz="8" w:space="0" w:color="auto"/>
              <w:right w:val="single" w:sz="8" w:space="0" w:color="auto"/>
            </w:tcBorders>
            <w:vAlign w:val="center"/>
          </w:tcPr>
          <w:p w14:paraId="709F5EAD"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72AFC4F1"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6C343" w14:textId="77777777" w:rsidR="00913FB5" w:rsidRPr="00D71518" w:rsidRDefault="00913FB5" w:rsidP="00D8611A">
            <w:pPr>
              <w:rPr>
                <w:rFonts w:eastAsia="Calibri" w:cs="Arial"/>
              </w:rPr>
            </w:pPr>
            <w:r w:rsidRPr="00D71518">
              <w:rPr>
                <w:rFonts w:eastAsia="Calibri" w:cs="Arial"/>
              </w:rPr>
              <w:lastRenderedPageBreak/>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38796" w14:textId="2C6BF8E6"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Bezpośrednie połączenia</w:t>
            </w:r>
            <w:r w:rsidRPr="00D71518">
              <w:rPr>
                <w:rFonts w:eastAsia="Times New Roman" w:cs="Arial"/>
                <w:color w:val="000000"/>
                <w:lang w:eastAsia="pl-PL"/>
              </w:rPr>
              <w:br/>
              <w:t>ze środkami publicznego</w:t>
            </w:r>
            <w:r w:rsidR="00007104" w:rsidRPr="00D71518">
              <w:rPr>
                <w:rFonts w:eastAsia="Times New Roman" w:cs="Arial"/>
                <w:color w:val="000000"/>
                <w:lang w:eastAsia="pl-PL"/>
              </w:rPr>
              <w:br/>
            </w:r>
            <w:r w:rsidRPr="00D71518">
              <w:rPr>
                <w:rFonts w:eastAsia="Times New Roman" w:cs="Arial"/>
                <w:color w:val="000000"/>
                <w:lang w:eastAsia="pl-PL"/>
              </w:rPr>
              <w:t>transportu zbiorowego</w:t>
            </w:r>
          </w:p>
        </w:tc>
        <w:tc>
          <w:tcPr>
            <w:tcW w:w="1944" w:type="pct"/>
            <w:tcBorders>
              <w:top w:val="nil"/>
              <w:left w:val="nil"/>
              <w:bottom w:val="single" w:sz="8" w:space="0" w:color="auto"/>
              <w:right w:val="single" w:sz="8" w:space="0" w:color="auto"/>
            </w:tcBorders>
          </w:tcPr>
          <w:p w14:paraId="44B135B7" w14:textId="4D14F32D" w:rsidR="00913FB5" w:rsidRPr="00D71518" w:rsidRDefault="00913FB5" w:rsidP="00D71518">
            <w:pPr>
              <w:autoSpaceDE w:val="0"/>
              <w:autoSpaceDN w:val="0"/>
              <w:adjustRightInd w:val="0"/>
              <w:ind w:left="142"/>
              <w:rPr>
                <w:rFonts w:eastAsia="Times New Roman" w:cs="Arial"/>
                <w:color w:val="000000"/>
                <w:lang w:eastAsia="pl-PL"/>
              </w:rPr>
            </w:pPr>
            <w:r w:rsidRPr="00D71518">
              <w:rPr>
                <w:rFonts w:eastAsia="Times New Roman" w:cs="Arial"/>
                <w:color w:val="000000"/>
                <w:lang w:eastAsia="pl-PL"/>
              </w:rPr>
              <w:t xml:space="preserve"> Ocenie podlega ilość bezpośrednich połączeń funkcjonalnych</w:t>
            </w:r>
            <w:r w:rsidR="00D71518">
              <w:rPr>
                <w:rFonts w:eastAsia="Times New Roman" w:cs="Arial"/>
                <w:color w:val="000000"/>
                <w:lang w:eastAsia="pl-PL"/>
              </w:rPr>
              <w:t xml:space="preserve"> </w:t>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 zgodnie z definicją określoną w ustawie o publicznym</w:t>
            </w:r>
            <w:r w:rsidR="00007104" w:rsidRPr="00D71518">
              <w:rPr>
                <w:rFonts w:eastAsia="Times New Roman" w:cs="Arial"/>
                <w:color w:val="0D0D0D"/>
                <w:lang w:eastAsia="pl-PL"/>
              </w:rPr>
              <w:t xml:space="preserve"> </w:t>
            </w:r>
            <w:r w:rsidRPr="00D71518">
              <w:rPr>
                <w:rFonts w:eastAsia="Times New Roman" w:cs="Arial"/>
                <w:color w:val="0D0D0D"/>
                <w:lang w:eastAsia="pl-PL"/>
              </w:rPr>
              <w:t>transporcie zbiorowym.</w:t>
            </w:r>
          </w:p>
        </w:tc>
        <w:tc>
          <w:tcPr>
            <w:tcW w:w="1416" w:type="pct"/>
            <w:tcBorders>
              <w:top w:val="nil"/>
              <w:left w:val="nil"/>
              <w:bottom w:val="single" w:sz="8" w:space="0" w:color="auto"/>
              <w:right w:val="single" w:sz="8" w:space="0" w:color="auto"/>
            </w:tcBorders>
          </w:tcPr>
          <w:p w14:paraId="43B80B90" w14:textId="0A0836C5" w:rsidR="00913FB5" w:rsidRPr="00D71518" w:rsidRDefault="00913FB5" w:rsidP="00D71518">
            <w:pPr>
              <w:autoSpaceDE w:val="0"/>
              <w:autoSpaceDN w:val="0"/>
              <w:adjustRightInd w:val="0"/>
              <w:ind w:left="142"/>
              <w:rPr>
                <w:rFonts w:eastAsia="Times New Roman" w:cs="Arial"/>
                <w:color w:val="0D0D0D"/>
                <w:lang w:eastAsia="pl-PL"/>
              </w:rPr>
            </w:pPr>
            <w:r w:rsidRPr="00D71518">
              <w:rPr>
                <w:rFonts w:eastAsia="Times New Roman" w:cs="Arial"/>
                <w:color w:val="000000"/>
                <w:lang w:eastAsia="pl-PL"/>
              </w:rPr>
              <w:t xml:space="preserve">   Ilość bezpośrednich połączeń funkcjonalnych</w:t>
            </w:r>
            <w:r w:rsidR="00007104" w:rsidRPr="00D71518">
              <w:rPr>
                <w:rFonts w:eastAsia="Times New Roman" w:cs="Arial"/>
                <w:color w:val="000000"/>
                <w:lang w:eastAsia="pl-PL"/>
              </w:rPr>
              <w:br/>
            </w:r>
            <w:r w:rsidRPr="00D71518">
              <w:rPr>
                <w:rFonts w:eastAsia="Times New Roman" w:cs="Arial"/>
                <w:color w:val="000000"/>
                <w:lang w:eastAsia="pl-PL"/>
              </w:rPr>
              <w:t xml:space="preserve">(umożliwienie dojazdu wraz z zaparkowaniem) z przystankami lub zintegrowanymi węzłami przesiadkowymi </w:t>
            </w:r>
            <w:r w:rsidRPr="00D71518">
              <w:rPr>
                <w:rFonts w:eastAsia="Times New Roman" w:cs="Arial"/>
                <w:color w:val="0D0D0D"/>
                <w:lang w:eastAsia="pl-PL"/>
              </w:rPr>
              <w:t>publicznego transportu zbiorowego:</w:t>
            </w:r>
          </w:p>
          <w:p w14:paraId="517D1A60"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8 pkt – projekt  ma powyżej 3 połączeń </w:t>
            </w:r>
          </w:p>
          <w:p w14:paraId="4769C36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4 pkt – projekt  ma od 2 do 3 połączeń </w:t>
            </w:r>
          </w:p>
          <w:p w14:paraId="3F79D075" w14:textId="77777777" w:rsidR="00913FB5" w:rsidRPr="00D71518" w:rsidRDefault="00913FB5" w:rsidP="00D71518">
            <w:pPr>
              <w:autoSpaceDE w:val="0"/>
              <w:autoSpaceDN w:val="0"/>
              <w:adjustRightInd w:val="0"/>
              <w:ind w:left="283"/>
              <w:rPr>
                <w:rFonts w:eastAsia="Times New Roman" w:cs="Arial"/>
                <w:color w:val="0D0D0D"/>
                <w:lang w:eastAsia="pl-PL"/>
              </w:rPr>
            </w:pPr>
            <w:r w:rsidRPr="00D71518">
              <w:rPr>
                <w:rFonts w:eastAsia="Times New Roman" w:cs="Arial"/>
                <w:color w:val="0D0D0D"/>
                <w:lang w:eastAsia="pl-PL"/>
              </w:rPr>
              <w:t xml:space="preserve">2 pkt – projekt  ma 1 połączenie </w:t>
            </w:r>
          </w:p>
          <w:p w14:paraId="3F3EFF61" w14:textId="77777777" w:rsidR="00913FB5" w:rsidRPr="00D71518" w:rsidRDefault="00913FB5" w:rsidP="00D71518">
            <w:pPr>
              <w:tabs>
                <w:tab w:val="left" w:pos="994"/>
              </w:tabs>
              <w:ind w:left="850" w:right="141" w:hanging="567"/>
              <w:rPr>
                <w:rFonts w:eastAsia="Times New Roman" w:cs="Arial"/>
                <w:color w:val="0D0D0D"/>
                <w:lang w:eastAsia="pl-PL"/>
              </w:rPr>
            </w:pPr>
            <w:r w:rsidRPr="00D71518">
              <w:rPr>
                <w:rFonts w:eastAsia="Times New Roman" w:cs="Arial"/>
                <w:color w:val="0D0D0D"/>
                <w:lang w:eastAsia="pl-PL"/>
              </w:rPr>
              <w:t xml:space="preserve">0 pkt - projekt nie zawiera połączeń lub brak informacji </w:t>
            </w:r>
            <w:r w:rsidRPr="00D71518">
              <w:rPr>
                <w:rFonts w:eastAsia="Times New Roman" w:cs="Arial"/>
                <w:color w:val="0D0D0D"/>
                <w:lang w:eastAsia="pl-PL"/>
              </w:rPr>
              <w:br/>
              <w:t>w tym zakresie</w:t>
            </w:r>
          </w:p>
        </w:tc>
        <w:tc>
          <w:tcPr>
            <w:tcW w:w="705" w:type="pct"/>
            <w:tcBorders>
              <w:top w:val="nil"/>
              <w:left w:val="nil"/>
              <w:bottom w:val="single" w:sz="8" w:space="0" w:color="auto"/>
              <w:right w:val="single" w:sz="8" w:space="0" w:color="auto"/>
            </w:tcBorders>
            <w:vAlign w:val="center"/>
          </w:tcPr>
          <w:p w14:paraId="6ED81523" w14:textId="77777777" w:rsidR="00913FB5" w:rsidRPr="00D71518" w:rsidRDefault="00913FB5" w:rsidP="00D8611A">
            <w:pPr>
              <w:jc w:val="center"/>
              <w:rPr>
                <w:rFonts w:eastAsia="Calibri" w:cs="Arial"/>
              </w:rPr>
            </w:pPr>
            <w:r w:rsidRPr="00D71518">
              <w:rPr>
                <w:rFonts w:eastAsia="Calibri" w:cs="Arial"/>
              </w:rPr>
              <w:t>8</w:t>
            </w:r>
          </w:p>
        </w:tc>
      </w:tr>
      <w:tr w:rsidR="00913FB5" w:rsidRPr="00D71518" w14:paraId="2966BCA8"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233AAC"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ED2B1"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Powiązanie</w:t>
            </w:r>
            <w:r w:rsidRPr="00D71518">
              <w:rPr>
                <w:rFonts w:eastAsia="Times New Roman" w:cs="Arial"/>
                <w:color w:val="000000"/>
                <w:lang w:eastAsia="pl-PL"/>
              </w:rPr>
              <w:br/>
              <w:t>z obiektami użyteczności publicznej</w:t>
            </w:r>
          </w:p>
        </w:tc>
        <w:tc>
          <w:tcPr>
            <w:tcW w:w="1944" w:type="pct"/>
            <w:tcBorders>
              <w:top w:val="nil"/>
              <w:left w:val="nil"/>
              <w:bottom w:val="single" w:sz="8" w:space="0" w:color="auto"/>
              <w:right w:val="single" w:sz="8" w:space="0" w:color="auto"/>
            </w:tcBorders>
          </w:tcPr>
          <w:p w14:paraId="1F4587D0" w14:textId="790608D6"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t>Ocenie podlega powiązanie funkcjonalne projektu z obiektami</w:t>
            </w:r>
            <w:r w:rsidR="00007104" w:rsidRPr="00D71518">
              <w:rPr>
                <w:rFonts w:eastAsia="Times New Roman" w:cs="Arial"/>
                <w:color w:val="000000"/>
                <w:lang w:eastAsia="pl-PL"/>
              </w:rPr>
              <w:t xml:space="preserve"> </w:t>
            </w:r>
            <w:r w:rsidRPr="00D71518">
              <w:rPr>
                <w:rFonts w:eastAsia="Times New Roman" w:cs="Arial"/>
                <w:color w:val="000000"/>
                <w:lang w:eastAsia="pl-PL"/>
              </w:rPr>
              <w:t>użyteczności publicznej (zdefiniowanymi zgodnie z Rozporządzeniem Ministra Infrastruktury z dnia 12 kwietnia 2002 r. w sprawie warunków technicznych, jakim powinny odpowiadać budynki i ich usytuowanie).</w:t>
            </w:r>
          </w:p>
        </w:tc>
        <w:tc>
          <w:tcPr>
            <w:tcW w:w="1416" w:type="pct"/>
            <w:tcBorders>
              <w:top w:val="nil"/>
              <w:left w:val="nil"/>
              <w:bottom w:val="single" w:sz="8" w:space="0" w:color="auto"/>
              <w:right w:val="single" w:sz="8" w:space="0" w:color="auto"/>
            </w:tcBorders>
          </w:tcPr>
          <w:p w14:paraId="4977E6D1"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6 pkt - projekt ma co najmniej 15 powiązań </w:t>
            </w:r>
          </w:p>
          <w:p w14:paraId="17DEB8DE" w14:textId="4A52AE68" w:rsidR="00913FB5" w:rsidRPr="00D71518" w:rsidRDefault="00913FB5" w:rsidP="00D8611A">
            <w:pPr>
              <w:ind w:left="709" w:right="141" w:hanging="426"/>
              <w:rPr>
                <w:rFonts w:eastAsia="Calibri" w:cs="Arial"/>
                <w:color w:val="0D0D0D"/>
              </w:rPr>
            </w:pPr>
            <w:r w:rsidRPr="00D71518">
              <w:rPr>
                <w:rFonts w:eastAsia="Calibri" w:cs="Arial"/>
                <w:color w:val="0D0D0D"/>
              </w:rPr>
              <w:t>4 pkt - projekt ma od 10 do 14 powiązań</w:t>
            </w:r>
          </w:p>
          <w:p w14:paraId="5666E76D" w14:textId="77777777" w:rsidR="00913FB5" w:rsidRPr="00D71518" w:rsidRDefault="00913FB5" w:rsidP="00D8611A">
            <w:pPr>
              <w:ind w:left="709" w:right="141" w:hanging="426"/>
              <w:rPr>
                <w:rFonts w:eastAsia="Calibri" w:cs="Arial"/>
                <w:color w:val="0D0D0D"/>
              </w:rPr>
            </w:pPr>
            <w:r w:rsidRPr="00D71518">
              <w:rPr>
                <w:rFonts w:eastAsia="Calibri" w:cs="Arial"/>
                <w:color w:val="0D0D0D"/>
              </w:rPr>
              <w:t xml:space="preserve">2 pkt - projekt ma od 5 do 9 powiązań </w:t>
            </w:r>
          </w:p>
          <w:p w14:paraId="44C92514" w14:textId="6E45C4D8" w:rsidR="00913FB5" w:rsidRPr="00D71518" w:rsidRDefault="00913FB5" w:rsidP="00D8611A">
            <w:pPr>
              <w:ind w:left="709" w:right="141" w:hanging="426"/>
              <w:rPr>
                <w:rFonts w:eastAsia="Calibri" w:cs="Arial"/>
              </w:rPr>
            </w:pPr>
            <w:r w:rsidRPr="00D71518">
              <w:rPr>
                <w:rFonts w:eastAsia="Calibri" w:cs="Arial"/>
                <w:color w:val="0D0D0D"/>
              </w:rPr>
              <w:t xml:space="preserve">0 pkt - projekt ma mniej niż 5 powiązań lub brak informacji w tym zakresie  </w:t>
            </w:r>
          </w:p>
        </w:tc>
        <w:tc>
          <w:tcPr>
            <w:tcW w:w="705" w:type="pct"/>
            <w:tcBorders>
              <w:top w:val="nil"/>
              <w:left w:val="nil"/>
              <w:bottom w:val="single" w:sz="8" w:space="0" w:color="auto"/>
              <w:right w:val="single" w:sz="8" w:space="0" w:color="auto"/>
            </w:tcBorders>
            <w:vAlign w:val="center"/>
          </w:tcPr>
          <w:p w14:paraId="64DDBB49" w14:textId="778DF359" w:rsidR="00913FB5" w:rsidRPr="00D71518" w:rsidRDefault="00913FB5" w:rsidP="00D8611A">
            <w:pPr>
              <w:jc w:val="center"/>
              <w:rPr>
                <w:rFonts w:eastAsia="Times New Roman" w:cs="Arial"/>
                <w:lang w:eastAsia="pl-PL"/>
              </w:rPr>
            </w:pPr>
            <w:r w:rsidRPr="00D71518">
              <w:rPr>
                <w:rFonts w:eastAsia="Times New Roman" w:cs="Arial"/>
                <w:lang w:eastAsia="pl-PL"/>
              </w:rPr>
              <w:t>6</w:t>
            </w:r>
          </w:p>
        </w:tc>
      </w:tr>
      <w:tr w:rsidR="00913FB5" w:rsidRPr="00D71518" w14:paraId="43427EA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604A67"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A13354C" w14:textId="77777777" w:rsidR="00913FB5" w:rsidRPr="00D71518" w:rsidRDefault="00913FB5" w:rsidP="00D8611A">
            <w:pPr>
              <w:autoSpaceDE w:val="0"/>
              <w:autoSpaceDN w:val="0"/>
              <w:adjustRightInd w:val="0"/>
              <w:rPr>
                <w:rFonts w:eastAsia="Times New Roman" w:cs="Arial"/>
                <w:color w:val="000000"/>
                <w:lang w:eastAsia="pl-PL"/>
              </w:rPr>
            </w:pPr>
            <w:r w:rsidRPr="00D71518">
              <w:rPr>
                <w:rFonts w:eastAsia="Times New Roman" w:cs="Arial"/>
                <w:color w:val="000000"/>
                <w:lang w:eastAsia="pl-PL"/>
              </w:rPr>
              <w:t xml:space="preserve">Projekt jest zlokalizowany w strefie zdiagnozowanej w </w:t>
            </w:r>
            <w:r w:rsidRPr="00D71518">
              <w:rPr>
                <w:rFonts w:eastAsia="Times New Roman" w:cs="Arial"/>
                <w:color w:val="000000"/>
                <w:lang w:eastAsia="pl-PL"/>
              </w:rPr>
              <w:lastRenderedPageBreak/>
              <w:t>wojewódzkim programie ochrony powietrza</w:t>
            </w:r>
          </w:p>
        </w:tc>
        <w:tc>
          <w:tcPr>
            <w:tcW w:w="1944" w:type="pct"/>
            <w:tcBorders>
              <w:top w:val="nil"/>
              <w:left w:val="nil"/>
              <w:bottom w:val="single" w:sz="8" w:space="0" w:color="auto"/>
              <w:right w:val="single" w:sz="8" w:space="0" w:color="auto"/>
            </w:tcBorders>
          </w:tcPr>
          <w:p w14:paraId="0DF08352" w14:textId="2DD9F663" w:rsidR="00913FB5" w:rsidRPr="00D71518" w:rsidRDefault="00913FB5" w:rsidP="00D71518">
            <w:pPr>
              <w:autoSpaceDE w:val="0"/>
              <w:autoSpaceDN w:val="0"/>
              <w:adjustRightInd w:val="0"/>
              <w:ind w:left="142" w:right="142"/>
              <w:rPr>
                <w:rFonts w:eastAsia="Times New Roman" w:cs="Arial"/>
                <w:color w:val="000000"/>
                <w:lang w:eastAsia="pl-PL"/>
              </w:rPr>
            </w:pPr>
            <w:r w:rsidRPr="00D71518">
              <w:rPr>
                <w:rFonts w:eastAsia="Times New Roman" w:cs="Arial"/>
                <w:color w:val="000000"/>
                <w:lang w:eastAsia="pl-PL"/>
              </w:rPr>
              <w:lastRenderedPageBreak/>
              <w:t xml:space="preserve">Przedmiotem oceny będzie realizacja projektów na obszarach o przekroczonych dopuszczalnych i docelowych poziomach zanieczyszczeń powietrza – pyłu PM 10 określonych w </w:t>
            </w:r>
            <w:r w:rsidRPr="00D71518">
              <w:rPr>
                <w:rFonts w:eastAsia="Calibri" w:cs="Arial"/>
                <w:color w:val="000000"/>
              </w:rPr>
              <w:t xml:space="preserve">programach ochrony powietrza </w:t>
            </w:r>
            <w:r w:rsidRPr="00D71518">
              <w:rPr>
                <w:rFonts w:eastAsia="Calibri" w:cs="Arial"/>
                <w:color w:val="000000"/>
              </w:rPr>
              <w:lastRenderedPageBreak/>
              <w:t>obowiązujących dla strefy na obszarze której realizowany jest projekt.</w:t>
            </w:r>
          </w:p>
        </w:tc>
        <w:tc>
          <w:tcPr>
            <w:tcW w:w="1416" w:type="pct"/>
            <w:tcBorders>
              <w:top w:val="nil"/>
              <w:left w:val="nil"/>
              <w:bottom w:val="single" w:sz="8" w:space="0" w:color="auto"/>
              <w:right w:val="single" w:sz="8" w:space="0" w:color="auto"/>
            </w:tcBorders>
          </w:tcPr>
          <w:p w14:paraId="5EEAAB0B" w14:textId="37C1E82E" w:rsidR="00913FB5" w:rsidRPr="00D71518" w:rsidRDefault="00913FB5" w:rsidP="00D8611A">
            <w:pPr>
              <w:autoSpaceDE w:val="0"/>
              <w:autoSpaceDN w:val="0"/>
              <w:adjustRightInd w:val="0"/>
              <w:ind w:left="709" w:hanging="426"/>
              <w:rPr>
                <w:rFonts w:eastAsia="Times New Roman" w:cs="Arial"/>
                <w:color w:val="0D0D0D"/>
                <w:lang w:eastAsia="pl-PL"/>
              </w:rPr>
            </w:pPr>
            <w:r w:rsidRPr="00D71518">
              <w:rPr>
                <w:rFonts w:eastAsia="Times New Roman" w:cs="Arial"/>
                <w:color w:val="0D0D0D"/>
                <w:lang w:eastAsia="pl-PL"/>
              </w:rPr>
              <w:lastRenderedPageBreak/>
              <w:t>5 pkt - projekt lub część projektu znajduje się na obszarze o przekroczonych limitach pyłu PM 10</w:t>
            </w:r>
          </w:p>
          <w:p w14:paraId="6BB09F0F" w14:textId="24F4F698" w:rsidR="00913FB5" w:rsidRPr="00D71518" w:rsidRDefault="00913FB5" w:rsidP="00D8611A">
            <w:pPr>
              <w:ind w:left="709" w:right="141" w:hanging="426"/>
              <w:rPr>
                <w:rFonts w:eastAsia="Calibri" w:cs="Arial"/>
              </w:rPr>
            </w:pPr>
            <w:r w:rsidRPr="00D71518">
              <w:rPr>
                <w:rFonts w:eastAsia="Times New Roman" w:cs="Arial"/>
                <w:color w:val="0D0D0D"/>
                <w:lang w:eastAsia="pl-PL"/>
              </w:rPr>
              <w:lastRenderedPageBreak/>
              <w:t xml:space="preserve">0 pkt - żadna część projektu nie znajduje się na </w:t>
            </w:r>
            <w:proofErr w:type="spellStart"/>
            <w:r w:rsidRPr="00D71518">
              <w:rPr>
                <w:rFonts w:eastAsia="Times New Roman" w:cs="Arial"/>
                <w:color w:val="0D0D0D"/>
                <w:lang w:eastAsia="pl-PL"/>
              </w:rPr>
              <w:t>obszarzeo</w:t>
            </w:r>
            <w:proofErr w:type="spellEnd"/>
            <w:r w:rsidRPr="00D71518">
              <w:rPr>
                <w:rFonts w:eastAsia="Times New Roman" w:cs="Arial"/>
                <w:color w:val="0D0D0D"/>
                <w:lang w:eastAsia="pl-PL"/>
              </w:rPr>
              <w:t xml:space="preserve"> przekroczonych limitach pyłu PM 10 lub brak informacji w tym zakresie</w:t>
            </w:r>
          </w:p>
        </w:tc>
        <w:tc>
          <w:tcPr>
            <w:tcW w:w="705" w:type="pct"/>
            <w:tcBorders>
              <w:top w:val="nil"/>
              <w:left w:val="nil"/>
              <w:bottom w:val="single" w:sz="8" w:space="0" w:color="auto"/>
              <w:right w:val="single" w:sz="8" w:space="0" w:color="auto"/>
            </w:tcBorders>
            <w:vAlign w:val="center"/>
          </w:tcPr>
          <w:p w14:paraId="71D2E906" w14:textId="77777777" w:rsidR="00913FB5" w:rsidRPr="00D71518" w:rsidRDefault="00913FB5" w:rsidP="00D8611A">
            <w:pPr>
              <w:jc w:val="center"/>
              <w:rPr>
                <w:rFonts w:eastAsia="Times New Roman" w:cs="Arial"/>
                <w:lang w:eastAsia="pl-PL"/>
              </w:rPr>
            </w:pPr>
            <w:r w:rsidRPr="00D71518">
              <w:rPr>
                <w:rFonts w:eastAsia="Times New Roman" w:cs="Arial"/>
                <w:lang w:eastAsia="pl-PL"/>
              </w:rPr>
              <w:lastRenderedPageBreak/>
              <w:t>5</w:t>
            </w:r>
          </w:p>
        </w:tc>
      </w:tr>
      <w:tr w:rsidR="00913FB5" w:rsidRPr="00D71518" w14:paraId="2B460E8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015655" w14:textId="77777777" w:rsidR="00913FB5" w:rsidRPr="00D71518" w:rsidRDefault="00913FB5" w:rsidP="00D8611A">
            <w:pPr>
              <w:rPr>
                <w:rFonts w:eastAsia="Times New Roman" w:cs="Arial"/>
                <w:color w:val="000000"/>
                <w:lang w:eastAsia="pl-PL"/>
              </w:rPr>
            </w:pPr>
            <w:r w:rsidRPr="00D71518">
              <w:rPr>
                <w:rFonts w:eastAsia="Calibri" w:cs="Arial"/>
              </w:rPr>
              <w:lastRenderedPageBreak/>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7359E546" w14:textId="77777777" w:rsidR="00913FB5" w:rsidRPr="00D71518" w:rsidRDefault="00913FB5" w:rsidP="00D8611A">
            <w:pPr>
              <w:autoSpaceDE w:val="0"/>
              <w:autoSpaceDN w:val="0"/>
              <w:adjustRightInd w:val="0"/>
              <w:rPr>
                <w:rFonts w:eastAsia="Times New Roman" w:cs="Arial"/>
                <w:color w:val="0D0D0D"/>
                <w:highlight w:val="yellow"/>
                <w:lang w:eastAsia="pl-PL"/>
              </w:rPr>
            </w:pPr>
            <w:r w:rsidRPr="00D71518">
              <w:rPr>
                <w:rFonts w:eastAsia="Calibri" w:cs="Arial"/>
                <w:lang w:val="x-none" w:eastAsia="pl-PL"/>
              </w:rPr>
              <w:t>Zgodność projektu z programem rewitalizacji</w:t>
            </w:r>
          </w:p>
        </w:tc>
        <w:tc>
          <w:tcPr>
            <w:tcW w:w="1944" w:type="pct"/>
            <w:tcBorders>
              <w:top w:val="nil"/>
              <w:left w:val="nil"/>
              <w:bottom w:val="single" w:sz="8" w:space="0" w:color="auto"/>
              <w:right w:val="single" w:sz="8" w:space="0" w:color="auto"/>
            </w:tcBorders>
          </w:tcPr>
          <w:p w14:paraId="5ABDABEF"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Kryterium promuje zgodność projektu z obowiązującym (na dzień składania wniosku o dofinansowanie) właściwym miejscowo programem rewitalizacji.</w:t>
            </w:r>
          </w:p>
          <w:p w14:paraId="3979D341" w14:textId="77777777"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val="x-none" w:eastAsia="pl-PL"/>
              </w:rPr>
              <w:t>Program rewitalizacji musi znajdować się w Wykazie programów rewitalizacji województwa mazowieckiego.</w:t>
            </w:r>
          </w:p>
          <w:p w14:paraId="11AA3FE1" w14:textId="047BAEF2" w:rsidR="00913FB5" w:rsidRPr="00D71518" w:rsidRDefault="00913FB5" w:rsidP="00D71518">
            <w:pPr>
              <w:autoSpaceDE w:val="0"/>
              <w:autoSpaceDN w:val="0"/>
              <w:adjustRightInd w:val="0"/>
              <w:ind w:left="142" w:right="142" w:firstLine="1"/>
              <w:rPr>
                <w:rFonts w:eastAsia="Calibri" w:cs="Arial"/>
                <w:lang w:val="x-none" w:eastAsia="pl-PL"/>
              </w:rPr>
            </w:pPr>
            <w:r w:rsidRPr="00D71518">
              <w:rPr>
                <w:rFonts w:eastAsia="Calibri" w:cs="Arial"/>
                <w:lang w:eastAsia="pl-PL"/>
              </w:rPr>
              <w:t>Projekt powinien być określony wskaźnikiem:</w:t>
            </w:r>
          </w:p>
          <w:p w14:paraId="4B61575B" w14:textId="77777777" w:rsidR="00913FB5" w:rsidRPr="00D71518" w:rsidRDefault="00913FB5"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val="x-none" w:eastAsia="pl-PL"/>
              </w:rPr>
              <w:t>„Udział projektu w odniesieniu do obszaru objętego programem rewitalizacji [%]”.</w:t>
            </w:r>
          </w:p>
        </w:tc>
        <w:tc>
          <w:tcPr>
            <w:tcW w:w="1416" w:type="pct"/>
            <w:tcBorders>
              <w:top w:val="nil"/>
              <w:left w:val="nil"/>
              <w:bottom w:val="single" w:sz="8" w:space="0" w:color="auto"/>
              <w:right w:val="single" w:sz="8" w:space="0" w:color="auto"/>
            </w:tcBorders>
          </w:tcPr>
          <w:p w14:paraId="706115DF" w14:textId="77777777" w:rsidR="00913FB5" w:rsidRPr="00D71518" w:rsidRDefault="00913FB5"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579107B8" w14:textId="77777777" w:rsidR="00913FB5" w:rsidRPr="00D71518" w:rsidRDefault="00913FB5"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71E1F37C" w14:textId="17F31A36" w:rsidR="00913FB5" w:rsidRPr="00D71518" w:rsidRDefault="00913FB5"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705" w:type="pct"/>
            <w:tcBorders>
              <w:top w:val="nil"/>
              <w:left w:val="nil"/>
              <w:bottom w:val="single" w:sz="8" w:space="0" w:color="auto"/>
              <w:right w:val="single" w:sz="8" w:space="0" w:color="auto"/>
            </w:tcBorders>
            <w:vAlign w:val="center"/>
          </w:tcPr>
          <w:p w14:paraId="0446CD7E"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0B7E4A5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A8FE68"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334A4B0"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color w:val="0D0D0D"/>
                <w:lang w:eastAsia="pl-PL"/>
              </w:rPr>
              <w:t>Towarzysząca infrastruktura rowerowa</w:t>
            </w:r>
          </w:p>
        </w:tc>
        <w:tc>
          <w:tcPr>
            <w:tcW w:w="1944" w:type="pct"/>
            <w:tcBorders>
              <w:top w:val="nil"/>
              <w:left w:val="nil"/>
              <w:bottom w:val="single" w:sz="8" w:space="0" w:color="auto"/>
              <w:right w:val="single" w:sz="8" w:space="0" w:color="auto"/>
            </w:tcBorders>
          </w:tcPr>
          <w:p w14:paraId="359EC3AA" w14:textId="77777777" w:rsidR="00913FB5" w:rsidRPr="00D71518" w:rsidRDefault="00913FB5" w:rsidP="00D71518">
            <w:pPr>
              <w:ind w:left="142" w:right="142"/>
              <w:rPr>
                <w:rFonts w:eastAsia="Times New Roman" w:cs="Arial"/>
                <w:color w:val="0D0D0D"/>
                <w:lang w:eastAsia="pl-PL"/>
              </w:rPr>
            </w:pPr>
            <w:r w:rsidRPr="00D71518">
              <w:rPr>
                <w:rFonts w:eastAsia="Times New Roman" w:cs="Arial"/>
                <w:color w:val="0D0D0D"/>
                <w:lang w:eastAsia="pl-PL"/>
              </w:rPr>
              <w:t>Ocenie podlega ilość elementów infrastruktury rowerowej zastosowanych w projekcie:</w:t>
            </w:r>
          </w:p>
          <w:p w14:paraId="26C50E6D"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 xml:space="preserve">strefy uspokojonego ruchu „tempo 30” ” na obszarze przylegającym do planowanej ścieżki rowerowej  (zastosowanie </w:t>
            </w:r>
            <w:r w:rsidRPr="00D71518">
              <w:rPr>
                <w:rFonts w:eastAsia="Calibri" w:cs="Arial"/>
                <w:color w:val="0D0D0D"/>
              </w:rPr>
              <w:t xml:space="preserve"> progów spowalniających, zwężeń, zmian geometrii drogi itp.),</w:t>
            </w:r>
          </w:p>
          <w:p w14:paraId="70C731E1"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lastRenderedPageBreak/>
              <w:t>śluzy rowerowe</w:t>
            </w:r>
            <w:r w:rsidRPr="00D71518">
              <w:rPr>
                <w:rFonts w:eastAsia="Times New Roman" w:cs="Arial"/>
                <w:color w:val="0D0D0D"/>
                <w:vertAlign w:val="superscript"/>
                <w:lang w:eastAsia="pl-PL"/>
              </w:rPr>
              <w:footnoteReference w:id="79"/>
            </w:r>
            <w:r w:rsidRPr="00D71518">
              <w:rPr>
                <w:rFonts w:eastAsia="Times New Roman" w:cs="Arial"/>
                <w:color w:val="0D0D0D"/>
                <w:lang w:eastAsia="pl-PL"/>
              </w:rPr>
              <w:t xml:space="preserve"> lub pasy filtrujące (na jezdni albo wydzielone z jezdni) na drogach poprzecznych z planowaną ścieżką rowerową,</w:t>
            </w:r>
          </w:p>
          <w:p w14:paraId="24D16D1E" w14:textId="5175F338" w:rsidR="00913FB5" w:rsidRPr="00D71518" w:rsidRDefault="00913FB5" w:rsidP="00D8611A">
            <w:pPr>
              <w:numPr>
                <w:ilvl w:val="0"/>
                <w:numId w:val="68"/>
              </w:numPr>
              <w:ind w:left="629" w:right="142" w:hanging="426"/>
              <w:contextualSpacing/>
              <w:rPr>
                <w:rFonts w:eastAsia="Times New Roman" w:cs="Arial"/>
                <w:color w:val="0D0D0D"/>
                <w:lang w:eastAsia="pl-PL"/>
              </w:rPr>
            </w:pPr>
            <w:proofErr w:type="spellStart"/>
            <w:r w:rsidRPr="00D71518">
              <w:rPr>
                <w:rFonts w:eastAsia="Times New Roman" w:cs="Arial"/>
                <w:color w:val="0D0D0D"/>
                <w:lang w:eastAsia="pl-PL"/>
              </w:rPr>
              <w:t>kontrapasy</w:t>
            </w:r>
            <w:proofErr w:type="spellEnd"/>
            <w:r w:rsidRPr="00D71518">
              <w:rPr>
                <w:rFonts w:eastAsia="Times New Roman" w:cs="Arial"/>
                <w:color w:val="0D0D0D"/>
                <w:vertAlign w:val="superscript"/>
                <w:lang w:eastAsia="pl-PL"/>
              </w:rPr>
              <w:footnoteReference w:id="80"/>
            </w:r>
            <w:r w:rsidRPr="00D71518">
              <w:rPr>
                <w:rFonts w:eastAsia="Times New Roman" w:cs="Arial"/>
                <w:color w:val="0D0D0D"/>
                <w:lang w:eastAsia="pl-PL"/>
              </w:rPr>
              <w:t xml:space="preserve"> lub ruch rowerowy</w:t>
            </w:r>
            <w:r w:rsidR="00123EF6" w:rsidRPr="00D71518">
              <w:rPr>
                <w:rFonts w:eastAsia="Times New Roman" w:cs="Arial"/>
                <w:color w:val="0D0D0D"/>
                <w:lang w:eastAsia="pl-PL"/>
              </w:rPr>
              <w:t xml:space="preserve"> </w:t>
            </w:r>
            <w:r w:rsidRPr="00D71518">
              <w:rPr>
                <w:rFonts w:eastAsia="Times New Roman" w:cs="Arial"/>
                <w:color w:val="0D0D0D"/>
                <w:lang w:eastAsia="pl-PL"/>
              </w:rPr>
              <w:t>„pod prąd” (</w:t>
            </w:r>
            <w:proofErr w:type="spellStart"/>
            <w:r w:rsidRPr="00D71518">
              <w:rPr>
                <w:rFonts w:eastAsia="Times New Roman" w:cs="Arial"/>
                <w:color w:val="0D0D0D"/>
                <w:lang w:eastAsia="pl-PL"/>
              </w:rPr>
              <w:t>kontraruch</w:t>
            </w:r>
            <w:proofErr w:type="spellEnd"/>
            <w:r w:rsidRPr="00D71518">
              <w:rPr>
                <w:rFonts w:eastAsia="Times New Roman" w:cs="Arial"/>
                <w:color w:val="0D0D0D"/>
                <w:lang w:eastAsia="pl-PL"/>
              </w:rPr>
              <w:t>) na drogach jednokierunkowych poprzecznych z planowaną ścieżką rowerową,</w:t>
            </w:r>
          </w:p>
          <w:p w14:paraId="1153CC6D"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parkingi i stojaki/wiaty rowerowe,</w:t>
            </w:r>
          </w:p>
          <w:p w14:paraId="56D631BC"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różnica poziomów</w:t>
            </w:r>
            <w:r w:rsidRPr="00D71518">
              <w:rPr>
                <w:rFonts w:eastAsia="Times New Roman" w:cs="Arial"/>
                <w:color w:val="0D0D0D"/>
                <w:vertAlign w:val="superscript"/>
                <w:lang w:eastAsia="pl-PL"/>
              </w:rPr>
              <w:footnoteReference w:id="81"/>
            </w:r>
            <w:r w:rsidRPr="00D71518">
              <w:rPr>
                <w:rFonts w:eastAsia="Times New Roman" w:cs="Arial"/>
                <w:color w:val="0D0D0D"/>
                <w:lang w:eastAsia="pl-PL"/>
              </w:rPr>
              <w:t>,</w:t>
            </w:r>
          </w:p>
          <w:p w14:paraId="723EE5B7"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separatory</w:t>
            </w:r>
            <w:r w:rsidRPr="00D71518">
              <w:rPr>
                <w:rFonts w:eastAsia="Times New Roman" w:cs="Arial"/>
                <w:color w:val="0D0D0D"/>
                <w:vertAlign w:val="superscript"/>
                <w:lang w:eastAsia="pl-PL"/>
              </w:rPr>
              <w:footnoteReference w:id="82"/>
            </w:r>
            <w:r w:rsidRPr="00D71518">
              <w:rPr>
                <w:rFonts w:eastAsia="Times New Roman" w:cs="Arial"/>
                <w:color w:val="0D0D0D"/>
                <w:lang w:eastAsia="pl-PL"/>
              </w:rPr>
              <w:t>,</w:t>
            </w:r>
          </w:p>
          <w:p w14:paraId="71FF9750"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Times New Roman" w:cs="Arial"/>
                <w:color w:val="0D0D0D"/>
                <w:lang w:eastAsia="pl-PL"/>
              </w:rPr>
              <w:t>podpórki pod stopy</w:t>
            </w:r>
            <w:r w:rsidRPr="00D71518">
              <w:rPr>
                <w:rFonts w:eastAsia="Times New Roman" w:cs="Arial"/>
                <w:color w:val="0D0D0D"/>
                <w:vertAlign w:val="superscript"/>
                <w:lang w:eastAsia="pl-PL"/>
              </w:rPr>
              <w:footnoteReference w:id="83"/>
            </w:r>
            <w:r w:rsidRPr="00D71518">
              <w:rPr>
                <w:rFonts w:eastAsia="Times New Roman" w:cs="Arial"/>
                <w:color w:val="0D0D0D"/>
                <w:lang w:eastAsia="pl-PL"/>
              </w:rPr>
              <w:t>,</w:t>
            </w:r>
          </w:p>
          <w:p w14:paraId="755CBF63" w14:textId="77777777" w:rsidR="00913FB5" w:rsidRPr="00D71518" w:rsidRDefault="00913FB5" w:rsidP="00D8611A">
            <w:pPr>
              <w:numPr>
                <w:ilvl w:val="0"/>
                <w:numId w:val="68"/>
              </w:numPr>
              <w:ind w:left="629" w:right="142" w:hanging="426"/>
              <w:contextualSpacing/>
              <w:rPr>
                <w:rFonts w:eastAsia="Times New Roman" w:cs="Arial"/>
                <w:color w:val="0D0D0D"/>
                <w:lang w:eastAsia="pl-PL"/>
              </w:rPr>
            </w:pPr>
            <w:r w:rsidRPr="00D71518">
              <w:rPr>
                <w:rFonts w:eastAsia="Calibri" w:cs="Arial"/>
                <w:color w:val="0D0D0D"/>
              </w:rPr>
              <w:t>punkty samoobsługi serwisowej, zawierające co najmniej pompkę i zestaw narzędzi rowerowych.</w:t>
            </w:r>
          </w:p>
        </w:tc>
        <w:tc>
          <w:tcPr>
            <w:tcW w:w="1416" w:type="pct"/>
            <w:tcBorders>
              <w:top w:val="nil"/>
              <w:left w:val="nil"/>
              <w:bottom w:val="single" w:sz="8" w:space="0" w:color="auto"/>
              <w:right w:val="single" w:sz="8" w:space="0" w:color="auto"/>
            </w:tcBorders>
          </w:tcPr>
          <w:p w14:paraId="02272564" w14:textId="172715A4" w:rsidR="00913FB5" w:rsidRPr="00D71518" w:rsidRDefault="00913FB5" w:rsidP="00D71518">
            <w:pPr>
              <w:ind w:left="283" w:right="142"/>
              <w:rPr>
                <w:rFonts w:eastAsia="Times New Roman" w:cs="Arial"/>
                <w:color w:val="0D0D0D"/>
                <w:lang w:eastAsia="pl-PL"/>
              </w:rPr>
            </w:pPr>
            <w:r w:rsidRPr="00D71518">
              <w:rPr>
                <w:rFonts w:eastAsia="Times New Roman" w:cs="Arial"/>
                <w:color w:val="0D0D0D"/>
                <w:lang w:eastAsia="pl-PL"/>
              </w:rPr>
              <w:lastRenderedPageBreak/>
              <w:t>Ilość elementów infrastruktury rowerowej zastosowanych w projekcie:</w:t>
            </w:r>
          </w:p>
          <w:p w14:paraId="32D21A83"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zawiera co najmniej 3 elementy</w:t>
            </w:r>
          </w:p>
          <w:p w14:paraId="414FDB60" w14:textId="77777777" w:rsidR="00913FB5" w:rsidRPr="00D71518" w:rsidRDefault="00913FB5" w:rsidP="00D71518">
            <w:pPr>
              <w:ind w:left="283" w:right="141"/>
              <w:rPr>
                <w:rFonts w:eastAsia="Calibri" w:cs="Arial"/>
                <w:color w:val="0D0D0D"/>
              </w:rPr>
            </w:pPr>
            <w:r w:rsidRPr="00D71518">
              <w:rPr>
                <w:rFonts w:eastAsia="Calibri" w:cs="Arial"/>
                <w:color w:val="0D0D0D"/>
              </w:rPr>
              <w:t>3 pkt - projekt zawiera co najmniej 2 elementy</w:t>
            </w:r>
          </w:p>
          <w:p w14:paraId="2F9FBCCE" w14:textId="679D575E" w:rsidR="00913FB5" w:rsidRPr="00D71518" w:rsidRDefault="00913FB5" w:rsidP="00D8611A">
            <w:pPr>
              <w:ind w:left="284" w:right="141"/>
              <w:rPr>
                <w:rFonts w:eastAsia="Calibri" w:cs="Arial"/>
              </w:rPr>
            </w:pPr>
            <w:r w:rsidRPr="00D71518">
              <w:rPr>
                <w:rFonts w:eastAsia="Calibri" w:cs="Arial"/>
                <w:color w:val="0D0D0D"/>
              </w:rPr>
              <w:t>0 pkt - nie spełnieni</w:t>
            </w:r>
            <w:r w:rsidR="00123EF6" w:rsidRPr="00D71518">
              <w:rPr>
                <w:rFonts w:eastAsia="Calibri" w:cs="Arial"/>
                <w:color w:val="0D0D0D"/>
              </w:rPr>
              <w:t xml:space="preserve">e warunków lub brak informacji </w:t>
            </w:r>
            <w:r w:rsidRPr="00D71518">
              <w:rPr>
                <w:rFonts w:eastAsia="Calibri" w:cs="Arial"/>
                <w:color w:val="0D0D0D"/>
              </w:rPr>
              <w:t>w tym zakresie</w:t>
            </w:r>
          </w:p>
        </w:tc>
        <w:tc>
          <w:tcPr>
            <w:tcW w:w="705" w:type="pct"/>
            <w:tcBorders>
              <w:top w:val="nil"/>
              <w:left w:val="nil"/>
              <w:bottom w:val="single" w:sz="8" w:space="0" w:color="auto"/>
              <w:right w:val="single" w:sz="8" w:space="0" w:color="auto"/>
            </w:tcBorders>
            <w:vAlign w:val="center"/>
          </w:tcPr>
          <w:p w14:paraId="1E1AF6E4" w14:textId="77777777" w:rsidR="00913FB5" w:rsidRPr="00D71518" w:rsidRDefault="00913FB5" w:rsidP="00D8611A">
            <w:pPr>
              <w:jc w:val="center"/>
              <w:rPr>
                <w:rFonts w:eastAsia="Times New Roman" w:cs="Arial"/>
                <w:color w:val="0D0D0D"/>
                <w:lang w:eastAsia="pl-PL"/>
              </w:rPr>
            </w:pPr>
            <w:r w:rsidRPr="00D71518">
              <w:rPr>
                <w:rFonts w:eastAsia="Times New Roman" w:cs="Arial"/>
                <w:color w:val="0D0D0D"/>
                <w:lang w:eastAsia="pl-PL"/>
              </w:rPr>
              <w:t>5</w:t>
            </w:r>
          </w:p>
        </w:tc>
      </w:tr>
      <w:tr w:rsidR="00913FB5" w:rsidRPr="00D71518" w14:paraId="2D3A2267" w14:textId="77777777" w:rsidTr="00D8611A">
        <w:trPr>
          <w:trHeight w:val="1984"/>
        </w:trPr>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6F5D5D4"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lastRenderedPageBreak/>
              <w:t>10.</w:t>
            </w:r>
          </w:p>
        </w:tc>
        <w:tc>
          <w:tcPr>
            <w:tcW w:w="751" w:type="pct"/>
            <w:tcBorders>
              <w:top w:val="nil"/>
              <w:left w:val="nil"/>
              <w:bottom w:val="single" w:sz="4" w:space="0" w:color="auto"/>
              <w:right w:val="single" w:sz="8" w:space="0" w:color="auto"/>
            </w:tcBorders>
            <w:tcMar>
              <w:top w:w="0" w:type="dxa"/>
              <w:left w:w="108" w:type="dxa"/>
              <w:bottom w:w="0" w:type="dxa"/>
              <w:right w:w="108" w:type="dxa"/>
            </w:tcMar>
            <w:vAlign w:val="center"/>
          </w:tcPr>
          <w:p w14:paraId="2018D5AC" w14:textId="77777777" w:rsidR="00913FB5" w:rsidRPr="00D71518" w:rsidRDefault="00913FB5"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1944" w:type="pct"/>
            <w:tcBorders>
              <w:top w:val="nil"/>
              <w:left w:val="nil"/>
              <w:bottom w:val="single" w:sz="4" w:space="0" w:color="auto"/>
              <w:right w:val="single" w:sz="8" w:space="0" w:color="auto"/>
            </w:tcBorders>
          </w:tcPr>
          <w:p w14:paraId="73C9EF0A" w14:textId="77777777" w:rsidR="00913FB5" w:rsidRPr="00D71518" w:rsidRDefault="00913FB5" w:rsidP="00D71518">
            <w:pPr>
              <w:autoSpaceDE w:val="0"/>
              <w:autoSpaceDN w:val="0"/>
              <w:adjustRightInd w:val="0"/>
              <w:ind w:left="142" w:right="142"/>
              <w:rPr>
                <w:rFonts w:eastAsia="Times New Roman" w:cs="Arial"/>
                <w:color w:val="0D0D0D"/>
                <w:lang w:eastAsia="pl-PL"/>
              </w:rPr>
            </w:pPr>
            <w:r w:rsidRPr="00D71518">
              <w:rPr>
                <w:rFonts w:eastAsia="Calibri" w:cs="Arial"/>
                <w:lang w:val="x-none"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16" w:type="pct"/>
            <w:tcBorders>
              <w:top w:val="nil"/>
              <w:left w:val="nil"/>
              <w:bottom w:val="single" w:sz="4" w:space="0" w:color="auto"/>
              <w:right w:val="single" w:sz="8" w:space="0" w:color="auto"/>
            </w:tcBorders>
          </w:tcPr>
          <w:p w14:paraId="24E43E62" w14:textId="77777777" w:rsidR="00913FB5" w:rsidRPr="00D71518" w:rsidRDefault="00913FB5" w:rsidP="00D71518">
            <w:pPr>
              <w:snapToGrid w:val="0"/>
              <w:ind w:left="270"/>
              <w:rPr>
                <w:rFonts w:eastAsia="Calibri" w:cs="Arial"/>
              </w:rPr>
            </w:pPr>
            <w:r w:rsidRPr="00D71518">
              <w:rPr>
                <w:rFonts w:eastAsia="Calibri" w:cs="Arial"/>
              </w:rPr>
              <w:t>Liczba partnerów w projekcie:</w:t>
            </w:r>
          </w:p>
          <w:p w14:paraId="6339F0DE" w14:textId="77777777" w:rsidR="00913FB5" w:rsidRPr="00D71518" w:rsidRDefault="00913FB5" w:rsidP="00D71518">
            <w:pPr>
              <w:ind w:left="283" w:right="141"/>
              <w:rPr>
                <w:rFonts w:eastAsia="Calibri" w:cs="Arial"/>
                <w:color w:val="0D0D0D"/>
              </w:rPr>
            </w:pPr>
            <w:r w:rsidRPr="00D71518">
              <w:rPr>
                <w:rFonts w:eastAsia="Calibri" w:cs="Arial"/>
                <w:color w:val="0D0D0D"/>
              </w:rPr>
              <w:t>5 pkt - projekt realizowany jest z 2 partnerami i więcej</w:t>
            </w:r>
          </w:p>
          <w:p w14:paraId="40DA687D" w14:textId="35007F7D" w:rsidR="00913FB5" w:rsidRPr="00D71518" w:rsidRDefault="00913FB5" w:rsidP="00D71518">
            <w:pPr>
              <w:ind w:left="283" w:right="141"/>
              <w:rPr>
                <w:rFonts w:eastAsia="Calibri" w:cs="Arial"/>
                <w:color w:val="0D0D0D"/>
              </w:rPr>
            </w:pPr>
            <w:r w:rsidRPr="00D71518">
              <w:rPr>
                <w:rFonts w:eastAsia="Calibri" w:cs="Arial"/>
                <w:color w:val="0D0D0D"/>
              </w:rPr>
              <w:t>3 pkt - projekt realizowany jest z 1 partnerem</w:t>
            </w:r>
          </w:p>
          <w:p w14:paraId="15E75635" w14:textId="6F27B793" w:rsidR="00913FB5" w:rsidRPr="00D71518" w:rsidRDefault="00913FB5"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705" w:type="pct"/>
            <w:tcBorders>
              <w:top w:val="nil"/>
              <w:left w:val="nil"/>
              <w:bottom w:val="single" w:sz="4" w:space="0" w:color="auto"/>
              <w:right w:val="single" w:sz="8" w:space="0" w:color="auto"/>
            </w:tcBorders>
            <w:vAlign w:val="center"/>
          </w:tcPr>
          <w:p w14:paraId="66E2FE14" w14:textId="77777777" w:rsidR="00913FB5" w:rsidRPr="00D71518" w:rsidRDefault="00913FB5" w:rsidP="00D8611A">
            <w:pPr>
              <w:jc w:val="center"/>
              <w:rPr>
                <w:rFonts w:eastAsia="Times New Roman" w:cs="Arial"/>
                <w:color w:val="0D0D0D"/>
                <w:lang w:eastAsia="pl-PL"/>
              </w:rPr>
            </w:pPr>
            <w:r w:rsidRPr="00D71518">
              <w:rPr>
                <w:rFonts w:eastAsia="Times New Roman" w:cs="Arial"/>
                <w:lang w:eastAsia="pl-PL"/>
              </w:rPr>
              <w:t>5</w:t>
            </w:r>
          </w:p>
        </w:tc>
      </w:tr>
      <w:tr w:rsidR="00913FB5" w:rsidRPr="00D71518" w14:paraId="2F319B83" w14:textId="77777777" w:rsidTr="00D8611A">
        <w:trPr>
          <w:trHeight w:val="1984"/>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469ACB" w14:textId="77777777" w:rsidR="00913FB5" w:rsidRPr="00D71518" w:rsidRDefault="00913FB5" w:rsidP="00D8611A">
            <w:pPr>
              <w:rPr>
                <w:rFonts w:eastAsia="Times New Roman" w:cs="Arial"/>
                <w:color w:val="000000"/>
                <w:lang w:eastAsia="pl-PL"/>
              </w:rPr>
            </w:pPr>
            <w:r w:rsidRPr="00D71518">
              <w:rPr>
                <w:rFonts w:eastAsia="Times New Roman" w:cs="Arial"/>
                <w:color w:val="000000"/>
                <w:lang w:eastAsia="pl-PL"/>
              </w:rPr>
              <w:t>11.</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AD1B42" w14:textId="77777777" w:rsidR="00913FB5" w:rsidRPr="00D71518" w:rsidRDefault="00913FB5"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84"/>
            </w:r>
          </w:p>
        </w:tc>
        <w:tc>
          <w:tcPr>
            <w:tcW w:w="1944" w:type="pct"/>
            <w:tcBorders>
              <w:top w:val="single" w:sz="4" w:space="0" w:color="auto"/>
              <w:left w:val="nil"/>
              <w:bottom w:val="single" w:sz="8" w:space="0" w:color="auto"/>
              <w:right w:val="single" w:sz="8" w:space="0" w:color="auto"/>
            </w:tcBorders>
          </w:tcPr>
          <w:p w14:paraId="18FBB80D" w14:textId="48F9E2E5" w:rsidR="00913FB5" w:rsidRPr="00D71518" w:rsidRDefault="00913FB5"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0BD094FB" w14:textId="77777777" w:rsidR="00913FB5" w:rsidRPr="00D71518" w:rsidRDefault="00913FB5" w:rsidP="00D71518">
            <w:pPr>
              <w:autoSpaceDE w:val="0"/>
              <w:autoSpaceDN w:val="0"/>
              <w:adjustRightInd w:val="0"/>
              <w:ind w:left="142" w:right="142"/>
              <w:rPr>
                <w:rFonts w:eastAsia="Calibri" w:cs="Arial"/>
                <w:lang w:val="x-none" w:eastAsia="pl-PL"/>
              </w:rPr>
            </w:pPr>
            <w:r w:rsidRPr="00D71518">
              <w:rPr>
                <w:rFonts w:eastAsia="Calibri" w:cs="Arial"/>
                <w:color w:val="000000"/>
              </w:rPr>
              <w:t>Ocena kryterium zostanie dokonana na podstawie informacji zawartych w Planach Działań RIT.</w:t>
            </w:r>
          </w:p>
        </w:tc>
        <w:tc>
          <w:tcPr>
            <w:tcW w:w="1416" w:type="pct"/>
            <w:tcBorders>
              <w:top w:val="single" w:sz="4" w:space="0" w:color="auto"/>
              <w:left w:val="nil"/>
              <w:bottom w:val="single" w:sz="8" w:space="0" w:color="auto"/>
              <w:right w:val="single" w:sz="8" w:space="0" w:color="auto"/>
            </w:tcBorders>
          </w:tcPr>
          <w:p w14:paraId="5BF014E2" w14:textId="4651BE2F" w:rsidR="00913FB5" w:rsidRPr="00D71518" w:rsidRDefault="00913FB5" w:rsidP="00D71518">
            <w:pPr>
              <w:tabs>
                <w:tab w:val="left" w:pos="283"/>
                <w:tab w:val="left" w:pos="486"/>
              </w:tabs>
              <w:autoSpaceDE w:val="0"/>
              <w:autoSpaceDN w:val="0"/>
              <w:adjustRightInd w:val="0"/>
              <w:ind w:left="283"/>
              <w:rPr>
                <w:rFonts w:eastAsia="Calibri" w:cs="Arial"/>
              </w:rPr>
            </w:pPr>
            <w:r w:rsidRPr="00D71518">
              <w:rPr>
                <w:rFonts w:eastAsia="Calibri" w:cs="Arial"/>
                <w:lang w:val="x-none"/>
              </w:rPr>
              <w:t>9</w:t>
            </w:r>
            <w:r w:rsidR="00123EF6" w:rsidRPr="00D71518">
              <w:rPr>
                <w:rFonts w:eastAsia="Calibri" w:cs="Arial"/>
              </w:rPr>
              <w:t xml:space="preserve"> pkt - Tak</w:t>
            </w:r>
          </w:p>
          <w:p w14:paraId="245E08AE" w14:textId="06B2ABCD" w:rsidR="00913FB5" w:rsidRPr="00D71518" w:rsidRDefault="00913FB5" w:rsidP="00D71518">
            <w:pPr>
              <w:snapToGrid w:val="0"/>
              <w:ind w:left="270"/>
              <w:rPr>
                <w:rFonts w:eastAsia="Calibri" w:cs="Arial"/>
              </w:rPr>
            </w:pPr>
            <w:r w:rsidRPr="00D71518">
              <w:rPr>
                <w:rFonts w:eastAsia="Calibri" w:cs="Arial"/>
              </w:rPr>
              <w:t xml:space="preserve">0 pkt- Brak spełnienia kryterium lub brak informacji w tym   zakresie </w:t>
            </w:r>
          </w:p>
        </w:tc>
        <w:tc>
          <w:tcPr>
            <w:tcW w:w="705" w:type="pct"/>
            <w:tcBorders>
              <w:top w:val="single" w:sz="4" w:space="0" w:color="auto"/>
              <w:left w:val="nil"/>
              <w:bottom w:val="single" w:sz="8" w:space="0" w:color="auto"/>
              <w:right w:val="single" w:sz="8" w:space="0" w:color="auto"/>
            </w:tcBorders>
            <w:vAlign w:val="center"/>
          </w:tcPr>
          <w:p w14:paraId="467FC83D" w14:textId="77777777" w:rsidR="00913FB5" w:rsidRPr="00D71518" w:rsidRDefault="00913FB5" w:rsidP="00D8611A">
            <w:pPr>
              <w:jc w:val="center"/>
              <w:rPr>
                <w:rFonts w:eastAsia="Times New Roman" w:cs="Arial"/>
                <w:lang w:eastAsia="pl-PL"/>
              </w:rPr>
            </w:pPr>
            <w:r w:rsidRPr="00D71518">
              <w:rPr>
                <w:rFonts w:eastAsia="Times New Roman" w:cs="Arial"/>
                <w:lang w:eastAsia="pl-PL"/>
              </w:rPr>
              <w:t>9</w:t>
            </w:r>
          </w:p>
        </w:tc>
      </w:tr>
    </w:tbl>
    <w:p w14:paraId="3797C8EF" w14:textId="4196E505" w:rsidR="00913FB5" w:rsidRPr="00CE0119" w:rsidRDefault="00913FB5">
      <w:pPr>
        <w:rPr>
          <w:rFonts w:cs="Arial"/>
          <w:b/>
          <w:i/>
          <w:iCs/>
          <w:smallCaps/>
          <w:spacing w:val="10"/>
          <w:sz w:val="28"/>
          <w:szCs w:val="28"/>
        </w:rPr>
      </w:pPr>
      <w:r w:rsidRPr="00CE0119">
        <w:rPr>
          <w:rFonts w:cs="Arial"/>
          <w:b/>
          <w:sz w:val="28"/>
          <w:szCs w:val="28"/>
        </w:rPr>
        <w:br w:type="page"/>
      </w:r>
    </w:p>
    <w:p w14:paraId="6A1366F1" w14:textId="12B2104F" w:rsidR="00B263AC" w:rsidRPr="00CE0119" w:rsidRDefault="00B263AC" w:rsidP="00DD0841">
      <w:pPr>
        <w:pStyle w:val="Nagwek5"/>
        <w:rPr>
          <w:rFonts w:cs="Arial"/>
        </w:rPr>
      </w:pPr>
      <w:bookmarkStart w:id="557" w:name="_Toc457226147"/>
      <w:bookmarkStart w:id="558" w:name="_Toc457376897"/>
      <w:bookmarkStart w:id="559" w:name="_Toc457987746"/>
      <w:bookmarkStart w:id="560" w:name="_Toc462147109"/>
      <w:bookmarkStart w:id="561" w:name="_Toc472403058"/>
      <w:r w:rsidRPr="00CE0119">
        <w:rPr>
          <w:rFonts w:cs="Arial"/>
        </w:rPr>
        <w:lastRenderedPageBreak/>
        <w:t xml:space="preserve">Poddziałanie 4.3.1 – </w:t>
      </w:r>
      <w:r w:rsidR="00851733" w:rsidRPr="00CE0119">
        <w:rPr>
          <w:rFonts w:cs="Arial"/>
        </w:rPr>
        <w:t>„</w:t>
      </w:r>
      <w:r w:rsidRPr="00CE0119">
        <w:rPr>
          <w:rFonts w:cs="Arial"/>
        </w:rPr>
        <w:t xml:space="preserve">Ograniczanie zanieczyszczeń powietrza i rozwój mobilności miejskiej” (typ projektu: </w:t>
      </w:r>
      <w:r w:rsidR="00851733" w:rsidRPr="00CE0119">
        <w:rPr>
          <w:rFonts w:cs="Arial"/>
        </w:rPr>
        <w:t>„</w:t>
      </w:r>
      <w:r w:rsidRPr="00CE0119">
        <w:rPr>
          <w:rFonts w:cs="Arial"/>
        </w:rPr>
        <w:t>Rozwój zrównoważonej multimodalnej mobilności miejskiej</w:t>
      </w:r>
      <w:r w:rsidR="00851733" w:rsidRPr="00CE0119">
        <w:rPr>
          <w:rFonts w:cs="Arial"/>
        </w:rPr>
        <w:t>”</w:t>
      </w:r>
      <w:r w:rsidR="00297BDD" w:rsidRPr="00CE0119">
        <w:rPr>
          <w:rFonts w:cs="Arial"/>
        </w:rPr>
        <w:t xml:space="preserve">- </w:t>
      </w:r>
      <w:r w:rsidR="00297BDD" w:rsidRPr="00DD0841">
        <w:rPr>
          <w:rFonts w:cs="Arial"/>
        </w:rPr>
        <w:t>w ramach planów inwestycyjnych dla subregionów objętych OSI problemowymi</w:t>
      </w:r>
      <w:r w:rsidRPr="00CE0119">
        <w:rPr>
          <w:rFonts w:cs="Arial"/>
        </w:rPr>
        <w:t>)</w:t>
      </w:r>
      <w:bookmarkEnd w:id="557"/>
      <w:bookmarkEnd w:id="558"/>
      <w:bookmarkEnd w:id="559"/>
      <w:bookmarkEnd w:id="560"/>
      <w:bookmarkEnd w:id="561"/>
    </w:p>
    <w:p w14:paraId="0325BEA5" w14:textId="0F757B24" w:rsidR="00A65C23" w:rsidRPr="00CE0119" w:rsidRDefault="00A65C23" w:rsidP="00DD0841">
      <w:pPr>
        <w:pStyle w:val="Bezodstpw"/>
        <w:rPr>
          <w:rFonts w:cs="Arial"/>
        </w:rPr>
      </w:pPr>
      <w:r w:rsidRPr="00CE0119">
        <w:rPr>
          <w:rFonts w:cs="Arial"/>
        </w:rPr>
        <w:t>Kryteria wyboru projektów przyjęte przez Komitet Monitorujący RPO WM na XV posiedzeniu w dniu 15 lipca 2016 r.</w:t>
      </w:r>
    </w:p>
    <w:tbl>
      <w:tblPr>
        <w:tblW w:w="5000" w:type="pct"/>
        <w:tblCellMar>
          <w:left w:w="0" w:type="dxa"/>
          <w:right w:w="0" w:type="dxa"/>
        </w:tblCellMar>
        <w:tblLook w:val="04A0" w:firstRow="1" w:lastRow="0" w:firstColumn="1" w:lastColumn="0" w:noHBand="0" w:noVBand="1"/>
        <w:tblCaption w:val="kryteria merytoryczno-szczegółowe dla Poddziałania 4.3.1"/>
        <w:tblDescription w:val="Tabela zawiera nazwę i opis kryterium, punktacje i maksymalną liczbę punktów dla Poddziałania 4.3.1 – „Ograniczanie zanieczyszczeń powietrza i rozwój mobilności miejskiej” (typ projektu: „Rozwój zrównoważonej multimodalnej mobilności miejskiej”- w ramach planów inwestycyjnych dla subregionów objętych OSI problemowymi)"/>
      </w:tblPr>
      <w:tblGrid>
        <w:gridCol w:w="516"/>
        <w:gridCol w:w="1940"/>
        <w:gridCol w:w="5641"/>
        <w:gridCol w:w="4025"/>
        <w:gridCol w:w="1892"/>
      </w:tblGrid>
      <w:tr w:rsidR="002E20D2" w:rsidRPr="00D71518" w14:paraId="73F6DDA2" w14:textId="77777777" w:rsidTr="00D8611A">
        <w:trPr>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A723" w14:textId="77777777" w:rsidR="002E20D2" w:rsidRPr="00D71518" w:rsidRDefault="002E20D2" w:rsidP="00D8611A">
            <w:pPr>
              <w:rPr>
                <w:rFonts w:eastAsia="Calibri" w:cs="Arial"/>
                <w:b/>
              </w:rPr>
            </w:pPr>
            <w:r w:rsidRPr="00D71518">
              <w:rPr>
                <w:rFonts w:eastAsia="Calibri" w:cs="Arial"/>
                <w:b/>
              </w:rPr>
              <w:t>Lp.</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12AD00" w14:textId="77777777" w:rsidR="002E20D2" w:rsidRPr="00D71518" w:rsidRDefault="002E20D2" w:rsidP="00D8611A">
            <w:pPr>
              <w:rPr>
                <w:rFonts w:eastAsia="Calibri" w:cs="Arial"/>
                <w:b/>
              </w:rPr>
            </w:pPr>
            <w:r w:rsidRPr="00D71518">
              <w:rPr>
                <w:rFonts w:eastAsia="Calibri" w:cs="Arial"/>
                <w:b/>
              </w:rPr>
              <w:t>Kryterium</w:t>
            </w:r>
          </w:p>
        </w:tc>
        <w:tc>
          <w:tcPr>
            <w:tcW w:w="2013" w:type="pct"/>
            <w:tcBorders>
              <w:top w:val="single" w:sz="4" w:space="0" w:color="auto"/>
              <w:left w:val="nil"/>
              <w:bottom w:val="single" w:sz="8" w:space="0" w:color="auto"/>
              <w:right w:val="single" w:sz="8" w:space="0" w:color="auto"/>
            </w:tcBorders>
            <w:vAlign w:val="center"/>
          </w:tcPr>
          <w:p w14:paraId="1983B730" w14:textId="77777777" w:rsidR="002E20D2" w:rsidRPr="00D71518" w:rsidRDefault="002E20D2" w:rsidP="00D8611A">
            <w:pPr>
              <w:rPr>
                <w:rFonts w:eastAsia="Calibri" w:cs="Arial"/>
                <w:b/>
              </w:rPr>
            </w:pPr>
            <w:r w:rsidRPr="00D71518">
              <w:rPr>
                <w:rFonts w:eastAsia="Calibri" w:cs="Arial"/>
                <w:b/>
              </w:rPr>
              <w:t>Opis kryterium</w:t>
            </w:r>
          </w:p>
        </w:tc>
        <w:tc>
          <w:tcPr>
            <w:tcW w:w="1436" w:type="pct"/>
            <w:tcBorders>
              <w:top w:val="single" w:sz="4" w:space="0" w:color="auto"/>
              <w:left w:val="nil"/>
              <w:bottom w:val="single" w:sz="8" w:space="0" w:color="auto"/>
              <w:right w:val="single" w:sz="8" w:space="0" w:color="auto"/>
            </w:tcBorders>
            <w:vAlign w:val="center"/>
          </w:tcPr>
          <w:p w14:paraId="6D176C46" w14:textId="77777777" w:rsidR="002E20D2" w:rsidRPr="00D71518" w:rsidRDefault="002E20D2" w:rsidP="00D8611A">
            <w:pPr>
              <w:ind w:left="142" w:right="161"/>
              <w:rPr>
                <w:rFonts w:eastAsia="Calibri" w:cs="Arial"/>
                <w:b/>
              </w:rPr>
            </w:pPr>
            <w:r w:rsidRPr="00D71518">
              <w:rPr>
                <w:rFonts w:eastAsia="Calibri" w:cs="Arial"/>
                <w:b/>
              </w:rPr>
              <w:t>Punktacja</w:t>
            </w:r>
          </w:p>
        </w:tc>
        <w:tc>
          <w:tcPr>
            <w:tcW w:w="675" w:type="pct"/>
            <w:tcBorders>
              <w:top w:val="single" w:sz="4" w:space="0" w:color="auto"/>
              <w:left w:val="nil"/>
              <w:bottom w:val="single" w:sz="8" w:space="0" w:color="auto"/>
              <w:right w:val="single" w:sz="8" w:space="0" w:color="auto"/>
            </w:tcBorders>
            <w:vAlign w:val="center"/>
          </w:tcPr>
          <w:p w14:paraId="36A1B057" w14:textId="77777777" w:rsidR="002E20D2" w:rsidRPr="00D71518" w:rsidRDefault="002E20D2" w:rsidP="00D8611A">
            <w:pPr>
              <w:rPr>
                <w:rFonts w:eastAsia="Calibri" w:cs="Arial"/>
                <w:b/>
              </w:rPr>
            </w:pPr>
            <w:r w:rsidRPr="00D71518">
              <w:rPr>
                <w:rFonts w:eastAsia="Calibri" w:cs="Arial"/>
                <w:b/>
              </w:rPr>
              <w:t>Maksymalna liczba punktów</w:t>
            </w:r>
          </w:p>
        </w:tc>
      </w:tr>
      <w:tr w:rsidR="002E20D2" w:rsidRPr="00D71518" w14:paraId="3D0EA9C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17C7F" w14:textId="77777777" w:rsidR="002E20D2" w:rsidRPr="00D71518" w:rsidRDefault="002E20D2" w:rsidP="00D8611A">
            <w:pPr>
              <w:rPr>
                <w:rFonts w:eastAsia="Calibri" w:cs="Arial"/>
              </w:rPr>
            </w:pPr>
            <w:r w:rsidRPr="00D71518">
              <w:rPr>
                <w:rFonts w:eastAsia="Calibri" w:cs="Arial"/>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31FCAA" w14:textId="77777777" w:rsidR="002E20D2" w:rsidRPr="00D71518" w:rsidRDefault="002E20D2" w:rsidP="00D8611A">
            <w:pPr>
              <w:rPr>
                <w:rFonts w:eastAsia="Times New Roman" w:cs="Arial"/>
                <w:lang w:eastAsia="pl-PL"/>
              </w:rPr>
            </w:pPr>
            <w:r w:rsidRPr="00D71518">
              <w:rPr>
                <w:rFonts w:eastAsia="Calibri" w:cs="Arial"/>
              </w:rPr>
              <w:t>Kompleksowość projektu</w:t>
            </w:r>
          </w:p>
        </w:tc>
        <w:tc>
          <w:tcPr>
            <w:tcW w:w="2013" w:type="pct"/>
            <w:tcBorders>
              <w:top w:val="nil"/>
              <w:left w:val="nil"/>
              <w:bottom w:val="single" w:sz="8" w:space="0" w:color="auto"/>
              <w:right w:val="single" w:sz="8" w:space="0" w:color="auto"/>
            </w:tcBorders>
          </w:tcPr>
          <w:p w14:paraId="228D993A" w14:textId="2D0DB29A" w:rsidR="002E20D2" w:rsidRPr="00D71518" w:rsidRDefault="002E20D2" w:rsidP="00D71518">
            <w:pPr>
              <w:ind w:left="142" w:right="142"/>
              <w:rPr>
                <w:rFonts w:eastAsia="Times New Roman" w:cs="Arial"/>
                <w:lang w:eastAsia="pl-PL"/>
              </w:rPr>
            </w:pPr>
            <w:r w:rsidRPr="00D71518">
              <w:rPr>
                <w:rFonts w:eastAsia="Calibri" w:cs="Arial"/>
              </w:rPr>
              <w:t xml:space="preserve">W ramach kryterium ocenie podlega, czy projekt integruje rożne środki transportu, </w:t>
            </w:r>
            <w:r w:rsidRPr="00D71518">
              <w:rPr>
                <w:rFonts w:eastAsia="Calibri" w:cs="Arial"/>
                <w:color w:val="000000"/>
              </w:rPr>
              <w:t>przyczyniając się tym samym do zmniejszenia zatłoczenia motoryzacyjnego w miastach oraz do zwiększenia atrakcyjności i komfortu podróżowania transportem publicznym.</w:t>
            </w:r>
          </w:p>
        </w:tc>
        <w:tc>
          <w:tcPr>
            <w:tcW w:w="1436" w:type="pct"/>
            <w:tcBorders>
              <w:top w:val="nil"/>
              <w:left w:val="nil"/>
              <w:bottom w:val="single" w:sz="8" w:space="0" w:color="auto"/>
              <w:right w:val="single" w:sz="8" w:space="0" w:color="auto"/>
            </w:tcBorders>
            <w:vAlign w:val="bottom"/>
          </w:tcPr>
          <w:p w14:paraId="2D3C1220" w14:textId="1D59B7D2" w:rsidR="002E20D2" w:rsidRPr="00D71518" w:rsidRDefault="002E20D2" w:rsidP="00D02D63">
            <w:pPr>
              <w:ind w:left="824" w:right="141" w:hanging="567"/>
              <w:rPr>
                <w:rFonts w:eastAsia="Calibri" w:cs="Arial"/>
              </w:rPr>
            </w:pPr>
            <w:r w:rsidRPr="00D71518">
              <w:rPr>
                <w:rFonts w:eastAsia="Calibri" w:cs="Arial"/>
              </w:rPr>
              <w:t xml:space="preserve">10 pkt – projekt obejmuje budowę/przebudowę parkingu P+R </w:t>
            </w:r>
          </w:p>
          <w:p w14:paraId="7490171C" w14:textId="5CDF1869" w:rsidR="002E20D2" w:rsidRPr="00D71518" w:rsidRDefault="002E20D2" w:rsidP="00D02D63">
            <w:pPr>
              <w:tabs>
                <w:tab w:val="left" w:pos="859"/>
              </w:tabs>
              <w:ind w:left="824" w:right="141" w:hanging="567"/>
              <w:rPr>
                <w:rFonts w:eastAsia="Calibri" w:cs="Arial"/>
              </w:rPr>
            </w:pPr>
            <w:r w:rsidRPr="00D71518">
              <w:rPr>
                <w:rFonts w:eastAsia="Calibri" w:cs="Arial"/>
              </w:rPr>
              <w:t xml:space="preserve">10 pkt – projekt obejmuje budowę/przebudowę ścieżki rowerowej </w:t>
            </w:r>
          </w:p>
          <w:p w14:paraId="56D383EF" w14:textId="0F81ACAA" w:rsidR="002E20D2" w:rsidRPr="00D71518" w:rsidRDefault="002E20D2" w:rsidP="00D02D63">
            <w:pPr>
              <w:tabs>
                <w:tab w:val="left" w:pos="859"/>
              </w:tabs>
              <w:ind w:left="824" w:right="141" w:hanging="567"/>
              <w:rPr>
                <w:rFonts w:eastAsia="Calibri" w:cs="Arial"/>
              </w:rPr>
            </w:pPr>
            <w:r w:rsidRPr="00D71518">
              <w:rPr>
                <w:rFonts w:eastAsia="Calibri" w:cs="Arial"/>
              </w:rPr>
              <w:t xml:space="preserve">5 pkt - projekt obejmuje budowę infrastruktury pozwalającej na utworzenie nowego  połączenia i/lub uprzywilejowanie transportu publicznego w ruchu, (np. </w:t>
            </w:r>
            <w:proofErr w:type="spellStart"/>
            <w:r w:rsidRPr="00D71518">
              <w:rPr>
                <w:rFonts w:eastAsia="Calibri" w:cs="Arial"/>
              </w:rPr>
              <w:t>buspasy</w:t>
            </w:r>
            <w:proofErr w:type="spellEnd"/>
            <w:r w:rsidRPr="00D71518">
              <w:rPr>
                <w:rFonts w:eastAsia="Calibri" w:cs="Arial"/>
              </w:rPr>
              <w:t xml:space="preserve">, śluzy przy wjazdach na skrzyżowanie, przystanki itp.) </w:t>
            </w:r>
            <w:r w:rsidRPr="00D71518">
              <w:rPr>
                <w:rFonts w:eastAsia="Calibri" w:cs="Arial"/>
              </w:rPr>
              <w:br/>
              <w:t>i/ lub zakup nowego taboru autobusowego</w:t>
            </w:r>
          </w:p>
          <w:p w14:paraId="0B793DEC" w14:textId="271564A7" w:rsidR="002E20D2" w:rsidRPr="00D71518" w:rsidRDefault="002E20D2" w:rsidP="00D02D63">
            <w:pPr>
              <w:tabs>
                <w:tab w:val="left" w:pos="847"/>
              </w:tabs>
              <w:ind w:left="824" w:right="141" w:hanging="567"/>
              <w:rPr>
                <w:rFonts w:eastAsia="Calibri" w:cs="Arial"/>
              </w:rPr>
            </w:pPr>
            <w:r w:rsidRPr="00D71518">
              <w:rPr>
                <w:rFonts w:eastAsia="Calibri" w:cs="Arial"/>
              </w:rPr>
              <w:t xml:space="preserve">5 pkt - projekt obejmuje wdrożenie  systemu -Inteligentne Systemy Transportowe wspierającego transport publiczny i/lub </w:t>
            </w:r>
            <w:r w:rsidRPr="00D71518">
              <w:rPr>
                <w:rFonts w:eastAsia="Calibri" w:cs="Arial"/>
              </w:rPr>
              <w:br/>
            </w:r>
            <w:r w:rsidRPr="00D71518">
              <w:rPr>
                <w:rFonts w:eastAsia="Calibri" w:cs="Arial"/>
              </w:rPr>
              <w:lastRenderedPageBreak/>
              <w:t>uprzywilejowanie transportu publicznego w ruchu</w:t>
            </w:r>
          </w:p>
          <w:p w14:paraId="45492EE5" w14:textId="77777777" w:rsidR="002E20D2" w:rsidRPr="00D71518" w:rsidRDefault="002E20D2" w:rsidP="00D02D63">
            <w:pPr>
              <w:autoSpaceDE w:val="0"/>
              <w:autoSpaceDN w:val="0"/>
              <w:adjustRightInd w:val="0"/>
              <w:ind w:left="824" w:right="161" w:hanging="426"/>
              <w:rPr>
                <w:rFonts w:eastAsia="Calibri" w:cs="Arial"/>
                <w:color w:val="000000"/>
                <w:lang w:eastAsia="pl-PL"/>
              </w:rPr>
            </w:pPr>
            <w:r w:rsidRPr="00D71518">
              <w:rPr>
                <w:rFonts w:eastAsia="Calibri" w:cs="Arial"/>
                <w:bCs/>
                <w:color w:val="000000"/>
              </w:rPr>
              <w:t>Punkty w ramach kryterium sumują się</w:t>
            </w:r>
          </w:p>
        </w:tc>
        <w:tc>
          <w:tcPr>
            <w:tcW w:w="675" w:type="pct"/>
            <w:tcBorders>
              <w:top w:val="nil"/>
              <w:left w:val="nil"/>
              <w:bottom w:val="single" w:sz="8" w:space="0" w:color="auto"/>
              <w:right w:val="single" w:sz="8" w:space="0" w:color="auto"/>
            </w:tcBorders>
            <w:vAlign w:val="center"/>
          </w:tcPr>
          <w:p w14:paraId="2398EED2"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lastRenderedPageBreak/>
              <w:t>30</w:t>
            </w:r>
          </w:p>
        </w:tc>
      </w:tr>
      <w:tr w:rsidR="002E20D2" w:rsidRPr="00D71518" w14:paraId="54B3ED0F"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944009" w14:textId="77777777" w:rsidR="002E20D2" w:rsidRPr="00D71518" w:rsidRDefault="002E20D2" w:rsidP="00D8611A">
            <w:pPr>
              <w:rPr>
                <w:rFonts w:eastAsia="Calibri" w:cs="Arial"/>
              </w:rPr>
            </w:pPr>
            <w:r w:rsidRPr="00D71518">
              <w:rPr>
                <w:rFonts w:eastAsia="Calibri" w:cs="Arial"/>
              </w:rPr>
              <w:lastRenderedPageBreak/>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30698611" w14:textId="77777777" w:rsidR="002E20D2" w:rsidRPr="00D71518" w:rsidRDefault="002E20D2" w:rsidP="00D8611A">
            <w:pPr>
              <w:rPr>
                <w:rFonts w:eastAsia="Calibri" w:cs="Arial"/>
                <w:bCs/>
              </w:rPr>
            </w:pPr>
            <w:r w:rsidRPr="00D71518">
              <w:rPr>
                <w:rFonts w:eastAsia="Calibri" w:cs="Arial"/>
                <w:bCs/>
              </w:rPr>
              <w:t xml:space="preserve">Komfort podróżowania </w:t>
            </w:r>
          </w:p>
        </w:tc>
        <w:tc>
          <w:tcPr>
            <w:tcW w:w="2013" w:type="pct"/>
            <w:tcBorders>
              <w:top w:val="nil"/>
              <w:left w:val="nil"/>
              <w:bottom w:val="single" w:sz="8" w:space="0" w:color="auto"/>
              <w:right w:val="single" w:sz="8" w:space="0" w:color="auto"/>
            </w:tcBorders>
          </w:tcPr>
          <w:p w14:paraId="1C164033" w14:textId="11D98203" w:rsidR="002E20D2" w:rsidRPr="00D71518" w:rsidRDefault="002E20D2" w:rsidP="00D71518">
            <w:pPr>
              <w:autoSpaceDE w:val="0"/>
              <w:autoSpaceDN w:val="0"/>
              <w:adjustRightInd w:val="0"/>
              <w:ind w:left="142" w:right="142"/>
              <w:rPr>
                <w:rFonts w:eastAsia="Calibri" w:cs="Arial"/>
              </w:rPr>
            </w:pPr>
            <w:r w:rsidRPr="00D71518">
              <w:rPr>
                <w:rFonts w:eastAsia="Calibri" w:cs="Arial"/>
                <w:color w:val="000000"/>
              </w:rPr>
              <w:t>W ramach kryterium ocenie podlega wpływ realizacji projektu na poprawę standardu podróżowania poprzez m.in. zwiększenie dostępności do środków transportu publicznego/ niezmotoryzowanego.</w:t>
            </w:r>
            <w:r w:rsidRPr="00D71518">
              <w:rPr>
                <w:rFonts w:eastAsia="Calibri" w:cs="Arial"/>
              </w:rPr>
              <w:t xml:space="preserve"> </w:t>
            </w:r>
          </w:p>
        </w:tc>
        <w:tc>
          <w:tcPr>
            <w:tcW w:w="1436" w:type="pct"/>
            <w:tcBorders>
              <w:top w:val="nil"/>
              <w:left w:val="nil"/>
              <w:bottom w:val="single" w:sz="8" w:space="0" w:color="auto"/>
              <w:right w:val="single" w:sz="8" w:space="0" w:color="auto"/>
            </w:tcBorders>
          </w:tcPr>
          <w:p w14:paraId="1CA99E73" w14:textId="2DAB6419" w:rsidR="002E20D2" w:rsidRPr="00D71518" w:rsidRDefault="002E20D2" w:rsidP="00D02D63">
            <w:pPr>
              <w:tabs>
                <w:tab w:val="left" w:pos="540"/>
              </w:tabs>
              <w:ind w:left="824" w:right="141" w:hanging="709"/>
              <w:rPr>
                <w:rFonts w:eastAsia="Calibri" w:cs="Arial"/>
              </w:rPr>
            </w:pPr>
            <w:r w:rsidRPr="00D71518">
              <w:rPr>
                <w:rFonts w:eastAsia="Calibri" w:cs="Arial"/>
              </w:rPr>
              <w:t xml:space="preserve">5 pkt – projekt poprawia dostępność do środków transportu publicznego/niezmotoryzowanego </w:t>
            </w:r>
          </w:p>
          <w:p w14:paraId="323064EA" w14:textId="340359C8" w:rsidR="002E20D2" w:rsidRPr="00D71518" w:rsidRDefault="002E20D2" w:rsidP="00D8611A">
            <w:pPr>
              <w:tabs>
                <w:tab w:val="left" w:pos="540"/>
                <w:tab w:val="left" w:pos="895"/>
              </w:tabs>
              <w:ind w:left="824" w:right="141" w:hanging="709"/>
              <w:rPr>
                <w:rFonts w:eastAsia="Calibri" w:cs="Arial"/>
              </w:rPr>
            </w:pPr>
            <w:r w:rsidRPr="00D71518">
              <w:rPr>
                <w:rFonts w:eastAsia="Calibri" w:cs="Arial"/>
              </w:rPr>
              <w:t>0 pkt – brak spełnienia warunków kryterium lub brak informacji w tym zakresie</w:t>
            </w:r>
          </w:p>
        </w:tc>
        <w:tc>
          <w:tcPr>
            <w:tcW w:w="675" w:type="pct"/>
            <w:tcBorders>
              <w:top w:val="nil"/>
              <w:left w:val="nil"/>
              <w:bottom w:val="single" w:sz="8" w:space="0" w:color="auto"/>
              <w:right w:val="single" w:sz="8" w:space="0" w:color="auto"/>
            </w:tcBorders>
            <w:vAlign w:val="center"/>
          </w:tcPr>
          <w:p w14:paraId="059C3543"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5</w:t>
            </w:r>
          </w:p>
        </w:tc>
      </w:tr>
      <w:tr w:rsidR="002E20D2" w:rsidRPr="00D71518" w14:paraId="53AD925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9A2840" w14:textId="77777777" w:rsidR="002E20D2" w:rsidRPr="00D71518" w:rsidRDefault="002E20D2" w:rsidP="00D8611A">
            <w:pPr>
              <w:rPr>
                <w:rFonts w:eastAsia="Calibri" w:cs="Arial"/>
              </w:rPr>
            </w:pPr>
            <w:r w:rsidRPr="00D71518">
              <w:rPr>
                <w:rFonts w:eastAsia="Calibri" w:cs="Arial"/>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5606E3E2" w14:textId="77777777" w:rsidR="002E20D2" w:rsidRPr="00D71518" w:rsidRDefault="002E20D2" w:rsidP="00D8611A">
            <w:pPr>
              <w:rPr>
                <w:rFonts w:eastAsia="Times New Roman" w:cs="Arial"/>
                <w:lang w:eastAsia="pl-PL"/>
              </w:rPr>
            </w:pPr>
            <w:r w:rsidRPr="00D71518">
              <w:rPr>
                <w:rFonts w:eastAsia="Calibri" w:cs="Arial"/>
                <w:bCs/>
              </w:rPr>
              <w:t>Tabor niskoemisyjny – alternatywne napędy</w:t>
            </w:r>
          </w:p>
        </w:tc>
        <w:tc>
          <w:tcPr>
            <w:tcW w:w="2013" w:type="pct"/>
            <w:tcBorders>
              <w:top w:val="nil"/>
              <w:left w:val="nil"/>
              <w:bottom w:val="single" w:sz="8" w:space="0" w:color="auto"/>
              <w:right w:val="single" w:sz="8" w:space="0" w:color="auto"/>
            </w:tcBorders>
          </w:tcPr>
          <w:p w14:paraId="61613DA0" w14:textId="7867D332"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W ramach kryterium ocenie podlegać będzie zastosowanie w planowanych do zakupu autobusach alternatywnych systemów napędowych tj. elektrycznych, gazowych, hybrydowych, biopaliwa, napędzanych wodorem, itp.).</w:t>
            </w:r>
          </w:p>
          <w:p w14:paraId="6A860BDF" w14:textId="2ADC6E91" w:rsidR="002E20D2" w:rsidRPr="00D71518" w:rsidRDefault="002E20D2" w:rsidP="00D71518">
            <w:pPr>
              <w:autoSpaceDE w:val="0"/>
              <w:autoSpaceDN w:val="0"/>
              <w:adjustRightInd w:val="0"/>
              <w:ind w:left="142" w:right="142"/>
              <w:rPr>
                <w:rFonts w:eastAsia="Times New Roman" w:cs="Arial"/>
                <w:b/>
                <w:color w:val="000000"/>
                <w:lang w:eastAsia="pl-PL"/>
              </w:rPr>
            </w:pPr>
            <w:r w:rsidRPr="00D71518">
              <w:rPr>
                <w:rFonts w:eastAsia="Times New Roman" w:cs="Arial"/>
                <w:b/>
                <w:color w:val="000000"/>
                <w:lang w:eastAsia="pl-PL"/>
              </w:rPr>
              <w:t>Punkty zostaną przyznane, jeżeli minimum 50% zakupionego w ramach projektu taboru będzie zasilane paliwem alternatywnym w stosunku do silników spalinowych (np. wskazane powyżej).</w:t>
            </w:r>
          </w:p>
          <w:p w14:paraId="3C537CC7" w14:textId="16DD57BB" w:rsidR="002E20D2" w:rsidRPr="00D71518" w:rsidRDefault="002E20D2" w:rsidP="00D71518">
            <w:pPr>
              <w:autoSpaceDE w:val="0"/>
              <w:autoSpaceDN w:val="0"/>
              <w:adjustRightInd w:val="0"/>
              <w:ind w:left="142" w:right="142"/>
              <w:rPr>
                <w:rFonts w:eastAsia="Calibri" w:cs="Arial"/>
                <w:color w:val="000000"/>
              </w:rPr>
            </w:pPr>
            <w:r w:rsidRPr="00D71518">
              <w:rPr>
                <w:rFonts w:eastAsia="Times New Roman" w:cs="Arial"/>
                <w:b/>
                <w:color w:val="000000"/>
                <w:lang w:eastAsia="pl-PL"/>
              </w:rPr>
              <w:t>Uwaga: Kryterium ma zastosowanie jedynie dla projektów uwzględniających zakupu taboru autobusowego. Jeżeli projekt nie obejmuje zakupu taboru autobusowego otrzymuje maksymalną liczbę punktów.</w:t>
            </w:r>
          </w:p>
        </w:tc>
        <w:tc>
          <w:tcPr>
            <w:tcW w:w="1436" w:type="pct"/>
            <w:tcBorders>
              <w:top w:val="nil"/>
              <w:left w:val="nil"/>
              <w:bottom w:val="single" w:sz="8" w:space="0" w:color="auto"/>
              <w:right w:val="single" w:sz="8" w:space="0" w:color="auto"/>
            </w:tcBorders>
          </w:tcPr>
          <w:p w14:paraId="69E69FC7" w14:textId="756C03EC" w:rsidR="002E20D2" w:rsidRPr="00D71518" w:rsidRDefault="002E20D2" w:rsidP="00D71518">
            <w:pPr>
              <w:tabs>
                <w:tab w:val="left" w:pos="859"/>
              </w:tabs>
              <w:ind w:left="851" w:right="141" w:hanging="568"/>
              <w:rPr>
                <w:rFonts w:eastAsia="Calibri" w:cs="Arial"/>
              </w:rPr>
            </w:pPr>
            <w:r w:rsidRPr="00D71518">
              <w:rPr>
                <w:rFonts w:eastAsia="Calibri" w:cs="Arial"/>
              </w:rPr>
              <w:t xml:space="preserve">3 pkt – projekt obejmuje zakup pojazdów o alternatywnych systemach napędowych </w:t>
            </w:r>
          </w:p>
          <w:p w14:paraId="4F8C8C0E" w14:textId="303B16AC" w:rsidR="002E20D2" w:rsidRPr="00D71518" w:rsidRDefault="002E20D2" w:rsidP="00D02D63">
            <w:pPr>
              <w:tabs>
                <w:tab w:val="left" w:pos="859"/>
              </w:tabs>
              <w:ind w:left="851" w:right="141" w:hanging="568"/>
              <w:rPr>
                <w:rFonts w:eastAsia="Calibri" w:cs="Arial"/>
              </w:rPr>
            </w:pPr>
            <w:r w:rsidRPr="00D71518">
              <w:rPr>
                <w:rFonts w:eastAsia="Calibri" w:cs="Arial"/>
              </w:rPr>
              <w:t xml:space="preserve">0 pkt – projekt nie obejmuje zakupu pojazdów o alternatywnych systemach napędowych </w:t>
            </w:r>
          </w:p>
        </w:tc>
        <w:tc>
          <w:tcPr>
            <w:tcW w:w="675" w:type="pct"/>
            <w:tcBorders>
              <w:top w:val="nil"/>
              <w:left w:val="nil"/>
              <w:bottom w:val="single" w:sz="8" w:space="0" w:color="auto"/>
              <w:right w:val="single" w:sz="8" w:space="0" w:color="auto"/>
            </w:tcBorders>
            <w:vAlign w:val="center"/>
          </w:tcPr>
          <w:p w14:paraId="5DE5CB1A" w14:textId="77777777" w:rsidR="002E20D2" w:rsidRPr="00D71518" w:rsidRDefault="002E20D2" w:rsidP="00D8611A">
            <w:pPr>
              <w:autoSpaceDE w:val="0"/>
              <w:autoSpaceDN w:val="0"/>
              <w:adjustRightInd w:val="0"/>
              <w:jc w:val="center"/>
              <w:rPr>
                <w:rFonts w:eastAsia="Times New Roman" w:cs="Arial"/>
                <w:color w:val="000000"/>
                <w:lang w:eastAsia="pl-PL"/>
              </w:rPr>
            </w:pPr>
            <w:r w:rsidRPr="00D71518">
              <w:rPr>
                <w:rFonts w:eastAsia="Times New Roman" w:cs="Arial"/>
                <w:color w:val="000000"/>
                <w:lang w:eastAsia="pl-PL"/>
              </w:rPr>
              <w:t>3</w:t>
            </w:r>
          </w:p>
        </w:tc>
      </w:tr>
      <w:tr w:rsidR="002E20D2" w:rsidRPr="00D71518" w14:paraId="7EE1384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4E588"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lastRenderedPageBreak/>
              <w:t>4.</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638596" w14:textId="1532FDEE" w:rsidR="002E20D2" w:rsidRPr="00D71518" w:rsidRDefault="002E20D2" w:rsidP="00D8611A">
            <w:pPr>
              <w:autoSpaceDE w:val="0"/>
              <w:autoSpaceDN w:val="0"/>
              <w:adjustRightInd w:val="0"/>
              <w:rPr>
                <w:rFonts w:eastAsia="Times New Roman" w:cs="Arial"/>
                <w:color w:val="0D0D0D"/>
                <w:highlight w:val="yellow"/>
                <w:lang w:eastAsia="pl-PL"/>
              </w:rPr>
            </w:pPr>
            <w:r w:rsidRPr="00D71518">
              <w:rPr>
                <w:rFonts w:eastAsia="Calibri" w:cs="Arial"/>
                <w:lang w:eastAsia="pl-PL"/>
              </w:rPr>
              <w:t xml:space="preserve">Zgodność projektu </w:t>
            </w:r>
            <w:r w:rsidRPr="00D71518">
              <w:rPr>
                <w:rFonts w:eastAsia="Calibri" w:cs="Arial"/>
                <w:lang w:eastAsia="pl-PL"/>
              </w:rPr>
              <w:br/>
              <w:t>z programem rewitalizacji</w:t>
            </w:r>
          </w:p>
        </w:tc>
        <w:tc>
          <w:tcPr>
            <w:tcW w:w="2013" w:type="pct"/>
            <w:tcBorders>
              <w:top w:val="nil"/>
              <w:left w:val="nil"/>
              <w:bottom w:val="single" w:sz="8" w:space="0" w:color="auto"/>
              <w:right w:val="single" w:sz="8" w:space="0" w:color="auto"/>
            </w:tcBorders>
          </w:tcPr>
          <w:p w14:paraId="7008B6B6" w14:textId="77777777" w:rsidR="002E20D2" w:rsidRPr="00D71518" w:rsidRDefault="002E20D2" w:rsidP="00D71518">
            <w:pPr>
              <w:autoSpaceDE w:val="0"/>
              <w:autoSpaceDN w:val="0"/>
              <w:adjustRightInd w:val="0"/>
              <w:ind w:left="142" w:right="142"/>
              <w:rPr>
                <w:rFonts w:eastAsia="Calibri" w:cs="Arial"/>
                <w:color w:val="000000"/>
              </w:rPr>
            </w:pPr>
            <w:r w:rsidRPr="00D71518">
              <w:rPr>
                <w:rFonts w:eastAsia="Calibri" w:cs="Arial"/>
                <w:color w:val="000000"/>
              </w:rPr>
              <w:t>Kryterium promuje zgodność projektu z obowiązującym (na dzień składania wniosku o dofinansowanie) właściwym miejscowo programem rewitalizacji.</w:t>
            </w:r>
          </w:p>
          <w:p w14:paraId="1956618D" w14:textId="77777777" w:rsidR="002E20D2" w:rsidRPr="00D71518" w:rsidRDefault="002E20D2" w:rsidP="00D71518">
            <w:pPr>
              <w:autoSpaceDE w:val="0"/>
              <w:autoSpaceDN w:val="0"/>
              <w:adjustRightInd w:val="0"/>
              <w:ind w:left="142" w:right="142" w:firstLine="1"/>
              <w:rPr>
                <w:rFonts w:eastAsia="Calibri" w:cs="Arial"/>
                <w:color w:val="000000"/>
              </w:rPr>
            </w:pPr>
            <w:r w:rsidRPr="00D71518">
              <w:rPr>
                <w:rFonts w:eastAsia="Calibri" w:cs="Arial"/>
                <w:color w:val="000000"/>
              </w:rPr>
              <w:t>Program rewitalizacji musi znajdować się w Wykazie programów rewitalizacji województwa mazowieckiego.</w:t>
            </w:r>
          </w:p>
          <w:p w14:paraId="21E91466" w14:textId="4E48B9F9" w:rsidR="002E20D2" w:rsidRPr="00D71518" w:rsidRDefault="002E20D2" w:rsidP="00D71518">
            <w:pPr>
              <w:autoSpaceDE w:val="0"/>
              <w:autoSpaceDN w:val="0"/>
              <w:adjustRightInd w:val="0"/>
              <w:ind w:left="142" w:right="142" w:firstLine="1"/>
              <w:rPr>
                <w:rFonts w:eastAsia="Calibri" w:cs="Arial"/>
                <w:lang w:eastAsia="pl-PL"/>
              </w:rPr>
            </w:pPr>
            <w:r w:rsidRPr="00D71518">
              <w:rPr>
                <w:rFonts w:eastAsia="Calibri" w:cs="Arial"/>
                <w:lang w:eastAsia="pl-PL"/>
              </w:rPr>
              <w:t>Projekt powinien być określony wskaźnikiem:</w:t>
            </w:r>
          </w:p>
          <w:p w14:paraId="05C04D0C" w14:textId="77777777" w:rsidR="002E20D2" w:rsidRPr="00D71518" w:rsidRDefault="002E20D2" w:rsidP="00D71518">
            <w:pPr>
              <w:autoSpaceDE w:val="0"/>
              <w:autoSpaceDN w:val="0"/>
              <w:adjustRightInd w:val="0"/>
              <w:ind w:left="142" w:right="142"/>
              <w:rPr>
                <w:rFonts w:eastAsia="Times New Roman" w:cs="Arial"/>
                <w:color w:val="0D0D0D"/>
                <w:highlight w:val="yellow"/>
                <w:lang w:eastAsia="pl-PL"/>
              </w:rPr>
            </w:pPr>
            <w:r w:rsidRPr="00D71518">
              <w:rPr>
                <w:rFonts w:eastAsia="Calibri" w:cs="Arial"/>
                <w:lang w:eastAsia="pl-PL"/>
              </w:rPr>
              <w:t>„Udział projektu w odniesieniu do obszaru objętego programem rewitalizacji [%]”.</w:t>
            </w:r>
          </w:p>
        </w:tc>
        <w:tc>
          <w:tcPr>
            <w:tcW w:w="1436" w:type="pct"/>
            <w:tcBorders>
              <w:top w:val="nil"/>
              <w:left w:val="nil"/>
              <w:bottom w:val="single" w:sz="8" w:space="0" w:color="auto"/>
              <w:right w:val="single" w:sz="8" w:space="0" w:color="auto"/>
            </w:tcBorders>
          </w:tcPr>
          <w:p w14:paraId="3D587D7B" w14:textId="77777777" w:rsidR="002E20D2" w:rsidRPr="00D71518" w:rsidRDefault="002E20D2" w:rsidP="00D71518">
            <w:pPr>
              <w:ind w:left="850" w:right="141" w:hanging="567"/>
              <w:rPr>
                <w:rFonts w:eastAsia="Calibri" w:cs="Arial"/>
                <w:color w:val="0D0D0D"/>
              </w:rPr>
            </w:pPr>
            <w:r w:rsidRPr="00D71518">
              <w:rPr>
                <w:rFonts w:eastAsia="Calibri" w:cs="Arial"/>
                <w:lang w:eastAsia="pl-PL"/>
              </w:rPr>
              <w:t>5 pkt - p</w:t>
            </w:r>
            <w:r w:rsidRPr="00D71518">
              <w:rPr>
                <w:rFonts w:eastAsia="Calibri" w:cs="Arial"/>
                <w:color w:val="0D0D0D"/>
              </w:rPr>
              <w:t>rojekt znajduje się na liście projektów podstawowych  w programie rewitalizacji</w:t>
            </w:r>
          </w:p>
          <w:p w14:paraId="06D2B366"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2 pkt - projekt wskazany jest jako pozostałe przedsięwzięcia rewitalizacyjne w programie rewitalizacji</w:t>
            </w:r>
          </w:p>
          <w:p w14:paraId="5C39101E" w14:textId="77777777" w:rsidR="002E20D2" w:rsidRPr="00D71518" w:rsidRDefault="002E20D2" w:rsidP="00D71518">
            <w:pPr>
              <w:ind w:left="850" w:right="141" w:hanging="567"/>
              <w:rPr>
                <w:rFonts w:eastAsia="Calibri" w:cs="Arial"/>
                <w:highlight w:val="yellow"/>
              </w:rPr>
            </w:pPr>
            <w:r w:rsidRPr="00D71518">
              <w:rPr>
                <w:rFonts w:eastAsia="Calibri" w:cs="Arial"/>
                <w:color w:val="0D0D0D"/>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142C345B"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66EEE9E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392F53"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5.</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93EB9" w14:textId="77777777" w:rsidR="002E20D2" w:rsidRPr="00D71518" w:rsidRDefault="002E20D2" w:rsidP="00D8611A">
            <w:pPr>
              <w:rPr>
                <w:rFonts w:eastAsia="Calibri" w:cs="Arial"/>
              </w:rPr>
            </w:pPr>
            <w:r w:rsidRPr="00D71518">
              <w:rPr>
                <w:rFonts w:eastAsia="Calibri" w:cs="Arial"/>
                <w:bCs/>
              </w:rPr>
              <w:t>Projekty wyłonione w ramach konkursu architektonicznego, architektoniczno-urbanistycznego lub urbanistycznego</w:t>
            </w:r>
          </w:p>
        </w:tc>
        <w:tc>
          <w:tcPr>
            <w:tcW w:w="2013" w:type="pct"/>
            <w:tcBorders>
              <w:top w:val="nil"/>
              <w:left w:val="nil"/>
              <w:bottom w:val="single" w:sz="8" w:space="0" w:color="auto"/>
              <w:right w:val="single" w:sz="8" w:space="0" w:color="auto"/>
            </w:tcBorders>
          </w:tcPr>
          <w:p w14:paraId="0E480232" w14:textId="77777777" w:rsidR="002E20D2" w:rsidRPr="00D71518" w:rsidRDefault="002E20D2" w:rsidP="00D71518">
            <w:pPr>
              <w:ind w:left="142" w:right="142"/>
              <w:rPr>
                <w:rFonts w:eastAsia="Calibri" w:cs="Arial"/>
                <w:color w:val="000000"/>
              </w:rPr>
            </w:pPr>
            <w:r w:rsidRPr="00D71518">
              <w:rPr>
                <w:rFonts w:eastAsia="Calibri" w:cs="Arial"/>
                <w:color w:val="000000"/>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7B88FA79" w14:textId="1D7FCA7B" w:rsidR="002E20D2" w:rsidRPr="00D71518" w:rsidRDefault="002E20D2" w:rsidP="00D71518">
            <w:pPr>
              <w:ind w:left="142" w:right="142"/>
              <w:rPr>
                <w:rFonts w:eastAsia="Calibri" w:cs="Arial"/>
                <w:color w:val="000000"/>
              </w:rPr>
            </w:pPr>
            <w:r w:rsidRPr="00D71518">
              <w:rPr>
                <w:rFonts w:eastAsia="Calibri" w:cs="Arial"/>
                <w:color w:val="000000"/>
              </w:rPr>
              <w:t>Konkurs architektoniczny nie mu</w:t>
            </w:r>
            <w:r w:rsidR="00D02D63">
              <w:rPr>
                <w:rFonts w:eastAsia="Calibri" w:cs="Arial"/>
                <w:color w:val="000000"/>
              </w:rPr>
              <w:t>si dot. całego przedsięwzięcia.</w:t>
            </w:r>
          </w:p>
          <w:p w14:paraId="50FDEAA5" w14:textId="77777777" w:rsidR="002E20D2" w:rsidRPr="00D71518" w:rsidRDefault="002E20D2" w:rsidP="00D71518">
            <w:pPr>
              <w:ind w:left="142" w:right="142"/>
              <w:rPr>
                <w:rFonts w:eastAsia="Calibri" w:cs="Arial"/>
                <w:color w:val="000000"/>
              </w:rPr>
            </w:pPr>
            <w:r w:rsidRPr="00D71518">
              <w:rPr>
                <w:rFonts w:eastAsia="Calibri" w:cs="Arial"/>
                <w:color w:val="000000"/>
              </w:rPr>
              <w:t xml:space="preserve">Ocena przedsięwzięć realizowanych na podstawie konkursu architektonicznego, architektoniczno-urbanistycznego lub urbanistycznego będzie weryfikowana poprzez załączone do wniosku oświadczenie o realizacji inwestycji wyłonionej </w:t>
            </w:r>
            <w:r w:rsidRPr="00D71518">
              <w:rPr>
                <w:rFonts w:eastAsia="Calibri" w:cs="Arial"/>
                <w:color w:val="000000"/>
              </w:rPr>
              <w:lastRenderedPageBreak/>
              <w:t>w konkursie architektonicznym, architektoniczno-urbanistycznym lub urbanistycznym.</w:t>
            </w:r>
          </w:p>
          <w:p w14:paraId="14BA4B50" w14:textId="78FD6307" w:rsidR="002E20D2" w:rsidRPr="00D71518" w:rsidRDefault="002E20D2" w:rsidP="00D8611A">
            <w:pPr>
              <w:ind w:left="142" w:right="142"/>
              <w:rPr>
                <w:rFonts w:eastAsia="Calibri" w:cs="Arial"/>
                <w:color w:val="000000"/>
              </w:rPr>
            </w:pPr>
            <w:r w:rsidRPr="00D71518">
              <w:rPr>
                <w:rFonts w:eastAsia="Times New Roman" w:cs="Arial"/>
                <w:b/>
                <w:color w:val="000000"/>
                <w:lang w:eastAsia="pl-PL"/>
              </w:rPr>
              <w:t>Uwaga: Kryterium dotyczy jedynie obiektów P+R. Jeżeli projekt nie uwzględnia inwestycji P+R kryterium nie ma zastosowania i punkty nie są dodawane do łącznej sumy punków.</w:t>
            </w:r>
          </w:p>
        </w:tc>
        <w:tc>
          <w:tcPr>
            <w:tcW w:w="1436" w:type="pct"/>
            <w:tcBorders>
              <w:top w:val="nil"/>
              <w:left w:val="nil"/>
              <w:bottom w:val="single" w:sz="8" w:space="0" w:color="auto"/>
              <w:right w:val="single" w:sz="8" w:space="0" w:color="auto"/>
            </w:tcBorders>
            <w:shd w:val="clear" w:color="auto" w:fill="auto"/>
          </w:tcPr>
          <w:p w14:paraId="49E7E9D8"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lastRenderedPageBreak/>
              <w:t>1 pkt - projekt zakłada wykorzystanie wyników konkursu architektonicznego, architektoniczno-urbanistycznego lub urbanistycznego</w:t>
            </w:r>
          </w:p>
          <w:p w14:paraId="6102DCA2" w14:textId="77777777" w:rsidR="002E20D2" w:rsidRPr="00D71518" w:rsidRDefault="002E20D2" w:rsidP="00D71518">
            <w:pPr>
              <w:tabs>
                <w:tab w:val="left" w:pos="859"/>
              </w:tabs>
              <w:ind w:left="851" w:right="141" w:hanging="567"/>
              <w:rPr>
                <w:rFonts w:eastAsia="Calibri" w:cs="Arial"/>
                <w:color w:val="000000"/>
              </w:rPr>
            </w:pPr>
            <w:r w:rsidRPr="00D71518">
              <w:rPr>
                <w:rFonts w:eastAsia="Calibri" w:cs="Arial"/>
                <w:color w:val="000000"/>
              </w:rPr>
              <w:t xml:space="preserve">0 pkt - brak spełnienia ww. warunków lub brak informacji w tym zakresie </w:t>
            </w:r>
          </w:p>
        </w:tc>
        <w:tc>
          <w:tcPr>
            <w:tcW w:w="675" w:type="pct"/>
            <w:tcBorders>
              <w:top w:val="nil"/>
              <w:left w:val="nil"/>
              <w:bottom w:val="single" w:sz="8" w:space="0" w:color="auto"/>
              <w:right w:val="single" w:sz="8" w:space="0" w:color="auto"/>
            </w:tcBorders>
            <w:vAlign w:val="center"/>
          </w:tcPr>
          <w:p w14:paraId="45D71289" w14:textId="77777777" w:rsidR="002E20D2" w:rsidRPr="00D71518" w:rsidRDefault="002E20D2" w:rsidP="00D8611A">
            <w:pPr>
              <w:jc w:val="center"/>
              <w:rPr>
                <w:rFonts w:eastAsia="Calibri" w:cs="Arial"/>
                <w:highlight w:val="yellow"/>
              </w:rPr>
            </w:pPr>
            <w:r w:rsidRPr="00D71518">
              <w:rPr>
                <w:rFonts w:eastAsia="Calibri" w:cs="Arial"/>
              </w:rPr>
              <w:t>1</w:t>
            </w:r>
          </w:p>
        </w:tc>
      </w:tr>
      <w:tr w:rsidR="002E20D2" w:rsidRPr="00D71518" w14:paraId="63306420" w14:textId="77777777" w:rsidTr="00D8611A">
        <w:tc>
          <w:tcPr>
            <w:tcW w:w="18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68F7451"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lastRenderedPageBreak/>
              <w:t>6.</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786E32DF" w14:textId="77777777" w:rsidR="002E20D2" w:rsidRPr="00D71518" w:rsidRDefault="002E20D2" w:rsidP="00D8611A">
            <w:pPr>
              <w:autoSpaceDE w:val="0"/>
              <w:autoSpaceDN w:val="0"/>
              <w:adjustRightInd w:val="0"/>
              <w:rPr>
                <w:rFonts w:eastAsia="Times New Roman" w:cs="Arial"/>
                <w:color w:val="0D0D0D"/>
                <w:lang w:eastAsia="pl-PL"/>
              </w:rPr>
            </w:pPr>
            <w:r w:rsidRPr="00D71518">
              <w:rPr>
                <w:rFonts w:eastAsia="Times New Roman" w:cs="Arial"/>
              </w:rPr>
              <w:t>Partnerstwo</w:t>
            </w:r>
          </w:p>
        </w:tc>
        <w:tc>
          <w:tcPr>
            <w:tcW w:w="2013" w:type="pct"/>
            <w:tcBorders>
              <w:top w:val="nil"/>
              <w:left w:val="nil"/>
              <w:bottom w:val="single" w:sz="4" w:space="0" w:color="auto"/>
              <w:right w:val="single" w:sz="8" w:space="0" w:color="auto"/>
            </w:tcBorders>
          </w:tcPr>
          <w:p w14:paraId="36A28122" w14:textId="77777777" w:rsidR="002E20D2" w:rsidRPr="00D71518" w:rsidRDefault="002E20D2" w:rsidP="00D71518">
            <w:pPr>
              <w:autoSpaceDE w:val="0"/>
              <w:autoSpaceDN w:val="0"/>
              <w:adjustRightInd w:val="0"/>
              <w:ind w:left="142" w:right="142"/>
              <w:rPr>
                <w:rFonts w:eastAsia="Times New Roman" w:cs="Arial"/>
                <w:color w:val="0D0D0D"/>
                <w:lang w:eastAsia="pl-PL"/>
              </w:rPr>
            </w:pPr>
            <w:r w:rsidRPr="00D71518">
              <w:rPr>
                <w:rFonts w:eastAsia="Calibri" w:cs="Arial"/>
                <w:lang w:eastAsia="pl-PL"/>
              </w:rPr>
              <w:t>Zgodnie z RPO WM 2014-2020,  promowane będą projekty realizowane w formule partnerstwa. Partnerstwa mogą być tworzone przez podmioty wnoszące do projektu zasoby ludzkie, organizacyjne, techniczne lub finansowe na warunkach określonych w porozumieniu lub umowie o partnerstwie (zgodnie z art. 33 ust.1 ustawy z dnia 11 lipca 2014 r. o zasadach realizacji programów w zakresie polityki spójności finansowanych w perspektywie finansowej 2014 – 2020 (Dz. U. z 2016 r., poz. 217).</w:t>
            </w:r>
          </w:p>
        </w:tc>
        <w:tc>
          <w:tcPr>
            <w:tcW w:w="1436" w:type="pct"/>
            <w:tcBorders>
              <w:top w:val="nil"/>
              <w:left w:val="nil"/>
              <w:bottom w:val="single" w:sz="4" w:space="0" w:color="auto"/>
              <w:right w:val="single" w:sz="8" w:space="0" w:color="auto"/>
            </w:tcBorders>
          </w:tcPr>
          <w:p w14:paraId="1340D364" w14:textId="77777777" w:rsidR="002E20D2" w:rsidRPr="00D71518" w:rsidRDefault="002E20D2" w:rsidP="00D71518">
            <w:pPr>
              <w:snapToGrid w:val="0"/>
              <w:ind w:left="270"/>
              <w:rPr>
                <w:rFonts w:eastAsia="Calibri" w:cs="Arial"/>
              </w:rPr>
            </w:pPr>
            <w:r w:rsidRPr="00D71518">
              <w:rPr>
                <w:rFonts w:eastAsia="Calibri" w:cs="Arial"/>
              </w:rPr>
              <w:t>Liczba partnerów w projekcie:</w:t>
            </w:r>
          </w:p>
          <w:p w14:paraId="38FA553B" w14:textId="77777777" w:rsidR="002E20D2" w:rsidRPr="00D71518" w:rsidRDefault="002E20D2" w:rsidP="00D71518">
            <w:pPr>
              <w:ind w:left="850" w:right="141" w:hanging="567"/>
              <w:rPr>
                <w:rFonts w:eastAsia="Calibri" w:cs="Arial"/>
                <w:color w:val="0D0D0D"/>
              </w:rPr>
            </w:pPr>
            <w:r w:rsidRPr="00D71518">
              <w:rPr>
                <w:rFonts w:eastAsia="Calibri" w:cs="Arial"/>
                <w:color w:val="0D0D0D"/>
              </w:rPr>
              <w:t>5 pkt - projekt realizowany jest z 2 partnerami i więcej</w:t>
            </w:r>
          </w:p>
          <w:p w14:paraId="76A49138" w14:textId="5BF5B4F7" w:rsidR="002E20D2" w:rsidRPr="00D71518" w:rsidRDefault="002E20D2" w:rsidP="00F909CF">
            <w:pPr>
              <w:ind w:left="824" w:right="141" w:hanging="541"/>
              <w:rPr>
                <w:rFonts w:eastAsia="Calibri" w:cs="Arial"/>
                <w:color w:val="0D0D0D"/>
              </w:rPr>
            </w:pPr>
            <w:r w:rsidRPr="00D71518">
              <w:rPr>
                <w:rFonts w:eastAsia="Calibri" w:cs="Arial"/>
                <w:color w:val="0D0D0D"/>
              </w:rPr>
              <w:t>3 pkt - projekt realizowany jest z 1 partnerem</w:t>
            </w:r>
          </w:p>
          <w:p w14:paraId="22641AEA" w14:textId="77777777" w:rsidR="002E20D2" w:rsidRPr="00D71518" w:rsidRDefault="002E20D2" w:rsidP="00D71518">
            <w:pPr>
              <w:ind w:left="850" w:right="141" w:hanging="567"/>
              <w:rPr>
                <w:rFonts w:eastAsia="Calibri" w:cs="Arial"/>
              </w:rPr>
            </w:pPr>
            <w:r w:rsidRPr="00D71518">
              <w:rPr>
                <w:rFonts w:eastAsia="Calibri" w:cs="Arial"/>
                <w:color w:val="0D0D0D"/>
              </w:rPr>
              <w:t>0 pkt - brak spełnienia ww. warunków lub brak informacji w tym zakresie</w:t>
            </w:r>
            <w:r w:rsidRPr="00D71518">
              <w:rPr>
                <w:rFonts w:eastAsia="Calibri" w:cs="Arial"/>
              </w:rPr>
              <w:t xml:space="preserve"> </w:t>
            </w:r>
          </w:p>
        </w:tc>
        <w:tc>
          <w:tcPr>
            <w:tcW w:w="675" w:type="pct"/>
            <w:tcBorders>
              <w:top w:val="nil"/>
              <w:left w:val="nil"/>
              <w:bottom w:val="single" w:sz="4" w:space="0" w:color="auto"/>
              <w:right w:val="single" w:sz="8" w:space="0" w:color="auto"/>
            </w:tcBorders>
            <w:vAlign w:val="center"/>
          </w:tcPr>
          <w:p w14:paraId="7569495D" w14:textId="77777777" w:rsidR="002E20D2" w:rsidRPr="00D71518" w:rsidRDefault="002E20D2" w:rsidP="00D8611A">
            <w:pPr>
              <w:jc w:val="center"/>
              <w:rPr>
                <w:rFonts w:eastAsia="Times New Roman" w:cs="Arial"/>
                <w:color w:val="0D0D0D"/>
                <w:lang w:eastAsia="pl-PL"/>
              </w:rPr>
            </w:pPr>
            <w:r w:rsidRPr="00D71518">
              <w:rPr>
                <w:rFonts w:eastAsia="Times New Roman" w:cs="Arial"/>
                <w:color w:val="0D0D0D"/>
                <w:lang w:eastAsia="pl-PL"/>
              </w:rPr>
              <w:t>5</w:t>
            </w:r>
          </w:p>
        </w:tc>
      </w:tr>
      <w:tr w:rsidR="002E20D2" w:rsidRPr="00D71518" w14:paraId="04F4A02A" w14:textId="77777777" w:rsidTr="00D8611A">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7E1CD4" w14:textId="77777777" w:rsidR="002E20D2" w:rsidRPr="00D71518" w:rsidRDefault="002E20D2" w:rsidP="00D8611A">
            <w:pPr>
              <w:rPr>
                <w:rFonts w:eastAsia="Times New Roman" w:cs="Arial"/>
                <w:color w:val="000000"/>
                <w:lang w:eastAsia="pl-PL"/>
              </w:rPr>
            </w:pPr>
            <w:r w:rsidRPr="00D71518">
              <w:rPr>
                <w:rFonts w:eastAsia="Times New Roman" w:cs="Arial"/>
                <w:color w:val="000000"/>
                <w:lang w:eastAsia="pl-PL"/>
              </w:rPr>
              <w:t>7.</w:t>
            </w:r>
          </w:p>
        </w:tc>
        <w:tc>
          <w:tcPr>
            <w:tcW w:w="69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24DEDC" w14:textId="77777777" w:rsidR="002E20D2" w:rsidRPr="00D71518" w:rsidRDefault="002E20D2" w:rsidP="00D8611A">
            <w:pPr>
              <w:autoSpaceDE w:val="0"/>
              <w:autoSpaceDN w:val="0"/>
              <w:adjustRightInd w:val="0"/>
              <w:rPr>
                <w:rFonts w:eastAsia="Times New Roman" w:cs="Arial"/>
              </w:rPr>
            </w:pPr>
            <w:r w:rsidRPr="00D71518">
              <w:rPr>
                <w:rFonts w:eastAsia="Calibri" w:cs="Arial"/>
                <w:lang w:eastAsia="pl-PL"/>
              </w:rPr>
              <w:t>Projekt główny</w:t>
            </w:r>
            <w:r w:rsidRPr="00D71518">
              <w:rPr>
                <w:rFonts w:eastAsia="Calibri" w:cs="Arial"/>
                <w:vertAlign w:val="superscript"/>
                <w:lang w:eastAsia="pl-PL"/>
              </w:rPr>
              <w:footnoteReference w:id="85"/>
            </w:r>
          </w:p>
        </w:tc>
        <w:tc>
          <w:tcPr>
            <w:tcW w:w="2013" w:type="pct"/>
            <w:tcBorders>
              <w:top w:val="single" w:sz="4" w:space="0" w:color="auto"/>
              <w:left w:val="nil"/>
              <w:bottom w:val="single" w:sz="8" w:space="0" w:color="auto"/>
              <w:right w:val="single" w:sz="8" w:space="0" w:color="auto"/>
            </w:tcBorders>
          </w:tcPr>
          <w:p w14:paraId="608682B3" w14:textId="2D3600C0" w:rsidR="002E20D2" w:rsidRPr="00D71518" w:rsidRDefault="002E20D2" w:rsidP="00D71518">
            <w:pPr>
              <w:ind w:left="142"/>
              <w:rPr>
                <w:rFonts w:eastAsia="Calibri" w:cs="Arial"/>
              </w:rPr>
            </w:pPr>
            <w:r w:rsidRPr="00D71518">
              <w:rPr>
                <w:rFonts w:eastAsia="Calibri" w:cs="Arial"/>
              </w:rPr>
              <w:t>W ramach kryterium ocenie podlegać będzie czy inwestycja jest projektem głównym w danej wiązce projektów.</w:t>
            </w:r>
          </w:p>
          <w:p w14:paraId="2350F2A2" w14:textId="77777777" w:rsidR="002E20D2" w:rsidRPr="00D71518" w:rsidRDefault="002E20D2" w:rsidP="00D71518">
            <w:pPr>
              <w:autoSpaceDE w:val="0"/>
              <w:autoSpaceDN w:val="0"/>
              <w:adjustRightInd w:val="0"/>
              <w:ind w:left="142" w:right="142"/>
              <w:rPr>
                <w:rFonts w:eastAsia="Calibri" w:cs="Arial"/>
                <w:lang w:eastAsia="pl-PL"/>
              </w:rPr>
            </w:pPr>
            <w:r w:rsidRPr="00D71518">
              <w:rPr>
                <w:rFonts w:eastAsia="Calibri" w:cs="Arial"/>
                <w:color w:val="000000"/>
              </w:rPr>
              <w:t>Ocena kryterium zostanie dokonana na podstawie informacji zawartych w Planach Działań RIT.</w:t>
            </w:r>
          </w:p>
        </w:tc>
        <w:tc>
          <w:tcPr>
            <w:tcW w:w="1436" w:type="pct"/>
            <w:tcBorders>
              <w:top w:val="single" w:sz="4" w:space="0" w:color="auto"/>
              <w:left w:val="nil"/>
              <w:bottom w:val="single" w:sz="8" w:space="0" w:color="auto"/>
              <w:right w:val="single" w:sz="8" w:space="0" w:color="auto"/>
            </w:tcBorders>
          </w:tcPr>
          <w:p w14:paraId="7378F003" w14:textId="6910C4B6" w:rsidR="002E20D2" w:rsidRPr="00D71518" w:rsidRDefault="002E20D2" w:rsidP="00D71518">
            <w:pPr>
              <w:tabs>
                <w:tab w:val="left" w:pos="283"/>
                <w:tab w:val="left" w:pos="486"/>
              </w:tabs>
              <w:autoSpaceDE w:val="0"/>
              <w:autoSpaceDN w:val="0"/>
              <w:adjustRightInd w:val="0"/>
              <w:ind w:left="283"/>
              <w:rPr>
                <w:rFonts w:eastAsia="Calibri" w:cs="Arial"/>
              </w:rPr>
            </w:pPr>
            <w:r w:rsidRPr="00D71518">
              <w:rPr>
                <w:rFonts w:eastAsia="Calibri" w:cs="Arial"/>
              </w:rPr>
              <w:t>6 pkt - Tak</w:t>
            </w:r>
          </w:p>
          <w:p w14:paraId="71E65DEB" w14:textId="338CB322" w:rsidR="002E20D2" w:rsidRPr="00D71518" w:rsidRDefault="002E20D2" w:rsidP="00F909CF">
            <w:pPr>
              <w:snapToGrid w:val="0"/>
              <w:ind w:left="824" w:hanging="554"/>
              <w:rPr>
                <w:rFonts w:eastAsia="Calibri" w:cs="Arial"/>
              </w:rPr>
            </w:pPr>
            <w:r w:rsidRPr="00D71518">
              <w:rPr>
                <w:rFonts w:eastAsia="Calibri" w:cs="Arial"/>
              </w:rPr>
              <w:t>0 pkt- Brak spełnienia kryterium lub brak informacji w</w:t>
            </w:r>
            <w:r w:rsidR="00CD6602" w:rsidRPr="00D71518">
              <w:rPr>
                <w:rFonts w:eastAsia="Calibri" w:cs="Arial"/>
              </w:rPr>
              <w:t xml:space="preserve"> </w:t>
            </w:r>
            <w:r w:rsidRPr="00D71518">
              <w:rPr>
                <w:rFonts w:eastAsia="Calibri" w:cs="Arial"/>
              </w:rPr>
              <w:t xml:space="preserve">tym zakresie </w:t>
            </w:r>
          </w:p>
        </w:tc>
        <w:tc>
          <w:tcPr>
            <w:tcW w:w="675" w:type="pct"/>
            <w:tcBorders>
              <w:top w:val="single" w:sz="4" w:space="0" w:color="auto"/>
              <w:left w:val="nil"/>
              <w:bottom w:val="single" w:sz="8" w:space="0" w:color="auto"/>
              <w:right w:val="single" w:sz="8" w:space="0" w:color="auto"/>
            </w:tcBorders>
            <w:vAlign w:val="center"/>
          </w:tcPr>
          <w:p w14:paraId="2DADF09E" w14:textId="77777777" w:rsidR="002E20D2" w:rsidRPr="00D71518" w:rsidRDefault="002E20D2" w:rsidP="00D8611A">
            <w:pPr>
              <w:jc w:val="center"/>
              <w:rPr>
                <w:rFonts w:eastAsia="Times New Roman" w:cs="Arial"/>
                <w:color w:val="0D0D0D"/>
                <w:lang w:eastAsia="pl-PL"/>
              </w:rPr>
            </w:pPr>
            <w:r w:rsidRPr="00D71518">
              <w:rPr>
                <w:rFonts w:eastAsia="Times New Roman" w:cs="Arial"/>
                <w:lang w:eastAsia="pl-PL"/>
              </w:rPr>
              <w:t>6</w:t>
            </w:r>
          </w:p>
        </w:tc>
      </w:tr>
    </w:tbl>
    <w:p w14:paraId="11C25191" w14:textId="77777777" w:rsidR="002E20D2" w:rsidRPr="00CE0119" w:rsidRDefault="002E20D2">
      <w:pPr>
        <w:rPr>
          <w:rFonts w:cs="Arial"/>
          <w:b/>
          <w:i/>
          <w:iCs/>
          <w:smallCaps/>
          <w:spacing w:val="10"/>
          <w:sz w:val="28"/>
          <w:szCs w:val="28"/>
        </w:rPr>
      </w:pPr>
      <w:r w:rsidRPr="00CE0119">
        <w:rPr>
          <w:rFonts w:cs="Arial"/>
          <w:b/>
          <w:sz w:val="28"/>
          <w:szCs w:val="28"/>
        </w:rPr>
        <w:br w:type="page"/>
      </w:r>
    </w:p>
    <w:p w14:paraId="4B292282" w14:textId="2BF877EF" w:rsidR="0011564B" w:rsidRPr="00CE0119" w:rsidRDefault="0011564B" w:rsidP="004717D6">
      <w:pPr>
        <w:pStyle w:val="Nagwek5"/>
        <w:rPr>
          <w:rFonts w:cs="Arial"/>
        </w:rPr>
      </w:pPr>
      <w:bookmarkStart w:id="562" w:name="_Toc457226148"/>
      <w:bookmarkStart w:id="563" w:name="_Toc457376898"/>
      <w:bookmarkStart w:id="564" w:name="_Toc457381470"/>
      <w:bookmarkStart w:id="565" w:name="_Toc457987747"/>
      <w:bookmarkStart w:id="566" w:name="_Toc462147110"/>
      <w:bookmarkStart w:id="567" w:name="_Toc472403059"/>
      <w:r w:rsidRPr="00CE0119">
        <w:rPr>
          <w:rFonts w:cs="Arial"/>
        </w:rPr>
        <w:lastRenderedPageBreak/>
        <w:t xml:space="preserve">Poddziałanie 4.3.2 – ,,Mobilność miejska w ramach ZIT” (typ projektu: </w:t>
      </w:r>
      <w:r w:rsidR="00941F1F" w:rsidRPr="00CE0119">
        <w:rPr>
          <w:rFonts w:cs="Arial"/>
        </w:rPr>
        <w:t>„</w:t>
      </w:r>
      <w:r w:rsidRPr="00CE0119">
        <w:rPr>
          <w:rFonts w:cs="Arial"/>
        </w:rPr>
        <w:t xml:space="preserve">Parkingi </w:t>
      </w:r>
      <w:r w:rsidR="00941F1F" w:rsidRPr="00CE0119">
        <w:rPr>
          <w:rFonts w:cs="Arial"/>
        </w:rPr>
        <w:t>”</w:t>
      </w:r>
      <w:r w:rsidRPr="00CE0119">
        <w:rPr>
          <w:rFonts w:cs="Arial"/>
        </w:rPr>
        <w:t>Parkuj i Jedź”</w:t>
      </w:r>
      <w:r w:rsidR="00941F1F" w:rsidRPr="00CE0119">
        <w:rPr>
          <w:rFonts w:cs="Arial"/>
        </w:rPr>
        <w:t>”</w:t>
      </w:r>
      <w:r w:rsidRPr="00CE0119">
        <w:rPr>
          <w:rFonts w:cs="Arial"/>
        </w:rPr>
        <w:t>)</w:t>
      </w:r>
      <w:bookmarkEnd w:id="562"/>
      <w:bookmarkEnd w:id="563"/>
      <w:bookmarkEnd w:id="564"/>
      <w:bookmarkEnd w:id="565"/>
      <w:bookmarkEnd w:id="566"/>
      <w:bookmarkEnd w:id="567"/>
    </w:p>
    <w:p w14:paraId="1C128A3D" w14:textId="1213FBF1"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Pr>
      <w:tblGrid>
        <w:gridCol w:w="516"/>
        <w:gridCol w:w="2008"/>
        <w:gridCol w:w="5335"/>
        <w:gridCol w:w="4494"/>
        <w:gridCol w:w="1661"/>
      </w:tblGrid>
      <w:tr w:rsidR="0011564B" w:rsidRPr="00DE224D" w14:paraId="3CBC8AA8" w14:textId="77777777" w:rsidTr="00D8611A">
        <w:trPr>
          <w:tblHeader/>
        </w:trPr>
        <w:tc>
          <w:tcPr>
            <w:tcW w:w="1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54E27" w14:textId="77777777" w:rsidR="0011564B" w:rsidRPr="00DE224D" w:rsidRDefault="0011564B" w:rsidP="00D8611A">
            <w:pPr>
              <w:rPr>
                <w:rFonts w:cs="Arial"/>
                <w:b/>
                <w:color w:val="0D0D0D" w:themeColor="text1" w:themeTint="F2"/>
              </w:rPr>
            </w:pPr>
            <w:r w:rsidRPr="00DE224D">
              <w:rPr>
                <w:rFonts w:cs="Arial"/>
                <w:b/>
                <w:color w:val="0D0D0D" w:themeColor="text1" w:themeTint="F2"/>
              </w:rPr>
              <w:t>Lp.</w:t>
            </w:r>
          </w:p>
        </w:tc>
        <w:tc>
          <w:tcPr>
            <w:tcW w:w="7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8416B2" w14:textId="77777777" w:rsidR="0011564B" w:rsidRPr="00DE224D" w:rsidRDefault="0011564B" w:rsidP="00D8611A">
            <w:pPr>
              <w:rPr>
                <w:rFonts w:cs="Arial"/>
                <w:b/>
                <w:color w:val="0D0D0D" w:themeColor="text1" w:themeTint="F2"/>
              </w:rPr>
            </w:pPr>
            <w:r w:rsidRPr="00DE224D">
              <w:rPr>
                <w:rFonts w:cs="Arial"/>
                <w:b/>
                <w:color w:val="0D0D0D" w:themeColor="text1" w:themeTint="F2"/>
              </w:rPr>
              <w:t>Kryterium</w:t>
            </w:r>
          </w:p>
        </w:tc>
        <w:tc>
          <w:tcPr>
            <w:tcW w:w="1904" w:type="pct"/>
            <w:tcBorders>
              <w:top w:val="single" w:sz="4" w:space="0" w:color="auto"/>
              <w:left w:val="nil"/>
              <w:bottom w:val="single" w:sz="8" w:space="0" w:color="auto"/>
              <w:right w:val="single" w:sz="8" w:space="0" w:color="auto"/>
            </w:tcBorders>
            <w:vAlign w:val="center"/>
          </w:tcPr>
          <w:p w14:paraId="0F676D0E" w14:textId="77777777" w:rsidR="0011564B" w:rsidRPr="00DE224D" w:rsidRDefault="0011564B" w:rsidP="00D8611A">
            <w:pPr>
              <w:rPr>
                <w:rFonts w:cs="Arial"/>
                <w:b/>
                <w:color w:val="0D0D0D" w:themeColor="text1" w:themeTint="F2"/>
              </w:rPr>
            </w:pPr>
            <w:r w:rsidRPr="00DE224D">
              <w:rPr>
                <w:rFonts w:cs="Arial"/>
                <w:b/>
                <w:color w:val="0D0D0D" w:themeColor="text1" w:themeTint="F2"/>
              </w:rPr>
              <w:t>Opis kryterium</w:t>
            </w:r>
          </w:p>
        </w:tc>
        <w:tc>
          <w:tcPr>
            <w:tcW w:w="1604" w:type="pct"/>
            <w:tcBorders>
              <w:top w:val="single" w:sz="4" w:space="0" w:color="auto"/>
              <w:left w:val="nil"/>
              <w:bottom w:val="single" w:sz="8" w:space="0" w:color="auto"/>
              <w:right w:val="single" w:sz="8" w:space="0" w:color="auto"/>
            </w:tcBorders>
            <w:vAlign w:val="center"/>
          </w:tcPr>
          <w:p w14:paraId="0DCF6304" w14:textId="77777777" w:rsidR="0011564B" w:rsidRPr="00DE224D" w:rsidRDefault="0011564B" w:rsidP="00D8611A">
            <w:pPr>
              <w:rPr>
                <w:rFonts w:cs="Arial"/>
                <w:b/>
                <w:color w:val="0D0D0D" w:themeColor="text1" w:themeTint="F2"/>
              </w:rPr>
            </w:pPr>
            <w:r w:rsidRPr="00DE224D">
              <w:rPr>
                <w:rFonts w:cs="Arial"/>
                <w:b/>
                <w:color w:val="0D0D0D" w:themeColor="text1" w:themeTint="F2"/>
              </w:rPr>
              <w:t>Punktacja</w:t>
            </w:r>
          </w:p>
        </w:tc>
        <w:tc>
          <w:tcPr>
            <w:tcW w:w="593" w:type="pct"/>
            <w:tcBorders>
              <w:top w:val="single" w:sz="4" w:space="0" w:color="auto"/>
              <w:left w:val="nil"/>
              <w:bottom w:val="single" w:sz="8" w:space="0" w:color="auto"/>
              <w:right w:val="single" w:sz="8" w:space="0" w:color="auto"/>
            </w:tcBorders>
            <w:vAlign w:val="center"/>
          </w:tcPr>
          <w:p w14:paraId="68165B61" w14:textId="77777777" w:rsidR="0011564B" w:rsidRPr="00DE224D" w:rsidRDefault="0011564B" w:rsidP="00D8611A">
            <w:pPr>
              <w:rPr>
                <w:rFonts w:cs="Arial"/>
                <w:b/>
                <w:color w:val="0D0D0D" w:themeColor="text1" w:themeTint="F2"/>
              </w:rPr>
            </w:pPr>
            <w:r w:rsidRPr="00DE224D">
              <w:rPr>
                <w:rFonts w:cs="Arial"/>
                <w:b/>
                <w:color w:val="0D0D0D" w:themeColor="text1" w:themeTint="F2"/>
              </w:rPr>
              <w:t>Maksymalna liczba punktów</w:t>
            </w:r>
          </w:p>
        </w:tc>
      </w:tr>
      <w:tr w:rsidR="0011564B" w:rsidRPr="00DE224D" w14:paraId="45B5F348"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68EB6" w14:textId="728B8B6F" w:rsidR="0011564B" w:rsidRPr="00DE224D" w:rsidRDefault="0011564B" w:rsidP="00D8611A">
            <w:pPr>
              <w:rPr>
                <w:rFonts w:cs="Arial"/>
                <w:color w:val="0D0D0D" w:themeColor="text1" w:themeTint="F2"/>
              </w:rPr>
            </w:pPr>
            <w:r w:rsidRPr="00DE224D">
              <w:rPr>
                <w:rFonts w:cs="Arial"/>
                <w:color w:val="0D0D0D" w:themeColor="text1" w:themeTint="F2"/>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FAE8" w14:textId="4D69C7D8"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Liczba miejsc postojowych dla</w:t>
            </w:r>
            <w:r w:rsidR="00074739" w:rsidRPr="00DE224D">
              <w:rPr>
                <w:rFonts w:cs="Arial"/>
                <w:bCs/>
                <w:color w:val="0D0D0D" w:themeColor="text1" w:themeTint="F2"/>
                <w:lang w:eastAsia="pl-PL"/>
              </w:rPr>
              <w:br/>
            </w:r>
            <w:r w:rsidRPr="00DE224D">
              <w:rPr>
                <w:rFonts w:cs="Arial"/>
                <w:bCs/>
                <w:color w:val="0D0D0D" w:themeColor="text1" w:themeTint="F2"/>
                <w:lang w:eastAsia="pl-PL"/>
              </w:rPr>
              <w:t>samochodów osobowych w ramach</w:t>
            </w:r>
            <w:r w:rsidR="00F909CF">
              <w:rPr>
                <w:rFonts w:cs="Arial"/>
                <w:bCs/>
                <w:color w:val="0D0D0D" w:themeColor="text1" w:themeTint="F2"/>
                <w:lang w:eastAsia="pl-PL"/>
              </w:rPr>
              <w:t xml:space="preserve"> </w:t>
            </w:r>
            <w:r w:rsidRPr="00DE224D">
              <w:rPr>
                <w:rFonts w:cs="Arial"/>
                <w:bCs/>
                <w:color w:val="0D0D0D" w:themeColor="text1" w:themeTint="F2"/>
                <w:lang w:eastAsia="pl-PL"/>
              </w:rPr>
              <w:t>projektu</w:t>
            </w:r>
          </w:p>
        </w:tc>
        <w:tc>
          <w:tcPr>
            <w:tcW w:w="1904" w:type="pct"/>
            <w:tcBorders>
              <w:top w:val="nil"/>
              <w:left w:val="nil"/>
              <w:bottom w:val="single" w:sz="8" w:space="0" w:color="auto"/>
              <w:right w:val="single" w:sz="8" w:space="0" w:color="auto"/>
            </w:tcBorders>
          </w:tcPr>
          <w:p w14:paraId="1DE77EBC"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 xml:space="preserve">Ocenie podlega liczba powstałych miejsc postojowych dla samochodów osobowych. </w:t>
            </w:r>
          </w:p>
        </w:tc>
        <w:tc>
          <w:tcPr>
            <w:tcW w:w="1604" w:type="pct"/>
            <w:tcBorders>
              <w:top w:val="nil"/>
              <w:left w:val="nil"/>
              <w:bottom w:val="single" w:sz="8" w:space="0" w:color="auto"/>
              <w:right w:val="single" w:sz="8" w:space="0" w:color="auto"/>
            </w:tcBorders>
          </w:tcPr>
          <w:p w14:paraId="54F5ADB7"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50 miejsc</w:t>
            </w:r>
          </w:p>
          <w:p w14:paraId="701620E4"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5 pkt - od 31 do 50 miejsc </w:t>
            </w:r>
          </w:p>
          <w:p w14:paraId="1BF8BBBF"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od 11 do 30 miejsc</w:t>
            </w:r>
          </w:p>
          <w:p w14:paraId="30475E09" w14:textId="77777777" w:rsidR="0011564B" w:rsidRPr="00DE224D" w:rsidRDefault="0011564B" w:rsidP="00DE224D">
            <w:pPr>
              <w:ind w:left="284" w:right="142"/>
              <w:rPr>
                <w:rFonts w:cs="Arial"/>
                <w:color w:val="0D0D0D" w:themeColor="text1" w:themeTint="F2"/>
                <w:lang w:eastAsia="pl-PL"/>
              </w:rPr>
            </w:pPr>
            <w:r w:rsidRPr="00DE224D">
              <w:rPr>
                <w:rFonts w:cs="Arial"/>
                <w:color w:val="0D0D0D" w:themeColor="text1" w:themeTint="F2"/>
              </w:rPr>
              <w:t>0 pkt - do 10 miejsc lub brak informacji w tym zakresie</w:t>
            </w:r>
          </w:p>
        </w:tc>
        <w:tc>
          <w:tcPr>
            <w:tcW w:w="593" w:type="pct"/>
            <w:tcBorders>
              <w:top w:val="nil"/>
              <w:left w:val="nil"/>
              <w:bottom w:val="single" w:sz="8" w:space="0" w:color="auto"/>
              <w:right w:val="single" w:sz="8" w:space="0" w:color="auto"/>
            </w:tcBorders>
            <w:vAlign w:val="center"/>
          </w:tcPr>
          <w:p w14:paraId="3CEF5C5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9B91EB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42F927" w14:textId="77777777" w:rsidR="0011564B" w:rsidRPr="00DE224D" w:rsidRDefault="0011564B" w:rsidP="00D8611A">
            <w:pPr>
              <w:rPr>
                <w:rFonts w:cs="Arial"/>
                <w:color w:val="0D0D0D" w:themeColor="text1" w:themeTint="F2"/>
              </w:rPr>
            </w:pPr>
            <w:r w:rsidRPr="00DE224D">
              <w:rPr>
                <w:rFonts w:cs="Arial"/>
                <w:color w:val="0D0D0D" w:themeColor="text1" w:themeTint="F2"/>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545D51DD"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Liczba miejsc parkingowych dla rowerów w ramach  projektu</w:t>
            </w:r>
          </w:p>
        </w:tc>
        <w:tc>
          <w:tcPr>
            <w:tcW w:w="1904" w:type="pct"/>
            <w:tcBorders>
              <w:top w:val="nil"/>
              <w:left w:val="nil"/>
              <w:bottom w:val="single" w:sz="8" w:space="0" w:color="auto"/>
              <w:right w:val="single" w:sz="8" w:space="0" w:color="auto"/>
            </w:tcBorders>
          </w:tcPr>
          <w:p w14:paraId="1B1A7F8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t>Ocenie podlega liczba powstałych miejsc parkingowych dla rowerów.</w:t>
            </w:r>
          </w:p>
        </w:tc>
        <w:tc>
          <w:tcPr>
            <w:tcW w:w="1604" w:type="pct"/>
            <w:tcBorders>
              <w:top w:val="nil"/>
              <w:left w:val="nil"/>
              <w:bottom w:val="single" w:sz="8" w:space="0" w:color="auto"/>
              <w:right w:val="single" w:sz="8" w:space="0" w:color="auto"/>
            </w:tcBorders>
          </w:tcPr>
          <w:p w14:paraId="629A20C6"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10 pkt - powyżej 20 miejsc </w:t>
            </w:r>
          </w:p>
          <w:p w14:paraId="4DE82C83"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5 pkt - 11-20 miejsc </w:t>
            </w:r>
          </w:p>
          <w:p w14:paraId="5F007C99" w14:textId="77777777" w:rsidR="0011564B" w:rsidRPr="00DE224D" w:rsidRDefault="0011564B" w:rsidP="00DE224D">
            <w:pPr>
              <w:ind w:left="284" w:right="141"/>
              <w:rPr>
                <w:rFonts w:cs="Arial"/>
                <w:color w:val="0D0D0D" w:themeColor="text1" w:themeTint="F2"/>
              </w:rPr>
            </w:pPr>
            <w:r w:rsidRPr="00DE224D">
              <w:rPr>
                <w:rFonts w:cs="Arial"/>
                <w:color w:val="0D0D0D" w:themeColor="text1" w:themeTint="F2"/>
              </w:rPr>
              <w:t xml:space="preserve">2 pkt - od 5 do 10 miejsc </w:t>
            </w:r>
          </w:p>
          <w:p w14:paraId="30B8DFB6" w14:textId="77777777" w:rsidR="0011564B" w:rsidRPr="00DE224D" w:rsidRDefault="0011564B" w:rsidP="00DE224D">
            <w:pPr>
              <w:ind w:left="284" w:right="141"/>
              <w:rPr>
                <w:rFonts w:cs="Arial"/>
                <w:color w:val="0D0D0D" w:themeColor="text1" w:themeTint="F2"/>
                <w:lang w:eastAsia="pl-PL"/>
              </w:rPr>
            </w:pPr>
            <w:r w:rsidRPr="00DE224D">
              <w:rPr>
                <w:rFonts w:cs="Arial"/>
                <w:color w:val="0D0D0D" w:themeColor="text1" w:themeTint="F2"/>
              </w:rPr>
              <w:t>0 pkt - od 1 do 4 miejsc lub brak informacji w tym zakresie</w:t>
            </w:r>
          </w:p>
        </w:tc>
        <w:tc>
          <w:tcPr>
            <w:tcW w:w="593" w:type="pct"/>
            <w:tcBorders>
              <w:top w:val="nil"/>
              <w:left w:val="nil"/>
              <w:bottom w:val="single" w:sz="8" w:space="0" w:color="auto"/>
              <w:right w:val="single" w:sz="8" w:space="0" w:color="auto"/>
            </w:tcBorders>
            <w:vAlign w:val="center"/>
          </w:tcPr>
          <w:p w14:paraId="3F6B12B2"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0D781C4D"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35663" w14:textId="01988D7C" w:rsidR="0011564B" w:rsidRPr="00DE224D" w:rsidRDefault="0011564B" w:rsidP="00D8611A">
            <w:pPr>
              <w:rPr>
                <w:rFonts w:cs="Arial"/>
                <w:color w:val="0D0D0D" w:themeColor="text1" w:themeTint="F2"/>
              </w:rPr>
            </w:pPr>
            <w:r w:rsidRPr="00DE224D">
              <w:rPr>
                <w:rFonts w:cs="Arial"/>
                <w:color w:val="0D0D0D" w:themeColor="text1" w:themeTint="F2"/>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A0A7" w14:textId="341B17BF"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Połączenia z różnymi środkami transportu</w:t>
            </w:r>
            <w:r w:rsidR="00074739" w:rsidRPr="00DE224D">
              <w:rPr>
                <w:rFonts w:cs="Arial"/>
                <w:bCs/>
                <w:color w:val="0D0D0D" w:themeColor="text1" w:themeTint="F2"/>
                <w:lang w:eastAsia="pl-PL"/>
              </w:rPr>
              <w:br/>
            </w:r>
            <w:r w:rsidRPr="00DE224D">
              <w:rPr>
                <w:rFonts w:cs="Arial"/>
                <w:bCs/>
                <w:color w:val="0D0D0D" w:themeColor="text1" w:themeTint="F2"/>
                <w:lang w:eastAsia="pl-PL"/>
              </w:rPr>
              <w:t xml:space="preserve">publicznego </w:t>
            </w:r>
            <w:r w:rsidRPr="00DE224D">
              <w:rPr>
                <w:rFonts w:cs="Arial"/>
                <w:bCs/>
                <w:color w:val="0D0D0D" w:themeColor="text1" w:themeTint="F2"/>
                <w:lang w:eastAsia="pl-PL"/>
              </w:rPr>
              <w:br/>
              <w:t>w ramach węzła</w:t>
            </w:r>
            <w:r w:rsidR="00074739" w:rsidRPr="00DE224D">
              <w:rPr>
                <w:rFonts w:cs="Arial"/>
                <w:bCs/>
                <w:color w:val="0D0D0D" w:themeColor="text1" w:themeTint="F2"/>
                <w:lang w:eastAsia="pl-PL"/>
              </w:rPr>
              <w:br/>
            </w:r>
            <w:r w:rsidRPr="00DE224D">
              <w:rPr>
                <w:rFonts w:cs="Arial"/>
                <w:bCs/>
                <w:color w:val="0D0D0D" w:themeColor="text1" w:themeTint="F2"/>
                <w:lang w:eastAsia="pl-PL"/>
              </w:rPr>
              <w:t>przesiadkowego</w:t>
            </w:r>
          </w:p>
        </w:tc>
        <w:tc>
          <w:tcPr>
            <w:tcW w:w="1904" w:type="pct"/>
            <w:tcBorders>
              <w:top w:val="nil"/>
              <w:left w:val="nil"/>
              <w:bottom w:val="single" w:sz="8" w:space="0" w:color="auto"/>
              <w:right w:val="single" w:sz="8" w:space="0" w:color="auto"/>
            </w:tcBorders>
          </w:tcPr>
          <w:p w14:paraId="34BA1231"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ilość połączeń z różnymi środkami transportu publicznego w ramach węzła przesiadkowego transportu publicznego (np. kolej, autobus, rower publiczny).</w:t>
            </w:r>
          </w:p>
          <w:p w14:paraId="6158AE73"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Jeśli projekt zawiera więcej niż jeden parking do oceny przyjmuje się parking o najmniejszej liczbie połączeń.</w:t>
            </w:r>
          </w:p>
        </w:tc>
        <w:tc>
          <w:tcPr>
            <w:tcW w:w="1604" w:type="pct"/>
            <w:tcBorders>
              <w:top w:val="nil"/>
              <w:left w:val="nil"/>
              <w:bottom w:val="single" w:sz="8" w:space="0" w:color="auto"/>
              <w:right w:val="single" w:sz="8" w:space="0" w:color="auto"/>
            </w:tcBorders>
          </w:tcPr>
          <w:p w14:paraId="22296B03"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10 pkt -  parking ma 3 i więcej połączeń </w:t>
            </w:r>
          </w:p>
          <w:p w14:paraId="29FB27E2" w14:textId="77777777" w:rsidR="0011564B" w:rsidRPr="00DE224D" w:rsidRDefault="0011564B" w:rsidP="00DE224D">
            <w:pPr>
              <w:autoSpaceDE w:val="0"/>
              <w:autoSpaceDN w:val="0"/>
              <w:adjustRightInd w:val="0"/>
              <w:ind w:left="284" w:right="161"/>
              <w:rPr>
                <w:rFonts w:cs="Arial"/>
                <w:color w:val="0D0D0D" w:themeColor="text1" w:themeTint="F2"/>
                <w:lang w:eastAsia="pl-PL"/>
              </w:rPr>
            </w:pPr>
            <w:r w:rsidRPr="00DE224D">
              <w:rPr>
                <w:rFonts w:cs="Arial"/>
                <w:color w:val="0D0D0D" w:themeColor="text1" w:themeTint="F2"/>
                <w:lang w:eastAsia="pl-PL"/>
              </w:rPr>
              <w:t xml:space="preserve">5 pkt - parking ma 2 połączenia </w:t>
            </w:r>
          </w:p>
          <w:p w14:paraId="2335E21E"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0 pkt - parking ma 1 połączenie lub brak informacji w tym zakresie dla co najmniej jednego parkingu w ramach projektu</w:t>
            </w:r>
          </w:p>
        </w:tc>
        <w:tc>
          <w:tcPr>
            <w:tcW w:w="593" w:type="pct"/>
            <w:tcBorders>
              <w:top w:val="nil"/>
              <w:left w:val="nil"/>
              <w:bottom w:val="single" w:sz="8" w:space="0" w:color="auto"/>
              <w:right w:val="single" w:sz="8" w:space="0" w:color="auto"/>
            </w:tcBorders>
            <w:vAlign w:val="center"/>
          </w:tcPr>
          <w:p w14:paraId="65306AA5"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18CA1125"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28013" w14:textId="77777777" w:rsidR="0011564B" w:rsidRPr="00DE224D" w:rsidRDefault="0011564B" w:rsidP="00D8611A">
            <w:pPr>
              <w:rPr>
                <w:rFonts w:cs="Arial"/>
                <w:color w:val="0D0D0D" w:themeColor="text1" w:themeTint="F2"/>
              </w:rPr>
            </w:pPr>
            <w:r w:rsidRPr="00DE224D">
              <w:rPr>
                <w:rFonts w:cs="Arial"/>
                <w:color w:val="0D0D0D" w:themeColor="text1" w:themeTint="F2"/>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4B65" w14:textId="2D49A803"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 xml:space="preserve">Standard techniczny parkingu </w:t>
            </w:r>
            <w:r w:rsidRPr="00DE224D">
              <w:rPr>
                <w:rFonts w:cs="Arial"/>
                <w:bCs/>
                <w:color w:val="0D0D0D" w:themeColor="text1" w:themeTint="F2"/>
                <w:lang w:eastAsia="pl-PL"/>
              </w:rPr>
              <w:lastRenderedPageBreak/>
              <w:t>(-ów) w ramach projektu</w:t>
            </w:r>
          </w:p>
        </w:tc>
        <w:tc>
          <w:tcPr>
            <w:tcW w:w="1904" w:type="pct"/>
            <w:tcBorders>
              <w:top w:val="nil"/>
              <w:left w:val="nil"/>
              <w:bottom w:val="single" w:sz="8" w:space="0" w:color="auto"/>
              <w:right w:val="single" w:sz="8" w:space="0" w:color="auto"/>
            </w:tcBorders>
          </w:tcPr>
          <w:p w14:paraId="5D512A25" w14:textId="77777777" w:rsidR="0011564B" w:rsidRPr="00DE224D" w:rsidRDefault="0011564B" w:rsidP="00DE224D">
            <w:pPr>
              <w:ind w:left="142"/>
              <w:rPr>
                <w:rFonts w:cs="Arial"/>
                <w:color w:val="0D0D0D" w:themeColor="text1" w:themeTint="F2"/>
              </w:rPr>
            </w:pPr>
            <w:r w:rsidRPr="00DE224D">
              <w:rPr>
                <w:rFonts w:cs="Arial"/>
                <w:color w:val="0D0D0D" w:themeColor="text1" w:themeTint="F2"/>
                <w:lang w:eastAsia="pl-PL"/>
              </w:rPr>
              <w:lastRenderedPageBreak/>
              <w:t xml:space="preserve">Ocenie podlegają elementy standardu technicznego parkingu (-ów) określone w dokumencie </w:t>
            </w:r>
            <w:r w:rsidRPr="00DE224D">
              <w:rPr>
                <w:rFonts w:cs="Arial"/>
                <w:color w:val="0D0D0D" w:themeColor="text1" w:themeTint="F2"/>
              </w:rPr>
              <w:t xml:space="preserve">„Analiza możliwości rozwoju systemów parkingów „Parkuj i Jedź” </w:t>
            </w:r>
            <w:r w:rsidRPr="00DE224D">
              <w:rPr>
                <w:rFonts w:cs="Arial"/>
                <w:color w:val="0D0D0D" w:themeColor="text1" w:themeTint="F2"/>
              </w:rPr>
              <w:lastRenderedPageBreak/>
              <w:t>dla Warszawskiego Obszaru Funkcjonalnego do roku 2023”.</w:t>
            </w:r>
          </w:p>
          <w:p w14:paraId="0DCAC016"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Elementy standardu technicznego parkingu (-ów) liczone są oddzielnie dla każdego z obiektów w ramach projektu. Jeśli projekt zawiera więcej niż jeden parking do oceny przyjmuje się obiekt o najmniejszej ilości elementów standardu technicznego</w:t>
            </w:r>
          </w:p>
        </w:tc>
        <w:tc>
          <w:tcPr>
            <w:tcW w:w="1604" w:type="pct"/>
            <w:tcBorders>
              <w:top w:val="nil"/>
              <w:left w:val="nil"/>
              <w:bottom w:val="single" w:sz="8" w:space="0" w:color="auto"/>
              <w:right w:val="single" w:sz="8" w:space="0" w:color="auto"/>
            </w:tcBorders>
          </w:tcPr>
          <w:p w14:paraId="3637BC06" w14:textId="13E60C20" w:rsidR="0011564B" w:rsidRPr="00DE224D" w:rsidRDefault="0011564B" w:rsidP="00F909CF">
            <w:pPr>
              <w:autoSpaceDE w:val="0"/>
              <w:autoSpaceDN w:val="0"/>
              <w:adjustRightInd w:val="0"/>
              <w:ind w:left="851" w:right="161" w:hanging="568"/>
              <w:rPr>
                <w:rFonts w:eastAsia="Times New Roman" w:cs="Arial"/>
                <w:color w:val="0D0D0D" w:themeColor="text1" w:themeTint="F2"/>
                <w:lang w:eastAsia="pl-PL"/>
              </w:rPr>
            </w:pPr>
            <w:r w:rsidRPr="00DE224D">
              <w:rPr>
                <w:rFonts w:cs="Arial"/>
                <w:color w:val="0D0D0D" w:themeColor="text1" w:themeTint="F2"/>
                <w:lang w:eastAsia="pl-PL"/>
              </w:rPr>
              <w:lastRenderedPageBreak/>
              <w:t>8 pkt - parking zawiera co najmniej 3 elementy standardu</w:t>
            </w:r>
          </w:p>
          <w:p w14:paraId="1334F638" w14:textId="0E6ABE8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4 pkt - parking zawiera 2 elementy standardu</w:t>
            </w:r>
          </w:p>
          <w:p w14:paraId="71D6731F" w14:textId="301AEC3F"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parking zawiera 1 element standardu</w:t>
            </w:r>
          </w:p>
          <w:p w14:paraId="4B0B4F9E" w14:textId="77777777"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brak informacji w tym zakresie dla co najmniej jednego parkingu w ramach projektu lub niespełnienie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BFA34D9" w14:textId="77777777" w:rsidR="0011564B" w:rsidRPr="00DE224D" w:rsidRDefault="0011564B" w:rsidP="00D8611A">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62F34B49"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087A5" w14:textId="77777777" w:rsidR="0011564B" w:rsidRPr="00DE224D" w:rsidRDefault="0011564B" w:rsidP="00D8611A">
            <w:pPr>
              <w:rPr>
                <w:rFonts w:cs="Arial"/>
                <w:color w:val="0D0D0D" w:themeColor="text1" w:themeTint="F2"/>
              </w:rPr>
            </w:pPr>
            <w:r w:rsidRPr="00DE224D">
              <w:rPr>
                <w:rFonts w:cs="Arial"/>
                <w:color w:val="0D0D0D" w:themeColor="text1" w:themeTint="F2"/>
              </w:rPr>
              <w:lastRenderedPageBreak/>
              <w:t>5.</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7E607830" w14:textId="77777777" w:rsidR="0011564B" w:rsidRPr="00DE224D" w:rsidRDefault="0011564B" w:rsidP="00D8611A">
            <w:pPr>
              <w:autoSpaceDE w:val="0"/>
              <w:autoSpaceDN w:val="0"/>
              <w:adjustRightInd w:val="0"/>
              <w:rPr>
                <w:rFonts w:cs="Arial"/>
                <w:bCs/>
                <w:color w:val="0D0D0D" w:themeColor="text1" w:themeTint="F2"/>
                <w:lang w:eastAsia="pl-PL"/>
              </w:rPr>
            </w:pPr>
            <w:r w:rsidRPr="00DE224D">
              <w:rPr>
                <w:rFonts w:cs="Arial"/>
                <w:bCs/>
                <w:color w:val="0D0D0D" w:themeColor="text1" w:themeTint="F2"/>
                <w:lang w:eastAsia="pl-PL"/>
              </w:rPr>
              <w:t>Wspólne oznakowanie parkingów „Parkuj i Jedź” dla WOF</w:t>
            </w:r>
          </w:p>
        </w:tc>
        <w:tc>
          <w:tcPr>
            <w:tcW w:w="1904" w:type="pct"/>
            <w:tcBorders>
              <w:top w:val="nil"/>
              <w:left w:val="nil"/>
              <w:bottom w:val="single" w:sz="8" w:space="0" w:color="auto"/>
              <w:right w:val="single" w:sz="8" w:space="0" w:color="auto"/>
            </w:tcBorders>
          </w:tcPr>
          <w:p w14:paraId="55EFD2EE"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uwzględnienie elementów wspólnego (jednolitego) oznakowania parkingów „Parkuj i Jedź” dla WOF</w:t>
            </w:r>
          </w:p>
        </w:tc>
        <w:tc>
          <w:tcPr>
            <w:tcW w:w="1604" w:type="pct"/>
            <w:tcBorders>
              <w:top w:val="nil"/>
              <w:left w:val="nil"/>
              <w:bottom w:val="single" w:sz="8" w:space="0" w:color="auto"/>
              <w:right w:val="single" w:sz="8" w:space="0" w:color="auto"/>
            </w:tcBorders>
          </w:tcPr>
          <w:p w14:paraId="6C7BDA49"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2 pkt - uwzględniono elementy oznakowania </w:t>
            </w:r>
          </w:p>
          <w:p w14:paraId="66721CF3" w14:textId="77777777" w:rsidR="0011564B" w:rsidRPr="00DE224D" w:rsidRDefault="0011564B" w:rsidP="00F909CF">
            <w:pPr>
              <w:ind w:left="851" w:right="141" w:hanging="568"/>
              <w:rPr>
                <w:rFonts w:cs="Arial"/>
                <w:color w:val="0D0D0D" w:themeColor="text1" w:themeTint="F2"/>
              </w:rPr>
            </w:pPr>
            <w:r w:rsidRPr="00DE224D">
              <w:rPr>
                <w:rFonts w:eastAsia="Times New Roman" w:cs="Arial"/>
                <w:color w:val="0D0D0D" w:themeColor="text1" w:themeTint="F2"/>
                <w:lang w:eastAsia="pl-PL"/>
              </w:rPr>
              <w:t xml:space="preserve">0 pkt - brak elementów lub brak informacji w tym zakresie </w:t>
            </w:r>
          </w:p>
        </w:tc>
        <w:tc>
          <w:tcPr>
            <w:tcW w:w="593" w:type="pct"/>
            <w:tcBorders>
              <w:top w:val="nil"/>
              <w:left w:val="nil"/>
              <w:bottom w:val="single" w:sz="8" w:space="0" w:color="auto"/>
              <w:right w:val="single" w:sz="8" w:space="0" w:color="auto"/>
            </w:tcBorders>
            <w:vAlign w:val="center"/>
          </w:tcPr>
          <w:p w14:paraId="42CD8EFD"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62124FDF"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C2562" w14:textId="77777777" w:rsidR="0011564B" w:rsidRPr="00DE224D" w:rsidRDefault="0011564B" w:rsidP="00D8611A">
            <w:pPr>
              <w:rPr>
                <w:rFonts w:cs="Arial"/>
                <w:color w:val="0D0D0D" w:themeColor="text1" w:themeTint="F2"/>
              </w:rPr>
            </w:pPr>
            <w:r w:rsidRPr="00DE224D">
              <w:rPr>
                <w:rFonts w:cs="Arial"/>
                <w:color w:val="0D0D0D" w:themeColor="text1" w:themeTint="F2"/>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2EFBA"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 xml:space="preserve">Powiązanie </w:t>
            </w:r>
            <w:r w:rsidRPr="00DE224D">
              <w:rPr>
                <w:rFonts w:cs="Arial"/>
                <w:bCs/>
                <w:color w:val="0D0D0D" w:themeColor="text1" w:themeTint="F2"/>
                <w:lang w:eastAsia="pl-PL"/>
              </w:rPr>
              <w:br/>
              <w:t>z układem ścieżek rowerowych</w:t>
            </w:r>
          </w:p>
        </w:tc>
        <w:tc>
          <w:tcPr>
            <w:tcW w:w="1904" w:type="pct"/>
            <w:tcBorders>
              <w:top w:val="nil"/>
              <w:left w:val="nil"/>
              <w:bottom w:val="single" w:sz="8" w:space="0" w:color="auto"/>
              <w:right w:val="single" w:sz="8" w:space="0" w:color="auto"/>
            </w:tcBorders>
          </w:tcPr>
          <w:p w14:paraId="5FC38537" w14:textId="77777777"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możliwość dojazdu ścieżką/ -</w:t>
            </w:r>
            <w:proofErr w:type="spellStart"/>
            <w:r w:rsidRPr="00DE224D">
              <w:rPr>
                <w:rFonts w:cs="Arial"/>
                <w:color w:val="0D0D0D" w:themeColor="text1" w:themeTint="F2"/>
                <w:lang w:eastAsia="pl-PL"/>
              </w:rPr>
              <w:t>ami</w:t>
            </w:r>
            <w:proofErr w:type="spellEnd"/>
            <w:r w:rsidRPr="00DE224D">
              <w:rPr>
                <w:rFonts w:cs="Arial"/>
                <w:color w:val="0D0D0D" w:themeColor="text1" w:themeTint="F2"/>
                <w:lang w:eastAsia="pl-PL"/>
              </w:rPr>
              <w:t xml:space="preserve">  rowerową/-</w:t>
            </w:r>
            <w:proofErr w:type="spellStart"/>
            <w:r w:rsidRPr="00DE224D">
              <w:rPr>
                <w:rFonts w:cs="Arial"/>
                <w:color w:val="0D0D0D" w:themeColor="text1" w:themeTint="F2"/>
                <w:lang w:eastAsia="pl-PL"/>
              </w:rPr>
              <w:t>ymi</w:t>
            </w:r>
            <w:proofErr w:type="spellEnd"/>
            <w:r w:rsidRPr="00DE224D">
              <w:rPr>
                <w:rFonts w:cs="Arial"/>
                <w:color w:val="0D0D0D" w:themeColor="text1" w:themeTint="F2"/>
                <w:lang w:eastAsia="pl-PL"/>
              </w:rPr>
              <w:t xml:space="preserve"> z różnych kierunków bezpośrednio na teren parkingu (-ów) w ramach projektu (liczba powiązań mierzona łącznie).</w:t>
            </w:r>
          </w:p>
        </w:tc>
        <w:tc>
          <w:tcPr>
            <w:tcW w:w="1604" w:type="pct"/>
            <w:tcBorders>
              <w:top w:val="nil"/>
              <w:left w:val="nil"/>
              <w:bottom w:val="single" w:sz="8" w:space="0" w:color="auto"/>
              <w:right w:val="single" w:sz="8" w:space="0" w:color="auto"/>
            </w:tcBorders>
          </w:tcPr>
          <w:p w14:paraId="6ADA763B" w14:textId="77777777"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 xml:space="preserve">8 pkt - powiązanie ze ścieżkami  rowerowymi </w:t>
            </w:r>
            <w:r w:rsidRPr="00DE224D">
              <w:rPr>
                <w:rFonts w:cs="Arial"/>
                <w:color w:val="0D0D0D" w:themeColor="text1" w:themeTint="F2"/>
                <w:lang w:eastAsia="pl-PL"/>
              </w:rPr>
              <w:br/>
              <w:t>w dwóch i więcej kierunkach</w:t>
            </w:r>
          </w:p>
          <w:p w14:paraId="649DEE42" w14:textId="77777777" w:rsidR="0011564B" w:rsidRPr="00DE224D" w:rsidRDefault="0011564B" w:rsidP="00F909CF">
            <w:pPr>
              <w:autoSpaceDE w:val="0"/>
              <w:autoSpaceDN w:val="0"/>
              <w:adjustRightInd w:val="0"/>
              <w:ind w:left="851" w:right="161" w:hanging="567"/>
              <w:rPr>
                <w:rFonts w:cs="Arial"/>
                <w:color w:val="0D0D0D" w:themeColor="text1" w:themeTint="F2"/>
                <w:lang w:eastAsia="pl-PL"/>
              </w:rPr>
            </w:pPr>
            <w:r w:rsidRPr="00DE224D">
              <w:rPr>
                <w:rFonts w:cs="Arial"/>
                <w:color w:val="0D0D0D" w:themeColor="text1" w:themeTint="F2"/>
                <w:lang w:eastAsia="pl-PL"/>
              </w:rPr>
              <w:t xml:space="preserve">4 pkt - powiązanie ze ścieżką  rowerową </w:t>
            </w:r>
            <w:r w:rsidRPr="00DE224D">
              <w:rPr>
                <w:rFonts w:cs="Arial"/>
                <w:color w:val="0D0D0D" w:themeColor="text1" w:themeTint="F2"/>
                <w:lang w:eastAsia="pl-PL"/>
              </w:rPr>
              <w:br/>
              <w:t xml:space="preserve">w jednym kierunku </w:t>
            </w:r>
          </w:p>
          <w:p w14:paraId="19CA4BDF" w14:textId="77777777" w:rsidR="0011564B" w:rsidRPr="00DE224D" w:rsidRDefault="0011564B" w:rsidP="00F909CF">
            <w:pPr>
              <w:tabs>
                <w:tab w:val="left" w:pos="487"/>
                <w:tab w:val="left" w:pos="847"/>
                <w:tab w:val="left" w:pos="1063"/>
              </w:tabs>
              <w:ind w:left="851" w:right="141" w:hanging="568"/>
              <w:rPr>
                <w:rFonts w:cs="Arial"/>
                <w:color w:val="0D0D0D" w:themeColor="text1" w:themeTint="F2"/>
              </w:rPr>
            </w:pPr>
            <w:r w:rsidRPr="00DE224D">
              <w:rPr>
                <w:rFonts w:cs="Arial"/>
                <w:color w:val="0D0D0D" w:themeColor="text1" w:themeTint="F2"/>
              </w:rPr>
              <w:t>0 pkt - brak informacji w tym zakresie lub nie spełnienie ww. warunków</w:t>
            </w:r>
            <w:r w:rsidRPr="00DE224D">
              <w:rPr>
                <w:rFonts w:cs="Arial"/>
                <w:color w:val="0D0D0D" w:themeColor="text1" w:themeTint="F2"/>
                <w:lang w:eastAsia="pl-PL"/>
              </w:rPr>
              <w:t xml:space="preserve"> </w:t>
            </w:r>
          </w:p>
        </w:tc>
        <w:tc>
          <w:tcPr>
            <w:tcW w:w="593" w:type="pct"/>
            <w:tcBorders>
              <w:top w:val="nil"/>
              <w:left w:val="nil"/>
              <w:bottom w:val="single" w:sz="8" w:space="0" w:color="auto"/>
              <w:right w:val="single" w:sz="8" w:space="0" w:color="auto"/>
            </w:tcBorders>
            <w:vAlign w:val="center"/>
          </w:tcPr>
          <w:p w14:paraId="00CD611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8</w:t>
            </w:r>
          </w:p>
        </w:tc>
      </w:tr>
      <w:tr w:rsidR="0011564B" w:rsidRPr="00DE224D" w14:paraId="2BE0036E"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8F17C5" w14:textId="77777777" w:rsidR="0011564B" w:rsidRPr="00DE224D" w:rsidRDefault="0011564B" w:rsidP="00D8611A">
            <w:pPr>
              <w:rPr>
                <w:rFonts w:cs="Arial"/>
                <w:color w:val="0D0D0D" w:themeColor="text1" w:themeTint="F2"/>
              </w:rPr>
            </w:pPr>
            <w:r w:rsidRPr="00DE224D">
              <w:rPr>
                <w:rFonts w:cs="Arial"/>
                <w:color w:val="0D0D0D" w:themeColor="text1" w:themeTint="F2"/>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E9B1ABF" w14:textId="72FAEF0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bCs/>
                <w:color w:val="0D0D0D" w:themeColor="text1" w:themeTint="F2"/>
                <w:lang w:eastAsia="pl-PL"/>
              </w:rPr>
              <w:t>Odległość od punktu przesiadkowego</w:t>
            </w:r>
            <w:r w:rsidR="00074739" w:rsidRPr="00DE224D">
              <w:rPr>
                <w:rFonts w:cs="Arial"/>
                <w:bCs/>
                <w:color w:val="0D0D0D" w:themeColor="text1" w:themeTint="F2"/>
                <w:lang w:eastAsia="pl-PL"/>
              </w:rPr>
              <w:br/>
            </w:r>
            <w:r w:rsidRPr="00DE224D">
              <w:rPr>
                <w:rFonts w:cs="Arial"/>
                <w:bCs/>
                <w:color w:val="0D0D0D" w:themeColor="text1" w:themeTint="F2"/>
                <w:lang w:eastAsia="pl-PL"/>
              </w:rPr>
              <w:t>transportu publicznego</w:t>
            </w:r>
          </w:p>
        </w:tc>
        <w:tc>
          <w:tcPr>
            <w:tcW w:w="1904" w:type="pct"/>
            <w:tcBorders>
              <w:top w:val="nil"/>
              <w:left w:val="nil"/>
              <w:bottom w:val="single" w:sz="8" w:space="0" w:color="auto"/>
              <w:right w:val="single" w:sz="8" w:space="0" w:color="auto"/>
            </w:tcBorders>
          </w:tcPr>
          <w:p w14:paraId="448E19C8" w14:textId="6D54150F" w:rsidR="0011564B" w:rsidRPr="00DE224D" w:rsidRDefault="0011564B" w:rsidP="00DE224D">
            <w:pPr>
              <w:autoSpaceDE w:val="0"/>
              <w:autoSpaceDN w:val="0"/>
              <w:adjustRightInd w:val="0"/>
              <w:ind w:left="142" w:right="142"/>
              <w:rPr>
                <w:rFonts w:cs="Arial"/>
                <w:color w:val="0D0D0D" w:themeColor="text1" w:themeTint="F2"/>
                <w:lang w:eastAsia="pl-PL"/>
              </w:rPr>
            </w:pPr>
            <w:r w:rsidRPr="00DE224D">
              <w:rPr>
                <w:rFonts w:cs="Arial"/>
                <w:color w:val="0D0D0D" w:themeColor="text1" w:themeTint="F2"/>
                <w:lang w:eastAsia="pl-PL"/>
              </w:rPr>
              <w:t>Ocenie podlega odległość od najbliższej możliwości przesiadki do</w:t>
            </w:r>
            <w:r w:rsidR="00074739" w:rsidRPr="00DE224D">
              <w:rPr>
                <w:rFonts w:cs="Arial"/>
                <w:color w:val="0D0D0D" w:themeColor="text1" w:themeTint="F2"/>
                <w:lang w:eastAsia="pl-PL"/>
              </w:rPr>
              <w:t xml:space="preserve"> </w:t>
            </w:r>
            <w:r w:rsidRPr="00DE224D">
              <w:rPr>
                <w:rFonts w:cs="Arial"/>
                <w:color w:val="0D0D0D" w:themeColor="text1" w:themeTint="F2"/>
                <w:lang w:eastAsia="pl-PL"/>
              </w:rPr>
              <w:t>środka transportu publicznego, rozumiana jako odległość do przebycia pieszo, mierzona od wyjścia z parkingu do wejścia do pojazdu transportu publicznego (lub do miejsca postoju/stacji roweru publicznego).</w:t>
            </w:r>
          </w:p>
          <w:p w14:paraId="1A7FDFA1"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cs="Arial"/>
                <w:color w:val="0D0D0D" w:themeColor="text1" w:themeTint="F2"/>
                <w:lang w:eastAsia="pl-PL"/>
              </w:rPr>
              <w:lastRenderedPageBreak/>
              <w:t>Jeśli projekt zawiera więcej niż jeden parking, do oceny przyjmuje się obiekt o największej odległości przesiadkowej.</w:t>
            </w:r>
          </w:p>
        </w:tc>
        <w:tc>
          <w:tcPr>
            <w:tcW w:w="1604" w:type="pct"/>
            <w:tcBorders>
              <w:top w:val="nil"/>
              <w:left w:val="nil"/>
              <w:bottom w:val="single" w:sz="8" w:space="0" w:color="auto"/>
              <w:right w:val="single" w:sz="8" w:space="0" w:color="auto"/>
            </w:tcBorders>
          </w:tcPr>
          <w:p w14:paraId="36B2F263" w14:textId="4DB8E239"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lastRenderedPageBreak/>
              <w:t>10 pkt - poniżej 150 m</w:t>
            </w:r>
          </w:p>
          <w:p w14:paraId="0A09A413" w14:textId="48CB95A0"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5 pkt - 150-300 m</w:t>
            </w:r>
          </w:p>
          <w:p w14:paraId="2EE813CB" w14:textId="4537EAB3" w:rsidR="0011564B" w:rsidRPr="00DE224D" w:rsidRDefault="0011564B" w:rsidP="00DE224D">
            <w:pPr>
              <w:autoSpaceDE w:val="0"/>
              <w:autoSpaceDN w:val="0"/>
              <w:adjustRightInd w:val="0"/>
              <w:ind w:left="283" w:right="161"/>
              <w:rPr>
                <w:rFonts w:cs="Arial"/>
                <w:color w:val="0D0D0D" w:themeColor="text1" w:themeTint="F2"/>
                <w:lang w:eastAsia="pl-PL"/>
              </w:rPr>
            </w:pPr>
            <w:r w:rsidRPr="00DE224D">
              <w:rPr>
                <w:rFonts w:cs="Arial"/>
                <w:color w:val="0D0D0D" w:themeColor="text1" w:themeTint="F2"/>
                <w:lang w:eastAsia="pl-PL"/>
              </w:rPr>
              <w:t>2 pkt - 301-500 m</w:t>
            </w:r>
          </w:p>
          <w:p w14:paraId="184C10A4" w14:textId="0D33AB20" w:rsidR="0011564B" w:rsidRPr="00DE224D" w:rsidRDefault="0011564B" w:rsidP="00F909CF">
            <w:pPr>
              <w:autoSpaceDE w:val="0"/>
              <w:autoSpaceDN w:val="0"/>
              <w:adjustRightInd w:val="0"/>
              <w:ind w:left="851" w:right="161" w:hanging="568"/>
              <w:rPr>
                <w:rFonts w:cs="Arial"/>
                <w:color w:val="0D0D0D" w:themeColor="text1" w:themeTint="F2"/>
                <w:lang w:eastAsia="pl-PL"/>
              </w:rPr>
            </w:pPr>
            <w:r w:rsidRPr="00DE224D">
              <w:rPr>
                <w:rFonts w:cs="Arial"/>
                <w:color w:val="0D0D0D" w:themeColor="text1" w:themeTint="F2"/>
                <w:lang w:eastAsia="pl-PL"/>
              </w:rPr>
              <w:t>0 pkt - powyżej 500 m lub b</w:t>
            </w:r>
            <w:r w:rsidRPr="00DE224D">
              <w:rPr>
                <w:rFonts w:cs="Arial"/>
                <w:color w:val="0D0D0D" w:themeColor="text1" w:themeTint="F2"/>
              </w:rPr>
              <w:t>rak informacji w tym zakresie</w:t>
            </w:r>
            <w:r w:rsidRPr="00DE224D">
              <w:rPr>
                <w:rFonts w:cs="Arial"/>
                <w:color w:val="0D0D0D" w:themeColor="text1" w:themeTint="F2"/>
                <w:lang w:eastAsia="pl-PL"/>
              </w:rPr>
              <w:t xml:space="preserve"> </w:t>
            </w:r>
            <w:r w:rsidRPr="00DE224D">
              <w:rPr>
                <w:rFonts w:cs="Arial"/>
                <w:color w:val="0D0D0D" w:themeColor="text1" w:themeTint="F2"/>
              </w:rPr>
              <w:t>dla co najmniej jednego parkingu w ramach projektu</w:t>
            </w:r>
          </w:p>
        </w:tc>
        <w:tc>
          <w:tcPr>
            <w:tcW w:w="593" w:type="pct"/>
            <w:tcBorders>
              <w:top w:val="nil"/>
              <w:left w:val="nil"/>
              <w:bottom w:val="single" w:sz="8" w:space="0" w:color="auto"/>
              <w:right w:val="single" w:sz="8" w:space="0" w:color="auto"/>
            </w:tcBorders>
            <w:vAlign w:val="center"/>
          </w:tcPr>
          <w:p w14:paraId="39271867"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10</w:t>
            </w:r>
          </w:p>
        </w:tc>
      </w:tr>
      <w:tr w:rsidR="0011564B" w:rsidRPr="00DE224D" w14:paraId="5C7A4BB0"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06EE6"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61DB4286" w14:textId="77777777"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cs="Arial"/>
                <w:color w:val="0D0D0D" w:themeColor="text1" w:themeTint="F2"/>
              </w:rPr>
              <w:t>Obiekty kubaturowe lub przestrzeni publicznych wyłonione w ramach konkursu architektonicznego, architektoniczno-urbanistycznego lub urbanistycznego</w:t>
            </w:r>
          </w:p>
        </w:tc>
        <w:tc>
          <w:tcPr>
            <w:tcW w:w="1904" w:type="pct"/>
            <w:tcBorders>
              <w:top w:val="nil"/>
              <w:left w:val="nil"/>
              <w:bottom w:val="single" w:sz="8" w:space="0" w:color="auto"/>
              <w:right w:val="single" w:sz="8" w:space="0" w:color="auto"/>
            </w:tcBorders>
          </w:tcPr>
          <w:p w14:paraId="3393E7C5"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Kryterium ma na celu wyróżnić projekty, które zostały wybrane w konkursie  architektonicznym, architektoniczno- urbanistycznym lub urbanistycznym.</w:t>
            </w:r>
          </w:p>
          <w:p w14:paraId="4C2F4948" w14:textId="77777777" w:rsidR="0011564B" w:rsidRPr="00DE224D" w:rsidRDefault="0011564B" w:rsidP="00DE224D">
            <w:pPr>
              <w:ind w:left="142"/>
              <w:rPr>
                <w:rFonts w:cs="Arial"/>
                <w:color w:val="0D0D0D" w:themeColor="text1" w:themeTint="F2"/>
              </w:rPr>
            </w:pPr>
            <w:r w:rsidRPr="00DE224D">
              <w:rPr>
                <w:rFonts w:cs="Arial"/>
                <w:color w:val="0D0D0D" w:themeColor="text1" w:themeTint="F2"/>
              </w:rPr>
              <w:t>Ocena przedsięwzięć realizowanych na podstawie konkursu architektonicznego lub innego będzie weryfikowana poprzez załączone do wniosku oświadczenie o realizacji inwestycji wyłonionej w konkursie architektonicznym, architektoniczno-urbanistycznym lub urbanistycznym.</w:t>
            </w:r>
          </w:p>
        </w:tc>
        <w:tc>
          <w:tcPr>
            <w:tcW w:w="1604" w:type="pct"/>
            <w:tcBorders>
              <w:top w:val="nil"/>
              <w:left w:val="nil"/>
              <w:bottom w:val="single" w:sz="8" w:space="0" w:color="auto"/>
              <w:right w:val="single" w:sz="8" w:space="0" w:color="auto"/>
            </w:tcBorders>
          </w:tcPr>
          <w:p w14:paraId="4D1B2B64" w14:textId="123892CA" w:rsidR="0011564B" w:rsidRPr="00DE224D" w:rsidRDefault="0011564B" w:rsidP="00DE224D">
            <w:pPr>
              <w:tabs>
                <w:tab w:val="left" w:pos="1027"/>
              </w:tabs>
              <w:ind w:left="850" w:right="141" w:hanging="567"/>
              <w:rPr>
                <w:rFonts w:cs="Arial"/>
                <w:color w:val="0D0D0D" w:themeColor="text1" w:themeTint="F2"/>
              </w:rPr>
            </w:pPr>
            <w:r w:rsidRPr="00DE224D">
              <w:rPr>
                <w:rFonts w:cs="Arial"/>
                <w:color w:val="0D0D0D" w:themeColor="text1" w:themeTint="F2"/>
              </w:rPr>
              <w:t>2 pkt - załączono oświadczenie o realizacji inwestycji wyłonionej w konkursie architektonicznym, architektoniczno-urbanistycznym lub urbanistycznym</w:t>
            </w:r>
          </w:p>
          <w:p w14:paraId="265C8C2C" w14:textId="5CDF6BCC" w:rsidR="0011564B" w:rsidRPr="00DE224D" w:rsidRDefault="0011564B" w:rsidP="00DE224D">
            <w:pPr>
              <w:tabs>
                <w:tab w:val="left" w:pos="1027"/>
              </w:tabs>
              <w:ind w:left="283" w:right="141"/>
              <w:rPr>
                <w:rFonts w:eastAsia="Times New Roman" w:cs="Arial"/>
                <w:color w:val="0D0D0D" w:themeColor="text1" w:themeTint="F2"/>
                <w:lang w:eastAsia="pl-PL"/>
              </w:rPr>
            </w:pPr>
            <w:r w:rsidRPr="00DE224D">
              <w:rPr>
                <w:rFonts w:cs="Arial"/>
                <w:color w:val="0D0D0D" w:themeColor="text1" w:themeTint="F2"/>
              </w:rPr>
              <w:t>0 pkt - brak spełnienia ww. warunku</w:t>
            </w:r>
          </w:p>
        </w:tc>
        <w:tc>
          <w:tcPr>
            <w:tcW w:w="593" w:type="pct"/>
            <w:tcBorders>
              <w:top w:val="nil"/>
              <w:left w:val="nil"/>
              <w:bottom w:val="single" w:sz="8" w:space="0" w:color="auto"/>
              <w:right w:val="single" w:sz="8" w:space="0" w:color="auto"/>
            </w:tcBorders>
            <w:vAlign w:val="center"/>
          </w:tcPr>
          <w:p w14:paraId="37734712" w14:textId="0237537F" w:rsidR="0011564B" w:rsidRPr="00DE224D" w:rsidRDefault="0011564B" w:rsidP="00D8611A">
            <w:pPr>
              <w:jc w:val="center"/>
              <w:rPr>
                <w:rFonts w:eastAsia="Times New Roman" w:cs="Arial"/>
                <w:color w:val="0D0D0D" w:themeColor="text1" w:themeTint="F2"/>
                <w:lang w:eastAsia="pl-PL"/>
              </w:rPr>
            </w:pPr>
            <w:r w:rsidRPr="00DE224D">
              <w:rPr>
                <w:rFonts w:cs="Arial"/>
                <w:color w:val="0D0D0D" w:themeColor="text1" w:themeTint="F2"/>
              </w:rPr>
              <w:t>2</w:t>
            </w:r>
          </w:p>
        </w:tc>
      </w:tr>
      <w:tr w:rsidR="0011564B" w:rsidRPr="00DE224D" w14:paraId="2CE2E75C"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B68A15"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27DC3E18" w14:textId="2B3BF435" w:rsidR="0011564B" w:rsidRPr="00DE224D" w:rsidRDefault="0011564B" w:rsidP="00D8611A">
            <w:pPr>
              <w:autoSpaceDE w:val="0"/>
              <w:autoSpaceDN w:val="0"/>
              <w:adjustRightInd w:val="0"/>
              <w:rPr>
                <w:rFonts w:cs="Arial"/>
                <w:color w:val="0D0D0D" w:themeColor="text1" w:themeTint="F2"/>
              </w:rPr>
            </w:pPr>
            <w:r w:rsidRPr="00DE224D">
              <w:rPr>
                <w:rFonts w:eastAsia="Times New Roman" w:cs="Arial"/>
                <w:color w:val="0D0D0D" w:themeColor="text1" w:themeTint="F2"/>
                <w:lang w:eastAsia="pl-PL"/>
              </w:rPr>
              <w:t xml:space="preserve">Zgodność projektu </w:t>
            </w:r>
            <w:r w:rsidR="00074739" w:rsidRPr="00DE224D">
              <w:rPr>
                <w:rFonts w:eastAsia="Times New Roman" w:cs="Arial"/>
                <w:color w:val="0D0D0D" w:themeColor="text1" w:themeTint="F2"/>
                <w:lang w:eastAsia="pl-PL"/>
              </w:rPr>
              <w:t>z programem/-</w:t>
            </w:r>
            <w:proofErr w:type="spellStart"/>
            <w:r w:rsidR="00074739" w:rsidRPr="00DE224D">
              <w:rPr>
                <w:rFonts w:eastAsia="Times New Roman" w:cs="Arial"/>
                <w:color w:val="0D0D0D" w:themeColor="text1" w:themeTint="F2"/>
                <w:lang w:eastAsia="pl-PL"/>
              </w:rPr>
              <w:t>ami</w:t>
            </w:r>
            <w:proofErr w:type="spellEnd"/>
            <w:r w:rsidR="00074739" w:rsidRPr="00DE224D">
              <w:rPr>
                <w:rFonts w:eastAsia="Times New Roman" w:cs="Arial"/>
                <w:color w:val="0D0D0D" w:themeColor="text1" w:themeTint="F2"/>
                <w:lang w:eastAsia="pl-PL"/>
              </w:rPr>
              <w:t xml:space="preserve"> rewitalizacji </w:t>
            </w:r>
          </w:p>
        </w:tc>
        <w:tc>
          <w:tcPr>
            <w:tcW w:w="1904" w:type="pct"/>
            <w:tcBorders>
              <w:top w:val="nil"/>
              <w:left w:val="nil"/>
              <w:bottom w:val="single" w:sz="8" w:space="0" w:color="auto"/>
              <w:right w:val="single" w:sz="8" w:space="0" w:color="auto"/>
            </w:tcBorders>
          </w:tcPr>
          <w:p w14:paraId="4746D8DD" w14:textId="4592A472" w:rsidR="0011564B" w:rsidRPr="00DE224D" w:rsidRDefault="0011564B" w:rsidP="00DE224D">
            <w:pPr>
              <w:tabs>
                <w:tab w:val="left" w:pos="5528"/>
              </w:tabs>
              <w:ind w:left="142" w:right="142"/>
              <w:rPr>
                <w:rFonts w:cs="Arial"/>
                <w:color w:val="0D0D0D" w:themeColor="text1" w:themeTint="F2"/>
              </w:rPr>
            </w:pPr>
            <w:r w:rsidRPr="00DE224D">
              <w:rPr>
                <w:rFonts w:eastAsia="Times New Roman" w:cs="Arial"/>
                <w:color w:val="0D0D0D" w:themeColor="text1" w:themeTint="F2"/>
                <w:lang w:eastAsia="pl-PL"/>
              </w:rPr>
              <w:t>Oceniana jest zgodność projektu z programem/-</w:t>
            </w:r>
            <w:proofErr w:type="spellStart"/>
            <w:r w:rsidRPr="00DE224D">
              <w:rPr>
                <w:rFonts w:eastAsia="Times New Roman" w:cs="Arial"/>
                <w:color w:val="0D0D0D" w:themeColor="text1" w:themeTint="F2"/>
                <w:lang w:eastAsia="pl-PL"/>
              </w:rPr>
              <w:t>ami</w:t>
            </w:r>
            <w:proofErr w:type="spellEnd"/>
            <w:r w:rsidRPr="00DE224D">
              <w:rPr>
                <w:rFonts w:eastAsia="Times New Roman" w:cs="Arial"/>
                <w:color w:val="0D0D0D" w:themeColor="text1" w:themeTint="F2"/>
                <w:lang w:eastAsia="pl-PL"/>
              </w:rPr>
              <w:t xml:space="preserve"> rewitalizacji obowiązującym/-i na obszarze na którym realizowany jest projekt. Program/-y rewitalizacji musi/muszą znajdywać się w Wykazie programów rewitalizacji województwa mazowieckiego.</w:t>
            </w:r>
          </w:p>
        </w:tc>
        <w:tc>
          <w:tcPr>
            <w:tcW w:w="1604" w:type="pct"/>
            <w:tcBorders>
              <w:top w:val="nil"/>
              <w:left w:val="nil"/>
              <w:bottom w:val="single" w:sz="8" w:space="0" w:color="auto"/>
              <w:right w:val="single" w:sz="8" w:space="0" w:color="auto"/>
            </w:tcBorders>
          </w:tcPr>
          <w:p w14:paraId="03FA6E54" w14:textId="2BD578CB" w:rsidR="0011564B" w:rsidRPr="00DE224D" w:rsidRDefault="0011564B" w:rsidP="00DE224D">
            <w:pPr>
              <w:tabs>
                <w:tab w:val="left" w:pos="1027"/>
              </w:tabs>
              <w:ind w:left="283" w:right="141"/>
              <w:rPr>
                <w:rFonts w:cs="Arial"/>
                <w:color w:val="0D0D0D" w:themeColor="text1" w:themeTint="F2"/>
              </w:rPr>
            </w:pPr>
            <w:r w:rsidRPr="00DE224D">
              <w:rPr>
                <w:rFonts w:cs="Arial"/>
                <w:color w:val="0D0D0D" w:themeColor="text1" w:themeTint="F2"/>
              </w:rPr>
              <w:t>2 pkt - projekt jest zgodny</w:t>
            </w:r>
            <w:r w:rsidR="00074739" w:rsidRPr="00DE224D">
              <w:rPr>
                <w:rFonts w:cs="Arial"/>
                <w:color w:val="0D0D0D" w:themeColor="text1" w:themeTint="F2"/>
              </w:rPr>
              <w:t xml:space="preserve"> </w:t>
            </w:r>
            <w:r w:rsidRPr="00DE224D">
              <w:rPr>
                <w:rFonts w:cs="Arial"/>
                <w:color w:val="0D0D0D" w:themeColor="text1" w:themeTint="F2"/>
              </w:rPr>
              <w:t>z programem/-</w:t>
            </w:r>
            <w:proofErr w:type="spellStart"/>
            <w:r w:rsidRPr="00DE224D">
              <w:rPr>
                <w:rFonts w:cs="Arial"/>
                <w:color w:val="0D0D0D" w:themeColor="text1" w:themeTint="F2"/>
              </w:rPr>
              <w:t>ami</w:t>
            </w:r>
            <w:proofErr w:type="spellEnd"/>
            <w:r w:rsidRPr="00DE224D">
              <w:rPr>
                <w:rFonts w:cs="Arial"/>
                <w:color w:val="0D0D0D" w:themeColor="text1" w:themeTint="F2"/>
              </w:rPr>
              <w:t xml:space="preserve"> </w:t>
            </w:r>
            <w:r w:rsidRPr="00DE224D">
              <w:rPr>
                <w:rFonts w:cs="Arial"/>
                <w:color w:val="0D0D0D" w:themeColor="text1" w:themeTint="F2"/>
              </w:rPr>
              <w:br/>
              <w:t>rewitalizacji</w:t>
            </w:r>
          </w:p>
          <w:p w14:paraId="39675067" w14:textId="2F9C5822" w:rsidR="0011564B" w:rsidRPr="00DE224D" w:rsidRDefault="0011564B" w:rsidP="00F909CF">
            <w:pPr>
              <w:ind w:left="851" w:right="141" w:hanging="568"/>
              <w:rPr>
                <w:rFonts w:cs="Arial"/>
                <w:color w:val="0D0D0D" w:themeColor="text1" w:themeTint="F2"/>
              </w:rPr>
            </w:pPr>
            <w:r w:rsidRPr="00DE224D">
              <w:rPr>
                <w:rFonts w:cs="Arial"/>
                <w:color w:val="0D0D0D" w:themeColor="text1" w:themeTint="F2"/>
              </w:rPr>
              <w:t>0 pkt - projekt nie</w:t>
            </w:r>
            <w:r w:rsidR="00074739" w:rsidRPr="00DE224D">
              <w:rPr>
                <w:rFonts w:cs="Arial"/>
                <w:color w:val="0D0D0D" w:themeColor="text1" w:themeTint="F2"/>
              </w:rPr>
              <w:t xml:space="preserve"> jest zgodny z programem/-</w:t>
            </w:r>
            <w:proofErr w:type="spellStart"/>
            <w:r w:rsidR="00074739" w:rsidRPr="00DE224D">
              <w:rPr>
                <w:rFonts w:cs="Arial"/>
                <w:color w:val="0D0D0D" w:themeColor="text1" w:themeTint="F2"/>
              </w:rPr>
              <w:t>ami</w:t>
            </w:r>
            <w:proofErr w:type="spellEnd"/>
            <w:r w:rsidR="00074739" w:rsidRPr="00DE224D">
              <w:rPr>
                <w:rFonts w:cs="Arial"/>
                <w:color w:val="0D0D0D" w:themeColor="text1" w:themeTint="F2"/>
              </w:rPr>
              <w:t xml:space="preserve"> </w:t>
            </w:r>
            <w:r w:rsidRPr="00DE224D">
              <w:rPr>
                <w:rFonts w:cs="Arial"/>
                <w:color w:val="0D0D0D" w:themeColor="text1" w:themeTint="F2"/>
              </w:rPr>
              <w:t>rewitalizacji lub brak informacji w tym zakresie</w:t>
            </w:r>
          </w:p>
        </w:tc>
        <w:tc>
          <w:tcPr>
            <w:tcW w:w="593" w:type="pct"/>
            <w:tcBorders>
              <w:top w:val="nil"/>
              <w:left w:val="nil"/>
              <w:bottom w:val="single" w:sz="8" w:space="0" w:color="auto"/>
              <w:right w:val="single" w:sz="8" w:space="0" w:color="auto"/>
            </w:tcBorders>
            <w:vAlign w:val="center"/>
          </w:tcPr>
          <w:p w14:paraId="4B84489F"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2</w:t>
            </w:r>
          </w:p>
        </w:tc>
      </w:tr>
      <w:tr w:rsidR="0011564B" w:rsidRPr="00DE224D" w14:paraId="1CAECEB3" w14:textId="77777777" w:rsidTr="00D8611A">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D287F8" w14:textId="77777777" w:rsidR="0011564B" w:rsidRPr="00DE224D" w:rsidRDefault="0011564B" w:rsidP="00D8611A">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tcPr>
          <w:p w14:paraId="410FF7AA" w14:textId="374C16CA" w:rsidR="0011564B" w:rsidRPr="00DE224D" w:rsidRDefault="0011564B" w:rsidP="00D8611A">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Sprzyjanie oszczędnemu, efektywnemu i wydajnemu wydatkowaniu środków oraz zapewnianie </w:t>
            </w:r>
            <w:r w:rsidRPr="00DE224D">
              <w:rPr>
                <w:rFonts w:eastAsia="Times New Roman" w:cs="Arial"/>
                <w:color w:val="0D0D0D" w:themeColor="text1" w:themeTint="F2"/>
                <w:lang w:eastAsia="pl-PL"/>
              </w:rPr>
              <w:lastRenderedPageBreak/>
              <w:t>realizacji wskaźników z zachowaniem efektywności kosztowej</w:t>
            </w:r>
          </w:p>
        </w:tc>
        <w:tc>
          <w:tcPr>
            <w:tcW w:w="1904" w:type="pct"/>
            <w:tcBorders>
              <w:top w:val="nil"/>
              <w:left w:val="nil"/>
              <w:bottom w:val="single" w:sz="8" w:space="0" w:color="auto"/>
              <w:right w:val="single" w:sz="8" w:space="0" w:color="auto"/>
            </w:tcBorders>
          </w:tcPr>
          <w:p w14:paraId="0F3371EE" w14:textId="1BEDEA58" w:rsidR="00DE224D" w:rsidRPr="00DE224D" w:rsidRDefault="0011564B" w:rsidP="00F909CF">
            <w:pPr>
              <w:autoSpaceDE w:val="0"/>
              <w:autoSpaceDN w:val="0"/>
              <w:adjustRightInd w:val="0"/>
              <w:spacing w:after="24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Wskaźnik: „Liczba wybudowanych lub przebudowanych obiektów "parkuj i jedź” jest ramą wykonania osi priorytetowej i będzie służył KE do oceny realizacji celów RPO WM. Osiągniecie wskaźnika warunkuje przyznanie rezerwy wykonania w wysokości 6% alokacji. Kryterium będzie liczone zgodnie z poniższym wzorem:</w:t>
            </w:r>
          </w:p>
          <w:p w14:paraId="02316131" w14:textId="18413E33"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Wartość dofinansowania UE projektu (euro)</w:t>
            </w:r>
          </w:p>
          <w:p w14:paraId="3B6A4C40" w14:textId="650C6A80" w:rsidR="0011564B" w:rsidRPr="00DE224D" w:rsidRDefault="003F5CE7"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noProof/>
                <w:color w:val="0D0D0D" w:themeColor="text1" w:themeTint="F2"/>
                <w:lang w:eastAsia="pl-PL"/>
              </w:rPr>
              <mc:AlternateContent>
                <mc:Choice Requires="wps">
                  <w:drawing>
                    <wp:anchor distT="4294967292" distB="4294967292" distL="114300" distR="114300" simplePos="0" relativeHeight="251568128" behindDoc="1" locked="0" layoutInCell="1" allowOverlap="1" wp14:anchorId="586496E0" wp14:editId="1A5D7A8F">
                      <wp:simplePos x="0" y="0"/>
                      <wp:positionH relativeFrom="column">
                        <wp:posOffset>111760</wp:posOffset>
                      </wp:positionH>
                      <wp:positionV relativeFrom="paragraph">
                        <wp:posOffset>98425</wp:posOffset>
                      </wp:positionV>
                      <wp:extent cx="1885950" cy="0"/>
                      <wp:effectExtent l="0" t="0" r="19050" b="19050"/>
                      <wp:wrapTight wrapText="bothSides">
                        <wp:wrapPolygon edited="0">
                          <wp:start x="0" y="-1"/>
                          <wp:lineTo x="0" y="-1"/>
                          <wp:lineTo x="21600" y="-1"/>
                          <wp:lineTo x="21600" y="-1"/>
                          <wp:lineTo x="0" y="-1"/>
                        </wp:wrapPolygon>
                      </wp:wrapTight>
                      <wp:docPr id="59" name="Łącznik prosty 59" descr="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C2210" id="Łącznik prosty 59" o:spid="_x0000_s1026" alt="Tytuł: wzór — opis: kreska ułamkowa, nad kreską: &quot;Wartość dofinansowania UE projektu (euro)&quot;, pod kreską &quot;Wartość docelowa wskaźnika  w ramach projektu: Liczba wybudowanych obiektów &quot;parkuj i jedź&quot; [szt.] i Liczba przebudowanych obiektów &quot;parkuj i jedź&quot; [szt.]&quot;, wynik mniejszy równy 2605025 euro"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8pt,7.75pt" to="157.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VYmAIAAO0EAAAOAAAAZHJzL2Uyb0RvYy54bWysVM1uEzEQviPxDqM9IJBKNo2Uql2a9NBS&#10;LhWt1FYcEIeJ15s48drG42SzuYFU8RA8Rm+9tnkvxpsfWuBUsQfL9sx8883nmT08mpcaZtKTsqaX&#10;7LbaCUgjbK7MsJdcX52+3U+AApoctTWyl9SSkqP+yxeHlctkx46szqUHBjGUVa6XjEJwWZqSGMkS&#10;qWWdNGwsrC8x8NEP09xjxeilTjvt9l5aWZ87b4Uk4tuTlTHpN/hFIUU4LwqSAXQvYW6hWX2zDuKa&#10;9g8xG3p0IyXWNPAZLEpUhpNuoU4wIEy9+guqVMJbskVoCVumtiiUkE0NXM1u+49qLkfoZFMLi0Nu&#10;KxP9P1jxcXbhQeW9pHuQgMGS32j57eFGLIyaAAtLoYZoyiUJ1m3iJU24tOV3LCe2wh2OyaG5fbjJ&#10;4NXXqQ3vPqEPdvnz4QfktlAGDbGnUQjX7yPkWE7CFF7LqbdvVgE74OwW5R8gQmpGgIpTL++YGAJU&#10;4LFEMdoCZnCmxGLAXvVgmseENVvtQHG2+9tqjerQT6ZjUDCW+fJulR0+0yK0vvDlGsH5hXwexqac&#10;qo7ylUbJMS1q8EzA1NDZa3fbnS7EyrkXVdCsdrW4v/WxDytHGT/HsbnwsZPE3Fy6MysmxLb0iTEe&#10;yK3c5oUvozu3Esybvq63fS3nAQRf7u7vdw+63P5iY0sx2wQ6T+GDtCULSTweWpnYcpjh7IxCTI3Z&#10;xiVeG3uqtG7GRhuoeslBt9NlZOThLTQG3paO24nMMAHUQ/4riOAbRLJa5TE64lBNx9rDDHkweZ75&#10;wa6YbgIaKbCBa2i+KAwzeBIa6ZwgjVbBjWntpk2Els3cr9n/1iruBjavL/xGUJ6pBn09/3FoH595&#10;//gv1f8FAAD//wMAUEsDBBQABgAIAAAAIQDa3dfM2QAAAAgBAAAPAAAAZHJzL2Rvd25yZXYueG1s&#10;TE/LTsMwELwj8Q/WInGjm7RNQSFOhXjcoQQJbm68JBHxOsRuGv6eRRzgtJqHZmeK7ex6NdEYOs8a&#10;0kUCirj2tuNGQ/X8cHEFKkTD1vSeScMXBdiWpyeFya0/8hNNu9goCeGQGw1tjEOOGOqWnAkLPxCL&#10;9u5HZ6LAsUE7mqOEux6XSbJBZzqWD60Z6Lal+mN3cBpWn2+PWHH9usTpLnu5T6thjZXW52fzzTWo&#10;SHP8M8NPfakOpXTa+wPboHrBlxtxys0yUKKv0rUQ+18CywL/Dyi/AQAA//8DAFBLAQItABQABgAI&#10;AAAAIQC2gziS/gAAAOEBAAATAAAAAAAAAAAAAAAAAAAAAABbQ29udGVudF9UeXBlc10ueG1sUEsB&#10;Ai0AFAAGAAgAAAAhADj9If/WAAAAlAEAAAsAAAAAAAAAAAAAAAAALwEAAF9yZWxzLy5yZWxzUEsB&#10;Ai0AFAAGAAgAAAAhANlQFViYAgAA7QQAAA4AAAAAAAAAAAAAAAAALgIAAGRycy9lMm9Eb2MueG1s&#10;UEsBAi0AFAAGAAgAAAAhANrd18zZAAAACAEAAA8AAAAAAAAAAAAAAAAA8gQAAGRycy9kb3ducmV2&#10;LnhtbFBLBQYAAAAABAAEAPMAAAD4BQAAAAA=&#10;" strokecolor="windowText">
                      <o:lock v:ext="edit" shapetype="f"/>
                      <w10:wrap type="tight"/>
                    </v:line>
                  </w:pict>
                </mc:Fallback>
              </mc:AlternateContent>
            </w:r>
            <w:r w:rsidR="0011564B" w:rsidRPr="00DE224D">
              <w:rPr>
                <w:rFonts w:eastAsia="Times New Roman" w:cs="Arial"/>
                <w:color w:val="0D0D0D" w:themeColor="text1" w:themeTint="F2"/>
                <w:lang w:eastAsia="pl-PL"/>
              </w:rPr>
              <w:t xml:space="preserve">&lt;= </w:t>
            </w:r>
            <w:r w:rsidR="0011564B" w:rsidRPr="00DE224D">
              <w:rPr>
                <w:rFonts w:cs="Arial"/>
                <w:b/>
                <w:color w:val="0D0D0D" w:themeColor="text1" w:themeTint="F2"/>
              </w:rPr>
              <w:t>2605025 euro</w:t>
            </w:r>
          </w:p>
          <w:p w14:paraId="77FBF69C" w14:textId="77777777"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Suma wartości docelowej wskaźników w ramach projektu:</w:t>
            </w:r>
          </w:p>
          <w:p w14:paraId="207C301C" w14:textId="4E4FB8E1"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(Liczba wybudowanych obiektów "parkuj i jedź” [szt.] i</w:t>
            </w:r>
            <w:r w:rsidR="003F5CE7"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Liczba przebudowanych obiektów "parkuj i jedź” [szt.])</w:t>
            </w:r>
          </w:p>
        </w:tc>
        <w:tc>
          <w:tcPr>
            <w:tcW w:w="1604" w:type="pct"/>
            <w:tcBorders>
              <w:top w:val="nil"/>
              <w:left w:val="nil"/>
              <w:bottom w:val="single" w:sz="8" w:space="0" w:color="auto"/>
              <w:right w:val="single" w:sz="8" w:space="0" w:color="auto"/>
            </w:tcBorders>
          </w:tcPr>
          <w:p w14:paraId="574E5486" w14:textId="77777777" w:rsidR="0011564B" w:rsidRPr="00DE224D" w:rsidRDefault="0011564B" w:rsidP="00DE224D">
            <w:pPr>
              <w:autoSpaceDE w:val="0"/>
              <w:autoSpaceDN w:val="0"/>
              <w:adjustRightInd w:val="0"/>
              <w:ind w:left="283"/>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Średnia wartość dofinansowania UE budowy/przebudowy jednego obiektu w projekcie:</w:t>
            </w:r>
          </w:p>
          <w:p w14:paraId="664B25D9" w14:textId="47899A52" w:rsidR="0011564B" w:rsidRPr="00DE224D" w:rsidRDefault="0011564B" w:rsidP="00DE224D">
            <w:pPr>
              <w:numPr>
                <w:ilvl w:val="0"/>
                <w:numId w:val="67"/>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8 pkt - poniżej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 euro </w:t>
            </w:r>
          </w:p>
          <w:p w14:paraId="6BF7E4F3" w14:textId="5770C4EF" w:rsidR="0011564B" w:rsidRPr="00DE224D" w:rsidRDefault="0011564B" w:rsidP="00DE224D">
            <w:pPr>
              <w:numPr>
                <w:ilvl w:val="0"/>
                <w:numId w:val="67"/>
              </w:numPr>
              <w:autoSpaceDE w:val="0"/>
              <w:autoSpaceDN w:val="0"/>
              <w:adjustRightInd w:val="0"/>
              <w:ind w:left="709" w:hanging="357"/>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0 pkt - powyżej </w:t>
            </w:r>
            <w:r w:rsidRPr="00DE224D">
              <w:rPr>
                <w:rFonts w:cs="Arial"/>
                <w:b/>
                <w:color w:val="0D0D0D" w:themeColor="text1" w:themeTint="F2"/>
              </w:rPr>
              <w:t xml:space="preserve">2605025 </w:t>
            </w:r>
            <w:r w:rsidRPr="00DE224D">
              <w:rPr>
                <w:rFonts w:eastAsia="Times New Roman" w:cs="Arial"/>
                <w:color w:val="0D0D0D" w:themeColor="text1" w:themeTint="F2"/>
                <w:lang w:eastAsia="pl-PL"/>
              </w:rPr>
              <w:t xml:space="preserve">euro </w:t>
            </w:r>
          </w:p>
          <w:p w14:paraId="332A1005" w14:textId="3E584ABE" w:rsidR="0011564B" w:rsidRPr="00DE224D" w:rsidRDefault="0011564B" w:rsidP="00DE224D">
            <w:pPr>
              <w:tabs>
                <w:tab w:val="left" w:pos="1027"/>
              </w:tabs>
              <w:ind w:left="283" w:right="141"/>
              <w:rPr>
                <w:rFonts w:cs="Arial"/>
                <w:color w:val="0D0D0D" w:themeColor="text1" w:themeTint="F2"/>
              </w:rPr>
            </w:pPr>
            <w:r w:rsidRPr="00DE224D">
              <w:rPr>
                <w:rFonts w:eastAsia="Times New Roman" w:cs="Arial"/>
                <w:color w:val="0D0D0D" w:themeColor="text1" w:themeTint="F2"/>
                <w:lang w:eastAsia="pl-PL"/>
              </w:rPr>
              <w:lastRenderedPageBreak/>
              <w:t>Koszt należy przeliczyć kursem euro podanym w regulaminie konkursu</w:t>
            </w:r>
          </w:p>
        </w:tc>
        <w:tc>
          <w:tcPr>
            <w:tcW w:w="593" w:type="pct"/>
            <w:tcBorders>
              <w:top w:val="nil"/>
              <w:left w:val="nil"/>
              <w:bottom w:val="single" w:sz="8" w:space="0" w:color="auto"/>
              <w:right w:val="single" w:sz="8" w:space="0" w:color="auto"/>
            </w:tcBorders>
            <w:vAlign w:val="center"/>
          </w:tcPr>
          <w:p w14:paraId="6FB56349"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54D11061" w14:textId="77777777" w:rsidTr="00D8611A">
        <w:tc>
          <w:tcPr>
            <w:tcW w:w="440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C6125" w14:textId="77777777" w:rsidR="0011564B" w:rsidRPr="00DE224D" w:rsidRDefault="0011564B" w:rsidP="00D8611A">
            <w:pPr>
              <w:rPr>
                <w:rFonts w:cs="Arial"/>
                <w:color w:val="0D0D0D" w:themeColor="text1" w:themeTint="F2"/>
              </w:rPr>
            </w:pPr>
            <w:r w:rsidRPr="00DE224D">
              <w:rPr>
                <w:rFonts w:cs="Arial"/>
                <w:color w:val="0D0D0D" w:themeColor="text1" w:themeTint="F2"/>
              </w:rPr>
              <w:lastRenderedPageBreak/>
              <w:t>Razem</w:t>
            </w:r>
          </w:p>
        </w:tc>
        <w:tc>
          <w:tcPr>
            <w:tcW w:w="593" w:type="pct"/>
            <w:tcBorders>
              <w:top w:val="single" w:sz="4" w:space="0" w:color="auto"/>
              <w:left w:val="nil"/>
              <w:bottom w:val="single" w:sz="8" w:space="0" w:color="auto"/>
              <w:right w:val="single" w:sz="8" w:space="0" w:color="auto"/>
            </w:tcBorders>
            <w:vAlign w:val="center"/>
          </w:tcPr>
          <w:p w14:paraId="1C67CA85" w14:textId="77777777" w:rsidR="0011564B" w:rsidRPr="00DE224D" w:rsidRDefault="0011564B" w:rsidP="00D8611A">
            <w:pPr>
              <w:jc w:val="center"/>
              <w:rPr>
                <w:rFonts w:cs="Arial"/>
                <w:color w:val="0D0D0D" w:themeColor="text1" w:themeTint="F2"/>
              </w:rPr>
            </w:pPr>
            <w:r w:rsidRPr="00DE224D">
              <w:rPr>
                <w:rFonts w:cs="Arial"/>
                <w:color w:val="0D0D0D" w:themeColor="text1" w:themeTint="F2"/>
              </w:rPr>
              <w:t>70</w:t>
            </w:r>
          </w:p>
        </w:tc>
      </w:tr>
    </w:tbl>
    <w:p w14:paraId="69BAF6C3" w14:textId="77777777" w:rsidR="00074739" w:rsidRPr="00CE0119" w:rsidRDefault="00074739">
      <w:pPr>
        <w:rPr>
          <w:rFonts w:cs="Arial"/>
          <w:b/>
          <w:szCs w:val="24"/>
          <w:lang w:eastAsia="pl-PL"/>
        </w:rPr>
      </w:pPr>
      <w:r w:rsidRPr="00CE0119">
        <w:rPr>
          <w:rFonts w:cs="Arial"/>
          <w:b/>
          <w:szCs w:val="24"/>
          <w:lang w:eastAsia="pl-PL"/>
        </w:rPr>
        <w:br w:type="page"/>
      </w:r>
    </w:p>
    <w:p w14:paraId="529F7EBD" w14:textId="78BDA679" w:rsidR="0011564B" w:rsidRPr="00CE0119" w:rsidRDefault="0011564B" w:rsidP="004717D6">
      <w:pPr>
        <w:pStyle w:val="Nagwek5"/>
        <w:rPr>
          <w:rFonts w:cs="Arial"/>
        </w:rPr>
      </w:pPr>
      <w:bookmarkStart w:id="568" w:name="_Toc457226149"/>
      <w:bookmarkStart w:id="569" w:name="_Toc457376899"/>
      <w:bookmarkStart w:id="570" w:name="_Toc457381471"/>
      <w:bookmarkStart w:id="571" w:name="_Toc457987748"/>
      <w:bookmarkStart w:id="572" w:name="_Toc462147111"/>
      <w:bookmarkStart w:id="573" w:name="_Toc472403060"/>
      <w:r w:rsidRPr="00CE0119">
        <w:rPr>
          <w:rFonts w:cs="Arial"/>
        </w:rPr>
        <w:lastRenderedPageBreak/>
        <w:t xml:space="preserve">Poddziałanie 4.3.2 – </w:t>
      </w:r>
      <w:r w:rsidR="00941F1F" w:rsidRPr="00CE0119">
        <w:rPr>
          <w:rFonts w:cs="Arial"/>
        </w:rPr>
        <w:t>”</w:t>
      </w:r>
      <w:r w:rsidRPr="00CE0119">
        <w:rPr>
          <w:rFonts w:cs="Arial"/>
        </w:rPr>
        <w:t xml:space="preserve">Mobilność miejska w ramach ZIT” (typ projektu: </w:t>
      </w:r>
      <w:r w:rsidR="00941F1F" w:rsidRPr="00CE0119">
        <w:rPr>
          <w:rFonts w:cs="Arial"/>
        </w:rPr>
        <w:t>„</w:t>
      </w:r>
      <w:r w:rsidRPr="00CE0119">
        <w:rPr>
          <w:rFonts w:cs="Arial"/>
        </w:rPr>
        <w:t>Ścieżki i infrastruktura rowerowa</w:t>
      </w:r>
      <w:r w:rsidR="00941F1F" w:rsidRPr="00CE0119">
        <w:rPr>
          <w:rFonts w:cs="Arial"/>
        </w:rPr>
        <w:t>”</w:t>
      </w:r>
      <w:r w:rsidRPr="00CE0119">
        <w:rPr>
          <w:rFonts w:cs="Arial"/>
        </w:rPr>
        <w:t>)</w:t>
      </w:r>
      <w:bookmarkEnd w:id="568"/>
      <w:bookmarkEnd w:id="569"/>
      <w:bookmarkEnd w:id="570"/>
      <w:bookmarkEnd w:id="571"/>
      <w:bookmarkEnd w:id="572"/>
      <w:bookmarkEnd w:id="573"/>
    </w:p>
    <w:p w14:paraId="449C450B" w14:textId="73F12F5A" w:rsidR="00A65C23" w:rsidRPr="00CE0119" w:rsidRDefault="00A65C23" w:rsidP="00DD0841">
      <w:pPr>
        <w:pStyle w:val="Bezodstpw"/>
        <w:rPr>
          <w:rFonts w:cs="Arial"/>
        </w:rPr>
      </w:pPr>
      <w:r w:rsidRPr="00CE0119">
        <w:rPr>
          <w:rFonts w:cs="Arial"/>
        </w:rPr>
        <w:t>Kryteria wyboru projektów przyjęte przez Komitet Monitorujący RPO WM na  VII posiedzeniu w dniu 21 stycznia 2016 r.</w:t>
      </w:r>
    </w:p>
    <w:tbl>
      <w:tblPr>
        <w:tblW w:w="5000" w:type="pct"/>
        <w:tblCellMar>
          <w:left w:w="0" w:type="dxa"/>
          <w:right w:w="0" w:type="dxa"/>
        </w:tblCellMar>
        <w:tblLook w:val="04A0" w:firstRow="1" w:lastRow="0" w:firstColumn="1" w:lastColumn="0" w:noHBand="0" w:noVBand="1"/>
        <w:tblCaption w:val="kryteria merytoryczno-szczegółowe dla Poddziałania 4.3.2"/>
        <w:tblDescription w:val="Tabela zawiera nazwę i opis kryterium, punktacje i maksymalna liczbe punktów dla Poddziałania 4.3.2”Mobilność miejska w ramach ZIT” (typ projektu: „Ścieżki i infrastruktura rowerowa”)"/>
      </w:tblPr>
      <w:tblGrid>
        <w:gridCol w:w="516"/>
        <w:gridCol w:w="2106"/>
        <w:gridCol w:w="5187"/>
        <w:gridCol w:w="4341"/>
        <w:gridCol w:w="1864"/>
      </w:tblGrid>
      <w:tr w:rsidR="0011564B" w:rsidRPr="00DE224D" w14:paraId="20CBC4F5" w14:textId="77777777" w:rsidTr="00D8611A">
        <w:trPr>
          <w:trHeight w:val="660"/>
          <w:tblHeader/>
        </w:trPr>
        <w:tc>
          <w:tcPr>
            <w:tcW w:w="1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4360" w14:textId="77777777" w:rsidR="0011564B" w:rsidRPr="00DE224D" w:rsidRDefault="003E0068" w:rsidP="00DE224D">
            <w:pPr>
              <w:rPr>
                <w:rFonts w:cs="Arial"/>
                <w:b/>
                <w:color w:val="0D0D0D" w:themeColor="text1" w:themeTint="F2"/>
              </w:rPr>
            </w:pPr>
            <w:r w:rsidRPr="00DE224D">
              <w:rPr>
                <w:rFonts w:cs="Arial"/>
                <w:b/>
                <w:color w:val="0D0D0D" w:themeColor="text1" w:themeTint="F2"/>
              </w:rPr>
              <w:t>L</w:t>
            </w:r>
            <w:r w:rsidR="0011564B" w:rsidRPr="00DE224D">
              <w:rPr>
                <w:rFonts w:cs="Arial"/>
                <w:b/>
                <w:color w:val="0D0D0D" w:themeColor="text1" w:themeTint="F2"/>
              </w:rPr>
              <w:t>p.</w:t>
            </w:r>
          </w:p>
        </w:tc>
        <w:tc>
          <w:tcPr>
            <w:tcW w:w="75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E948A93" w14:textId="77777777" w:rsidR="0011564B" w:rsidRPr="00DE224D" w:rsidRDefault="0011564B" w:rsidP="00DE224D">
            <w:pPr>
              <w:rPr>
                <w:rFonts w:cs="Arial"/>
                <w:b/>
                <w:color w:val="0D0D0D" w:themeColor="text1" w:themeTint="F2"/>
              </w:rPr>
            </w:pPr>
            <w:r w:rsidRPr="00DE224D">
              <w:rPr>
                <w:rFonts w:cs="Arial"/>
                <w:b/>
                <w:color w:val="0D0D0D" w:themeColor="text1" w:themeTint="F2"/>
              </w:rPr>
              <w:t>Kryterium</w:t>
            </w:r>
          </w:p>
        </w:tc>
        <w:tc>
          <w:tcPr>
            <w:tcW w:w="1851" w:type="pct"/>
            <w:tcBorders>
              <w:top w:val="single" w:sz="4" w:space="0" w:color="auto"/>
              <w:left w:val="nil"/>
              <w:bottom w:val="single" w:sz="8" w:space="0" w:color="auto"/>
              <w:right w:val="single" w:sz="8" w:space="0" w:color="auto"/>
            </w:tcBorders>
            <w:vAlign w:val="center"/>
          </w:tcPr>
          <w:p w14:paraId="7394F4ED" w14:textId="77777777" w:rsidR="0011564B" w:rsidRPr="00DE224D" w:rsidRDefault="0011564B" w:rsidP="00DE224D">
            <w:pPr>
              <w:rPr>
                <w:rFonts w:cs="Arial"/>
                <w:b/>
                <w:color w:val="0D0D0D" w:themeColor="text1" w:themeTint="F2"/>
              </w:rPr>
            </w:pPr>
            <w:r w:rsidRPr="00DE224D">
              <w:rPr>
                <w:rFonts w:cs="Arial"/>
                <w:b/>
                <w:color w:val="0D0D0D" w:themeColor="text1" w:themeTint="F2"/>
              </w:rPr>
              <w:t>Opis kryterium</w:t>
            </w:r>
          </w:p>
        </w:tc>
        <w:tc>
          <w:tcPr>
            <w:tcW w:w="1548" w:type="pct"/>
            <w:tcBorders>
              <w:top w:val="single" w:sz="4" w:space="0" w:color="auto"/>
              <w:left w:val="nil"/>
              <w:bottom w:val="single" w:sz="8" w:space="0" w:color="auto"/>
              <w:right w:val="single" w:sz="8" w:space="0" w:color="auto"/>
            </w:tcBorders>
            <w:vAlign w:val="center"/>
          </w:tcPr>
          <w:p w14:paraId="34852BE6" w14:textId="77777777" w:rsidR="0011564B" w:rsidRPr="00DE224D" w:rsidRDefault="0011564B" w:rsidP="00DE224D">
            <w:pPr>
              <w:rPr>
                <w:rFonts w:cs="Arial"/>
                <w:b/>
                <w:color w:val="0D0D0D" w:themeColor="text1" w:themeTint="F2"/>
              </w:rPr>
            </w:pPr>
            <w:r w:rsidRPr="00DE224D">
              <w:rPr>
                <w:rFonts w:cs="Arial"/>
                <w:b/>
                <w:color w:val="0D0D0D" w:themeColor="text1" w:themeTint="F2"/>
              </w:rPr>
              <w:t>Punktacja</w:t>
            </w:r>
          </w:p>
        </w:tc>
        <w:tc>
          <w:tcPr>
            <w:tcW w:w="665" w:type="pct"/>
            <w:tcBorders>
              <w:top w:val="single" w:sz="4" w:space="0" w:color="auto"/>
              <w:left w:val="nil"/>
              <w:bottom w:val="single" w:sz="8" w:space="0" w:color="auto"/>
              <w:right w:val="single" w:sz="8" w:space="0" w:color="auto"/>
            </w:tcBorders>
            <w:vAlign w:val="center"/>
          </w:tcPr>
          <w:p w14:paraId="73F1DD82" w14:textId="77777777" w:rsidR="0011564B" w:rsidRPr="00DE224D" w:rsidRDefault="0011564B" w:rsidP="00F909CF">
            <w:pPr>
              <w:rPr>
                <w:rFonts w:cs="Arial"/>
                <w:b/>
                <w:color w:val="0D0D0D" w:themeColor="text1" w:themeTint="F2"/>
              </w:rPr>
            </w:pPr>
            <w:r w:rsidRPr="00DE224D">
              <w:rPr>
                <w:rFonts w:cs="Arial"/>
                <w:b/>
                <w:color w:val="0D0D0D" w:themeColor="text1" w:themeTint="F2"/>
              </w:rPr>
              <w:t>Maksymalna liczba punktów</w:t>
            </w:r>
          </w:p>
        </w:tc>
      </w:tr>
      <w:tr w:rsidR="0011564B" w:rsidRPr="00DE224D" w14:paraId="1B34F150"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4FA0E1" w14:textId="77777777" w:rsidR="0011564B" w:rsidRPr="00DE224D" w:rsidRDefault="0011564B" w:rsidP="00DE224D">
            <w:pPr>
              <w:rPr>
                <w:rFonts w:cs="Arial"/>
                <w:color w:val="0D0D0D" w:themeColor="text1" w:themeTint="F2"/>
              </w:rPr>
            </w:pPr>
            <w:r w:rsidRPr="00DE224D">
              <w:rPr>
                <w:rFonts w:cs="Arial"/>
                <w:color w:val="0D0D0D" w:themeColor="text1" w:themeTint="F2"/>
              </w:rPr>
              <w:t>1.</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DDBA238"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Długość ścieżek rowerowych </w:t>
            </w:r>
            <w:r w:rsidRPr="00DE224D">
              <w:rPr>
                <w:rFonts w:eastAsia="Times New Roman" w:cs="Arial"/>
                <w:color w:val="0D0D0D" w:themeColor="text1" w:themeTint="F2"/>
                <w:lang w:eastAsia="pl-PL"/>
              </w:rPr>
              <w:br/>
              <w:t>w ramach projektu</w:t>
            </w:r>
          </w:p>
        </w:tc>
        <w:tc>
          <w:tcPr>
            <w:tcW w:w="1851" w:type="pct"/>
            <w:tcBorders>
              <w:top w:val="nil"/>
              <w:left w:val="nil"/>
              <w:bottom w:val="single" w:sz="8" w:space="0" w:color="auto"/>
              <w:right w:val="single" w:sz="8" w:space="0" w:color="auto"/>
            </w:tcBorders>
            <w:vAlign w:val="center"/>
          </w:tcPr>
          <w:p w14:paraId="2DEB06F3"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długość nowopowstałych/zmodernizowanych ścieżek rowerowych</w:t>
            </w:r>
          </w:p>
        </w:tc>
        <w:tc>
          <w:tcPr>
            <w:tcW w:w="1548" w:type="pct"/>
            <w:tcBorders>
              <w:top w:val="nil"/>
              <w:left w:val="nil"/>
              <w:bottom w:val="single" w:sz="8" w:space="0" w:color="auto"/>
              <w:right w:val="single" w:sz="8" w:space="0" w:color="auto"/>
            </w:tcBorders>
            <w:vAlign w:val="center"/>
          </w:tcPr>
          <w:p w14:paraId="2C76727E" w14:textId="4B3FDE0E" w:rsidR="0011564B" w:rsidRPr="00DE224D" w:rsidRDefault="0011564B" w:rsidP="00DE224D">
            <w:pPr>
              <w:ind w:left="284" w:right="142"/>
              <w:rPr>
                <w:rFonts w:cs="Arial"/>
                <w:color w:val="0D0D0D" w:themeColor="text1" w:themeTint="F2"/>
              </w:rPr>
            </w:pPr>
            <w:r w:rsidRPr="00DE224D">
              <w:rPr>
                <w:rFonts w:cs="Arial"/>
                <w:color w:val="0D0D0D" w:themeColor="text1" w:themeTint="F2"/>
              </w:rPr>
              <w:t>10 pkt - powyżej 10 km tras</w:t>
            </w:r>
          </w:p>
          <w:p w14:paraId="571319EC" w14:textId="6C36A4B0"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od 5 do 10 km tras</w:t>
            </w:r>
          </w:p>
          <w:p w14:paraId="12D65DE3"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poniżej 5 km tras</w:t>
            </w:r>
          </w:p>
          <w:p w14:paraId="44DC7733" w14:textId="77777777" w:rsidR="0011564B" w:rsidRPr="00DE224D" w:rsidRDefault="0011564B" w:rsidP="00DE224D">
            <w:pPr>
              <w:ind w:left="284" w:right="142"/>
              <w:rPr>
                <w:rFonts w:cs="Arial"/>
                <w:color w:val="0D0D0D" w:themeColor="text1" w:themeTint="F2"/>
              </w:rPr>
            </w:pPr>
            <w:r w:rsidRPr="00DE224D">
              <w:rPr>
                <w:rFonts w:eastAsia="Times New Roman" w:cs="Arial"/>
                <w:color w:val="0D0D0D" w:themeColor="text1" w:themeTint="F2"/>
                <w:lang w:eastAsia="pl-PL"/>
              </w:rPr>
              <w:t xml:space="preserve">0 pkt poniżej 1 km </w:t>
            </w:r>
          </w:p>
        </w:tc>
        <w:tc>
          <w:tcPr>
            <w:tcW w:w="665" w:type="pct"/>
            <w:tcBorders>
              <w:top w:val="nil"/>
              <w:left w:val="nil"/>
              <w:bottom w:val="single" w:sz="8" w:space="0" w:color="auto"/>
              <w:right w:val="single" w:sz="8" w:space="0" w:color="auto"/>
            </w:tcBorders>
            <w:vAlign w:val="center"/>
          </w:tcPr>
          <w:p w14:paraId="58D5C009"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r>
      <w:tr w:rsidR="0011564B" w:rsidRPr="00DE224D" w14:paraId="7C33C7C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A4DF2" w14:textId="77777777" w:rsidR="0011564B" w:rsidRPr="00DE224D" w:rsidRDefault="0011564B" w:rsidP="00DE224D">
            <w:pPr>
              <w:rPr>
                <w:rFonts w:cs="Arial"/>
                <w:color w:val="0D0D0D" w:themeColor="text1" w:themeTint="F2"/>
              </w:rPr>
            </w:pPr>
            <w:r w:rsidRPr="00DE224D">
              <w:rPr>
                <w:rFonts w:cs="Arial"/>
                <w:color w:val="0D0D0D" w:themeColor="text1" w:themeTint="F2"/>
              </w:rPr>
              <w:t>2.</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2C7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Wydłużenie sieci tras rowerowych</w:t>
            </w:r>
          </w:p>
        </w:tc>
        <w:tc>
          <w:tcPr>
            <w:tcW w:w="1851" w:type="pct"/>
            <w:tcBorders>
              <w:top w:val="nil"/>
              <w:left w:val="nil"/>
              <w:bottom w:val="single" w:sz="8" w:space="0" w:color="auto"/>
              <w:right w:val="single" w:sz="8" w:space="0" w:color="auto"/>
            </w:tcBorders>
            <w:vAlign w:val="center"/>
          </w:tcPr>
          <w:p w14:paraId="1D105648" w14:textId="7E58E691"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udział procentowy długości nowych ścieżek rowerowych powstałych w ramach projektu do długości istniejących ścieżek rowerowych w gminach/dzielnicach objętych projektem (do ścieżek rowerowych nie zalicza się w tym kryterium  stref ruchu uspokojonego)</w:t>
            </w:r>
          </w:p>
        </w:tc>
        <w:tc>
          <w:tcPr>
            <w:tcW w:w="1548" w:type="pct"/>
            <w:tcBorders>
              <w:top w:val="nil"/>
              <w:left w:val="nil"/>
              <w:bottom w:val="single" w:sz="8" w:space="0" w:color="auto"/>
              <w:right w:val="single" w:sz="8" w:space="0" w:color="auto"/>
            </w:tcBorders>
            <w:vAlign w:val="center"/>
          </w:tcPr>
          <w:p w14:paraId="16CADBB4" w14:textId="66ED5814"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powyżej 100% lub w przypa</w:t>
            </w:r>
            <w:r w:rsidR="00074739" w:rsidRPr="00DE224D">
              <w:rPr>
                <w:rFonts w:cs="Arial"/>
                <w:color w:val="0D0D0D" w:themeColor="text1" w:themeTint="F2"/>
              </w:rPr>
              <w:t xml:space="preserve">dku dotychczasowego </w:t>
            </w:r>
            <w:r w:rsidRPr="00DE224D">
              <w:rPr>
                <w:rFonts w:cs="Arial"/>
                <w:color w:val="0D0D0D" w:themeColor="text1" w:themeTint="F2"/>
              </w:rPr>
              <w:t>braku tras</w:t>
            </w:r>
          </w:p>
          <w:p w14:paraId="7F5B502B" w14:textId="3E61DBF3" w:rsidR="0011564B" w:rsidRPr="00DE224D" w:rsidRDefault="0011564B" w:rsidP="00DE224D">
            <w:pPr>
              <w:ind w:left="284" w:right="142"/>
              <w:rPr>
                <w:rFonts w:cs="Arial"/>
                <w:color w:val="0D0D0D" w:themeColor="text1" w:themeTint="F2"/>
              </w:rPr>
            </w:pPr>
            <w:r w:rsidRPr="00DE224D">
              <w:rPr>
                <w:rFonts w:cs="Arial"/>
                <w:color w:val="0D0D0D" w:themeColor="text1" w:themeTint="F2"/>
              </w:rPr>
              <w:t>4 pkt - powyżej 50% - 100%</w:t>
            </w:r>
          </w:p>
          <w:p w14:paraId="6D1F8245" w14:textId="1EE8DB46" w:rsidR="0011564B" w:rsidRPr="00DE224D" w:rsidRDefault="0011564B" w:rsidP="00DE224D">
            <w:pPr>
              <w:ind w:left="284" w:right="142"/>
              <w:rPr>
                <w:rFonts w:cs="Arial"/>
                <w:color w:val="0D0D0D" w:themeColor="text1" w:themeTint="F2"/>
              </w:rPr>
            </w:pPr>
            <w:r w:rsidRPr="00DE224D">
              <w:rPr>
                <w:rFonts w:cs="Arial"/>
                <w:color w:val="0D0D0D" w:themeColor="text1" w:themeTint="F2"/>
              </w:rPr>
              <w:t>2 pkt - 20% - 50%</w:t>
            </w:r>
          </w:p>
          <w:p w14:paraId="6CD58C9F" w14:textId="3A58F1B3" w:rsidR="0011564B" w:rsidRPr="00DE224D" w:rsidRDefault="0011564B" w:rsidP="00F909CF">
            <w:pPr>
              <w:ind w:left="851" w:right="142" w:hanging="567"/>
              <w:rPr>
                <w:rFonts w:cs="Arial"/>
                <w:color w:val="0D0D0D" w:themeColor="text1" w:themeTint="F2"/>
              </w:rPr>
            </w:pPr>
            <w:r w:rsidRPr="00DE224D">
              <w:rPr>
                <w:rFonts w:cs="Arial"/>
                <w:color w:val="0D0D0D" w:themeColor="text1" w:themeTint="F2"/>
              </w:rPr>
              <w:t>0 pkt - poniżej 20% lub brak informacji w tym zakresie</w:t>
            </w:r>
          </w:p>
        </w:tc>
        <w:tc>
          <w:tcPr>
            <w:tcW w:w="665" w:type="pct"/>
            <w:tcBorders>
              <w:top w:val="nil"/>
              <w:left w:val="nil"/>
              <w:bottom w:val="single" w:sz="8" w:space="0" w:color="auto"/>
              <w:right w:val="single" w:sz="8" w:space="0" w:color="auto"/>
            </w:tcBorders>
            <w:vAlign w:val="center"/>
          </w:tcPr>
          <w:p w14:paraId="57809DD5"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57DBAF32"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3D723" w14:textId="77777777" w:rsidR="0011564B" w:rsidRPr="00DE224D" w:rsidRDefault="0011564B" w:rsidP="00DE224D">
            <w:pPr>
              <w:rPr>
                <w:rFonts w:cs="Arial"/>
                <w:color w:val="0D0D0D" w:themeColor="text1" w:themeTint="F2"/>
              </w:rPr>
            </w:pPr>
            <w:r w:rsidRPr="00DE224D">
              <w:rPr>
                <w:rFonts w:cs="Arial"/>
                <w:color w:val="0D0D0D" w:themeColor="text1" w:themeTint="F2"/>
              </w:rPr>
              <w:t>3.</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1142" w14:textId="08D39D9A"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Wpływ na ciągłość ścieżek rowerowych </w:t>
            </w:r>
            <w:r w:rsidRPr="00DE224D">
              <w:rPr>
                <w:rFonts w:eastAsia="Times New Roman" w:cs="Arial"/>
                <w:color w:val="0D0D0D" w:themeColor="text1" w:themeTint="F2"/>
                <w:lang w:eastAsia="pl-PL"/>
              </w:rPr>
              <w:br/>
              <w:t>w układzie</w:t>
            </w:r>
            <w:r w:rsidR="008A354C"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międzygminnym</w:t>
            </w:r>
          </w:p>
        </w:tc>
        <w:tc>
          <w:tcPr>
            <w:tcW w:w="1851" w:type="pct"/>
            <w:tcBorders>
              <w:top w:val="nil"/>
              <w:left w:val="nil"/>
              <w:bottom w:val="single" w:sz="8" w:space="0" w:color="auto"/>
              <w:right w:val="single" w:sz="8" w:space="0" w:color="auto"/>
            </w:tcBorders>
            <w:vAlign w:val="center"/>
          </w:tcPr>
          <w:p w14:paraId="478FD8AF" w14:textId="55023652" w:rsidR="0011564B" w:rsidRPr="00DE224D" w:rsidRDefault="0011564B" w:rsidP="00F909CF">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międzygminnych połączeń granicznych w ramach systemu rowerowego WOF (zarówno w ramach projektu jak i do istniejących ścieżek)</w:t>
            </w:r>
          </w:p>
        </w:tc>
        <w:tc>
          <w:tcPr>
            <w:tcW w:w="1548" w:type="pct"/>
            <w:tcBorders>
              <w:top w:val="nil"/>
              <w:left w:val="nil"/>
              <w:bottom w:val="single" w:sz="8" w:space="0" w:color="auto"/>
              <w:right w:val="single" w:sz="8" w:space="0" w:color="auto"/>
            </w:tcBorders>
            <w:vAlign w:val="center"/>
          </w:tcPr>
          <w:p w14:paraId="74789BE5" w14:textId="05F18E33"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8 pkt - projekt posiada co najmniej 2 połączenia graniczne z trasami rowerowymi w innej gminie/gminach</w:t>
            </w:r>
          </w:p>
          <w:p w14:paraId="520196BA" w14:textId="63747677"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4 pkt - projekt posiada jedno połączenie graniczne z trasą rowerową w innej gminie</w:t>
            </w:r>
          </w:p>
          <w:p w14:paraId="22004533" w14:textId="487B5B51" w:rsidR="0011564B" w:rsidRPr="00DE224D" w:rsidRDefault="0011564B" w:rsidP="00F909CF">
            <w:pPr>
              <w:ind w:left="709" w:right="142" w:hanging="425"/>
              <w:rPr>
                <w:rFonts w:cs="Arial"/>
                <w:color w:val="0D0D0D" w:themeColor="text1" w:themeTint="F2"/>
              </w:rPr>
            </w:pPr>
            <w:r w:rsidRPr="00DE224D">
              <w:rPr>
                <w:rFonts w:cs="Arial"/>
                <w:color w:val="0D0D0D" w:themeColor="text1" w:themeTint="F2"/>
              </w:rPr>
              <w:t xml:space="preserve">0 pkt - projekt nie zawiera połączeń granicznych z trasami rowerowymi na </w:t>
            </w:r>
            <w:r w:rsidRPr="00DE224D">
              <w:rPr>
                <w:rFonts w:cs="Arial"/>
                <w:color w:val="0D0D0D" w:themeColor="text1" w:themeTint="F2"/>
              </w:rPr>
              <w:lastRenderedPageBreak/>
              <w:t xml:space="preserve">terenie innych gmin lub brak informacji w tym zakresie </w:t>
            </w:r>
          </w:p>
        </w:tc>
        <w:tc>
          <w:tcPr>
            <w:tcW w:w="665" w:type="pct"/>
            <w:tcBorders>
              <w:top w:val="nil"/>
              <w:left w:val="nil"/>
              <w:bottom w:val="single" w:sz="8" w:space="0" w:color="auto"/>
              <w:right w:val="single" w:sz="8" w:space="0" w:color="auto"/>
            </w:tcBorders>
            <w:vAlign w:val="center"/>
          </w:tcPr>
          <w:p w14:paraId="7F6B7104" w14:textId="77777777" w:rsidR="0011564B" w:rsidRPr="00DE224D" w:rsidRDefault="0011564B" w:rsidP="00F909CF">
            <w:pPr>
              <w:autoSpaceDE w:val="0"/>
              <w:autoSpaceDN w:val="0"/>
              <w:adjustRightInd w:val="0"/>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8</w:t>
            </w:r>
          </w:p>
        </w:tc>
      </w:tr>
      <w:tr w:rsidR="0011564B" w:rsidRPr="00DE224D" w14:paraId="746BA47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CFE09" w14:textId="77777777" w:rsidR="0011564B" w:rsidRPr="00DE224D" w:rsidRDefault="0011564B" w:rsidP="00DE224D">
            <w:pPr>
              <w:rPr>
                <w:rFonts w:cs="Arial"/>
                <w:color w:val="0D0D0D" w:themeColor="text1" w:themeTint="F2"/>
              </w:rPr>
            </w:pPr>
            <w:r w:rsidRPr="00DE224D">
              <w:rPr>
                <w:rFonts w:cs="Arial"/>
                <w:color w:val="0D0D0D" w:themeColor="text1" w:themeTint="F2"/>
              </w:rPr>
              <w:lastRenderedPageBreak/>
              <w:t>4.</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DDE3" w14:textId="76510693"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Wpływ na ciągłość ścieżek rowerowych w układzie</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spójności przebiegów/korytarzy</w:t>
            </w:r>
          </w:p>
        </w:tc>
        <w:tc>
          <w:tcPr>
            <w:tcW w:w="1851" w:type="pct"/>
            <w:tcBorders>
              <w:top w:val="nil"/>
              <w:left w:val="nil"/>
              <w:bottom w:val="single" w:sz="8" w:space="0" w:color="auto"/>
              <w:right w:val="single" w:sz="8" w:space="0" w:color="auto"/>
            </w:tcBorders>
            <w:vAlign w:val="center"/>
          </w:tcPr>
          <w:p w14:paraId="3473413D" w14:textId="7531E6F4" w:rsidR="0011564B" w:rsidRPr="00DE224D" w:rsidRDefault="0011564B" w:rsidP="00F909CF">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połączeń ścieżek rowerowych w ramach</w:t>
            </w:r>
            <w:r w:rsidR="00F909CF">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projektu z istniejącymi przebiegami ścieżek rowerowych</w:t>
            </w:r>
          </w:p>
        </w:tc>
        <w:tc>
          <w:tcPr>
            <w:tcW w:w="1548" w:type="pct"/>
            <w:tcBorders>
              <w:top w:val="nil"/>
              <w:left w:val="nil"/>
              <w:bottom w:val="single" w:sz="8" w:space="0" w:color="auto"/>
              <w:right w:val="single" w:sz="8" w:space="0" w:color="auto"/>
            </w:tcBorders>
            <w:vAlign w:val="center"/>
          </w:tcPr>
          <w:p w14:paraId="449AA32B" w14:textId="1D7624C0"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zawiera co najmniej 10 połączeń</w:t>
            </w:r>
          </w:p>
          <w:p w14:paraId="7B727292" w14:textId="586C8A3A"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4 pkt - Projekt zawiera 5-9 połączeń do istniejącego układu tras rowerowych</w:t>
            </w:r>
          </w:p>
          <w:p w14:paraId="70A255F4" w14:textId="56FFC0E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zawiera 2-4  połączenia do istniejącego układu tras rowerowych</w:t>
            </w:r>
          </w:p>
          <w:p w14:paraId="1EC868DB" w14:textId="2C98B5CA"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0 pkt - Projekt zawiera jedno połączenie lub nie zawiera połączeń z istniejącym układem tras rowerowych lub brak informacji</w:t>
            </w:r>
            <w:r w:rsidRPr="00DE224D">
              <w:rPr>
                <w:rFonts w:eastAsia="Times New Roman" w:cs="Arial"/>
                <w:color w:val="0D0D0D" w:themeColor="text1" w:themeTint="F2"/>
                <w:lang w:eastAsia="pl-PL"/>
              </w:rPr>
              <w:t xml:space="preserve"> w tym zakresie</w:t>
            </w:r>
          </w:p>
        </w:tc>
        <w:tc>
          <w:tcPr>
            <w:tcW w:w="665" w:type="pct"/>
            <w:tcBorders>
              <w:top w:val="nil"/>
              <w:left w:val="nil"/>
              <w:bottom w:val="single" w:sz="8" w:space="0" w:color="auto"/>
              <w:right w:val="single" w:sz="8" w:space="0" w:color="auto"/>
            </w:tcBorders>
            <w:vAlign w:val="center"/>
          </w:tcPr>
          <w:p w14:paraId="096B4C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8</w:t>
            </w:r>
          </w:p>
        </w:tc>
      </w:tr>
      <w:tr w:rsidR="0011564B" w:rsidRPr="00DE224D" w14:paraId="29997AC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910660" w14:textId="77777777" w:rsidR="0011564B" w:rsidRPr="00DE224D" w:rsidRDefault="0011564B" w:rsidP="00DE224D">
            <w:pPr>
              <w:rPr>
                <w:rFonts w:cs="Arial"/>
                <w:color w:val="0D0D0D" w:themeColor="text1" w:themeTint="F2"/>
              </w:rPr>
            </w:pPr>
            <w:r w:rsidRPr="00DE224D">
              <w:rPr>
                <w:rFonts w:cs="Arial"/>
                <w:color w:val="0D0D0D" w:themeColor="text1" w:themeTint="F2"/>
              </w:rPr>
              <w:t>5.</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6AE840A"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Wspólne oznakowanie tras rowerowych dla WOF</w:t>
            </w:r>
          </w:p>
        </w:tc>
        <w:tc>
          <w:tcPr>
            <w:tcW w:w="1851" w:type="pct"/>
            <w:tcBorders>
              <w:top w:val="nil"/>
              <w:left w:val="nil"/>
              <w:bottom w:val="single" w:sz="8" w:space="0" w:color="auto"/>
              <w:right w:val="single" w:sz="8" w:space="0" w:color="auto"/>
            </w:tcBorders>
            <w:vAlign w:val="center"/>
          </w:tcPr>
          <w:p w14:paraId="600C5470" w14:textId="77777777"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uwzględnienie</w:t>
            </w:r>
            <w:r w:rsidRPr="00DE224D" w:rsidDel="00333C3A">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elementów wspólnego (jednolitego) oznakowania tras rowerowych dla WOF</w:t>
            </w:r>
          </w:p>
        </w:tc>
        <w:tc>
          <w:tcPr>
            <w:tcW w:w="1548" w:type="pct"/>
            <w:tcBorders>
              <w:top w:val="nil"/>
              <w:left w:val="nil"/>
              <w:bottom w:val="single" w:sz="8" w:space="0" w:color="auto"/>
              <w:right w:val="single" w:sz="8" w:space="0" w:color="auto"/>
            </w:tcBorders>
            <w:vAlign w:val="center"/>
          </w:tcPr>
          <w:p w14:paraId="5410409A" w14:textId="6630CE5D"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2  pkt - uwzględniono elementy oznakowania</w:t>
            </w:r>
          </w:p>
          <w:p w14:paraId="0E8B2DB6" w14:textId="77777777"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brak elementów lub brak informacji w tym zakresie</w:t>
            </w:r>
          </w:p>
        </w:tc>
        <w:tc>
          <w:tcPr>
            <w:tcW w:w="665" w:type="pct"/>
            <w:tcBorders>
              <w:top w:val="nil"/>
              <w:left w:val="nil"/>
              <w:bottom w:val="single" w:sz="8" w:space="0" w:color="auto"/>
              <w:right w:val="single" w:sz="8" w:space="0" w:color="auto"/>
            </w:tcBorders>
            <w:vAlign w:val="center"/>
          </w:tcPr>
          <w:p w14:paraId="0C6569D3"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2</w:t>
            </w:r>
          </w:p>
        </w:tc>
      </w:tr>
      <w:tr w:rsidR="0011564B" w:rsidRPr="00DE224D" w14:paraId="714352BD"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8D854" w14:textId="77777777" w:rsidR="0011564B" w:rsidRPr="00DE224D" w:rsidRDefault="0011564B" w:rsidP="00DE224D">
            <w:pPr>
              <w:rPr>
                <w:rFonts w:cs="Arial"/>
                <w:color w:val="0D0D0D" w:themeColor="text1" w:themeTint="F2"/>
              </w:rPr>
            </w:pPr>
            <w:r w:rsidRPr="00DE224D">
              <w:rPr>
                <w:rFonts w:cs="Arial"/>
                <w:color w:val="0D0D0D" w:themeColor="text1" w:themeTint="F2"/>
              </w:rPr>
              <w:t>6.</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CB12E" w14:textId="2F5BFC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Bezpośrednie połączenia</w:t>
            </w:r>
            <w:r w:rsidRPr="00DE224D">
              <w:rPr>
                <w:rFonts w:eastAsia="Times New Roman" w:cs="Arial"/>
                <w:color w:val="0D0D0D" w:themeColor="text1" w:themeTint="F2"/>
                <w:lang w:eastAsia="pl-PL"/>
              </w:rPr>
              <w:br/>
              <w:t>ze środkami publicznego</w:t>
            </w:r>
            <w:r w:rsidR="005871C2" w:rsidRPr="00DE224D">
              <w:rPr>
                <w:rFonts w:eastAsia="Times New Roman" w:cs="Arial"/>
                <w:color w:val="0D0D0D" w:themeColor="text1" w:themeTint="F2"/>
                <w:lang w:eastAsia="pl-PL"/>
              </w:rPr>
              <w:br/>
            </w:r>
            <w:r w:rsidRPr="00DE224D">
              <w:rPr>
                <w:rFonts w:eastAsia="Times New Roman" w:cs="Arial"/>
                <w:color w:val="0D0D0D" w:themeColor="text1" w:themeTint="F2"/>
                <w:lang w:eastAsia="pl-PL"/>
              </w:rPr>
              <w:t>transportu zbiorowego</w:t>
            </w:r>
          </w:p>
        </w:tc>
        <w:tc>
          <w:tcPr>
            <w:tcW w:w="1851" w:type="pct"/>
            <w:tcBorders>
              <w:top w:val="nil"/>
              <w:left w:val="nil"/>
              <w:bottom w:val="single" w:sz="8" w:space="0" w:color="auto"/>
              <w:right w:val="single" w:sz="8" w:space="0" w:color="auto"/>
            </w:tcBorders>
            <w:vAlign w:val="center"/>
          </w:tcPr>
          <w:p w14:paraId="32579074" w14:textId="536D6005" w:rsidR="0011564B" w:rsidRPr="00DE224D" w:rsidRDefault="0011564B" w:rsidP="00DE224D">
            <w:pPr>
              <w:autoSpaceDE w:val="0"/>
              <w:autoSpaceDN w:val="0"/>
              <w:adjustRightInd w:val="0"/>
              <w:ind w:left="142"/>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 Ocenie podlega ilość bezpośrednich połączeń funkcjonalnych</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(umożliwienie dojazdu wraz z zaparkowaniem) z przystankami </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i zintegrowanymi węzłami przesiadkowymi publicznego transportu</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zbiorowego, zgodnie z definicją określoną w ustawie o publicznym</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transporcie zbiorowym</w:t>
            </w:r>
          </w:p>
        </w:tc>
        <w:tc>
          <w:tcPr>
            <w:tcW w:w="1548" w:type="pct"/>
            <w:tcBorders>
              <w:top w:val="nil"/>
              <w:left w:val="nil"/>
              <w:bottom w:val="single" w:sz="8" w:space="0" w:color="auto"/>
              <w:right w:val="single" w:sz="8" w:space="0" w:color="auto"/>
            </w:tcBorders>
            <w:vAlign w:val="center"/>
          </w:tcPr>
          <w:p w14:paraId="644D78CC" w14:textId="7982C59E"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8 pkt – Projekt  ma powyżej 3 połączeń z przystankami publicznego transportu zbiorowego oraz dodatkowo ma połączenie z co najmniej jednym zintegrowanym węzłem przesiadkowym</w:t>
            </w:r>
          </w:p>
          <w:p w14:paraId="69F60866" w14:textId="22409E5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lastRenderedPageBreak/>
              <w:t>6 pkt – Projekt  ma połączenie z co najmniej jednym zin</w:t>
            </w:r>
            <w:r w:rsidR="005871C2" w:rsidRPr="00DE224D">
              <w:rPr>
                <w:rFonts w:cs="Arial"/>
                <w:color w:val="0D0D0D" w:themeColor="text1" w:themeTint="F2"/>
              </w:rPr>
              <w:t>tegrowanym węzłem przesiadkowym</w:t>
            </w:r>
          </w:p>
          <w:p w14:paraId="733F3A0E" w14:textId="539FD611"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4 pkt – Projekt  ma powyżej 3 połączeń z przystankami pu</w:t>
            </w:r>
            <w:r w:rsidR="005871C2" w:rsidRPr="00DE224D">
              <w:rPr>
                <w:rFonts w:cs="Arial"/>
                <w:color w:val="0D0D0D" w:themeColor="text1" w:themeTint="F2"/>
              </w:rPr>
              <w:t>blicznego transportu zbiorowego</w:t>
            </w:r>
          </w:p>
          <w:p w14:paraId="5BA3157C" w14:textId="0E74260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2 pkt – Projekt  ma 1-3 połączenia z przystankami publicznego transpo</w:t>
            </w:r>
            <w:r w:rsidR="005871C2" w:rsidRPr="00DE224D">
              <w:rPr>
                <w:rFonts w:cs="Arial"/>
                <w:color w:val="0D0D0D" w:themeColor="text1" w:themeTint="F2"/>
              </w:rPr>
              <w:t>rtu zbiorowego</w:t>
            </w:r>
          </w:p>
          <w:p w14:paraId="1A7C0D31" w14:textId="77777777" w:rsidR="0011564B" w:rsidRPr="00DE224D" w:rsidRDefault="0011564B" w:rsidP="00F909CF">
            <w:pPr>
              <w:tabs>
                <w:tab w:val="left" w:pos="994"/>
              </w:tabs>
              <w:ind w:left="826" w:right="142" w:hanging="542"/>
              <w:rPr>
                <w:rFonts w:cs="Arial"/>
                <w:color w:val="0D0D0D" w:themeColor="text1" w:themeTint="F2"/>
              </w:rPr>
            </w:pPr>
            <w:r w:rsidRPr="00DE224D">
              <w:rPr>
                <w:rFonts w:cs="Arial"/>
                <w:color w:val="0D0D0D" w:themeColor="text1" w:themeTint="F2"/>
              </w:rPr>
              <w:t>0 pkt - Projekt nie jest połączony z publicznym transportem zbiorowym lub brak informacji w tym zakresie</w:t>
            </w:r>
          </w:p>
          <w:p w14:paraId="006DB90B" w14:textId="18E406CE" w:rsidR="0011564B" w:rsidRPr="00DE224D" w:rsidRDefault="0011564B" w:rsidP="00DE224D">
            <w:pPr>
              <w:tabs>
                <w:tab w:val="left" w:pos="994"/>
              </w:tabs>
              <w:ind w:left="284" w:right="142"/>
              <w:rPr>
                <w:rFonts w:cs="Arial"/>
                <w:color w:val="0D0D0D" w:themeColor="text1" w:themeTint="F2"/>
              </w:rPr>
            </w:pPr>
            <w:r w:rsidRPr="00DE224D">
              <w:rPr>
                <w:rFonts w:cs="Arial"/>
                <w:color w:val="0D0D0D" w:themeColor="text1" w:themeTint="F2"/>
              </w:rPr>
              <w:t>Punkty w ramach kryterium nie sumują się</w:t>
            </w:r>
          </w:p>
        </w:tc>
        <w:tc>
          <w:tcPr>
            <w:tcW w:w="665" w:type="pct"/>
            <w:tcBorders>
              <w:top w:val="nil"/>
              <w:left w:val="nil"/>
              <w:bottom w:val="single" w:sz="8" w:space="0" w:color="auto"/>
              <w:right w:val="single" w:sz="8" w:space="0" w:color="auto"/>
            </w:tcBorders>
            <w:vAlign w:val="center"/>
          </w:tcPr>
          <w:p w14:paraId="0C609BBD"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lastRenderedPageBreak/>
              <w:t>8</w:t>
            </w:r>
          </w:p>
        </w:tc>
      </w:tr>
      <w:tr w:rsidR="0011564B" w:rsidRPr="00DE224D" w14:paraId="041124F1" w14:textId="77777777" w:rsidTr="00D8611A">
        <w:trPr>
          <w:trHeight w:val="1779"/>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CA0107"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7.</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6963C09"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Powiązanie</w:t>
            </w:r>
            <w:r w:rsidRPr="00DE224D">
              <w:rPr>
                <w:rFonts w:eastAsia="Times New Roman" w:cs="Arial"/>
                <w:color w:val="0D0D0D" w:themeColor="text1" w:themeTint="F2"/>
                <w:lang w:eastAsia="pl-PL"/>
              </w:rPr>
              <w:br/>
              <w:t>z obiektami użyteczności publicznej</w:t>
            </w:r>
          </w:p>
        </w:tc>
        <w:tc>
          <w:tcPr>
            <w:tcW w:w="1851" w:type="pct"/>
            <w:tcBorders>
              <w:top w:val="nil"/>
              <w:left w:val="nil"/>
              <w:bottom w:val="single" w:sz="8" w:space="0" w:color="auto"/>
              <w:right w:val="single" w:sz="8" w:space="0" w:color="auto"/>
            </w:tcBorders>
            <w:vAlign w:val="center"/>
          </w:tcPr>
          <w:p w14:paraId="4AB84589" w14:textId="48DCC5CE"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powiązanie funkcjonalne projektu z obiektami</w:t>
            </w:r>
            <w:r w:rsidR="005871C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użyteczności publicznej (zdefiniowanymi zgodnie z Rozporządzeniem Ministra Infrastruktury z dnia 12 kwietnia 2002 r. w sprawie warunków technicznych, jakim powinny odpowiadać budynki i ich usytuowanie)</w:t>
            </w:r>
          </w:p>
        </w:tc>
        <w:tc>
          <w:tcPr>
            <w:tcW w:w="1548" w:type="pct"/>
            <w:tcBorders>
              <w:top w:val="nil"/>
              <w:left w:val="nil"/>
              <w:bottom w:val="single" w:sz="8" w:space="0" w:color="auto"/>
              <w:right w:val="single" w:sz="8" w:space="0" w:color="auto"/>
            </w:tcBorders>
            <w:vAlign w:val="center"/>
          </w:tcPr>
          <w:p w14:paraId="1A5068A5" w14:textId="76F143D5" w:rsidR="0011564B" w:rsidRPr="00DE224D" w:rsidRDefault="0011564B" w:rsidP="00DE224D">
            <w:pPr>
              <w:ind w:left="284" w:right="142"/>
              <w:rPr>
                <w:rFonts w:cs="Arial"/>
                <w:color w:val="0D0D0D" w:themeColor="text1" w:themeTint="F2"/>
              </w:rPr>
            </w:pPr>
            <w:r w:rsidRPr="00DE224D">
              <w:rPr>
                <w:rFonts w:cs="Arial"/>
                <w:color w:val="0D0D0D" w:themeColor="text1" w:themeTint="F2"/>
              </w:rPr>
              <w:t>8 pkt - projekt ma co najmniej 30 powiązań</w:t>
            </w:r>
          </w:p>
          <w:p w14:paraId="19CB4D8C" w14:textId="24749D4B"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4 pkt - </w:t>
            </w:r>
            <w:r w:rsidR="005871C2" w:rsidRPr="00DE224D">
              <w:rPr>
                <w:rFonts w:cs="Arial"/>
                <w:color w:val="0D0D0D" w:themeColor="text1" w:themeTint="F2"/>
              </w:rPr>
              <w:t>projekt ma od 20 do 29 powiązań</w:t>
            </w:r>
          </w:p>
          <w:p w14:paraId="276AB1E7" w14:textId="17777EF1"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2 pkt - </w:t>
            </w:r>
            <w:r w:rsidR="005871C2" w:rsidRPr="00DE224D">
              <w:rPr>
                <w:rFonts w:cs="Arial"/>
                <w:color w:val="0D0D0D" w:themeColor="text1" w:themeTint="F2"/>
              </w:rPr>
              <w:t>projekt ma od 10 do 19 powiązań</w:t>
            </w:r>
          </w:p>
          <w:p w14:paraId="4337ADAE" w14:textId="3A5059B0" w:rsidR="0011564B" w:rsidRPr="00DE224D" w:rsidRDefault="0011564B" w:rsidP="00DE224D">
            <w:pPr>
              <w:ind w:left="284" w:right="142"/>
              <w:rPr>
                <w:rFonts w:cs="Arial"/>
                <w:color w:val="0D0D0D" w:themeColor="text1" w:themeTint="F2"/>
              </w:rPr>
            </w:pPr>
            <w:r w:rsidRPr="00DE224D">
              <w:rPr>
                <w:rFonts w:cs="Arial"/>
                <w:color w:val="0D0D0D" w:themeColor="text1" w:themeTint="F2"/>
              </w:rPr>
              <w:t xml:space="preserve">0 pkt - projekt ma mniej niż 10 powiązań lub brak informacji w tym zakresie </w:t>
            </w:r>
          </w:p>
        </w:tc>
        <w:tc>
          <w:tcPr>
            <w:tcW w:w="665" w:type="pct"/>
            <w:tcBorders>
              <w:top w:val="nil"/>
              <w:left w:val="nil"/>
              <w:bottom w:val="single" w:sz="8" w:space="0" w:color="auto"/>
              <w:right w:val="single" w:sz="8" w:space="0" w:color="auto"/>
            </w:tcBorders>
            <w:vAlign w:val="center"/>
          </w:tcPr>
          <w:p w14:paraId="32E7DCDF" w14:textId="589D592F"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r>
      <w:tr w:rsidR="0011564B" w:rsidRPr="00DE224D" w14:paraId="38FC5EB8"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C2E16F"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8.</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6F4F156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 xml:space="preserve">Projekt jest zlokalizowany w strefie zdiagnozowanej w wojewódzkim </w:t>
            </w:r>
            <w:r w:rsidRPr="00DE224D">
              <w:rPr>
                <w:rFonts w:eastAsia="Times New Roman" w:cs="Arial"/>
                <w:color w:val="0D0D0D" w:themeColor="text1" w:themeTint="F2"/>
                <w:lang w:eastAsia="pl-PL"/>
              </w:rPr>
              <w:lastRenderedPageBreak/>
              <w:t>programie ochrony powietrza</w:t>
            </w:r>
          </w:p>
        </w:tc>
        <w:tc>
          <w:tcPr>
            <w:tcW w:w="1851" w:type="pct"/>
            <w:tcBorders>
              <w:top w:val="nil"/>
              <w:left w:val="nil"/>
              <w:bottom w:val="single" w:sz="8" w:space="0" w:color="auto"/>
              <w:right w:val="single" w:sz="8" w:space="0" w:color="auto"/>
            </w:tcBorders>
            <w:vAlign w:val="center"/>
          </w:tcPr>
          <w:p w14:paraId="47F5AF9E" w14:textId="26096F6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 xml:space="preserve">Przedmiotem oceny będzie realizacja projektów na obszarach o przekroczonych dopuszczalnych i docelowych poziomach zanieczyszczeń powietrza – pyłu PM 10 określonych w </w:t>
            </w:r>
            <w:r w:rsidRPr="00DE224D">
              <w:rPr>
                <w:rFonts w:cs="Arial"/>
                <w:color w:val="0D0D0D" w:themeColor="text1" w:themeTint="F2"/>
              </w:rPr>
              <w:t xml:space="preserve">programach ochrony </w:t>
            </w:r>
            <w:r w:rsidRPr="00DE224D">
              <w:rPr>
                <w:rFonts w:cs="Arial"/>
                <w:color w:val="0D0D0D" w:themeColor="text1" w:themeTint="F2"/>
              </w:rPr>
              <w:lastRenderedPageBreak/>
              <w:t>powietrza obowiązujących dla strefy na obszarze której realizowany jest projekt.</w:t>
            </w:r>
          </w:p>
        </w:tc>
        <w:tc>
          <w:tcPr>
            <w:tcW w:w="1548" w:type="pct"/>
            <w:tcBorders>
              <w:top w:val="nil"/>
              <w:left w:val="nil"/>
              <w:bottom w:val="single" w:sz="8" w:space="0" w:color="auto"/>
              <w:right w:val="single" w:sz="8" w:space="0" w:color="auto"/>
            </w:tcBorders>
            <w:vAlign w:val="center"/>
          </w:tcPr>
          <w:p w14:paraId="375F2314" w14:textId="63C8641D"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lastRenderedPageBreak/>
              <w:t>3 pkt - projekt lub część projektu znajduje się na obszarze o przekroczonych limitach pyłu PM 10</w:t>
            </w:r>
          </w:p>
          <w:p w14:paraId="57D19892" w14:textId="47B9E9DB" w:rsidR="0011564B" w:rsidRPr="00DE224D" w:rsidRDefault="0011564B" w:rsidP="00F909CF">
            <w:pPr>
              <w:ind w:left="684" w:right="142" w:hanging="400"/>
              <w:rPr>
                <w:rFonts w:cs="Arial"/>
                <w:color w:val="0D0D0D" w:themeColor="text1" w:themeTint="F2"/>
              </w:rPr>
            </w:pPr>
            <w:r w:rsidRPr="00DE224D">
              <w:rPr>
                <w:rFonts w:cs="Arial"/>
                <w:color w:val="0D0D0D" w:themeColor="text1" w:themeTint="F2"/>
              </w:rPr>
              <w:t>0 pkt - żadna część projektu nie znajduje się na obszarze</w:t>
            </w:r>
            <w:r w:rsidR="0019618F" w:rsidRPr="00DE224D">
              <w:rPr>
                <w:rFonts w:cs="Arial"/>
                <w:color w:val="0D0D0D" w:themeColor="text1" w:themeTint="F2"/>
              </w:rPr>
              <w:t xml:space="preserve"> </w:t>
            </w:r>
            <w:r w:rsidRPr="00DE224D">
              <w:rPr>
                <w:rFonts w:cs="Arial"/>
                <w:color w:val="0D0D0D" w:themeColor="text1" w:themeTint="F2"/>
              </w:rPr>
              <w:t xml:space="preserve">o przekroczonych </w:t>
            </w:r>
            <w:r w:rsidRPr="00DE224D">
              <w:rPr>
                <w:rFonts w:cs="Arial"/>
                <w:color w:val="0D0D0D" w:themeColor="text1" w:themeTint="F2"/>
              </w:rPr>
              <w:lastRenderedPageBreak/>
              <w:t>limitach pyłu PM 10 lub brak informacji w tym zakresie</w:t>
            </w:r>
          </w:p>
        </w:tc>
        <w:tc>
          <w:tcPr>
            <w:tcW w:w="665" w:type="pct"/>
            <w:tcBorders>
              <w:top w:val="nil"/>
              <w:left w:val="nil"/>
              <w:bottom w:val="single" w:sz="8" w:space="0" w:color="auto"/>
              <w:right w:val="single" w:sz="8" w:space="0" w:color="auto"/>
            </w:tcBorders>
            <w:vAlign w:val="center"/>
          </w:tcPr>
          <w:p w14:paraId="1ED6FEDE"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3</w:t>
            </w:r>
          </w:p>
        </w:tc>
      </w:tr>
      <w:tr w:rsidR="0011564B" w:rsidRPr="00DE224D" w14:paraId="196FFB95"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CA8B0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9.</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44E270" w14:textId="0758D978"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Zgodność projektu z programem/-</w:t>
            </w:r>
            <w:proofErr w:type="spellStart"/>
            <w:r w:rsidRPr="00DE224D">
              <w:rPr>
                <w:rFonts w:eastAsia="Times New Roman" w:cs="Arial"/>
                <w:color w:val="0D0D0D" w:themeColor="text1" w:themeTint="F2"/>
                <w:lang w:eastAsia="pl-PL"/>
              </w:rPr>
              <w:t>ami</w:t>
            </w:r>
            <w:proofErr w:type="spellEnd"/>
            <w:r w:rsidRPr="00DE224D">
              <w:rPr>
                <w:rFonts w:eastAsia="Times New Roman" w:cs="Arial"/>
                <w:color w:val="0D0D0D" w:themeColor="text1" w:themeTint="F2"/>
                <w:lang w:eastAsia="pl-PL"/>
              </w:rPr>
              <w:t xml:space="preserve"> rewitalizacji</w:t>
            </w:r>
          </w:p>
        </w:tc>
        <w:tc>
          <w:tcPr>
            <w:tcW w:w="1851" w:type="pct"/>
            <w:tcBorders>
              <w:top w:val="nil"/>
              <w:left w:val="nil"/>
              <w:bottom w:val="single" w:sz="8" w:space="0" w:color="auto"/>
              <w:right w:val="single" w:sz="8" w:space="0" w:color="auto"/>
            </w:tcBorders>
            <w:vAlign w:val="center"/>
          </w:tcPr>
          <w:p w14:paraId="52AFBA6D" w14:textId="3061DF14" w:rsidR="0011564B" w:rsidRPr="00DE224D" w:rsidRDefault="0011564B" w:rsidP="00DE224D">
            <w:pPr>
              <w:autoSpaceDE w:val="0"/>
              <w:autoSpaceDN w:val="0"/>
              <w:adjustRightInd w:val="0"/>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Oceniana jest zgodność projektu z programem/-</w:t>
            </w:r>
            <w:proofErr w:type="spellStart"/>
            <w:r w:rsidRPr="00DE224D">
              <w:rPr>
                <w:rFonts w:eastAsia="Times New Roman" w:cs="Arial"/>
                <w:color w:val="0D0D0D" w:themeColor="text1" w:themeTint="F2"/>
                <w:lang w:eastAsia="pl-PL"/>
              </w:rPr>
              <w:t>ami</w:t>
            </w:r>
            <w:proofErr w:type="spellEnd"/>
            <w:r w:rsidRPr="00DE224D">
              <w:rPr>
                <w:rFonts w:eastAsia="Times New Roman" w:cs="Arial"/>
                <w:color w:val="0D0D0D" w:themeColor="text1" w:themeTint="F2"/>
                <w:lang w:eastAsia="pl-PL"/>
              </w:rPr>
              <w:t xml:space="preserve"> rewitalizacji obowiązującym/-i na obszarze na którym realizowany jest projekt. Program/-y rewitalizacji musi/muszą znajdować się w Wykazie programów rewitalizacji województwa mazowieckiego.</w:t>
            </w:r>
          </w:p>
        </w:tc>
        <w:tc>
          <w:tcPr>
            <w:tcW w:w="1548" w:type="pct"/>
            <w:tcBorders>
              <w:top w:val="nil"/>
              <w:left w:val="nil"/>
              <w:bottom w:val="single" w:sz="8" w:space="0" w:color="auto"/>
              <w:right w:val="single" w:sz="8" w:space="0" w:color="auto"/>
            </w:tcBorders>
            <w:vAlign w:val="center"/>
          </w:tcPr>
          <w:p w14:paraId="3A8FDC56" w14:textId="68F13013" w:rsidR="0011564B" w:rsidRPr="00DE224D" w:rsidRDefault="0011564B" w:rsidP="00F909CF">
            <w:pPr>
              <w:ind w:left="684" w:right="142" w:hanging="425"/>
              <w:rPr>
                <w:rFonts w:cs="Arial"/>
                <w:color w:val="0D0D0D" w:themeColor="text1" w:themeTint="F2"/>
              </w:rPr>
            </w:pPr>
            <w:r w:rsidRPr="00DE224D">
              <w:rPr>
                <w:rFonts w:cs="Arial"/>
                <w:color w:val="0D0D0D" w:themeColor="text1" w:themeTint="F2"/>
              </w:rPr>
              <w:t>2 pkt - projekt jest zgodny</w:t>
            </w:r>
            <w:r w:rsidR="0019618F" w:rsidRPr="00DE224D">
              <w:rPr>
                <w:rFonts w:cs="Arial"/>
                <w:color w:val="0D0D0D" w:themeColor="text1" w:themeTint="F2"/>
              </w:rPr>
              <w:t xml:space="preserve"> </w:t>
            </w:r>
            <w:r w:rsidRPr="00DE224D">
              <w:rPr>
                <w:rFonts w:cs="Arial"/>
                <w:color w:val="0D0D0D" w:themeColor="text1" w:themeTint="F2"/>
              </w:rPr>
              <w:t>z programem/-</w:t>
            </w:r>
            <w:proofErr w:type="spellStart"/>
            <w:r w:rsidRPr="00DE224D">
              <w:rPr>
                <w:rFonts w:cs="Arial"/>
                <w:color w:val="0D0D0D" w:themeColor="text1" w:themeTint="F2"/>
              </w:rPr>
              <w:t>ami</w:t>
            </w:r>
            <w:proofErr w:type="spellEnd"/>
            <w:r w:rsidRPr="00DE224D">
              <w:rPr>
                <w:rFonts w:cs="Arial"/>
                <w:color w:val="0D0D0D" w:themeColor="text1" w:themeTint="F2"/>
              </w:rPr>
              <w:t xml:space="preserve"> rewitalizacji</w:t>
            </w:r>
          </w:p>
          <w:p w14:paraId="3C04A8EF" w14:textId="0CC6A5CA" w:rsidR="0011564B" w:rsidRPr="00DE224D" w:rsidRDefault="0011564B" w:rsidP="00F909CF">
            <w:pPr>
              <w:ind w:left="826" w:right="142" w:hanging="542"/>
              <w:rPr>
                <w:rFonts w:cs="Arial"/>
                <w:color w:val="0D0D0D" w:themeColor="text1" w:themeTint="F2"/>
              </w:rPr>
            </w:pPr>
            <w:r w:rsidRPr="00DE224D">
              <w:rPr>
                <w:rFonts w:cs="Arial"/>
                <w:color w:val="0D0D0D" w:themeColor="text1" w:themeTint="F2"/>
              </w:rPr>
              <w:t>0 pkt - projekt nie jest zgodny</w:t>
            </w:r>
            <w:r w:rsidR="0019618F" w:rsidRPr="00DE224D">
              <w:rPr>
                <w:rFonts w:cs="Arial"/>
                <w:color w:val="0D0D0D" w:themeColor="text1" w:themeTint="F2"/>
              </w:rPr>
              <w:t xml:space="preserve"> </w:t>
            </w:r>
            <w:r w:rsidRPr="00DE224D">
              <w:rPr>
                <w:rFonts w:cs="Arial"/>
                <w:color w:val="0D0D0D" w:themeColor="text1" w:themeTint="F2"/>
              </w:rPr>
              <w:t>z programem/-</w:t>
            </w:r>
            <w:proofErr w:type="spellStart"/>
            <w:r w:rsidRPr="00DE224D">
              <w:rPr>
                <w:rFonts w:cs="Arial"/>
                <w:color w:val="0D0D0D" w:themeColor="text1" w:themeTint="F2"/>
              </w:rPr>
              <w:t>ami</w:t>
            </w:r>
            <w:proofErr w:type="spellEnd"/>
            <w:r w:rsidRPr="00DE224D">
              <w:rPr>
                <w:rFonts w:cs="Arial"/>
                <w:color w:val="0D0D0D" w:themeColor="text1" w:themeTint="F2"/>
              </w:rPr>
              <w:t xml:space="preserve"> rewitalizacji lub brak informacji w tym zakresie</w:t>
            </w:r>
          </w:p>
        </w:tc>
        <w:tc>
          <w:tcPr>
            <w:tcW w:w="665" w:type="pct"/>
            <w:tcBorders>
              <w:top w:val="nil"/>
              <w:left w:val="nil"/>
              <w:bottom w:val="single" w:sz="8" w:space="0" w:color="auto"/>
              <w:right w:val="single" w:sz="8" w:space="0" w:color="auto"/>
            </w:tcBorders>
            <w:vAlign w:val="center"/>
          </w:tcPr>
          <w:p w14:paraId="19D19C90"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2</w:t>
            </w:r>
          </w:p>
        </w:tc>
      </w:tr>
      <w:tr w:rsidR="0011564B" w:rsidRPr="00DE224D" w14:paraId="33B17B2E" w14:textId="77777777" w:rsidTr="00D8611A">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13509A" w14:textId="77777777" w:rsidR="0011564B" w:rsidRPr="00DE224D" w:rsidRDefault="0011564B" w:rsidP="00DE224D">
            <w:pPr>
              <w:rPr>
                <w:rFonts w:eastAsia="Times New Roman" w:cs="Arial"/>
                <w:color w:val="0D0D0D" w:themeColor="text1" w:themeTint="F2"/>
                <w:lang w:eastAsia="pl-PL"/>
              </w:rPr>
            </w:pPr>
            <w:r w:rsidRPr="00DE224D">
              <w:rPr>
                <w:rFonts w:eastAsia="Times New Roman" w:cs="Arial"/>
                <w:color w:val="0D0D0D" w:themeColor="text1" w:themeTint="F2"/>
                <w:lang w:eastAsia="pl-PL"/>
              </w:rPr>
              <w:t>10.</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081D1B" w14:textId="77777777" w:rsidR="0011564B" w:rsidRPr="00DE224D" w:rsidRDefault="0011564B" w:rsidP="00DE224D">
            <w:pPr>
              <w:autoSpaceDE w:val="0"/>
              <w:autoSpaceDN w:val="0"/>
              <w:adjustRightInd w:val="0"/>
              <w:rPr>
                <w:rFonts w:eastAsia="Times New Roman" w:cs="Arial"/>
                <w:color w:val="0D0D0D" w:themeColor="text1" w:themeTint="F2"/>
                <w:lang w:eastAsia="pl-PL"/>
              </w:rPr>
            </w:pPr>
            <w:r w:rsidRPr="00DE224D">
              <w:rPr>
                <w:rFonts w:eastAsia="Times New Roman" w:cs="Arial"/>
                <w:color w:val="0D0D0D" w:themeColor="text1" w:themeTint="F2"/>
                <w:lang w:eastAsia="pl-PL"/>
              </w:rPr>
              <w:t>Towarzysząca infrastruktura rowerowa</w:t>
            </w:r>
          </w:p>
        </w:tc>
        <w:tc>
          <w:tcPr>
            <w:tcW w:w="1851" w:type="pct"/>
            <w:tcBorders>
              <w:top w:val="nil"/>
              <w:left w:val="nil"/>
              <w:bottom w:val="single" w:sz="8" w:space="0" w:color="auto"/>
              <w:right w:val="single" w:sz="8" w:space="0" w:color="auto"/>
            </w:tcBorders>
            <w:vAlign w:val="center"/>
          </w:tcPr>
          <w:p w14:paraId="0A5163B6" w14:textId="77777777" w:rsidR="0011564B" w:rsidRPr="00DE224D" w:rsidRDefault="0011564B" w:rsidP="00DE224D">
            <w:pPr>
              <w:ind w:left="142" w:right="142"/>
              <w:rPr>
                <w:rFonts w:eastAsia="Times New Roman" w:cs="Arial"/>
                <w:color w:val="0D0D0D" w:themeColor="text1" w:themeTint="F2"/>
                <w:lang w:eastAsia="pl-PL"/>
              </w:rPr>
            </w:pPr>
            <w:r w:rsidRPr="00DE224D">
              <w:rPr>
                <w:rFonts w:eastAsia="Times New Roman" w:cs="Arial"/>
                <w:color w:val="0D0D0D" w:themeColor="text1" w:themeTint="F2"/>
                <w:lang w:eastAsia="pl-PL"/>
              </w:rPr>
              <w:t>Ocenie podlega ilość elementów infrastruktury rowerowej zastosowanych w projekcie:</w:t>
            </w:r>
          </w:p>
          <w:p w14:paraId="6F6AFAD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strefy uspokojonego ruchu „tempo 30” na obszarze przylegającym do planowanej ścieżki</w:t>
            </w:r>
            <w:r w:rsidR="00B81A62" w:rsidRP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 xml:space="preserve">rowerowej  (zastosowanie </w:t>
            </w:r>
            <w:r w:rsidRPr="00DE224D">
              <w:rPr>
                <w:rFonts w:cs="Arial"/>
                <w:color w:val="0D0D0D" w:themeColor="text1" w:themeTint="F2"/>
              </w:rPr>
              <w:t xml:space="preserve"> progów spowalniających, zwężeń, zmian geometrii drogi itp.)</w:t>
            </w:r>
          </w:p>
          <w:p w14:paraId="7626972C"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śluzy rowerowe</w:t>
            </w:r>
            <w:r w:rsidRPr="00DE224D">
              <w:rPr>
                <w:rFonts w:eastAsia="Times New Roman" w:cs="Arial"/>
                <w:color w:val="0D0D0D" w:themeColor="text1" w:themeTint="F2"/>
                <w:vertAlign w:val="superscript"/>
                <w:lang w:eastAsia="pl-PL"/>
              </w:rPr>
              <w:footnoteReference w:id="86"/>
            </w:r>
            <w:r w:rsidRPr="00DE224D">
              <w:rPr>
                <w:rFonts w:eastAsia="Times New Roman" w:cs="Arial"/>
                <w:color w:val="0D0D0D" w:themeColor="text1" w:themeTint="F2"/>
                <w:lang w:eastAsia="pl-PL"/>
              </w:rPr>
              <w:t xml:space="preserve"> lub pasy filtrujące (na jezdni albo wydzielone z jezdni) na drogach poprzecznych z planowaną ścieżką rowerową,</w:t>
            </w:r>
          </w:p>
          <w:p w14:paraId="41825750" w14:textId="5303256B"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proofErr w:type="spellStart"/>
            <w:r w:rsidRPr="00DE224D">
              <w:rPr>
                <w:rFonts w:eastAsia="Times New Roman" w:cs="Arial"/>
                <w:color w:val="0D0D0D" w:themeColor="text1" w:themeTint="F2"/>
                <w:lang w:eastAsia="pl-PL"/>
              </w:rPr>
              <w:t>kontrapasy</w:t>
            </w:r>
            <w:proofErr w:type="spellEnd"/>
            <w:r w:rsidRPr="00DE224D">
              <w:rPr>
                <w:rFonts w:eastAsia="Times New Roman" w:cs="Arial"/>
                <w:color w:val="0D0D0D" w:themeColor="text1" w:themeTint="F2"/>
                <w:vertAlign w:val="superscript"/>
                <w:lang w:eastAsia="pl-PL"/>
              </w:rPr>
              <w:footnoteReference w:id="87"/>
            </w:r>
            <w:r w:rsidRPr="00DE224D">
              <w:rPr>
                <w:rFonts w:eastAsia="Times New Roman" w:cs="Arial"/>
                <w:color w:val="0D0D0D" w:themeColor="text1" w:themeTint="F2"/>
                <w:lang w:eastAsia="pl-PL"/>
              </w:rPr>
              <w:t xml:space="preserve"> lub ruch rowerowy</w:t>
            </w:r>
            <w:r w:rsidR="00DE224D">
              <w:rPr>
                <w:rFonts w:eastAsia="Times New Roman" w:cs="Arial"/>
                <w:color w:val="0D0D0D" w:themeColor="text1" w:themeTint="F2"/>
                <w:lang w:eastAsia="pl-PL"/>
              </w:rPr>
              <w:t xml:space="preserve"> </w:t>
            </w:r>
            <w:r w:rsidRPr="00DE224D">
              <w:rPr>
                <w:rFonts w:eastAsia="Times New Roman" w:cs="Arial"/>
                <w:color w:val="0D0D0D" w:themeColor="text1" w:themeTint="F2"/>
                <w:lang w:eastAsia="pl-PL"/>
              </w:rPr>
              <w:t>„pod prąd” (</w:t>
            </w:r>
            <w:proofErr w:type="spellStart"/>
            <w:r w:rsidRPr="00DE224D">
              <w:rPr>
                <w:rFonts w:eastAsia="Times New Roman" w:cs="Arial"/>
                <w:color w:val="0D0D0D" w:themeColor="text1" w:themeTint="F2"/>
                <w:lang w:eastAsia="pl-PL"/>
              </w:rPr>
              <w:t>kontraruch</w:t>
            </w:r>
            <w:proofErr w:type="spellEnd"/>
            <w:r w:rsidRPr="00DE224D">
              <w:rPr>
                <w:rFonts w:eastAsia="Times New Roman" w:cs="Arial"/>
                <w:color w:val="0D0D0D" w:themeColor="text1" w:themeTint="F2"/>
                <w:lang w:eastAsia="pl-PL"/>
              </w:rPr>
              <w:t>) na drogach jednokierunkowych poprzecznych z planowaną ścieżką rowerową,</w:t>
            </w:r>
          </w:p>
          <w:p w14:paraId="405C7A4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parkingi i stojaki/wiaty rowerowe</w:t>
            </w:r>
          </w:p>
          <w:p w14:paraId="36CC6E1B"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różnica poziomów</w:t>
            </w:r>
            <w:r w:rsidRPr="00DE224D">
              <w:rPr>
                <w:rFonts w:eastAsia="Times New Roman" w:cs="Arial"/>
                <w:color w:val="0D0D0D" w:themeColor="text1" w:themeTint="F2"/>
                <w:vertAlign w:val="superscript"/>
                <w:lang w:eastAsia="pl-PL"/>
              </w:rPr>
              <w:footnoteReference w:id="88"/>
            </w:r>
            <w:r w:rsidRPr="00DE224D">
              <w:rPr>
                <w:rFonts w:eastAsia="Times New Roman" w:cs="Arial"/>
                <w:color w:val="0D0D0D" w:themeColor="text1" w:themeTint="F2"/>
                <w:lang w:eastAsia="pl-PL"/>
              </w:rPr>
              <w:t>,</w:t>
            </w:r>
          </w:p>
          <w:p w14:paraId="5BA8D9FF"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separatory</w:t>
            </w:r>
            <w:r w:rsidRPr="00DE224D">
              <w:rPr>
                <w:rFonts w:eastAsia="Times New Roman" w:cs="Arial"/>
                <w:color w:val="0D0D0D" w:themeColor="text1" w:themeTint="F2"/>
                <w:vertAlign w:val="superscript"/>
                <w:lang w:eastAsia="pl-PL"/>
              </w:rPr>
              <w:footnoteReference w:id="89"/>
            </w:r>
            <w:r w:rsidRPr="00DE224D">
              <w:rPr>
                <w:rFonts w:eastAsia="Times New Roman" w:cs="Arial"/>
                <w:color w:val="0D0D0D" w:themeColor="text1" w:themeTint="F2"/>
                <w:lang w:eastAsia="pl-PL"/>
              </w:rPr>
              <w:t>,</w:t>
            </w:r>
          </w:p>
          <w:p w14:paraId="77C003D2"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eastAsia="Times New Roman" w:cs="Arial"/>
                <w:color w:val="0D0D0D" w:themeColor="text1" w:themeTint="F2"/>
                <w:lang w:eastAsia="pl-PL"/>
              </w:rPr>
              <w:t>podpórki pod stopy</w:t>
            </w:r>
            <w:r w:rsidRPr="00DE224D">
              <w:rPr>
                <w:rFonts w:eastAsia="Times New Roman" w:cs="Arial"/>
                <w:color w:val="0D0D0D" w:themeColor="text1" w:themeTint="F2"/>
                <w:vertAlign w:val="superscript"/>
                <w:lang w:eastAsia="pl-PL"/>
              </w:rPr>
              <w:footnoteReference w:id="90"/>
            </w:r>
          </w:p>
          <w:p w14:paraId="1C5F769E" w14:textId="77777777" w:rsidR="0011564B" w:rsidRPr="00DE224D" w:rsidRDefault="0011564B" w:rsidP="00F909CF">
            <w:pPr>
              <w:numPr>
                <w:ilvl w:val="0"/>
                <w:numId w:val="68"/>
              </w:numPr>
              <w:ind w:left="487" w:right="142" w:hanging="284"/>
              <w:contextualSpacing/>
              <w:rPr>
                <w:rFonts w:eastAsia="Times New Roman" w:cs="Arial"/>
                <w:color w:val="0D0D0D" w:themeColor="text1" w:themeTint="F2"/>
                <w:lang w:eastAsia="pl-PL"/>
              </w:rPr>
            </w:pPr>
            <w:r w:rsidRPr="00DE224D">
              <w:rPr>
                <w:rFonts w:cs="Arial"/>
                <w:color w:val="0D0D0D" w:themeColor="text1" w:themeTint="F2"/>
              </w:rPr>
              <w:t>punkty samoobsługi serwisowej, zawierające co najmniej pompkę i zestaw narzędzi rowerowych</w:t>
            </w:r>
          </w:p>
        </w:tc>
        <w:tc>
          <w:tcPr>
            <w:tcW w:w="1548" w:type="pct"/>
            <w:tcBorders>
              <w:top w:val="nil"/>
              <w:left w:val="nil"/>
              <w:bottom w:val="single" w:sz="8" w:space="0" w:color="auto"/>
              <w:right w:val="single" w:sz="8" w:space="0" w:color="auto"/>
            </w:tcBorders>
            <w:vAlign w:val="center"/>
          </w:tcPr>
          <w:p w14:paraId="15565176" w14:textId="3BD2F5EC" w:rsidR="0011564B" w:rsidRPr="00DE224D" w:rsidRDefault="0011564B" w:rsidP="00DE224D">
            <w:pPr>
              <w:ind w:left="283" w:right="142"/>
              <w:rPr>
                <w:rFonts w:eastAsia="Times New Roman" w:cs="Arial"/>
                <w:color w:val="0D0D0D" w:themeColor="text1" w:themeTint="F2"/>
                <w:lang w:eastAsia="pl-PL"/>
              </w:rPr>
            </w:pPr>
            <w:r w:rsidRPr="00DE224D">
              <w:rPr>
                <w:rFonts w:eastAsia="Times New Roman" w:cs="Arial"/>
                <w:color w:val="0D0D0D" w:themeColor="text1" w:themeTint="F2"/>
                <w:lang w:eastAsia="pl-PL"/>
              </w:rPr>
              <w:lastRenderedPageBreak/>
              <w:t>Ilość elementów infrastruktury rowerowej zastosowanych w projekcie:</w:t>
            </w:r>
          </w:p>
          <w:p w14:paraId="2B7FC8FA"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5 pkt - projekt zawiera co najmniej 4 elementy</w:t>
            </w:r>
          </w:p>
          <w:p w14:paraId="604DDFA2" w14:textId="77777777" w:rsidR="0011564B" w:rsidRPr="00DE224D" w:rsidRDefault="0011564B" w:rsidP="00DE224D">
            <w:pPr>
              <w:ind w:left="284" w:right="142"/>
              <w:rPr>
                <w:rFonts w:cs="Arial"/>
                <w:color w:val="0D0D0D" w:themeColor="text1" w:themeTint="F2"/>
              </w:rPr>
            </w:pPr>
            <w:r w:rsidRPr="00DE224D">
              <w:rPr>
                <w:rFonts w:cs="Arial"/>
                <w:color w:val="0D0D0D" w:themeColor="text1" w:themeTint="F2"/>
              </w:rPr>
              <w:t>3 pkt - projekt zawiera co najmniej 2 elementy</w:t>
            </w:r>
          </w:p>
          <w:p w14:paraId="26892843" w14:textId="3048E57F" w:rsidR="0011564B" w:rsidRPr="00DE224D" w:rsidRDefault="0011564B" w:rsidP="00DE224D">
            <w:pPr>
              <w:ind w:left="284" w:right="142"/>
              <w:rPr>
                <w:rFonts w:eastAsia="Times New Roman" w:cs="Arial"/>
                <w:color w:val="0D0D0D" w:themeColor="text1" w:themeTint="F2"/>
                <w:lang w:eastAsia="pl-PL"/>
              </w:rPr>
            </w:pPr>
            <w:r w:rsidRPr="00DE224D">
              <w:rPr>
                <w:rFonts w:cs="Arial"/>
                <w:color w:val="0D0D0D" w:themeColor="text1" w:themeTint="F2"/>
              </w:rPr>
              <w:t>0 pkt - nie spełnienie warunków lub brak informacji w tym zakresie</w:t>
            </w:r>
          </w:p>
        </w:tc>
        <w:tc>
          <w:tcPr>
            <w:tcW w:w="665" w:type="pct"/>
            <w:tcBorders>
              <w:top w:val="nil"/>
              <w:left w:val="nil"/>
              <w:bottom w:val="single" w:sz="8" w:space="0" w:color="auto"/>
              <w:right w:val="single" w:sz="8" w:space="0" w:color="auto"/>
            </w:tcBorders>
            <w:vAlign w:val="center"/>
          </w:tcPr>
          <w:p w14:paraId="76DA6715" w14:textId="77777777" w:rsidR="0011564B" w:rsidRPr="00DE224D" w:rsidRDefault="0011564B" w:rsidP="00F909CF">
            <w:pPr>
              <w:jc w:val="center"/>
              <w:rPr>
                <w:rFonts w:eastAsia="Times New Roman" w:cs="Arial"/>
                <w:color w:val="0D0D0D" w:themeColor="text1" w:themeTint="F2"/>
                <w:lang w:eastAsia="pl-PL"/>
              </w:rPr>
            </w:pPr>
            <w:r w:rsidRPr="00DE224D">
              <w:rPr>
                <w:rFonts w:eastAsia="Times New Roman" w:cs="Arial"/>
                <w:color w:val="0D0D0D" w:themeColor="text1" w:themeTint="F2"/>
                <w:lang w:eastAsia="pl-PL"/>
              </w:rPr>
              <w:t>5</w:t>
            </w:r>
          </w:p>
        </w:tc>
      </w:tr>
      <w:tr w:rsidR="0011564B" w:rsidRPr="00DE224D" w14:paraId="10C0C0F2" w14:textId="77777777" w:rsidTr="00D8611A">
        <w:tc>
          <w:tcPr>
            <w:tcW w:w="4335"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F5294" w14:textId="77777777" w:rsidR="0011564B" w:rsidRPr="00DE224D" w:rsidRDefault="0011564B" w:rsidP="00DE224D">
            <w:pPr>
              <w:rPr>
                <w:rFonts w:cs="Arial"/>
                <w:color w:val="0D0D0D" w:themeColor="text1" w:themeTint="F2"/>
              </w:rPr>
            </w:pPr>
            <w:r w:rsidRPr="00DE224D">
              <w:rPr>
                <w:rFonts w:cs="Arial"/>
                <w:color w:val="0D0D0D" w:themeColor="text1" w:themeTint="F2"/>
              </w:rPr>
              <w:lastRenderedPageBreak/>
              <w:t>Razem</w:t>
            </w:r>
          </w:p>
        </w:tc>
        <w:tc>
          <w:tcPr>
            <w:tcW w:w="665" w:type="pct"/>
            <w:tcBorders>
              <w:top w:val="single" w:sz="4" w:space="0" w:color="auto"/>
              <w:left w:val="nil"/>
              <w:bottom w:val="single" w:sz="8" w:space="0" w:color="auto"/>
              <w:right w:val="single" w:sz="8" w:space="0" w:color="auto"/>
            </w:tcBorders>
            <w:vAlign w:val="center"/>
          </w:tcPr>
          <w:p w14:paraId="3E9FBA74" w14:textId="77777777" w:rsidR="0011564B" w:rsidRPr="00DE224D" w:rsidRDefault="0011564B" w:rsidP="00F909CF">
            <w:pPr>
              <w:jc w:val="center"/>
              <w:rPr>
                <w:rFonts w:cs="Arial"/>
                <w:color w:val="0D0D0D" w:themeColor="text1" w:themeTint="F2"/>
              </w:rPr>
            </w:pPr>
            <w:r w:rsidRPr="00DE224D">
              <w:rPr>
                <w:rFonts w:cs="Arial"/>
                <w:color w:val="0D0D0D" w:themeColor="text1" w:themeTint="F2"/>
              </w:rPr>
              <w:t>62</w:t>
            </w:r>
          </w:p>
        </w:tc>
      </w:tr>
    </w:tbl>
    <w:p w14:paraId="319B1BA0" w14:textId="77777777" w:rsidR="0019618F" w:rsidRPr="00CE0119" w:rsidRDefault="0019618F">
      <w:pPr>
        <w:rPr>
          <w:rFonts w:cs="Arial"/>
          <w:b/>
          <w:szCs w:val="24"/>
          <w:lang w:eastAsia="pl-PL"/>
        </w:rPr>
      </w:pPr>
      <w:r w:rsidRPr="00CE0119">
        <w:rPr>
          <w:rFonts w:cs="Arial"/>
          <w:b/>
          <w:szCs w:val="24"/>
          <w:lang w:eastAsia="pl-PL"/>
        </w:rPr>
        <w:br w:type="page"/>
      </w:r>
    </w:p>
    <w:p w14:paraId="784CA270" w14:textId="7467962B" w:rsidR="00C83764" w:rsidRPr="00CE0119" w:rsidRDefault="00C83764" w:rsidP="00C83764">
      <w:pPr>
        <w:pStyle w:val="Nagwek3"/>
        <w:rPr>
          <w:rFonts w:cs="Arial"/>
        </w:rPr>
      </w:pPr>
      <w:bookmarkStart w:id="574" w:name="_Toc457226150"/>
      <w:bookmarkStart w:id="575" w:name="_Toc457376900"/>
      <w:bookmarkStart w:id="576" w:name="_Toc457381472"/>
      <w:bookmarkStart w:id="577" w:name="_Toc457987749"/>
      <w:bookmarkStart w:id="578" w:name="_Toc462147112"/>
      <w:bookmarkStart w:id="579" w:name="_Toc472403061"/>
      <w:r w:rsidRPr="00CE0119">
        <w:rPr>
          <w:rFonts w:cs="Arial"/>
        </w:rPr>
        <w:lastRenderedPageBreak/>
        <w:t>Oś priorytetowa V – Gospodarka przyjazna środowisku</w:t>
      </w:r>
      <w:bookmarkEnd w:id="574"/>
      <w:bookmarkEnd w:id="575"/>
      <w:bookmarkEnd w:id="576"/>
      <w:bookmarkEnd w:id="577"/>
      <w:bookmarkEnd w:id="578"/>
      <w:bookmarkEnd w:id="579"/>
    </w:p>
    <w:p w14:paraId="231E5D39" w14:textId="539959E5" w:rsidR="00C83764" w:rsidRPr="00CE0119" w:rsidRDefault="00C83764" w:rsidP="00C83764">
      <w:pPr>
        <w:pStyle w:val="Nagwek4"/>
        <w:rPr>
          <w:rFonts w:cs="Arial"/>
        </w:rPr>
      </w:pPr>
      <w:bookmarkStart w:id="580" w:name="_Toc457226151"/>
      <w:bookmarkStart w:id="581" w:name="_Toc457376901"/>
      <w:bookmarkStart w:id="582" w:name="_Toc457381473"/>
      <w:bookmarkStart w:id="583" w:name="_Toc457987750"/>
      <w:bookmarkStart w:id="584" w:name="_Toc462147113"/>
      <w:bookmarkStart w:id="585" w:name="_Toc472403062"/>
      <w:r w:rsidRPr="00CE0119">
        <w:rPr>
          <w:rFonts w:cs="Arial"/>
        </w:rPr>
        <w:t>Działanie 5.1 – Dostosowanie do zmian klimatu</w:t>
      </w:r>
      <w:bookmarkEnd w:id="580"/>
      <w:bookmarkEnd w:id="581"/>
      <w:bookmarkEnd w:id="582"/>
      <w:bookmarkEnd w:id="583"/>
      <w:bookmarkEnd w:id="584"/>
      <w:bookmarkEnd w:id="585"/>
    </w:p>
    <w:p w14:paraId="31DC4EAA" w14:textId="4BC5947E" w:rsidR="0011564B" w:rsidRPr="00CE0119" w:rsidRDefault="0011564B" w:rsidP="004717D6">
      <w:pPr>
        <w:pStyle w:val="Nagwek5"/>
        <w:rPr>
          <w:rFonts w:cs="Arial"/>
        </w:rPr>
      </w:pPr>
      <w:bookmarkStart w:id="586" w:name="_Toc457226152"/>
      <w:bookmarkStart w:id="587" w:name="_Toc457376902"/>
      <w:bookmarkStart w:id="588" w:name="_Toc457381474"/>
      <w:bookmarkStart w:id="589" w:name="_Toc457987751"/>
      <w:bookmarkStart w:id="590" w:name="_Toc462147114"/>
      <w:bookmarkStart w:id="591" w:name="_Toc472403063"/>
      <w:r w:rsidRPr="00CE0119">
        <w:rPr>
          <w:rFonts w:cs="Arial"/>
        </w:rPr>
        <w:t xml:space="preserve">Działanie 5.1 - </w:t>
      </w:r>
      <w:r w:rsidR="00972A8A" w:rsidRPr="00CE0119">
        <w:rPr>
          <w:rFonts w:cs="Arial"/>
        </w:rPr>
        <w:t>t</w:t>
      </w:r>
      <w:r w:rsidRPr="00CE0119">
        <w:rPr>
          <w:rFonts w:cs="Arial"/>
        </w:rPr>
        <w:t>yp projektu</w:t>
      </w:r>
      <w:r w:rsidR="00972A8A" w:rsidRPr="00CE0119">
        <w:rPr>
          <w:rFonts w:cs="Arial"/>
        </w:rPr>
        <w:t>:</w:t>
      </w:r>
      <w:r w:rsidR="00DE224D">
        <w:rPr>
          <w:rFonts w:cs="Arial"/>
        </w:rPr>
        <w:t xml:space="preserve"> „</w:t>
      </w:r>
      <w:r w:rsidR="00972A8A" w:rsidRPr="00CE0119">
        <w:rPr>
          <w:rFonts w:cs="Arial"/>
        </w:rPr>
        <w:t>S</w:t>
      </w:r>
      <w:r w:rsidR="00303C2F" w:rsidRPr="00CE0119">
        <w:rPr>
          <w:rFonts w:cs="Arial"/>
        </w:rPr>
        <w:t>ystemy wczesnego ostrzegania przed zjawiskami katastrofalnymi</w:t>
      </w:r>
      <w:r w:rsidRPr="00CE0119">
        <w:rPr>
          <w:rFonts w:cs="Arial"/>
        </w:rPr>
        <w:t>"</w:t>
      </w:r>
      <w:bookmarkEnd w:id="586"/>
      <w:bookmarkEnd w:id="587"/>
      <w:bookmarkEnd w:id="588"/>
      <w:bookmarkEnd w:id="589"/>
      <w:bookmarkEnd w:id="590"/>
      <w:bookmarkEnd w:id="591"/>
    </w:p>
    <w:p w14:paraId="50D513D7" w14:textId="263A2CCB"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a liczbę punktów dla Działania 5.1 - typ projektu: „Systemy wczesnego ostrzegania przed zjawiskami katastrofalnymi&quot;"/>
      </w:tblPr>
      <w:tblGrid>
        <w:gridCol w:w="573"/>
        <w:gridCol w:w="1994"/>
        <w:gridCol w:w="5390"/>
        <w:gridCol w:w="3941"/>
        <w:gridCol w:w="2116"/>
      </w:tblGrid>
      <w:tr w:rsidR="0011564B" w:rsidRPr="00DE224D" w14:paraId="6395541B" w14:textId="77777777" w:rsidTr="00F909CF">
        <w:trPr>
          <w:trHeight w:val="529"/>
          <w:tblHead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B7511" w14:textId="77777777" w:rsidR="0011564B" w:rsidRPr="00DE224D" w:rsidRDefault="0011564B" w:rsidP="00DE224D">
            <w:pPr>
              <w:rPr>
                <w:rFonts w:cs="Arial"/>
                <w:b/>
                <w:lang w:eastAsia="pl-PL"/>
              </w:rPr>
            </w:pPr>
            <w:r w:rsidRPr="00DE224D">
              <w:rPr>
                <w:rFonts w:cs="Arial"/>
                <w:b/>
                <w:lang w:eastAsia="pl-PL"/>
              </w:rPr>
              <w:t>L.p.</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46E538" w14:textId="77777777" w:rsidR="0011564B" w:rsidRPr="00DE224D" w:rsidRDefault="0011564B" w:rsidP="00DE224D">
            <w:pPr>
              <w:rPr>
                <w:rFonts w:cs="Arial"/>
                <w:b/>
                <w:lang w:eastAsia="pl-PL"/>
              </w:rPr>
            </w:pPr>
            <w:r w:rsidRPr="00DE224D">
              <w:rPr>
                <w:rFonts w:cs="Arial"/>
                <w:b/>
                <w:lang w:eastAsia="pl-PL"/>
              </w:rPr>
              <w:t>Kryterium</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D4593A" w14:textId="77777777" w:rsidR="0011564B" w:rsidRPr="00DE224D" w:rsidRDefault="0011564B" w:rsidP="00DE224D">
            <w:pPr>
              <w:rPr>
                <w:rFonts w:cs="Arial"/>
                <w:b/>
                <w:lang w:eastAsia="pl-PL"/>
              </w:rPr>
            </w:pPr>
            <w:r w:rsidRPr="00DE224D">
              <w:rPr>
                <w:rFonts w:cs="Arial"/>
                <w:b/>
                <w:lang w:eastAsia="pl-PL"/>
              </w:rPr>
              <w:t>Opis kryterium</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6FF5A3" w14:textId="77777777" w:rsidR="0011564B" w:rsidRPr="00DE224D" w:rsidRDefault="0011564B" w:rsidP="00DE224D">
            <w:pPr>
              <w:rPr>
                <w:rFonts w:cs="Arial"/>
                <w:b/>
                <w:lang w:eastAsia="pl-PL"/>
              </w:rPr>
            </w:pPr>
            <w:r w:rsidRPr="00DE224D">
              <w:rPr>
                <w:rFonts w:cs="Arial"/>
                <w:b/>
                <w:lang w:eastAsia="pl-PL"/>
              </w:rPr>
              <w:t>Punktacja</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2F59CF" w14:textId="77777777" w:rsidR="0011564B" w:rsidRPr="00DE224D" w:rsidRDefault="0011564B" w:rsidP="00F909CF">
            <w:pPr>
              <w:rPr>
                <w:rFonts w:cs="Arial"/>
                <w:b/>
                <w:lang w:eastAsia="pl-PL"/>
              </w:rPr>
            </w:pPr>
            <w:r w:rsidRPr="00DE224D">
              <w:rPr>
                <w:rFonts w:cs="Arial"/>
                <w:b/>
                <w:lang w:eastAsia="pl-PL"/>
              </w:rPr>
              <w:t>Maksymalna liczba punktów</w:t>
            </w:r>
          </w:p>
        </w:tc>
      </w:tr>
      <w:tr w:rsidR="0011564B" w:rsidRPr="00DE224D" w14:paraId="309FEF4B"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87E06" w14:textId="77777777" w:rsidR="0011564B" w:rsidRPr="00DE224D" w:rsidRDefault="0011564B" w:rsidP="00DE224D">
            <w:pPr>
              <w:rPr>
                <w:rFonts w:cs="Arial"/>
                <w:lang w:eastAsia="pl-PL"/>
              </w:rPr>
            </w:pPr>
            <w:r w:rsidRPr="00DE224D">
              <w:rPr>
                <w:rFonts w:cs="Arial"/>
                <w:lang w:eastAsia="pl-PL"/>
              </w:rPr>
              <w:t>1</w:t>
            </w:r>
          </w:p>
        </w:tc>
        <w:tc>
          <w:tcPr>
            <w:tcW w:w="7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7B3CE" w14:textId="77777777" w:rsidR="0011564B" w:rsidRPr="00DE224D" w:rsidRDefault="0011564B" w:rsidP="00DE224D">
            <w:pPr>
              <w:rPr>
                <w:rFonts w:cs="Arial"/>
                <w:lang w:eastAsia="pl-PL"/>
              </w:rPr>
            </w:pPr>
            <w:r w:rsidRPr="00DE224D">
              <w:rPr>
                <w:rFonts w:cs="Arial"/>
                <w:lang w:eastAsia="pl-PL"/>
              </w:rPr>
              <w:t>Intensywność występowania zagrożeń</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9909F" w14:textId="56B7CC16" w:rsidR="0011564B" w:rsidRPr="00DE224D" w:rsidRDefault="0011564B" w:rsidP="00DE224D">
            <w:pPr>
              <w:rPr>
                <w:rFonts w:cs="Arial"/>
                <w:lang w:eastAsia="pl-PL"/>
              </w:rPr>
            </w:pPr>
            <w:r w:rsidRPr="00DE224D">
              <w:rPr>
                <w:rFonts w:cs="Arial"/>
                <w:lang w:eastAsia="pl-PL"/>
              </w:rPr>
              <w:t>Kryterium będzie oceniane na podstawie Rekomendacji Wojewody Mazowieckiego dla budowy zintegrowanego systemu ostrzegania i alarmowania ludności o zagrożeniach dla Województwa Mazowieckiego w ramach Regionalnego Programu Operacyjnego Województwa Mazowieckiego 2014 – 2020, które określają stopień występowania poszczególnych kategorii zag</w:t>
            </w:r>
            <w:r w:rsidR="00303C2F" w:rsidRPr="00DE224D">
              <w:rPr>
                <w:rFonts w:cs="Arial"/>
                <w:lang w:eastAsia="pl-PL"/>
              </w:rPr>
              <w:t>rożeń na terenie gminy/powiatu.</w:t>
            </w:r>
          </w:p>
          <w:p w14:paraId="77A6015E" w14:textId="77777777" w:rsidR="0011564B" w:rsidRPr="00DE224D" w:rsidRDefault="0011564B" w:rsidP="00DE224D">
            <w:pPr>
              <w:rPr>
                <w:rFonts w:cs="Arial"/>
                <w:lang w:eastAsia="pl-PL"/>
              </w:rPr>
            </w:pPr>
            <w:r w:rsidRPr="00DE224D">
              <w:rPr>
                <w:rFonts w:cs="Arial"/>
                <w:lang w:eastAsia="pl-PL"/>
              </w:rPr>
              <w:t>Zagrożenia:</w:t>
            </w:r>
          </w:p>
          <w:p w14:paraId="368F62A5"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powodziowe - cykliczne występowanie zagrożenia powodziowego na terytorium gminy/powiatu.</w:t>
            </w:r>
          </w:p>
          <w:p w14:paraId="35C81235"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chemiczne - Rozmieszczenie na terenie gminy/powiatu zakładów przemysłowych składujących lub wykorzystujących w procesie produkcji Toksyczne Środki Przemysłowe.</w:t>
            </w:r>
          </w:p>
          <w:p w14:paraId="576F52EB"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 xml:space="preserve">Zagrożenia związane z eksploatacją składowisk - Rozmieszczenie na terytorium gminy/powiatu </w:t>
            </w:r>
            <w:r w:rsidRPr="00DE224D">
              <w:rPr>
                <w:rFonts w:cs="Arial"/>
                <w:lang w:eastAsia="pl-PL"/>
              </w:rPr>
              <w:lastRenderedPageBreak/>
              <w:t>składowisk z substancjami chemicznymi, promieniotwórczymi lub biologicznymi.</w:t>
            </w:r>
          </w:p>
          <w:p w14:paraId="64CCEF24" w14:textId="59463663" w:rsidR="0011564B" w:rsidRPr="00DE224D" w:rsidRDefault="0011564B" w:rsidP="00DE224D">
            <w:pPr>
              <w:numPr>
                <w:ilvl w:val="0"/>
                <w:numId w:val="19"/>
              </w:numPr>
              <w:ind w:left="312" w:hanging="283"/>
              <w:rPr>
                <w:rFonts w:cs="Arial"/>
                <w:lang w:eastAsia="pl-PL"/>
              </w:rPr>
            </w:pPr>
            <w:r w:rsidRPr="00DE224D">
              <w:rPr>
                <w:rFonts w:cs="Arial"/>
                <w:lang w:eastAsia="pl-PL"/>
              </w:rPr>
              <w:t>Zagrożenie w transporcie materiałów niebezpiecznych - Występowanie na terytorium gminy/powiatu szlaków komunikacyjnych po których transportowane są materiały niebezpieczne.</w:t>
            </w:r>
          </w:p>
          <w:p w14:paraId="24FF15E4" w14:textId="75A159DD" w:rsidR="0011564B" w:rsidRPr="00DE224D" w:rsidRDefault="0011564B" w:rsidP="00DE224D">
            <w:pPr>
              <w:numPr>
                <w:ilvl w:val="0"/>
                <w:numId w:val="19"/>
              </w:numPr>
              <w:ind w:left="312" w:hanging="283"/>
              <w:rPr>
                <w:rFonts w:cs="Arial"/>
                <w:lang w:eastAsia="pl-PL"/>
              </w:rPr>
            </w:pPr>
            <w:r w:rsidRPr="00DE224D">
              <w:rPr>
                <w:rFonts w:cs="Arial"/>
                <w:lang w:eastAsia="pl-PL"/>
              </w:rPr>
              <w:t xml:space="preserve">Zagrożenia radiacyjne - Szlaki komunikacyjne którymi transportowane są substancje promieniotwórcze, składowiska substancji promieniotwórczych, oraz reaktory jądrowe na terenie gminy/powiatu </w:t>
            </w:r>
          </w:p>
          <w:p w14:paraId="68F78F30"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Zagrożenia niekorzystnymi zjawiskami atmosferycznymi: Silne huraganowe wiatry, Nadmierne opady deszczu śniegu, gradu - Cykliczne występowanie niekorzystnych zjawisk atmosferycznych na terytorium gminy/powiatu.</w:t>
            </w:r>
          </w:p>
          <w:p w14:paraId="7C3D0996" w14:textId="77777777" w:rsidR="0011564B" w:rsidRPr="00DE224D" w:rsidRDefault="0011564B" w:rsidP="00DE224D">
            <w:pPr>
              <w:numPr>
                <w:ilvl w:val="0"/>
                <w:numId w:val="19"/>
              </w:numPr>
              <w:ind w:left="312" w:hanging="283"/>
              <w:rPr>
                <w:rFonts w:cs="Arial"/>
                <w:lang w:eastAsia="pl-PL"/>
              </w:rPr>
            </w:pPr>
            <w:r w:rsidRPr="00DE224D">
              <w:rPr>
                <w:rFonts w:cs="Arial"/>
                <w:lang w:eastAsia="pl-PL"/>
              </w:rPr>
              <w:t>Zagrożenie terrorystyczne - Występowanie na terytorium gminy/powiatu infrastruktury krytycznej która może stać się celem ataku terrorystycznego.</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5C7F0" w14:textId="77777777" w:rsidR="0011564B" w:rsidRPr="00DE224D" w:rsidRDefault="0011564B" w:rsidP="00DE224D">
            <w:pPr>
              <w:rPr>
                <w:rFonts w:cs="Arial"/>
                <w:lang w:eastAsia="pl-PL"/>
              </w:rPr>
            </w:pPr>
            <w:r w:rsidRPr="00DE224D">
              <w:rPr>
                <w:rFonts w:cs="Arial"/>
                <w:lang w:eastAsia="pl-PL"/>
              </w:rPr>
              <w:lastRenderedPageBreak/>
              <w:t>Zagrożenia:</w:t>
            </w:r>
          </w:p>
          <w:p w14:paraId="4490D97A"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5 pkt.</w:t>
            </w:r>
          </w:p>
          <w:p w14:paraId="03F3EA47" w14:textId="77777777" w:rsidR="0011564B" w:rsidRPr="00DE224D" w:rsidRDefault="0011564B" w:rsidP="00DE224D">
            <w:pPr>
              <w:ind w:firstLine="430"/>
              <w:rPr>
                <w:rFonts w:cs="Arial"/>
                <w:lang w:eastAsia="pl-PL"/>
              </w:rPr>
            </w:pPr>
            <w:r w:rsidRPr="00DE224D">
              <w:rPr>
                <w:rFonts w:cs="Arial"/>
                <w:lang w:eastAsia="pl-PL"/>
              </w:rPr>
              <w:t>Średnie –3 pkt.</w:t>
            </w:r>
          </w:p>
          <w:p w14:paraId="3F6F47D0" w14:textId="77777777" w:rsidR="0011564B" w:rsidRPr="00DE224D" w:rsidRDefault="0011564B" w:rsidP="00DE224D">
            <w:pPr>
              <w:ind w:firstLine="430"/>
              <w:rPr>
                <w:rFonts w:cs="Arial"/>
                <w:lang w:eastAsia="pl-PL"/>
              </w:rPr>
            </w:pPr>
            <w:r w:rsidRPr="00DE224D">
              <w:rPr>
                <w:rFonts w:cs="Arial"/>
                <w:lang w:eastAsia="pl-PL"/>
              </w:rPr>
              <w:t>Małe – 1 pkt.</w:t>
            </w:r>
          </w:p>
          <w:p w14:paraId="6E8E3486"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6081E2B4" w14:textId="77777777" w:rsidR="0011564B" w:rsidRPr="00DE224D" w:rsidRDefault="0011564B" w:rsidP="00DE224D">
            <w:pPr>
              <w:ind w:firstLine="430"/>
              <w:rPr>
                <w:rFonts w:cs="Arial"/>
                <w:lang w:eastAsia="pl-PL"/>
              </w:rPr>
            </w:pPr>
            <w:r w:rsidRPr="00DE224D">
              <w:rPr>
                <w:rFonts w:cs="Arial"/>
                <w:lang w:eastAsia="pl-PL"/>
              </w:rPr>
              <w:t>Średnie – 2 pkt.</w:t>
            </w:r>
          </w:p>
          <w:p w14:paraId="71E2EE20" w14:textId="77777777" w:rsidR="0011564B" w:rsidRPr="00DE224D" w:rsidRDefault="0011564B" w:rsidP="00DE224D">
            <w:pPr>
              <w:ind w:firstLine="430"/>
              <w:rPr>
                <w:rFonts w:cs="Arial"/>
                <w:lang w:eastAsia="pl-PL"/>
              </w:rPr>
            </w:pPr>
            <w:r w:rsidRPr="00DE224D">
              <w:rPr>
                <w:rFonts w:cs="Arial"/>
                <w:lang w:eastAsia="pl-PL"/>
              </w:rPr>
              <w:t>Małe – 1 pkt.</w:t>
            </w:r>
          </w:p>
          <w:p w14:paraId="1B77560A"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4C2C77ED" w14:textId="77777777" w:rsidR="0011564B" w:rsidRPr="00DE224D" w:rsidRDefault="0011564B" w:rsidP="00DE224D">
            <w:pPr>
              <w:ind w:firstLine="430"/>
              <w:rPr>
                <w:rFonts w:cs="Arial"/>
                <w:lang w:eastAsia="pl-PL"/>
              </w:rPr>
            </w:pPr>
            <w:r w:rsidRPr="00DE224D">
              <w:rPr>
                <w:rFonts w:cs="Arial"/>
                <w:lang w:eastAsia="pl-PL"/>
              </w:rPr>
              <w:t>Średnie – 2 pkt.</w:t>
            </w:r>
          </w:p>
          <w:p w14:paraId="6101A513" w14:textId="77777777" w:rsidR="0011564B" w:rsidRPr="00DE224D" w:rsidRDefault="0011564B" w:rsidP="00DE224D">
            <w:pPr>
              <w:ind w:firstLine="430"/>
              <w:rPr>
                <w:rFonts w:cs="Arial"/>
                <w:lang w:eastAsia="pl-PL"/>
              </w:rPr>
            </w:pPr>
            <w:r w:rsidRPr="00DE224D">
              <w:rPr>
                <w:rFonts w:cs="Arial"/>
                <w:lang w:eastAsia="pl-PL"/>
              </w:rPr>
              <w:t>Małe – 1 pkt.</w:t>
            </w:r>
          </w:p>
          <w:p w14:paraId="419DD399"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5ECB7922" w14:textId="77777777" w:rsidR="0011564B" w:rsidRPr="00DE224D" w:rsidRDefault="0011564B" w:rsidP="00DE224D">
            <w:pPr>
              <w:ind w:firstLine="430"/>
              <w:rPr>
                <w:rFonts w:cs="Arial"/>
                <w:lang w:eastAsia="pl-PL"/>
              </w:rPr>
            </w:pPr>
            <w:r w:rsidRPr="00DE224D">
              <w:rPr>
                <w:rFonts w:cs="Arial"/>
                <w:lang w:eastAsia="pl-PL"/>
              </w:rPr>
              <w:t>Średnie – 2 pkt.</w:t>
            </w:r>
          </w:p>
          <w:p w14:paraId="3EF3046A" w14:textId="77777777" w:rsidR="0011564B" w:rsidRPr="00DE224D" w:rsidRDefault="0011564B" w:rsidP="00DE224D">
            <w:pPr>
              <w:ind w:firstLine="430"/>
              <w:rPr>
                <w:rFonts w:cs="Arial"/>
                <w:lang w:eastAsia="pl-PL"/>
              </w:rPr>
            </w:pPr>
            <w:r w:rsidRPr="00DE224D">
              <w:rPr>
                <w:rFonts w:cs="Arial"/>
                <w:lang w:eastAsia="pl-PL"/>
              </w:rPr>
              <w:t>Małe – 1 pkt.</w:t>
            </w:r>
          </w:p>
          <w:p w14:paraId="090F90B5"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352F36A3" w14:textId="77777777" w:rsidR="0011564B" w:rsidRPr="00DE224D" w:rsidRDefault="0011564B" w:rsidP="00DE224D">
            <w:pPr>
              <w:ind w:firstLine="430"/>
              <w:rPr>
                <w:rFonts w:cs="Arial"/>
                <w:lang w:eastAsia="pl-PL"/>
              </w:rPr>
            </w:pPr>
            <w:r w:rsidRPr="00DE224D">
              <w:rPr>
                <w:rFonts w:cs="Arial"/>
                <w:lang w:eastAsia="pl-PL"/>
              </w:rPr>
              <w:t>Średnie – 2 pkt.</w:t>
            </w:r>
          </w:p>
          <w:p w14:paraId="6F4FDE9C" w14:textId="77777777" w:rsidR="0011564B" w:rsidRPr="00DE224D" w:rsidRDefault="0011564B" w:rsidP="00DE224D">
            <w:pPr>
              <w:ind w:firstLine="430"/>
              <w:rPr>
                <w:rFonts w:cs="Arial"/>
                <w:lang w:eastAsia="pl-PL"/>
              </w:rPr>
            </w:pPr>
            <w:r w:rsidRPr="00DE224D">
              <w:rPr>
                <w:rFonts w:cs="Arial"/>
                <w:lang w:eastAsia="pl-PL"/>
              </w:rPr>
              <w:lastRenderedPageBreak/>
              <w:t>Małe – 1 pkt.</w:t>
            </w:r>
          </w:p>
          <w:p w14:paraId="57752845"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4496B370" w14:textId="77777777" w:rsidR="0011564B" w:rsidRPr="00DE224D" w:rsidRDefault="0011564B" w:rsidP="00DE224D">
            <w:pPr>
              <w:ind w:firstLine="430"/>
              <w:rPr>
                <w:rFonts w:cs="Arial"/>
                <w:lang w:eastAsia="pl-PL"/>
              </w:rPr>
            </w:pPr>
            <w:r w:rsidRPr="00DE224D">
              <w:rPr>
                <w:rFonts w:cs="Arial"/>
                <w:lang w:eastAsia="pl-PL"/>
              </w:rPr>
              <w:t>Średnie – 2 pkt.</w:t>
            </w:r>
          </w:p>
          <w:p w14:paraId="646E9764" w14:textId="77777777" w:rsidR="0011564B" w:rsidRPr="00DE224D" w:rsidRDefault="0011564B" w:rsidP="00DE224D">
            <w:pPr>
              <w:ind w:firstLine="430"/>
              <w:rPr>
                <w:rFonts w:cs="Arial"/>
                <w:lang w:eastAsia="pl-PL"/>
              </w:rPr>
            </w:pPr>
            <w:r w:rsidRPr="00DE224D">
              <w:rPr>
                <w:rFonts w:cs="Arial"/>
                <w:lang w:eastAsia="pl-PL"/>
              </w:rPr>
              <w:t>Małe – 1 pkt.</w:t>
            </w:r>
          </w:p>
          <w:p w14:paraId="44093954" w14:textId="77777777" w:rsidR="0011564B" w:rsidRPr="00DE224D" w:rsidRDefault="0011564B" w:rsidP="00DE224D">
            <w:pPr>
              <w:numPr>
                <w:ilvl w:val="0"/>
                <w:numId w:val="20"/>
              </w:numPr>
              <w:ind w:left="430" w:hanging="283"/>
              <w:rPr>
                <w:rFonts w:cs="Arial"/>
                <w:lang w:eastAsia="pl-PL"/>
              </w:rPr>
            </w:pPr>
            <w:r w:rsidRPr="00DE224D">
              <w:rPr>
                <w:rFonts w:cs="Arial"/>
                <w:lang w:eastAsia="pl-PL"/>
              </w:rPr>
              <w:t>Duże – 3 pkt.</w:t>
            </w:r>
          </w:p>
          <w:p w14:paraId="30E9322C" w14:textId="77777777" w:rsidR="0011564B" w:rsidRPr="00DE224D" w:rsidRDefault="0011564B" w:rsidP="00DE224D">
            <w:pPr>
              <w:ind w:firstLine="430"/>
              <w:rPr>
                <w:rFonts w:cs="Arial"/>
                <w:lang w:eastAsia="pl-PL"/>
              </w:rPr>
            </w:pPr>
            <w:r w:rsidRPr="00DE224D">
              <w:rPr>
                <w:rFonts w:cs="Arial"/>
                <w:lang w:eastAsia="pl-PL"/>
              </w:rPr>
              <w:t>Średnie – 2 pkt.</w:t>
            </w:r>
          </w:p>
          <w:p w14:paraId="7D36869E" w14:textId="77777777" w:rsidR="0011564B" w:rsidRPr="00DE224D" w:rsidRDefault="0011564B" w:rsidP="00DE224D">
            <w:pPr>
              <w:ind w:firstLine="430"/>
              <w:rPr>
                <w:rFonts w:cs="Arial"/>
                <w:lang w:eastAsia="pl-PL"/>
              </w:rPr>
            </w:pPr>
            <w:r w:rsidRPr="00DE224D">
              <w:rPr>
                <w:rFonts w:cs="Arial"/>
                <w:lang w:eastAsia="pl-PL"/>
              </w:rPr>
              <w:t>Małe – 1 pkt.</w:t>
            </w:r>
          </w:p>
          <w:p w14:paraId="18F3BF94" w14:textId="34E65217" w:rsidR="0011564B" w:rsidRPr="00DE224D" w:rsidRDefault="0011564B" w:rsidP="00DE224D">
            <w:pPr>
              <w:rPr>
                <w:rFonts w:cs="Arial"/>
                <w:lang w:eastAsia="pl-PL"/>
              </w:rPr>
            </w:pPr>
            <w:r w:rsidRPr="00DE224D">
              <w:rPr>
                <w:rFonts w:cs="Arial"/>
                <w:lang w:eastAsia="pl-PL"/>
              </w:rPr>
              <w:t>Punktacja w ramach kryterium  podlega sumowaniu.</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944C4" w14:textId="77777777" w:rsidR="0011564B" w:rsidRPr="00DE224D" w:rsidRDefault="0011564B" w:rsidP="00F909CF">
            <w:pPr>
              <w:jc w:val="center"/>
              <w:rPr>
                <w:rFonts w:cs="Arial"/>
                <w:lang w:eastAsia="pl-PL"/>
              </w:rPr>
            </w:pPr>
            <w:r w:rsidRPr="00DE224D">
              <w:rPr>
                <w:rFonts w:cs="Arial"/>
                <w:lang w:eastAsia="pl-PL"/>
              </w:rPr>
              <w:lastRenderedPageBreak/>
              <w:t>23</w:t>
            </w:r>
          </w:p>
        </w:tc>
      </w:tr>
      <w:tr w:rsidR="0011564B" w:rsidRPr="00DE224D" w14:paraId="18953D45" w14:textId="77777777" w:rsidTr="00F909CF">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C323C" w14:textId="02E80125" w:rsidR="0011564B" w:rsidRPr="00DE224D" w:rsidRDefault="0011564B" w:rsidP="00DE224D">
            <w:pPr>
              <w:rPr>
                <w:rFonts w:cs="Arial"/>
                <w:lang w:eastAsia="pl-PL"/>
              </w:rPr>
            </w:pPr>
            <w:r w:rsidRPr="00DE224D">
              <w:rPr>
                <w:rFonts w:cs="Arial"/>
                <w:lang w:eastAsia="pl-PL"/>
              </w:rPr>
              <w:lastRenderedPageBreak/>
              <w:t>2.</w:t>
            </w:r>
          </w:p>
        </w:tc>
        <w:tc>
          <w:tcPr>
            <w:tcW w:w="711"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7FDAE8" w14:textId="77777777" w:rsidR="0011564B" w:rsidRPr="00DE224D" w:rsidRDefault="0011564B" w:rsidP="00DE224D">
            <w:pPr>
              <w:rPr>
                <w:rFonts w:cs="Arial"/>
                <w:lang w:eastAsia="pl-PL"/>
              </w:rPr>
            </w:pPr>
            <w:r w:rsidRPr="00DE224D">
              <w:rPr>
                <w:rFonts w:cs="Arial"/>
                <w:lang w:eastAsia="pl-PL"/>
              </w:rPr>
              <w:t xml:space="preserve">Zasięg terytorialny </w:t>
            </w:r>
          </w:p>
        </w:tc>
        <w:tc>
          <w:tcPr>
            <w:tcW w:w="1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D95C1" w14:textId="77777777" w:rsidR="0011564B" w:rsidRPr="00DE224D" w:rsidRDefault="0011564B" w:rsidP="00DE224D">
            <w:pPr>
              <w:rPr>
                <w:rFonts w:cs="Arial"/>
                <w:lang w:eastAsia="pl-PL"/>
              </w:rPr>
            </w:pPr>
            <w:r w:rsidRPr="00DE224D">
              <w:rPr>
                <w:rFonts w:cs="Arial"/>
                <w:lang w:eastAsia="pl-PL"/>
              </w:rPr>
              <w:t>Kryterium będzie promować projekty realizowane przez jak największą liczbę partnerów.</w:t>
            </w:r>
          </w:p>
        </w:tc>
        <w:tc>
          <w:tcPr>
            <w:tcW w:w="14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6CBAE" w14:textId="77777777" w:rsidR="0011564B" w:rsidRPr="00DE224D" w:rsidRDefault="0011564B" w:rsidP="00DE224D">
            <w:pPr>
              <w:rPr>
                <w:rFonts w:cs="Arial"/>
                <w:lang w:eastAsia="pl-PL"/>
              </w:rPr>
            </w:pPr>
            <w:r w:rsidRPr="00DE224D">
              <w:rPr>
                <w:rFonts w:cs="Arial"/>
                <w:lang w:eastAsia="pl-PL"/>
              </w:rPr>
              <w:t>Zasięg projektu obejmuje następujący % gmin należących do powiatu:</w:t>
            </w:r>
          </w:p>
          <w:p w14:paraId="3BC8B25D"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powyżej 75% do 100%  - 20 pkt.</w:t>
            </w:r>
          </w:p>
          <w:p w14:paraId="1D6F62D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powyżej 50% do 75% - 15 pkt.</w:t>
            </w:r>
          </w:p>
          <w:p w14:paraId="552FAFC4"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od  25% do 50% - 10 pkt.</w:t>
            </w:r>
          </w:p>
          <w:p w14:paraId="2176CDFE"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poniżej 25% - 5 pkt.</w:t>
            </w:r>
          </w:p>
          <w:p w14:paraId="771AA1AA" w14:textId="77777777" w:rsidR="0011564B" w:rsidRPr="00DE224D" w:rsidRDefault="0011564B" w:rsidP="00DE224D">
            <w:pPr>
              <w:rPr>
                <w:rFonts w:cs="Arial"/>
                <w:lang w:eastAsia="pl-PL"/>
              </w:rPr>
            </w:pPr>
            <w:r w:rsidRPr="00DE224D">
              <w:rPr>
                <w:rFonts w:cs="Arial"/>
                <w:lang w:eastAsia="pl-PL"/>
              </w:rPr>
              <w:lastRenderedPageBreak/>
              <w:t>Punktacja w ramach kryterium nie podlega sumowaniu.</w:t>
            </w:r>
          </w:p>
          <w:p w14:paraId="799F306B" w14:textId="77777777" w:rsidR="0011564B" w:rsidRPr="00DE224D" w:rsidRDefault="0011564B" w:rsidP="00DE224D">
            <w:pPr>
              <w:rPr>
                <w:rFonts w:cs="Arial"/>
                <w:lang w:eastAsia="pl-PL"/>
              </w:rPr>
            </w:pPr>
            <w:r w:rsidRPr="00DE224D">
              <w:rPr>
                <w:rFonts w:cs="Arial"/>
                <w:lang w:eastAsia="pl-PL"/>
              </w:rPr>
              <w:t>Brak  informacji w tym zakresie – 0 pkt.</w:t>
            </w:r>
            <w:r w:rsidRPr="00DE224D">
              <w:rPr>
                <w:rFonts w:cs="Arial"/>
                <w:lang w:eastAsia="pl-PL"/>
              </w:rPr>
              <w:br/>
              <w:t>W przypadku miast na prawach powiatu liczba punktów wynosi 20.</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7A7F" w14:textId="77777777" w:rsidR="0011564B" w:rsidRPr="00DE224D" w:rsidRDefault="0011564B" w:rsidP="00F909CF">
            <w:pPr>
              <w:jc w:val="center"/>
              <w:rPr>
                <w:rFonts w:cs="Arial"/>
                <w:lang w:eastAsia="pl-PL"/>
              </w:rPr>
            </w:pPr>
            <w:r w:rsidRPr="00DE224D">
              <w:rPr>
                <w:rFonts w:cs="Arial"/>
                <w:lang w:eastAsia="pl-PL"/>
              </w:rPr>
              <w:lastRenderedPageBreak/>
              <w:t>20</w:t>
            </w:r>
          </w:p>
        </w:tc>
      </w:tr>
      <w:tr w:rsidR="0011564B" w:rsidRPr="00DE224D" w14:paraId="339D3D81" w14:textId="77777777" w:rsidTr="00F909CF">
        <w:tc>
          <w:tcPr>
            <w:tcW w:w="20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05C3F88" w14:textId="77777777" w:rsidR="0011564B" w:rsidRPr="00DE224D" w:rsidRDefault="0011564B" w:rsidP="00DE224D">
            <w:pPr>
              <w:rPr>
                <w:rFonts w:cs="Arial"/>
                <w:lang w:eastAsia="pl-PL"/>
              </w:rPr>
            </w:pPr>
            <w:r w:rsidRPr="00DE224D">
              <w:rPr>
                <w:rFonts w:cs="Arial"/>
                <w:lang w:eastAsia="pl-PL"/>
              </w:rPr>
              <w:lastRenderedPageBreak/>
              <w:t>3.</w:t>
            </w:r>
          </w:p>
        </w:tc>
        <w:tc>
          <w:tcPr>
            <w:tcW w:w="7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DD283" w14:textId="77777777" w:rsidR="0011564B" w:rsidRPr="00DE224D" w:rsidRDefault="0011564B" w:rsidP="00DE224D">
            <w:pPr>
              <w:rPr>
                <w:rFonts w:cs="Arial"/>
                <w:lang w:eastAsia="pl-PL"/>
              </w:rPr>
            </w:pPr>
            <w:r w:rsidRPr="00DE224D">
              <w:rPr>
                <w:rFonts w:cs="Arial"/>
                <w:lang w:eastAsia="pl-PL"/>
              </w:rPr>
              <w:t>Obszar realizacji projektu</w:t>
            </w:r>
          </w:p>
        </w:tc>
        <w:tc>
          <w:tcPr>
            <w:tcW w:w="1923"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F81F5C2" w14:textId="77777777" w:rsidR="0011564B" w:rsidRPr="00DE224D" w:rsidRDefault="0011564B" w:rsidP="00DE224D">
            <w:pPr>
              <w:rPr>
                <w:rFonts w:cs="Arial"/>
                <w:lang w:eastAsia="pl-PL"/>
              </w:rPr>
            </w:pPr>
            <w:r w:rsidRPr="00DE224D">
              <w:rPr>
                <w:rFonts w:cs="Arial"/>
                <w:lang w:eastAsia="pl-PL"/>
              </w:rPr>
              <w:t>Kryterium określa w ramach jakiego obszaru realizowany jest projekt.</w:t>
            </w:r>
          </w:p>
        </w:tc>
        <w:tc>
          <w:tcPr>
            <w:tcW w:w="140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BDEB3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wiejskiej – 2 pkt.</w:t>
            </w:r>
          </w:p>
          <w:p w14:paraId="6BF591B7"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miejsko - wiejskiej – 1 pkt.</w:t>
            </w:r>
          </w:p>
          <w:p w14:paraId="46E41988" w14:textId="77777777" w:rsidR="0011564B" w:rsidRPr="00DE224D" w:rsidRDefault="0011564B" w:rsidP="00F909CF">
            <w:pPr>
              <w:numPr>
                <w:ilvl w:val="0"/>
                <w:numId w:val="21"/>
              </w:numPr>
              <w:ind w:left="430" w:hanging="283"/>
              <w:rPr>
                <w:rFonts w:cs="Arial"/>
                <w:lang w:eastAsia="pl-PL"/>
              </w:rPr>
            </w:pPr>
            <w:r w:rsidRPr="00DE224D">
              <w:rPr>
                <w:rFonts w:cs="Arial"/>
                <w:lang w:eastAsia="pl-PL"/>
              </w:rPr>
              <w:t>realizacja projektu obejmuje obszar gminy miejskiej – 0  pkt.</w:t>
            </w:r>
          </w:p>
          <w:p w14:paraId="37B46095" w14:textId="77777777" w:rsidR="0011564B" w:rsidRPr="00DE224D" w:rsidRDefault="0011564B" w:rsidP="00DE224D">
            <w:pPr>
              <w:rPr>
                <w:rFonts w:cs="Arial"/>
                <w:lang w:eastAsia="pl-PL"/>
              </w:rPr>
            </w:pPr>
            <w:r w:rsidRPr="00DE224D">
              <w:rPr>
                <w:rFonts w:cs="Arial"/>
                <w:lang w:eastAsia="pl-PL"/>
              </w:rPr>
              <w:t>Brak spełnienia ww. warunków lub brak informacji w tym zakresie – 0 pkt.</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E9F65E" w14:textId="77777777" w:rsidR="0011564B" w:rsidRPr="00DE224D" w:rsidRDefault="0011564B" w:rsidP="00F909CF">
            <w:pPr>
              <w:jc w:val="center"/>
              <w:rPr>
                <w:rFonts w:cs="Arial"/>
                <w:lang w:eastAsia="pl-PL"/>
              </w:rPr>
            </w:pPr>
            <w:r w:rsidRPr="00DE224D">
              <w:rPr>
                <w:rFonts w:cs="Arial"/>
                <w:lang w:eastAsia="pl-PL"/>
              </w:rPr>
              <w:t>2</w:t>
            </w:r>
          </w:p>
        </w:tc>
      </w:tr>
      <w:tr w:rsidR="0011564B" w:rsidRPr="00DE224D" w14:paraId="2FA0F640" w14:textId="77777777" w:rsidTr="00F909CF">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D5109" w14:textId="77777777" w:rsidR="0011564B" w:rsidRPr="00DE224D" w:rsidRDefault="0011564B" w:rsidP="00DE224D">
            <w:pPr>
              <w:rPr>
                <w:rFonts w:cs="Arial"/>
                <w:lang w:eastAsia="pl-PL"/>
              </w:rPr>
            </w:pPr>
            <w:r w:rsidRPr="00DE224D">
              <w:rPr>
                <w:rFonts w:cs="Arial"/>
                <w:lang w:eastAsia="pl-PL"/>
              </w:rPr>
              <w:t>4.</w:t>
            </w:r>
          </w:p>
        </w:tc>
        <w:tc>
          <w:tcPr>
            <w:tcW w:w="71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2A9192" w14:textId="77777777" w:rsidR="0011564B" w:rsidRPr="00DE224D" w:rsidRDefault="0011564B" w:rsidP="00DE224D">
            <w:pPr>
              <w:rPr>
                <w:rFonts w:cs="Arial"/>
                <w:lang w:eastAsia="pl-PL"/>
              </w:rPr>
            </w:pPr>
            <w:r w:rsidRPr="00DE224D">
              <w:rPr>
                <w:rFonts w:cs="Arial"/>
                <w:lang w:eastAsia="pl-PL"/>
              </w:rPr>
              <w:t>Edukacja w zakresie wiedzy o zagrożeniach, sygnałach alarmowych i komunikatach ostrzegawczych</w:t>
            </w:r>
          </w:p>
        </w:tc>
        <w:tc>
          <w:tcPr>
            <w:tcW w:w="1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1F7CF0" w14:textId="2CE29D47" w:rsidR="0011564B" w:rsidRPr="00DE224D" w:rsidRDefault="0011564B" w:rsidP="00DE224D">
            <w:pPr>
              <w:rPr>
                <w:rFonts w:cs="Arial"/>
                <w:lang w:eastAsia="pl-PL"/>
              </w:rPr>
            </w:pPr>
            <w:r w:rsidRPr="00DE224D">
              <w:rPr>
                <w:rFonts w:cs="Arial"/>
                <w:lang w:eastAsia="pl-PL"/>
              </w:rPr>
              <w:t>Kryterium promuje projekty zawierające elementy  edukacyjne w zakresie wiedzy nt. rodzajów alarmów i komunikatów ostrzegawczych oraz zagrożeń w przypadku wystąpienia zjawisk katastrofaln</w:t>
            </w:r>
            <w:r w:rsidR="00303C2F" w:rsidRPr="00DE224D">
              <w:rPr>
                <w:rFonts w:cs="Arial"/>
                <w:lang w:eastAsia="pl-PL"/>
              </w:rPr>
              <w:t>ych oraz działań prewencyjnych.</w:t>
            </w:r>
          </w:p>
        </w:tc>
        <w:tc>
          <w:tcPr>
            <w:tcW w:w="140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208B012" w14:textId="77777777" w:rsidR="0011564B" w:rsidRPr="00DE224D" w:rsidRDefault="0011564B" w:rsidP="00DE224D">
            <w:pPr>
              <w:rPr>
                <w:rFonts w:cs="Arial"/>
                <w:lang w:eastAsia="pl-PL"/>
              </w:rPr>
            </w:pPr>
            <w:r w:rsidRPr="00DE224D">
              <w:rPr>
                <w:rFonts w:cs="Arial"/>
                <w:lang w:eastAsia="pl-PL"/>
              </w:rPr>
              <w:t>Wszystkie gminy uczestniczące w danym projekcie  zobowiązują się do przekazania wiedzy z zakresu rodzajów alarmów i komunikatów ostrzegawczych oraz zagrożeń oraz działań prewencyjnych w formach:</w:t>
            </w:r>
          </w:p>
          <w:p w14:paraId="325774D0" w14:textId="77777777" w:rsidR="0011564B" w:rsidRPr="00DE224D" w:rsidRDefault="0011564B" w:rsidP="00DE224D">
            <w:pPr>
              <w:numPr>
                <w:ilvl w:val="0"/>
                <w:numId w:val="23"/>
              </w:numPr>
              <w:rPr>
                <w:rFonts w:cs="Arial"/>
                <w:lang w:eastAsia="pl-PL"/>
              </w:rPr>
            </w:pPr>
            <w:r w:rsidRPr="00DE224D">
              <w:rPr>
                <w:rFonts w:cs="Arial"/>
                <w:lang w:eastAsia="pl-PL"/>
              </w:rPr>
              <w:t>spotkania z mieszkańcami w gminie, która jest objęta projektem.</w:t>
            </w:r>
          </w:p>
          <w:p w14:paraId="602913F8" w14:textId="77777777" w:rsidR="0011564B" w:rsidRPr="00DE224D" w:rsidRDefault="0011564B" w:rsidP="00DE224D">
            <w:pPr>
              <w:numPr>
                <w:ilvl w:val="0"/>
                <w:numId w:val="23"/>
              </w:numPr>
              <w:rPr>
                <w:rFonts w:cs="Arial"/>
                <w:lang w:eastAsia="pl-PL"/>
              </w:rPr>
            </w:pPr>
            <w:r w:rsidRPr="00DE224D">
              <w:rPr>
                <w:rFonts w:cs="Arial"/>
                <w:lang w:eastAsia="pl-PL"/>
              </w:rPr>
              <w:t xml:space="preserve">materiałów w wersji elektronicznej (np. strona internetowa, w tym </w:t>
            </w:r>
            <w:r w:rsidRPr="00DE224D">
              <w:rPr>
                <w:rFonts w:cs="Arial"/>
                <w:lang w:eastAsia="pl-PL"/>
              </w:rPr>
              <w:lastRenderedPageBreak/>
              <w:t>materiały do pobrania oraz publikacje on-</w:t>
            </w:r>
            <w:proofErr w:type="spellStart"/>
            <w:r w:rsidRPr="00DE224D">
              <w:rPr>
                <w:rFonts w:cs="Arial"/>
                <w:lang w:eastAsia="pl-PL"/>
              </w:rPr>
              <w:t>line</w:t>
            </w:r>
            <w:proofErr w:type="spellEnd"/>
            <w:r w:rsidRPr="00DE224D">
              <w:rPr>
                <w:rFonts w:cs="Arial"/>
                <w:lang w:eastAsia="pl-PL"/>
              </w:rPr>
              <w:t xml:space="preserve"> itd.).</w:t>
            </w:r>
          </w:p>
          <w:p w14:paraId="22F00B14" w14:textId="77777777" w:rsidR="0011564B" w:rsidRPr="00DE224D" w:rsidRDefault="0011564B" w:rsidP="00DE224D">
            <w:pPr>
              <w:numPr>
                <w:ilvl w:val="0"/>
                <w:numId w:val="23"/>
              </w:numPr>
              <w:rPr>
                <w:rFonts w:cs="Arial"/>
                <w:lang w:eastAsia="pl-PL"/>
              </w:rPr>
            </w:pPr>
            <w:r w:rsidRPr="00DE224D">
              <w:rPr>
                <w:rFonts w:cs="Arial"/>
                <w:lang w:eastAsia="pl-PL"/>
              </w:rPr>
              <w:t>wydawnictw ( ulotki, broszury, plakaty itd.).</w:t>
            </w:r>
          </w:p>
          <w:p w14:paraId="6DE5CD03" w14:textId="77777777" w:rsidR="0011564B" w:rsidRPr="00DE224D" w:rsidRDefault="0011564B" w:rsidP="00DE224D">
            <w:pPr>
              <w:numPr>
                <w:ilvl w:val="0"/>
                <w:numId w:val="23"/>
              </w:numPr>
              <w:rPr>
                <w:rFonts w:cs="Arial"/>
                <w:lang w:eastAsia="pl-PL"/>
              </w:rPr>
            </w:pPr>
            <w:r w:rsidRPr="00DE224D">
              <w:rPr>
                <w:rFonts w:cs="Arial"/>
                <w:lang w:eastAsia="pl-PL"/>
              </w:rPr>
              <w:t>artykuł w prasie lub/i audycja radiowa lub/i reklama telewizyjna.</w:t>
            </w:r>
          </w:p>
          <w:p w14:paraId="23F6E89F" w14:textId="77777777" w:rsidR="0011564B" w:rsidRPr="00DE224D" w:rsidRDefault="0011564B" w:rsidP="00DE224D">
            <w:pPr>
              <w:numPr>
                <w:ilvl w:val="0"/>
                <w:numId w:val="23"/>
              </w:numPr>
              <w:rPr>
                <w:rFonts w:cs="Arial"/>
                <w:lang w:eastAsia="pl-PL"/>
              </w:rPr>
            </w:pPr>
            <w:r w:rsidRPr="00DE224D">
              <w:rPr>
                <w:rFonts w:cs="Arial"/>
                <w:lang w:eastAsia="pl-PL"/>
              </w:rPr>
              <w:t>pozostałych narzędzi informacyjno-edukacyjnych niewymienionych powyżej (np. festyn, piknik).</w:t>
            </w:r>
          </w:p>
          <w:p w14:paraId="06A7EDDD"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wszystkie z ww. form edukacyjnych - 8 pkt.</w:t>
            </w:r>
          </w:p>
          <w:p w14:paraId="735CEAE8"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4 z ww. form edukacyjnych  – 6 pkt.</w:t>
            </w:r>
          </w:p>
          <w:p w14:paraId="4EACCC41"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3 z ww. form edukacyjnych  – 4 pkt.</w:t>
            </w:r>
          </w:p>
          <w:p w14:paraId="5624AAC2"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2 z ww. form edukacyjnych – 2 pkt.</w:t>
            </w:r>
          </w:p>
          <w:p w14:paraId="57B7C9D0" w14:textId="77777777" w:rsidR="0011564B" w:rsidRPr="00DE224D" w:rsidRDefault="0011564B" w:rsidP="00DE224D">
            <w:pPr>
              <w:numPr>
                <w:ilvl w:val="0"/>
                <w:numId w:val="22"/>
              </w:numPr>
              <w:ind w:left="714" w:hanging="357"/>
              <w:rPr>
                <w:rFonts w:cs="Arial"/>
                <w:lang w:eastAsia="pl-PL"/>
              </w:rPr>
            </w:pPr>
            <w:r w:rsidRPr="00DE224D">
              <w:rPr>
                <w:rFonts w:cs="Arial"/>
                <w:lang w:eastAsia="pl-PL"/>
              </w:rPr>
              <w:t>projekt obejmujący 1 z ww. form edukacyjnych – 1 pkt.</w:t>
            </w:r>
          </w:p>
          <w:p w14:paraId="40C61BA3" w14:textId="77777777" w:rsidR="0011564B" w:rsidRPr="00DE224D" w:rsidRDefault="0011564B" w:rsidP="00DE224D">
            <w:pPr>
              <w:rPr>
                <w:rFonts w:cs="Arial"/>
                <w:lang w:eastAsia="pl-PL"/>
              </w:rPr>
            </w:pPr>
            <w:r w:rsidRPr="00DE224D">
              <w:rPr>
                <w:rFonts w:cs="Arial"/>
                <w:lang w:eastAsia="pl-PL"/>
              </w:rPr>
              <w:t>Punktacja w ramach kryterium nie podlega sumowaniu.</w:t>
            </w:r>
          </w:p>
          <w:p w14:paraId="0B1F0559" w14:textId="22398623" w:rsidR="0011564B" w:rsidRPr="00DE224D" w:rsidRDefault="0011564B" w:rsidP="00F909CF">
            <w:pPr>
              <w:rPr>
                <w:rFonts w:cs="Arial"/>
                <w:lang w:eastAsia="pl-PL"/>
              </w:rPr>
            </w:pPr>
            <w:r w:rsidRPr="00DE224D">
              <w:rPr>
                <w:rFonts w:cs="Arial"/>
                <w:lang w:eastAsia="pl-PL"/>
              </w:rPr>
              <w:t>Brak spełnienia ww. warunków lub brak informacji w tym zakresie – 0 pkt.</w:t>
            </w:r>
          </w:p>
        </w:tc>
        <w:tc>
          <w:tcPr>
            <w:tcW w:w="7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1CE599" w14:textId="77777777" w:rsidR="0011564B" w:rsidRPr="00DE224D" w:rsidRDefault="0011564B" w:rsidP="00F909CF">
            <w:pPr>
              <w:jc w:val="center"/>
              <w:rPr>
                <w:rFonts w:cs="Arial"/>
                <w:lang w:eastAsia="pl-PL"/>
              </w:rPr>
            </w:pPr>
            <w:r w:rsidRPr="00DE224D">
              <w:rPr>
                <w:rFonts w:cs="Arial"/>
                <w:lang w:eastAsia="pl-PL"/>
              </w:rPr>
              <w:lastRenderedPageBreak/>
              <w:t>8</w:t>
            </w:r>
          </w:p>
        </w:tc>
      </w:tr>
    </w:tbl>
    <w:p w14:paraId="7C0897B1" w14:textId="77777777" w:rsidR="00303C2F" w:rsidRPr="00CE0119" w:rsidRDefault="00303C2F">
      <w:pPr>
        <w:rPr>
          <w:rFonts w:cs="Arial"/>
          <w:b/>
          <w:szCs w:val="24"/>
          <w:lang w:eastAsia="pl-PL"/>
        </w:rPr>
      </w:pPr>
      <w:r w:rsidRPr="00CE0119">
        <w:rPr>
          <w:rFonts w:cs="Arial"/>
          <w:b/>
          <w:szCs w:val="24"/>
          <w:lang w:eastAsia="pl-PL"/>
        </w:rPr>
        <w:lastRenderedPageBreak/>
        <w:br w:type="page"/>
      </w:r>
    </w:p>
    <w:p w14:paraId="5FF8BC79" w14:textId="4BE4CE02" w:rsidR="0011564B" w:rsidRPr="00CE0119" w:rsidRDefault="0011564B" w:rsidP="004717D6">
      <w:pPr>
        <w:pStyle w:val="Nagwek5"/>
        <w:rPr>
          <w:rFonts w:cs="Arial"/>
        </w:rPr>
      </w:pPr>
      <w:bookmarkStart w:id="592" w:name="_Toc457226153"/>
      <w:bookmarkStart w:id="593" w:name="_Toc457376903"/>
      <w:bookmarkStart w:id="594" w:name="_Toc457381475"/>
      <w:bookmarkStart w:id="595" w:name="_Toc457987752"/>
      <w:bookmarkStart w:id="596" w:name="_Toc462147115"/>
      <w:bookmarkStart w:id="597" w:name="_Toc472403064"/>
      <w:r w:rsidRPr="00CE0119">
        <w:rPr>
          <w:rFonts w:cs="Arial"/>
        </w:rPr>
        <w:lastRenderedPageBreak/>
        <w:t xml:space="preserve">Działanie 5.1 - </w:t>
      </w:r>
      <w:r w:rsidR="00D92CAC" w:rsidRPr="00CE0119">
        <w:rPr>
          <w:rFonts w:cs="Arial"/>
        </w:rPr>
        <w:t>t</w:t>
      </w:r>
      <w:r w:rsidRPr="00CE0119">
        <w:rPr>
          <w:rFonts w:cs="Arial"/>
        </w:rPr>
        <w:t>yp projektu</w:t>
      </w:r>
      <w:r w:rsidR="00D92CAC" w:rsidRPr="00CE0119">
        <w:rPr>
          <w:rFonts w:cs="Arial"/>
        </w:rPr>
        <w:t>:</w:t>
      </w:r>
      <w:r w:rsidRPr="00CE0119">
        <w:rPr>
          <w:rFonts w:cs="Arial"/>
        </w:rPr>
        <w:t xml:space="preserve"> </w:t>
      </w:r>
      <w:r w:rsidR="00D92CAC" w:rsidRPr="00CE0119">
        <w:rPr>
          <w:rFonts w:cs="Arial"/>
        </w:rPr>
        <w:t>„W</w:t>
      </w:r>
      <w:r w:rsidR="00303C2F" w:rsidRPr="00CE0119">
        <w:rPr>
          <w:rFonts w:cs="Arial"/>
        </w:rPr>
        <w:t>zmocnienie potencjału ochotniczych straży pożarnych</w:t>
      </w:r>
      <w:r w:rsidR="00D92CAC" w:rsidRPr="00CE0119">
        <w:rPr>
          <w:rFonts w:cs="Arial"/>
        </w:rPr>
        <w:t>”</w:t>
      </w:r>
      <w:bookmarkEnd w:id="592"/>
      <w:bookmarkEnd w:id="593"/>
      <w:bookmarkEnd w:id="594"/>
      <w:bookmarkEnd w:id="595"/>
      <w:bookmarkEnd w:id="596"/>
      <w:bookmarkEnd w:id="597"/>
    </w:p>
    <w:p w14:paraId="219D0293" w14:textId="67F87372"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VI posiedzeniu w dniu 18 grudnia 2015 r.</w:t>
      </w:r>
    </w:p>
    <w:tbl>
      <w:tblPr>
        <w:tblW w:w="4996" w:type="pct"/>
        <w:tblInd w:w="5" w:type="dxa"/>
        <w:tblCellMar>
          <w:left w:w="0" w:type="dxa"/>
          <w:right w:w="0" w:type="dxa"/>
        </w:tblCellMar>
        <w:tblLook w:val="04A0" w:firstRow="1" w:lastRow="0" w:firstColumn="1" w:lastColumn="0" w:noHBand="0" w:noVBand="1"/>
        <w:tblCaption w:val="kryteria merytoryczno-szczegółowe dla Działania 5.1"/>
        <w:tblDescription w:val="Tabela zawiera nazwę i opis kryterium. punktację i maksymalną liczbę punktów dla Działania 5.1 - typ projektu: „Wzmocnienie potencjału ochotniczych straży pożarnych”"/>
      </w:tblPr>
      <w:tblGrid>
        <w:gridCol w:w="573"/>
        <w:gridCol w:w="1991"/>
        <w:gridCol w:w="5393"/>
        <w:gridCol w:w="4083"/>
        <w:gridCol w:w="1973"/>
      </w:tblGrid>
      <w:tr w:rsidR="0011564B" w:rsidRPr="00DE224D" w14:paraId="6D60D3F7" w14:textId="77777777" w:rsidTr="00F909CF">
        <w:trPr>
          <w:tblHeader/>
        </w:trPr>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7278A" w14:textId="77777777" w:rsidR="0011564B" w:rsidRPr="00DE224D" w:rsidRDefault="0011564B" w:rsidP="00DE224D">
            <w:pPr>
              <w:rPr>
                <w:rFonts w:cs="Arial"/>
                <w:b/>
              </w:rPr>
            </w:pPr>
            <w:r w:rsidRPr="00DE224D">
              <w:rPr>
                <w:rFonts w:cs="Arial"/>
                <w:b/>
              </w:rPr>
              <w:t>L.p.</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64B1ED" w14:textId="77777777" w:rsidR="0011564B" w:rsidRPr="00DE224D" w:rsidRDefault="0011564B" w:rsidP="00F909CF">
            <w:pPr>
              <w:jc w:val="center"/>
              <w:rPr>
                <w:rFonts w:cs="Arial"/>
                <w:b/>
              </w:rPr>
            </w:pPr>
            <w:r w:rsidRPr="00DE224D">
              <w:rPr>
                <w:rFonts w:cs="Arial"/>
                <w:b/>
              </w:rPr>
              <w:t>Kryterium</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0A8DF0" w14:textId="77777777" w:rsidR="0011564B" w:rsidRPr="00DE224D" w:rsidRDefault="0011564B" w:rsidP="00DE224D">
            <w:pPr>
              <w:rPr>
                <w:rFonts w:cs="Arial"/>
                <w:b/>
              </w:rPr>
            </w:pPr>
            <w:r w:rsidRPr="00DE224D">
              <w:rPr>
                <w:rFonts w:cs="Arial"/>
                <w:b/>
              </w:rPr>
              <w:t>Opis kryterium</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41CE8" w14:textId="77777777" w:rsidR="0011564B" w:rsidRPr="00DE224D" w:rsidRDefault="0011564B" w:rsidP="00DE224D">
            <w:pPr>
              <w:rPr>
                <w:rFonts w:cs="Arial"/>
                <w:b/>
              </w:rPr>
            </w:pPr>
            <w:r w:rsidRPr="00DE224D">
              <w:rPr>
                <w:rFonts w:cs="Arial"/>
                <w:b/>
              </w:rPr>
              <w:t>Punktacja</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5DFA0" w14:textId="77777777" w:rsidR="0011564B" w:rsidRPr="00DE224D" w:rsidRDefault="0011564B" w:rsidP="00F909CF">
            <w:pPr>
              <w:jc w:val="center"/>
              <w:rPr>
                <w:rFonts w:cs="Arial"/>
                <w:b/>
              </w:rPr>
            </w:pPr>
            <w:r w:rsidRPr="00DE224D">
              <w:rPr>
                <w:rFonts w:cs="Arial"/>
                <w:b/>
              </w:rPr>
              <w:t>Maksymalna liczba punktów</w:t>
            </w:r>
          </w:p>
        </w:tc>
      </w:tr>
      <w:tr w:rsidR="0011564B" w:rsidRPr="00DE224D" w14:paraId="3A66FCF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087D2" w14:textId="77777777" w:rsidR="0011564B" w:rsidRPr="00DE224D" w:rsidRDefault="0011564B" w:rsidP="00DE224D">
            <w:pPr>
              <w:autoSpaceDE w:val="0"/>
              <w:autoSpaceDN w:val="0"/>
              <w:adjustRightInd w:val="0"/>
              <w:rPr>
                <w:rFonts w:cs="Arial"/>
              </w:rPr>
            </w:pPr>
            <w:r w:rsidRPr="00DE224D">
              <w:rPr>
                <w:rFonts w:cs="Arial"/>
              </w:rPr>
              <w:t>1.</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898F" w14:textId="3DB7F550" w:rsidR="0011564B" w:rsidRPr="00DE224D" w:rsidRDefault="0011564B" w:rsidP="00F909CF">
            <w:pPr>
              <w:jc w:val="center"/>
              <w:rPr>
                <w:rFonts w:cs="Arial"/>
                <w:strike/>
              </w:rPr>
            </w:pPr>
            <w:r w:rsidRPr="00DE224D">
              <w:rPr>
                <w:rFonts w:cs="Arial"/>
              </w:rPr>
              <w:t>Pozyskanie wsparcia przez JST/OSP na zakup wyposażenia w ramach RPO WM 2007-2013</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6F629" w14:textId="77777777" w:rsidR="0011564B" w:rsidRPr="00DE224D" w:rsidRDefault="0011564B" w:rsidP="00DE224D">
            <w:pPr>
              <w:rPr>
                <w:rFonts w:cs="Arial"/>
              </w:rPr>
            </w:pPr>
            <w:r w:rsidRPr="00DE224D">
              <w:rPr>
                <w:rFonts w:cs="Arial"/>
              </w:rPr>
              <w:t>Premiowane będą podmioty (</w:t>
            </w:r>
            <w:proofErr w:type="spellStart"/>
            <w:r w:rsidRPr="00DE224D">
              <w:rPr>
                <w:rFonts w:cs="Arial"/>
              </w:rPr>
              <w:t>jst</w:t>
            </w:r>
            <w:proofErr w:type="spellEnd"/>
            <w:r w:rsidRPr="00DE224D">
              <w:rPr>
                <w:rFonts w:cs="Arial"/>
              </w:rPr>
              <w:t>/0SP), które nie pozyskały wsparcia na zakup samochodu ratowniczo – gaśniczego w ramach RPO WM 2007 – 2013.</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E5A1D" w14:textId="77777777" w:rsidR="0011564B" w:rsidRPr="00DE224D" w:rsidRDefault="0011564B" w:rsidP="00DE224D">
            <w:pPr>
              <w:autoSpaceDE w:val="0"/>
              <w:autoSpaceDN w:val="0"/>
              <w:adjustRightInd w:val="0"/>
              <w:rPr>
                <w:rFonts w:cs="Arial"/>
              </w:rPr>
            </w:pPr>
            <w:r w:rsidRPr="00DE224D">
              <w:rPr>
                <w:rFonts w:cs="Arial"/>
              </w:rPr>
              <w:t>Podmiot (JST/OSP):</w:t>
            </w:r>
          </w:p>
          <w:p w14:paraId="17D5AE50" w14:textId="77777777" w:rsidR="0011564B" w:rsidRPr="00DE224D" w:rsidRDefault="0011564B" w:rsidP="00F909CF">
            <w:pPr>
              <w:numPr>
                <w:ilvl w:val="0"/>
                <w:numId w:val="58"/>
              </w:numPr>
              <w:autoSpaceDE w:val="0"/>
              <w:autoSpaceDN w:val="0"/>
              <w:adjustRightInd w:val="0"/>
              <w:ind w:left="430" w:hanging="283"/>
              <w:rPr>
                <w:rFonts w:cs="Arial"/>
              </w:rPr>
            </w:pPr>
            <w:r w:rsidRPr="00DE224D">
              <w:rPr>
                <w:rFonts w:cs="Arial"/>
              </w:rPr>
              <w:t>nie uzyskał dofinansowania na zakup samochodu ratowniczo – gaśniczego w ramach RPO WM 2007 – 2013– 4 pkt.</w:t>
            </w:r>
          </w:p>
          <w:p w14:paraId="69803644" w14:textId="77777777" w:rsidR="0011564B" w:rsidRPr="00DE224D" w:rsidRDefault="0011564B" w:rsidP="00DE224D">
            <w:pPr>
              <w:autoSpaceDE w:val="0"/>
              <w:autoSpaceDN w:val="0"/>
              <w:adjustRightInd w:val="0"/>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51BC4" w14:textId="77777777" w:rsidR="0011564B" w:rsidRPr="00DE224D" w:rsidRDefault="0011564B" w:rsidP="00F909CF">
            <w:pPr>
              <w:autoSpaceDE w:val="0"/>
              <w:autoSpaceDN w:val="0"/>
              <w:adjustRightInd w:val="0"/>
              <w:jc w:val="center"/>
              <w:rPr>
                <w:rFonts w:cs="Arial"/>
              </w:rPr>
            </w:pPr>
            <w:r w:rsidRPr="00DE224D">
              <w:rPr>
                <w:rFonts w:cs="Arial"/>
              </w:rPr>
              <w:t>4</w:t>
            </w:r>
          </w:p>
        </w:tc>
      </w:tr>
      <w:tr w:rsidR="0011564B" w:rsidRPr="00DE224D" w14:paraId="5BD41A9C"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9C4B1" w14:textId="45727398" w:rsidR="0011564B" w:rsidRPr="00DE224D" w:rsidRDefault="0011564B" w:rsidP="00DE224D">
            <w:pPr>
              <w:rPr>
                <w:rFonts w:cs="Arial"/>
              </w:rPr>
            </w:pPr>
            <w:r w:rsidRPr="00DE224D">
              <w:rPr>
                <w:rFonts w:cs="Arial"/>
              </w:rPr>
              <w:t>2.</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6B9DCE" w14:textId="4C2BB9D2" w:rsidR="0011564B" w:rsidRPr="00DE224D" w:rsidRDefault="0011564B" w:rsidP="00F909CF">
            <w:pPr>
              <w:jc w:val="center"/>
              <w:rPr>
                <w:rFonts w:cs="Arial"/>
              </w:rPr>
            </w:pPr>
            <w:r w:rsidRPr="00DE224D">
              <w:rPr>
                <w:rFonts w:cs="Arial"/>
              </w:rPr>
              <w:t>Specjalistyczne wyposażenie</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1CA10" w14:textId="52C95D44" w:rsidR="0011564B" w:rsidRPr="00DE224D" w:rsidRDefault="0011564B" w:rsidP="00DE224D">
            <w:pPr>
              <w:rPr>
                <w:rFonts w:cs="Arial"/>
              </w:rPr>
            </w:pPr>
            <w:r w:rsidRPr="00DE224D">
              <w:rPr>
                <w:rFonts w:cs="Arial"/>
              </w:rPr>
              <w:t>Zgodnie z zapisami RPO WM 2014-2020 istotnym elementem doposażenia OSP będzie również możliwość pozyskania dodatkowego specjalistycznego sprzętu.</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1CD0A" w14:textId="77777777" w:rsidR="0011564B" w:rsidRPr="00DE224D" w:rsidRDefault="0011564B" w:rsidP="00DE224D">
            <w:pPr>
              <w:ind w:right="34"/>
              <w:rPr>
                <w:rFonts w:cs="Arial"/>
              </w:rPr>
            </w:pPr>
            <w:r w:rsidRPr="00DE224D">
              <w:rPr>
                <w:rFonts w:cs="Arial"/>
              </w:rPr>
              <w:t>Projekt zakłada zakup specjalistycznego sprzętu:</w:t>
            </w:r>
          </w:p>
          <w:p w14:paraId="6023AA9C" w14:textId="4F69AE57" w:rsidR="0011564B" w:rsidRPr="00DE224D" w:rsidRDefault="0011564B" w:rsidP="00DE224D">
            <w:pPr>
              <w:numPr>
                <w:ilvl w:val="0"/>
                <w:numId w:val="59"/>
              </w:numPr>
              <w:ind w:left="537" w:right="34"/>
              <w:contextualSpacing/>
              <w:rPr>
                <w:rFonts w:cs="Arial"/>
              </w:rPr>
            </w:pPr>
            <w:r w:rsidRPr="00DE224D">
              <w:rPr>
                <w:rFonts w:cs="Arial"/>
              </w:rPr>
              <w:t>z zakresu ochrony przeciwpowodziowej – 3 pkt.;</w:t>
            </w:r>
          </w:p>
          <w:p w14:paraId="5355026E" w14:textId="77777777" w:rsidR="0011564B" w:rsidRPr="00DE224D" w:rsidRDefault="0011564B" w:rsidP="00DE224D">
            <w:pPr>
              <w:numPr>
                <w:ilvl w:val="0"/>
                <w:numId w:val="59"/>
              </w:numPr>
              <w:ind w:left="537" w:right="34"/>
              <w:contextualSpacing/>
              <w:rPr>
                <w:rFonts w:cs="Arial"/>
              </w:rPr>
            </w:pPr>
            <w:r w:rsidRPr="00DE224D">
              <w:rPr>
                <w:rFonts w:cs="Arial"/>
              </w:rPr>
              <w:t>specjalistycznych grup ratownictwa wodnego</w:t>
            </w:r>
          </w:p>
          <w:p w14:paraId="7F4B22E7" w14:textId="77777777" w:rsidR="0011564B" w:rsidRPr="00DE224D" w:rsidRDefault="0011564B" w:rsidP="00DE224D">
            <w:pPr>
              <w:ind w:left="537" w:right="34"/>
              <w:contextualSpacing/>
              <w:rPr>
                <w:rFonts w:cs="Arial"/>
              </w:rPr>
            </w:pPr>
            <w:r w:rsidRPr="00DE224D">
              <w:rPr>
                <w:rFonts w:cs="Arial"/>
              </w:rPr>
              <w:t>lub</w:t>
            </w:r>
          </w:p>
          <w:p w14:paraId="0086FC2C" w14:textId="554AC10C" w:rsidR="0011564B" w:rsidRPr="00DE224D" w:rsidRDefault="0011564B" w:rsidP="00DE224D">
            <w:pPr>
              <w:numPr>
                <w:ilvl w:val="0"/>
                <w:numId w:val="59"/>
              </w:numPr>
              <w:ind w:left="537" w:right="34"/>
              <w:contextualSpacing/>
              <w:rPr>
                <w:rFonts w:cs="Arial"/>
              </w:rPr>
            </w:pPr>
            <w:r w:rsidRPr="00DE224D">
              <w:rPr>
                <w:rFonts w:cs="Arial"/>
              </w:rPr>
              <w:t>specjalistycznych grup ratownictwa chemiczno-ekologicznego</w:t>
            </w:r>
          </w:p>
          <w:p w14:paraId="5584C806" w14:textId="77777777" w:rsidR="0011564B" w:rsidRPr="00DE224D" w:rsidRDefault="0011564B" w:rsidP="00DE224D">
            <w:pPr>
              <w:ind w:left="537" w:right="34"/>
              <w:contextualSpacing/>
              <w:rPr>
                <w:rFonts w:cs="Arial"/>
              </w:rPr>
            </w:pPr>
            <w:r w:rsidRPr="00DE224D">
              <w:rPr>
                <w:rFonts w:cs="Arial"/>
              </w:rPr>
              <w:t>lub</w:t>
            </w:r>
          </w:p>
          <w:p w14:paraId="61FA762E" w14:textId="2FDCD209" w:rsidR="0011564B" w:rsidRPr="00DE224D" w:rsidRDefault="0011564B" w:rsidP="00DE224D">
            <w:pPr>
              <w:numPr>
                <w:ilvl w:val="0"/>
                <w:numId w:val="59"/>
              </w:numPr>
              <w:ind w:left="537" w:right="34"/>
              <w:contextualSpacing/>
              <w:rPr>
                <w:rFonts w:cs="Arial"/>
              </w:rPr>
            </w:pPr>
            <w:r w:rsidRPr="00DE224D">
              <w:rPr>
                <w:rFonts w:cs="Arial"/>
              </w:rPr>
              <w:t>specjalistycznych grup poszukiwawczo – ratowniczych</w:t>
            </w:r>
          </w:p>
          <w:p w14:paraId="6094AC82" w14:textId="77777777" w:rsidR="0011564B" w:rsidRPr="00DE224D" w:rsidRDefault="0011564B" w:rsidP="00DE224D">
            <w:pPr>
              <w:ind w:left="537" w:right="34"/>
              <w:contextualSpacing/>
              <w:rPr>
                <w:rFonts w:cs="Arial"/>
              </w:rPr>
            </w:pPr>
            <w:r w:rsidRPr="00DE224D">
              <w:rPr>
                <w:rFonts w:cs="Arial"/>
              </w:rPr>
              <w:t>lub</w:t>
            </w:r>
          </w:p>
          <w:p w14:paraId="42AAE359" w14:textId="77777777" w:rsidR="0011564B" w:rsidRPr="00DE224D" w:rsidRDefault="0011564B" w:rsidP="00DE224D">
            <w:pPr>
              <w:numPr>
                <w:ilvl w:val="0"/>
                <w:numId w:val="59"/>
              </w:numPr>
              <w:ind w:left="537" w:right="34"/>
              <w:contextualSpacing/>
              <w:rPr>
                <w:rFonts w:cs="Arial"/>
              </w:rPr>
            </w:pPr>
            <w:r w:rsidRPr="00DE224D">
              <w:rPr>
                <w:rFonts w:cs="Arial"/>
              </w:rPr>
              <w:lastRenderedPageBreak/>
              <w:t>specjalistycznych grup ratownictwa wysokościowego – 2 pkt.</w:t>
            </w:r>
          </w:p>
          <w:p w14:paraId="30E0AB4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6182D8B" w14:textId="77777777" w:rsidR="0011564B" w:rsidRPr="00DE224D" w:rsidRDefault="0011564B" w:rsidP="00DE224D">
            <w:pPr>
              <w:ind w:left="85"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80A68" w14:textId="77777777" w:rsidR="0011564B" w:rsidRPr="00DE224D" w:rsidRDefault="0011564B" w:rsidP="00F909CF">
            <w:pPr>
              <w:jc w:val="center"/>
              <w:rPr>
                <w:rFonts w:cs="Arial"/>
              </w:rPr>
            </w:pPr>
            <w:r w:rsidRPr="00DE224D">
              <w:rPr>
                <w:rFonts w:cs="Arial"/>
              </w:rPr>
              <w:lastRenderedPageBreak/>
              <w:t>5</w:t>
            </w:r>
          </w:p>
        </w:tc>
      </w:tr>
      <w:tr w:rsidR="0011564B" w:rsidRPr="00DE224D" w14:paraId="75836BA5"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0DC2E9" w14:textId="77777777" w:rsidR="0011564B" w:rsidRPr="00DE224D" w:rsidRDefault="0011564B" w:rsidP="00DE224D">
            <w:pPr>
              <w:rPr>
                <w:rFonts w:cs="Arial"/>
              </w:rPr>
            </w:pPr>
            <w:r w:rsidRPr="00DE224D">
              <w:rPr>
                <w:rFonts w:cs="Arial"/>
              </w:rPr>
              <w:lastRenderedPageBreak/>
              <w:t>3.</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B6897" w14:textId="77777777" w:rsidR="0011564B" w:rsidRPr="00DE224D" w:rsidRDefault="0011564B" w:rsidP="00F909CF">
            <w:pPr>
              <w:jc w:val="center"/>
              <w:rPr>
                <w:rFonts w:cs="Arial"/>
              </w:rPr>
            </w:pPr>
            <w:r w:rsidRPr="00DE224D">
              <w:rPr>
                <w:rFonts w:cs="Arial"/>
              </w:rPr>
              <w:t>Obszaru realizacji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8641D" w14:textId="77777777" w:rsidR="0011564B" w:rsidRPr="00DE224D" w:rsidRDefault="0011564B" w:rsidP="00DE224D">
            <w:pPr>
              <w:rPr>
                <w:rFonts w:cs="Arial"/>
                <w:color w:val="FF0000"/>
              </w:rPr>
            </w:pPr>
            <w:r w:rsidRPr="00DE224D">
              <w:rPr>
                <w:rFonts w:cs="Arial"/>
              </w:rPr>
              <w:t>Zgodnie z zapisami RPO WM 2014-2020 premiowane będą projekty, których dofinansowana jednostka OSP realizuje  swoje zadania (wykorzystywała będzie zakupiony sprzęt) na obszarach wiejskich.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57EBB" w14:textId="77777777" w:rsidR="0011564B" w:rsidRPr="00DE224D" w:rsidRDefault="0011564B" w:rsidP="00DE224D">
            <w:pPr>
              <w:ind w:right="34"/>
              <w:rPr>
                <w:rFonts w:cs="Arial"/>
              </w:rPr>
            </w:pPr>
            <w:r w:rsidRPr="00DE224D">
              <w:rPr>
                <w:rFonts w:cs="Arial"/>
              </w:rPr>
              <w:t>Realizacja projektu obejmuje:</w:t>
            </w:r>
          </w:p>
          <w:p w14:paraId="54EBAFBD" w14:textId="77777777" w:rsidR="0011564B" w:rsidRPr="00DE224D" w:rsidRDefault="0011564B" w:rsidP="00F909CF">
            <w:pPr>
              <w:numPr>
                <w:ilvl w:val="0"/>
                <w:numId w:val="60"/>
              </w:numPr>
              <w:ind w:left="572" w:right="34" w:hanging="425"/>
              <w:contextualSpacing/>
              <w:rPr>
                <w:rFonts w:cs="Arial"/>
              </w:rPr>
            </w:pPr>
            <w:r w:rsidRPr="00DE224D">
              <w:rPr>
                <w:rFonts w:cs="Arial"/>
              </w:rPr>
              <w:t>obszar gminy wiejskiej – 5 pkt.;</w:t>
            </w:r>
          </w:p>
          <w:p w14:paraId="70C1BD66" w14:textId="77777777" w:rsidR="0011564B" w:rsidRPr="00DE224D" w:rsidRDefault="0011564B" w:rsidP="00F909CF">
            <w:pPr>
              <w:numPr>
                <w:ilvl w:val="0"/>
                <w:numId w:val="60"/>
              </w:numPr>
              <w:ind w:left="572" w:right="34" w:hanging="425"/>
              <w:contextualSpacing/>
              <w:rPr>
                <w:rFonts w:cs="Arial"/>
              </w:rPr>
            </w:pPr>
            <w:r w:rsidRPr="00DE224D">
              <w:rPr>
                <w:rFonts w:cs="Arial"/>
              </w:rPr>
              <w:t>obszar gminy miejsko - wiejskiej – 2 pkt.;</w:t>
            </w:r>
          </w:p>
          <w:p w14:paraId="538BE6CB" w14:textId="77777777" w:rsidR="0011564B" w:rsidRPr="00DE224D" w:rsidRDefault="0011564B" w:rsidP="00DE224D">
            <w:pPr>
              <w:ind w:left="85" w:right="34"/>
              <w:rPr>
                <w:rFonts w:cs="Arial"/>
              </w:rPr>
            </w:pPr>
            <w:r w:rsidRPr="00DE224D">
              <w:rPr>
                <w:rFonts w:cs="Arial"/>
              </w:rPr>
              <w:t>Brak spełnienia ww. warunków lub brak informacji w tym zakresie – 0 pkt.</w:t>
            </w:r>
          </w:p>
          <w:p w14:paraId="3921D396" w14:textId="77777777" w:rsidR="0011564B" w:rsidRPr="00DE224D" w:rsidRDefault="0011564B" w:rsidP="00DE224D">
            <w:pPr>
              <w:ind w:left="85"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EF32A" w14:textId="77777777" w:rsidR="0011564B" w:rsidRPr="00DE224D" w:rsidRDefault="0011564B" w:rsidP="00F909CF">
            <w:pPr>
              <w:jc w:val="center"/>
              <w:rPr>
                <w:rFonts w:cs="Arial"/>
              </w:rPr>
            </w:pPr>
            <w:r w:rsidRPr="00DE224D">
              <w:rPr>
                <w:rFonts w:cs="Arial"/>
              </w:rPr>
              <w:t>5</w:t>
            </w:r>
          </w:p>
        </w:tc>
      </w:tr>
      <w:tr w:rsidR="0011564B" w:rsidRPr="00DE224D" w14:paraId="73031636"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58D88" w14:textId="77777777" w:rsidR="0011564B" w:rsidRPr="00DE224D" w:rsidRDefault="0011564B" w:rsidP="00DE224D">
            <w:pPr>
              <w:rPr>
                <w:rFonts w:cs="Arial"/>
              </w:rPr>
            </w:pPr>
            <w:r w:rsidRPr="00DE224D">
              <w:rPr>
                <w:rFonts w:cs="Arial"/>
              </w:rPr>
              <w:t>4.</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36629" w14:textId="44849CB5" w:rsidR="0011564B" w:rsidRPr="00DE224D" w:rsidRDefault="0011564B" w:rsidP="00F909CF">
            <w:pPr>
              <w:jc w:val="center"/>
              <w:rPr>
                <w:rFonts w:cs="Arial"/>
              </w:rPr>
            </w:pPr>
            <w:r w:rsidRPr="00DE224D">
              <w:rPr>
                <w:rFonts w:cs="Arial"/>
              </w:rPr>
              <w:t>Ochrona terenów cennych przyrodniczo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2FEDE" w14:textId="6E5FC365" w:rsidR="0011564B" w:rsidRPr="00DE224D" w:rsidRDefault="0011564B" w:rsidP="00DE224D">
            <w:pPr>
              <w:rPr>
                <w:rFonts w:cs="Arial"/>
              </w:rPr>
            </w:pPr>
            <w:r w:rsidRPr="00DE224D">
              <w:rPr>
                <w:rFonts w:cs="Arial"/>
              </w:rPr>
              <w:t>Premiowany będzie wpływ projektu na ochronę</w:t>
            </w:r>
            <w:r w:rsidR="00303C2F" w:rsidRPr="00DE224D">
              <w:rPr>
                <w:rFonts w:cs="Arial"/>
              </w:rPr>
              <w:t xml:space="preserve"> obszarów cennych przyrodniczo.</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891E5" w14:textId="77777777" w:rsidR="0011564B" w:rsidRPr="00DE224D" w:rsidRDefault="0011564B" w:rsidP="00DE224D">
            <w:pPr>
              <w:ind w:right="34"/>
              <w:rPr>
                <w:rFonts w:cs="Arial"/>
              </w:rPr>
            </w:pPr>
            <w:r w:rsidRPr="00DE224D">
              <w:rPr>
                <w:rFonts w:cs="Arial"/>
              </w:rPr>
              <w:t>Działania doposażonej jednostki OSP obejmują:</w:t>
            </w:r>
          </w:p>
          <w:p w14:paraId="4B01D2C9" w14:textId="77777777" w:rsidR="0011564B" w:rsidRPr="00DE224D" w:rsidRDefault="0011564B" w:rsidP="00F909CF">
            <w:pPr>
              <w:numPr>
                <w:ilvl w:val="0"/>
                <w:numId w:val="61"/>
              </w:numPr>
              <w:ind w:left="572" w:right="34" w:hanging="425"/>
              <w:contextualSpacing/>
              <w:rPr>
                <w:rFonts w:cs="Arial"/>
              </w:rPr>
            </w:pPr>
            <w:r w:rsidRPr="00DE224D">
              <w:rPr>
                <w:rFonts w:cs="Arial"/>
              </w:rPr>
              <w:t>obszar Natura 2000 - 4 pkt.;</w:t>
            </w:r>
          </w:p>
          <w:p w14:paraId="200045A2" w14:textId="77777777" w:rsidR="0011564B" w:rsidRPr="00DE224D" w:rsidRDefault="0011564B" w:rsidP="00F909CF">
            <w:pPr>
              <w:numPr>
                <w:ilvl w:val="0"/>
                <w:numId w:val="61"/>
              </w:numPr>
              <w:ind w:left="572" w:right="34" w:hanging="425"/>
              <w:contextualSpacing/>
              <w:rPr>
                <w:rFonts w:cs="Arial"/>
              </w:rPr>
            </w:pPr>
            <w:r w:rsidRPr="00DE224D">
              <w:rPr>
                <w:rFonts w:cs="Arial"/>
              </w:rPr>
              <w:t>rezerwat przyrody/ parku krajobrazowego -  2 pkt.;</w:t>
            </w:r>
          </w:p>
          <w:p w14:paraId="457C1ECF" w14:textId="77777777" w:rsidR="0011564B" w:rsidRPr="00DE224D" w:rsidRDefault="0011564B" w:rsidP="00F909CF">
            <w:pPr>
              <w:numPr>
                <w:ilvl w:val="0"/>
                <w:numId w:val="61"/>
              </w:numPr>
              <w:ind w:left="572" w:right="34" w:hanging="425"/>
              <w:contextualSpacing/>
              <w:rPr>
                <w:rFonts w:cs="Arial"/>
              </w:rPr>
            </w:pPr>
            <w:r w:rsidRPr="00DE224D">
              <w:rPr>
                <w:rFonts w:cs="Arial"/>
              </w:rPr>
              <w:t>teren użytku ekologicznego/obszaru chronionego krajobrazu - 1 pkt.</w:t>
            </w:r>
          </w:p>
          <w:p w14:paraId="45B6C590" w14:textId="77777777" w:rsidR="0011564B" w:rsidRPr="00DE224D" w:rsidRDefault="0011564B" w:rsidP="00DE224D">
            <w:pPr>
              <w:autoSpaceDE w:val="0"/>
              <w:autoSpaceDN w:val="0"/>
              <w:adjustRightInd w:val="0"/>
              <w:ind w:right="34"/>
              <w:rPr>
                <w:rFonts w:cs="Arial"/>
              </w:rPr>
            </w:pPr>
            <w:r w:rsidRPr="00DE224D">
              <w:rPr>
                <w:rFonts w:cs="Arial"/>
              </w:rPr>
              <w:t>Brak spełnienia ww. warunków lub brak informacji w tym zakresie – 0 pkt.</w:t>
            </w:r>
          </w:p>
          <w:p w14:paraId="0FC60167" w14:textId="77777777" w:rsidR="0011564B" w:rsidRPr="00DE224D" w:rsidRDefault="0011564B" w:rsidP="00DE224D">
            <w:pPr>
              <w:ind w:left="85" w:right="34"/>
              <w:rPr>
                <w:rFonts w:cs="Arial"/>
              </w:rPr>
            </w:pPr>
            <w:r w:rsidRPr="00DE224D">
              <w:rPr>
                <w:rFonts w:cs="Arial"/>
              </w:rPr>
              <w:lastRenderedPageBreak/>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088F6" w14:textId="77777777" w:rsidR="0011564B" w:rsidRPr="00DE224D" w:rsidRDefault="0011564B" w:rsidP="00F909CF">
            <w:pPr>
              <w:jc w:val="center"/>
              <w:rPr>
                <w:rFonts w:cs="Arial"/>
              </w:rPr>
            </w:pPr>
            <w:r w:rsidRPr="00DE224D">
              <w:rPr>
                <w:rFonts w:cs="Arial"/>
              </w:rPr>
              <w:lastRenderedPageBreak/>
              <w:t>7</w:t>
            </w:r>
          </w:p>
        </w:tc>
      </w:tr>
      <w:tr w:rsidR="0011564B" w:rsidRPr="00DE224D" w14:paraId="0E698C24"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781572" w14:textId="77777777" w:rsidR="0011564B" w:rsidRPr="00DE224D" w:rsidRDefault="0011564B" w:rsidP="00DE224D">
            <w:pPr>
              <w:rPr>
                <w:rFonts w:cs="Arial"/>
              </w:rPr>
            </w:pPr>
            <w:r w:rsidRPr="00DE224D">
              <w:rPr>
                <w:rFonts w:cs="Arial"/>
              </w:rPr>
              <w:lastRenderedPageBreak/>
              <w:t>5.</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B8BC3" w14:textId="2E7CA96A" w:rsidR="0011564B" w:rsidRPr="00DE224D" w:rsidRDefault="0011564B" w:rsidP="00F909CF">
            <w:pPr>
              <w:jc w:val="center"/>
              <w:rPr>
                <w:rFonts w:cs="Arial"/>
              </w:rPr>
            </w:pPr>
            <w:r w:rsidRPr="00DE224D">
              <w:rPr>
                <w:rFonts w:cs="Arial"/>
              </w:rPr>
              <w:t>Rodzaj samochodu ratowniczo- gaśniczego</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8D670C" w14:textId="77777777" w:rsidR="0011564B" w:rsidRPr="00DE224D" w:rsidRDefault="0011564B" w:rsidP="00DE224D">
            <w:pPr>
              <w:rPr>
                <w:rFonts w:cs="Arial"/>
              </w:rPr>
            </w:pPr>
            <w:r w:rsidRPr="00DE224D">
              <w:rPr>
                <w:rFonts w:cs="Arial"/>
              </w:rPr>
              <w:t>Premiowane będą zakupy  średnich samochodów ratowniczo – gaśniczych.</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B6FB79" w14:textId="77777777" w:rsidR="0011564B" w:rsidRPr="00DE224D" w:rsidRDefault="0011564B" w:rsidP="00DE224D">
            <w:pPr>
              <w:ind w:right="34"/>
              <w:rPr>
                <w:rFonts w:cs="Arial"/>
              </w:rPr>
            </w:pPr>
            <w:r w:rsidRPr="00DE224D">
              <w:rPr>
                <w:rFonts w:cs="Arial"/>
              </w:rPr>
              <w:t>Przedmiotem wsparcia będzie zakup:</w:t>
            </w:r>
          </w:p>
          <w:p w14:paraId="63DA08B4" w14:textId="0049D960" w:rsidR="0011564B" w:rsidRPr="00DE224D" w:rsidRDefault="0011564B" w:rsidP="00F909CF">
            <w:pPr>
              <w:numPr>
                <w:ilvl w:val="0"/>
                <w:numId w:val="63"/>
              </w:numPr>
              <w:ind w:left="430" w:right="34" w:hanging="283"/>
              <w:contextualSpacing/>
              <w:rPr>
                <w:rFonts w:cs="Arial"/>
              </w:rPr>
            </w:pPr>
            <w:r w:rsidRPr="00DE224D">
              <w:rPr>
                <w:rFonts w:cs="Arial"/>
              </w:rPr>
              <w:t>(Wariant 1) średniego samochodu ratowniczo – gaśniczego ze sprzętem ratowniczo – gaśniczy zamontowanym na stałe – 4 pkt.</w:t>
            </w:r>
          </w:p>
          <w:p w14:paraId="38C6A5CC" w14:textId="77777777" w:rsidR="0011564B" w:rsidRPr="00DE224D" w:rsidRDefault="0011564B" w:rsidP="00F909CF">
            <w:pPr>
              <w:numPr>
                <w:ilvl w:val="0"/>
                <w:numId w:val="63"/>
              </w:numPr>
              <w:ind w:left="430" w:right="34" w:hanging="283"/>
              <w:contextualSpacing/>
              <w:rPr>
                <w:rFonts w:cs="Arial"/>
              </w:rPr>
            </w:pPr>
            <w:r w:rsidRPr="00DE224D">
              <w:rPr>
                <w:rFonts w:cs="Arial"/>
              </w:rPr>
              <w:t xml:space="preserve">(Wariant 2) średniego samochodu ratowniczo – gaśniczego ze sprzętem ratowniczo – gaśniczy zamontowanym na stałe – 4 pkt. </w:t>
            </w:r>
          </w:p>
          <w:p w14:paraId="37D35DA0" w14:textId="77777777" w:rsidR="0011564B" w:rsidRPr="00DE224D" w:rsidRDefault="0011564B" w:rsidP="00F909CF">
            <w:pPr>
              <w:ind w:left="430" w:right="34" w:hanging="283"/>
              <w:contextualSpacing/>
              <w:rPr>
                <w:rFonts w:cs="Arial"/>
              </w:rPr>
            </w:pPr>
            <w:r w:rsidRPr="00DE224D">
              <w:rPr>
                <w:rFonts w:cs="Arial"/>
              </w:rPr>
              <w:t xml:space="preserve">wraz ze sprzętem ratowniczo – gaśniczym niezamontowanym na stałe tj.: </w:t>
            </w:r>
          </w:p>
          <w:p w14:paraId="2F2EA7AF" w14:textId="77777777" w:rsidR="0011564B" w:rsidRPr="00DE224D" w:rsidRDefault="0011564B" w:rsidP="00F909CF">
            <w:pPr>
              <w:numPr>
                <w:ilvl w:val="1"/>
                <w:numId w:val="128"/>
              </w:numPr>
              <w:ind w:left="997" w:right="34" w:hanging="283"/>
              <w:contextualSpacing/>
              <w:rPr>
                <w:rFonts w:cs="Arial"/>
              </w:rPr>
            </w:pPr>
            <w:r w:rsidRPr="00DE224D">
              <w:rPr>
                <w:rFonts w:cs="Arial"/>
              </w:rPr>
              <w:t xml:space="preserve">pompy pożarnicze; </w:t>
            </w:r>
          </w:p>
          <w:p w14:paraId="2BE3B62C" w14:textId="77777777" w:rsidR="0011564B" w:rsidRPr="00DE224D" w:rsidRDefault="0011564B" w:rsidP="00F909CF">
            <w:pPr>
              <w:numPr>
                <w:ilvl w:val="1"/>
                <w:numId w:val="128"/>
              </w:numPr>
              <w:ind w:left="997" w:right="34" w:hanging="283"/>
              <w:contextualSpacing/>
              <w:rPr>
                <w:rFonts w:cs="Arial"/>
              </w:rPr>
            </w:pPr>
            <w:r w:rsidRPr="00DE224D">
              <w:rPr>
                <w:rFonts w:cs="Arial"/>
              </w:rPr>
              <w:t>zestaw ratownictwa technicznego;</w:t>
            </w:r>
          </w:p>
          <w:p w14:paraId="59D08867" w14:textId="1F754A5C" w:rsidR="0011564B" w:rsidRPr="00DE224D" w:rsidRDefault="00303C2F" w:rsidP="00F909CF">
            <w:pPr>
              <w:numPr>
                <w:ilvl w:val="1"/>
                <w:numId w:val="128"/>
              </w:numPr>
              <w:ind w:left="997" w:right="34" w:hanging="283"/>
              <w:contextualSpacing/>
              <w:rPr>
                <w:rFonts w:cs="Arial"/>
              </w:rPr>
            </w:pPr>
            <w:r w:rsidRPr="00DE224D">
              <w:rPr>
                <w:rFonts w:cs="Arial"/>
              </w:rPr>
              <w:t>zestawy ratownictwa medycznego;</w:t>
            </w:r>
          </w:p>
          <w:p w14:paraId="300DD021" w14:textId="77777777" w:rsidR="0011564B" w:rsidRPr="00DE224D" w:rsidRDefault="0011564B" w:rsidP="00F909CF">
            <w:pPr>
              <w:numPr>
                <w:ilvl w:val="1"/>
                <w:numId w:val="128"/>
              </w:numPr>
              <w:ind w:left="997" w:right="34" w:hanging="283"/>
              <w:contextualSpacing/>
              <w:rPr>
                <w:rFonts w:cs="Arial"/>
              </w:rPr>
            </w:pPr>
            <w:r w:rsidRPr="00DE224D">
              <w:rPr>
                <w:rFonts w:cs="Arial"/>
              </w:rPr>
              <w:t>agregaty prądotwórcze.</w:t>
            </w:r>
          </w:p>
          <w:p w14:paraId="1CF64D5E" w14:textId="77777777" w:rsidR="0011564B" w:rsidRPr="00DE224D" w:rsidRDefault="0011564B" w:rsidP="00F909CF">
            <w:pPr>
              <w:numPr>
                <w:ilvl w:val="0"/>
                <w:numId w:val="64"/>
              </w:numPr>
              <w:ind w:left="430" w:right="34" w:hanging="283"/>
              <w:contextualSpacing/>
              <w:rPr>
                <w:rFonts w:cs="Arial"/>
              </w:rPr>
            </w:pPr>
            <w:r w:rsidRPr="00DE224D">
              <w:rPr>
                <w:rFonts w:cs="Arial"/>
              </w:rPr>
              <w:t>4 rodzaje sprzętów – 8 pkt.;</w:t>
            </w:r>
          </w:p>
          <w:p w14:paraId="3002DEA6" w14:textId="77777777" w:rsidR="0011564B" w:rsidRPr="00DE224D" w:rsidRDefault="0011564B" w:rsidP="00F909CF">
            <w:pPr>
              <w:numPr>
                <w:ilvl w:val="0"/>
                <w:numId w:val="64"/>
              </w:numPr>
              <w:ind w:left="430" w:right="34" w:hanging="283"/>
              <w:contextualSpacing/>
              <w:rPr>
                <w:rFonts w:cs="Arial"/>
              </w:rPr>
            </w:pPr>
            <w:r w:rsidRPr="00DE224D">
              <w:rPr>
                <w:rFonts w:cs="Arial"/>
              </w:rPr>
              <w:t>3 rodzaje sprzętów  - 6 pkt.;</w:t>
            </w:r>
          </w:p>
          <w:p w14:paraId="7924556D" w14:textId="77777777" w:rsidR="0011564B" w:rsidRPr="00DE224D" w:rsidRDefault="0011564B" w:rsidP="00F909CF">
            <w:pPr>
              <w:numPr>
                <w:ilvl w:val="0"/>
                <w:numId w:val="64"/>
              </w:numPr>
              <w:ind w:left="430" w:right="34" w:hanging="283"/>
              <w:contextualSpacing/>
              <w:rPr>
                <w:rFonts w:cs="Arial"/>
              </w:rPr>
            </w:pPr>
            <w:r w:rsidRPr="00DE224D">
              <w:rPr>
                <w:rFonts w:cs="Arial"/>
              </w:rPr>
              <w:t>2 rodzaje sprzętów – 4 pkt.;</w:t>
            </w:r>
          </w:p>
          <w:p w14:paraId="01EE2F9C" w14:textId="77777777" w:rsidR="0011564B" w:rsidRPr="00DE224D" w:rsidRDefault="0011564B" w:rsidP="00F909CF">
            <w:pPr>
              <w:numPr>
                <w:ilvl w:val="0"/>
                <w:numId w:val="64"/>
              </w:numPr>
              <w:ind w:left="430" w:right="34" w:hanging="283"/>
              <w:contextualSpacing/>
              <w:rPr>
                <w:rFonts w:cs="Arial"/>
              </w:rPr>
            </w:pPr>
            <w:r w:rsidRPr="00DE224D">
              <w:rPr>
                <w:rFonts w:cs="Arial"/>
              </w:rPr>
              <w:t>1 rodzaj sprzętu – 2 pkt.</w:t>
            </w:r>
          </w:p>
          <w:p w14:paraId="29A534A3" w14:textId="77777777" w:rsidR="0011564B" w:rsidRPr="00DE224D" w:rsidRDefault="0011564B" w:rsidP="00DE224D">
            <w:pPr>
              <w:autoSpaceDE w:val="0"/>
              <w:autoSpaceDN w:val="0"/>
              <w:adjustRightInd w:val="0"/>
              <w:ind w:right="34"/>
              <w:rPr>
                <w:rFonts w:cs="Arial"/>
              </w:rPr>
            </w:pPr>
            <w:r w:rsidRPr="00DE224D">
              <w:rPr>
                <w:rFonts w:cs="Arial"/>
              </w:rPr>
              <w:lastRenderedPageBreak/>
              <w:t>Brak spełnienia ww. warunków lub brak informacji w tym zakresie – 0 pkt.</w:t>
            </w:r>
          </w:p>
          <w:p w14:paraId="41E11733" w14:textId="77777777" w:rsidR="0011564B" w:rsidRPr="00DE224D" w:rsidRDefault="0011564B" w:rsidP="00DE224D">
            <w:pPr>
              <w:ind w:right="34"/>
              <w:rPr>
                <w:rFonts w:cs="Arial"/>
              </w:rPr>
            </w:pPr>
            <w:r w:rsidRPr="00DE224D">
              <w:rPr>
                <w:rFonts w:cs="Arial"/>
              </w:rPr>
              <w:t>Punktacja w ramach kryterium podlega sumowaniu tylko w ramach Wariantu 2.</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3E308" w14:textId="77777777" w:rsidR="0011564B" w:rsidRPr="00DE224D" w:rsidRDefault="0011564B" w:rsidP="00F909CF">
            <w:pPr>
              <w:jc w:val="center"/>
              <w:rPr>
                <w:rFonts w:cs="Arial"/>
              </w:rPr>
            </w:pPr>
            <w:r w:rsidRPr="00DE224D">
              <w:rPr>
                <w:rFonts w:cs="Arial"/>
              </w:rPr>
              <w:lastRenderedPageBreak/>
              <w:t>12</w:t>
            </w:r>
          </w:p>
        </w:tc>
      </w:tr>
      <w:tr w:rsidR="0011564B" w:rsidRPr="00DE224D" w14:paraId="175A13C3"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1F9A7" w14:textId="77777777" w:rsidR="0011564B" w:rsidRPr="00DE224D" w:rsidRDefault="0011564B" w:rsidP="00DE224D">
            <w:pPr>
              <w:rPr>
                <w:rFonts w:cs="Arial"/>
              </w:rPr>
            </w:pPr>
            <w:r w:rsidRPr="00DE224D">
              <w:rPr>
                <w:rFonts w:cs="Arial"/>
              </w:rPr>
              <w:lastRenderedPageBreak/>
              <w:t>6.</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33476" w14:textId="77777777" w:rsidR="0011564B" w:rsidRPr="00DE224D" w:rsidRDefault="0011564B" w:rsidP="00F909CF">
            <w:pPr>
              <w:jc w:val="center"/>
              <w:rPr>
                <w:rFonts w:cs="Arial"/>
              </w:rPr>
            </w:pPr>
            <w:r w:rsidRPr="00DE224D">
              <w:rPr>
                <w:rFonts w:cs="Arial"/>
              </w:rPr>
              <w:t>Zaangażowanie wkładu własnego wnioskodawcy</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086EE" w14:textId="77777777" w:rsidR="0011564B" w:rsidRPr="00DE224D" w:rsidRDefault="0011564B" w:rsidP="00DE224D">
            <w:pPr>
              <w:rPr>
                <w:rFonts w:cs="Arial"/>
              </w:rPr>
            </w:pPr>
            <w:r w:rsidRPr="00DE224D">
              <w:rPr>
                <w:rFonts w:cs="Arial"/>
              </w:rPr>
              <w:t xml:space="preserve">Promowane będzie podwyższenie wkładu własnego wnioskodawcy powyżej 50% kosztów kwalifikowalnych.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5572B" w14:textId="77777777" w:rsidR="0011564B" w:rsidRPr="00DE224D" w:rsidRDefault="0011564B" w:rsidP="00DE224D">
            <w:pPr>
              <w:ind w:right="34"/>
              <w:rPr>
                <w:rFonts w:cs="Arial"/>
              </w:rPr>
            </w:pPr>
            <w:r w:rsidRPr="00DE224D">
              <w:rPr>
                <w:rFonts w:cs="Arial"/>
              </w:rPr>
              <w:t>Wkład własny przekraczający minimalny poziom 50% kosztów kwalifikowalnych:</w:t>
            </w:r>
          </w:p>
          <w:p w14:paraId="736DC617" w14:textId="5268FD95" w:rsidR="0011564B" w:rsidRPr="00DE224D" w:rsidRDefault="0011564B" w:rsidP="00F909CF">
            <w:pPr>
              <w:numPr>
                <w:ilvl w:val="0"/>
                <w:numId w:val="62"/>
              </w:numPr>
              <w:ind w:left="572" w:right="34" w:hanging="425"/>
              <w:contextualSpacing/>
              <w:rPr>
                <w:rFonts w:cs="Arial"/>
              </w:rPr>
            </w:pPr>
            <w:r w:rsidRPr="00DE224D">
              <w:rPr>
                <w:rFonts w:cs="Arial"/>
              </w:rPr>
              <w:t>powyżej 10 % - 10 pkt.;</w:t>
            </w:r>
          </w:p>
          <w:p w14:paraId="55554668" w14:textId="77777777" w:rsidR="0011564B" w:rsidRPr="00DE224D" w:rsidRDefault="0011564B" w:rsidP="00F909CF">
            <w:pPr>
              <w:numPr>
                <w:ilvl w:val="0"/>
                <w:numId w:val="62"/>
              </w:numPr>
              <w:ind w:left="572" w:right="34" w:hanging="425"/>
              <w:contextualSpacing/>
              <w:rPr>
                <w:rFonts w:cs="Arial"/>
              </w:rPr>
            </w:pPr>
            <w:r w:rsidRPr="00DE224D">
              <w:rPr>
                <w:rFonts w:cs="Arial"/>
              </w:rPr>
              <w:t>powyżej 8% do 10% - 8 pkt.;</w:t>
            </w:r>
          </w:p>
          <w:p w14:paraId="437AF84B" w14:textId="20D52BCD" w:rsidR="0011564B" w:rsidRPr="00DE224D" w:rsidRDefault="0011564B" w:rsidP="00F909CF">
            <w:pPr>
              <w:numPr>
                <w:ilvl w:val="0"/>
                <w:numId w:val="62"/>
              </w:numPr>
              <w:ind w:left="572" w:right="34" w:hanging="425"/>
              <w:contextualSpacing/>
              <w:rPr>
                <w:rFonts w:cs="Arial"/>
              </w:rPr>
            </w:pPr>
            <w:r w:rsidRPr="00DE224D">
              <w:rPr>
                <w:rFonts w:cs="Arial"/>
              </w:rPr>
              <w:t>powyżej 6 % do 8 % - 6 pkt.;</w:t>
            </w:r>
          </w:p>
          <w:p w14:paraId="5F944064" w14:textId="2CFE15D1" w:rsidR="0011564B" w:rsidRPr="00DE224D" w:rsidRDefault="0011564B" w:rsidP="00F909CF">
            <w:pPr>
              <w:numPr>
                <w:ilvl w:val="0"/>
                <w:numId w:val="62"/>
              </w:numPr>
              <w:ind w:left="572" w:right="34" w:hanging="425"/>
              <w:contextualSpacing/>
              <w:rPr>
                <w:rFonts w:cs="Arial"/>
              </w:rPr>
            </w:pPr>
            <w:r w:rsidRPr="00DE224D">
              <w:rPr>
                <w:rFonts w:cs="Arial"/>
              </w:rPr>
              <w:t>powyżej 4% do 6% - 4 pkt.;</w:t>
            </w:r>
          </w:p>
          <w:p w14:paraId="557732CA" w14:textId="2A97AB33" w:rsidR="0011564B" w:rsidRPr="00DE224D" w:rsidRDefault="0011564B" w:rsidP="00F909CF">
            <w:pPr>
              <w:numPr>
                <w:ilvl w:val="0"/>
                <w:numId w:val="62"/>
              </w:numPr>
              <w:ind w:left="572" w:right="34" w:hanging="425"/>
              <w:contextualSpacing/>
              <w:rPr>
                <w:rFonts w:cs="Arial"/>
              </w:rPr>
            </w:pPr>
            <w:r w:rsidRPr="00DE224D">
              <w:rPr>
                <w:rFonts w:cs="Arial"/>
              </w:rPr>
              <w:t>powyżej 2 % do 4% - 2 pkt.</w:t>
            </w:r>
          </w:p>
          <w:p w14:paraId="58E44FE4" w14:textId="178F86D1" w:rsidR="0011564B" w:rsidRPr="00DE224D" w:rsidRDefault="0011564B" w:rsidP="00DE224D">
            <w:pPr>
              <w:ind w:right="34"/>
              <w:rPr>
                <w:rFonts w:cs="Arial"/>
              </w:rPr>
            </w:pPr>
            <w:r w:rsidRPr="00DE224D">
              <w:rPr>
                <w:rFonts w:cs="Arial"/>
              </w:rPr>
              <w:t>Brak spełnienia ww. warunków lub brak informacji w tym zakresie – 0 pkt.</w:t>
            </w:r>
          </w:p>
          <w:p w14:paraId="49D9B5DE" w14:textId="77777777" w:rsidR="0011564B" w:rsidRPr="00DE224D" w:rsidRDefault="0011564B" w:rsidP="00DE224D">
            <w:pPr>
              <w:ind w:right="34"/>
              <w:rPr>
                <w:rFonts w:cs="Arial"/>
              </w:rPr>
            </w:pPr>
            <w:r w:rsidRPr="00DE224D">
              <w:rPr>
                <w:rFonts w:cs="Arial"/>
              </w:rPr>
              <w:t>Punktacja w ramach kryterium nie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2EFE6" w14:textId="77777777" w:rsidR="0011564B" w:rsidRPr="00DE224D" w:rsidRDefault="0011564B" w:rsidP="00F909CF">
            <w:pPr>
              <w:jc w:val="center"/>
              <w:rPr>
                <w:rFonts w:cs="Arial"/>
              </w:rPr>
            </w:pPr>
            <w:r w:rsidRPr="00DE224D">
              <w:rPr>
                <w:rFonts w:cs="Arial"/>
              </w:rPr>
              <w:t>10</w:t>
            </w:r>
          </w:p>
        </w:tc>
      </w:tr>
      <w:tr w:rsidR="0011564B" w:rsidRPr="00DE224D" w14:paraId="23496C31"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4E512" w14:textId="77777777" w:rsidR="0011564B" w:rsidRPr="00DE224D" w:rsidRDefault="0011564B" w:rsidP="00DE224D">
            <w:pPr>
              <w:rPr>
                <w:rFonts w:cs="Arial"/>
              </w:rPr>
            </w:pPr>
            <w:r w:rsidRPr="00DE224D">
              <w:rPr>
                <w:rFonts w:cs="Arial"/>
              </w:rPr>
              <w:t>7.</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4DD73" w14:textId="77777777" w:rsidR="0011564B" w:rsidRPr="00DE224D" w:rsidRDefault="0011564B" w:rsidP="00F909CF">
            <w:pPr>
              <w:jc w:val="center"/>
              <w:rPr>
                <w:rFonts w:cs="Arial"/>
              </w:rPr>
            </w:pPr>
            <w:r w:rsidRPr="00DE224D">
              <w:rPr>
                <w:rFonts w:cs="Arial"/>
              </w:rPr>
              <w:t>Stan wyposażenia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704CA3" w14:textId="77777777" w:rsidR="0011564B" w:rsidRPr="00DE224D" w:rsidRDefault="0011564B" w:rsidP="00DE224D">
            <w:pPr>
              <w:rPr>
                <w:rFonts w:cs="Arial"/>
              </w:rPr>
            </w:pPr>
            <w:r w:rsidRPr="00DE224D">
              <w:rPr>
                <w:rFonts w:cs="Arial"/>
              </w:rPr>
              <w:t xml:space="preserve">Promowane będą jednostki OSP, których stan wyposażenia w ramach realizowanego projektu uwzględnia wiek posiadanego wyposażenia  (dotyczy samochodów ratowniczo-gaśniczych).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8C41B" w14:textId="77777777" w:rsidR="0011564B" w:rsidRPr="00DE224D" w:rsidRDefault="0011564B" w:rsidP="00DE224D">
            <w:pPr>
              <w:ind w:right="34"/>
              <w:rPr>
                <w:rFonts w:cs="Arial"/>
              </w:rPr>
            </w:pPr>
            <w:r w:rsidRPr="00DE224D">
              <w:rPr>
                <w:rFonts w:cs="Arial"/>
              </w:rPr>
              <w:t>Dana OSP posiadała samochód ratowniczo-gaśniczy, którego uśredniony wiek, zgodnie z ich datą produkcji wynosi:</w:t>
            </w:r>
          </w:p>
          <w:p w14:paraId="35C8372C" w14:textId="77777777" w:rsidR="0011564B" w:rsidRPr="00DE224D" w:rsidRDefault="0011564B" w:rsidP="00DE224D">
            <w:pPr>
              <w:numPr>
                <w:ilvl w:val="0"/>
                <w:numId w:val="57"/>
              </w:numPr>
              <w:ind w:left="445" w:right="34"/>
              <w:contextualSpacing/>
              <w:rPr>
                <w:rFonts w:cs="Arial"/>
              </w:rPr>
            </w:pPr>
            <w:r w:rsidRPr="00DE224D">
              <w:rPr>
                <w:rFonts w:cs="Arial"/>
              </w:rPr>
              <w:t>ponad 20 lat lub potwierdzony brak samochodu ratowniczo - gaśniczego na stanie jednostki OSP - 8 pkt.;</w:t>
            </w:r>
          </w:p>
          <w:p w14:paraId="5CF95418" w14:textId="77777777" w:rsidR="0011564B" w:rsidRPr="00DE224D" w:rsidRDefault="0011564B" w:rsidP="00DE224D">
            <w:pPr>
              <w:numPr>
                <w:ilvl w:val="0"/>
                <w:numId w:val="57"/>
              </w:numPr>
              <w:ind w:left="445" w:right="34"/>
              <w:contextualSpacing/>
              <w:rPr>
                <w:rFonts w:cs="Arial"/>
              </w:rPr>
            </w:pPr>
            <w:r w:rsidRPr="00DE224D">
              <w:rPr>
                <w:rFonts w:cs="Arial"/>
              </w:rPr>
              <w:t>powyżej 15 do 20 lat - 6 pkt.;</w:t>
            </w:r>
          </w:p>
          <w:p w14:paraId="641C1700" w14:textId="77777777" w:rsidR="0011564B" w:rsidRPr="00DE224D" w:rsidRDefault="0011564B" w:rsidP="00DE224D">
            <w:pPr>
              <w:numPr>
                <w:ilvl w:val="0"/>
                <w:numId w:val="57"/>
              </w:numPr>
              <w:ind w:left="445" w:right="34"/>
              <w:contextualSpacing/>
              <w:rPr>
                <w:rFonts w:cs="Arial"/>
              </w:rPr>
            </w:pPr>
            <w:r w:rsidRPr="00DE224D">
              <w:rPr>
                <w:rFonts w:cs="Arial"/>
              </w:rPr>
              <w:t>mieści się w przedziale od 10 do 15 lat - 2 pkt.</w:t>
            </w:r>
          </w:p>
          <w:p w14:paraId="24AB45A0" w14:textId="77777777" w:rsidR="0011564B" w:rsidRPr="00DE224D" w:rsidRDefault="0011564B" w:rsidP="00DE224D">
            <w:pPr>
              <w:ind w:right="34"/>
              <w:rPr>
                <w:rFonts w:cs="Arial"/>
              </w:rPr>
            </w:pPr>
            <w:r w:rsidRPr="00DE224D">
              <w:rPr>
                <w:rFonts w:cs="Arial"/>
              </w:rPr>
              <w:lastRenderedPageBreak/>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AD0CF" w14:textId="77777777" w:rsidR="0011564B" w:rsidRPr="00DE224D" w:rsidRDefault="0011564B" w:rsidP="00F909CF">
            <w:pPr>
              <w:jc w:val="center"/>
              <w:rPr>
                <w:rFonts w:cs="Arial"/>
              </w:rPr>
            </w:pPr>
            <w:r w:rsidRPr="00DE224D">
              <w:rPr>
                <w:rFonts w:cs="Arial"/>
              </w:rPr>
              <w:lastRenderedPageBreak/>
              <w:t>8</w:t>
            </w:r>
          </w:p>
        </w:tc>
      </w:tr>
      <w:tr w:rsidR="0011564B" w:rsidRPr="00DE224D" w14:paraId="45BDBE97"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86938" w14:textId="77777777" w:rsidR="0011564B" w:rsidRPr="00DE224D" w:rsidRDefault="0011564B" w:rsidP="00DE224D">
            <w:pPr>
              <w:rPr>
                <w:rFonts w:cs="Arial"/>
                <w:highlight w:val="yellow"/>
              </w:rPr>
            </w:pPr>
            <w:r w:rsidRPr="00DE224D">
              <w:rPr>
                <w:rFonts w:cs="Arial"/>
              </w:rPr>
              <w:lastRenderedPageBreak/>
              <w:t>8.</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965E1" w14:textId="77777777" w:rsidR="0011564B" w:rsidRPr="00DE224D" w:rsidRDefault="0011564B" w:rsidP="00F909CF">
            <w:pPr>
              <w:jc w:val="center"/>
              <w:rPr>
                <w:rFonts w:cs="Arial"/>
              </w:rPr>
            </w:pPr>
            <w:r w:rsidRPr="00DE224D">
              <w:rPr>
                <w:rFonts w:cs="Arial"/>
              </w:rPr>
              <w:t>Liczba przeprowadzonych działań ratowniczo-gaśniczych przez OSP</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64F17" w14:textId="77777777" w:rsidR="0011564B" w:rsidRPr="00DE224D" w:rsidRDefault="0011564B" w:rsidP="00DE224D">
            <w:pPr>
              <w:rPr>
                <w:rFonts w:cs="Arial"/>
              </w:rPr>
            </w:pPr>
            <w:r w:rsidRPr="00DE224D">
              <w:rPr>
                <w:rFonts w:cs="Arial"/>
              </w:rPr>
              <w:t>Promowane będą jednostki OSP, które realizują dużą liczbę działań ratowniczo-gaśniczych na podstawie danych uzyskanych od PSP.</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503FD" w14:textId="77777777" w:rsidR="0011564B" w:rsidRPr="00DE224D" w:rsidRDefault="0011564B" w:rsidP="00DE224D">
            <w:pPr>
              <w:ind w:right="34"/>
              <w:rPr>
                <w:rFonts w:cs="Arial"/>
              </w:rPr>
            </w:pPr>
            <w:r w:rsidRPr="00DE224D">
              <w:rPr>
                <w:rFonts w:cs="Arial"/>
              </w:rPr>
              <w:t>Ogólna liczba działań ratowniczo-gaśniczych przeprowadzonych w ciągu ostatniego roku kalendarzowego:</w:t>
            </w:r>
          </w:p>
          <w:p w14:paraId="3986EA8F" w14:textId="144DF69D" w:rsidR="0011564B" w:rsidRPr="00F909CF" w:rsidRDefault="0011564B" w:rsidP="00F909CF">
            <w:pPr>
              <w:pStyle w:val="Akapitzlist0"/>
              <w:numPr>
                <w:ilvl w:val="2"/>
                <w:numId w:val="346"/>
              </w:numPr>
              <w:tabs>
                <w:tab w:val="left" w:pos="708"/>
                <w:tab w:val="left" w:pos="1416"/>
                <w:tab w:val="left" w:pos="2124"/>
              </w:tabs>
              <w:ind w:left="714" w:right="34" w:hanging="567"/>
              <w:rPr>
                <w:rFonts w:cs="Arial"/>
              </w:rPr>
            </w:pPr>
            <w:r w:rsidRPr="00F909CF">
              <w:rPr>
                <w:rFonts w:cs="Arial"/>
              </w:rPr>
              <w:t>od 25 do 50 – 2 pkt.;</w:t>
            </w:r>
          </w:p>
          <w:p w14:paraId="07E14E23" w14:textId="5D261724" w:rsidR="0011564B" w:rsidRPr="00F909CF" w:rsidRDefault="0011564B" w:rsidP="00F909CF">
            <w:pPr>
              <w:pStyle w:val="Akapitzlist0"/>
              <w:numPr>
                <w:ilvl w:val="2"/>
                <w:numId w:val="346"/>
              </w:numPr>
              <w:ind w:left="714" w:right="34" w:hanging="567"/>
              <w:rPr>
                <w:rFonts w:cs="Arial"/>
              </w:rPr>
            </w:pPr>
            <w:r w:rsidRPr="00F909CF">
              <w:rPr>
                <w:rFonts w:cs="Arial"/>
              </w:rPr>
              <w:t>powyżej 50 do 150  - 3 pkt.;</w:t>
            </w:r>
          </w:p>
          <w:p w14:paraId="697F548D" w14:textId="40DEC9E3" w:rsidR="0011564B" w:rsidRPr="00F909CF" w:rsidRDefault="0011564B" w:rsidP="00F909CF">
            <w:pPr>
              <w:pStyle w:val="Akapitzlist0"/>
              <w:numPr>
                <w:ilvl w:val="2"/>
                <w:numId w:val="346"/>
              </w:numPr>
              <w:ind w:left="714" w:right="34" w:hanging="567"/>
              <w:rPr>
                <w:rFonts w:cs="Arial"/>
              </w:rPr>
            </w:pPr>
            <w:r w:rsidRPr="00F909CF">
              <w:rPr>
                <w:rFonts w:cs="Arial"/>
              </w:rPr>
              <w:t>powyżej150 do 200 - 4 pkt.;</w:t>
            </w:r>
          </w:p>
          <w:p w14:paraId="54DB9C22" w14:textId="3B4B896A" w:rsidR="0011564B" w:rsidRPr="00F909CF" w:rsidRDefault="0011564B" w:rsidP="00F909CF">
            <w:pPr>
              <w:pStyle w:val="Akapitzlist0"/>
              <w:numPr>
                <w:ilvl w:val="2"/>
                <w:numId w:val="346"/>
              </w:numPr>
              <w:ind w:left="714" w:right="34" w:hanging="567"/>
              <w:rPr>
                <w:rFonts w:cs="Arial"/>
              </w:rPr>
            </w:pPr>
            <w:r w:rsidRPr="00F909CF">
              <w:rPr>
                <w:rFonts w:cs="Arial"/>
              </w:rPr>
              <w:t>powyżej 200 – 5 pkt.</w:t>
            </w:r>
          </w:p>
          <w:p w14:paraId="0801A84F" w14:textId="77777777" w:rsidR="0011564B" w:rsidRPr="00DE224D" w:rsidRDefault="0011564B" w:rsidP="00DE224D">
            <w:pPr>
              <w:ind w:right="34"/>
              <w:rPr>
                <w:rFonts w:cs="Arial"/>
              </w:rPr>
            </w:pPr>
            <w:r w:rsidRPr="00DE224D">
              <w:rPr>
                <w:rFonts w:cs="Arial"/>
              </w:rPr>
              <w:t>Działania ratowniczo – gaśnicze dotyczą wyjazdów według następujących rodzajów zagrożeń: pożary, miejscowe zagrożenia oraz alarmy fałszywe.</w:t>
            </w:r>
          </w:p>
          <w:p w14:paraId="7394C595" w14:textId="23E9BEA1" w:rsidR="0011564B" w:rsidRPr="00DE224D" w:rsidRDefault="0011564B" w:rsidP="00DE224D">
            <w:pPr>
              <w:ind w:right="34"/>
              <w:rPr>
                <w:rFonts w:cs="Arial"/>
              </w:rPr>
            </w:pPr>
            <w:r w:rsidRPr="00DE224D">
              <w:rPr>
                <w:rFonts w:cs="Arial"/>
              </w:rPr>
              <w:t>Brak spełnienia ww. warunków lub brak informacji w tym zakresie – 0 pkt.</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CE5EF" w14:textId="77777777" w:rsidR="0011564B" w:rsidRPr="00DE224D" w:rsidRDefault="0011564B" w:rsidP="00F909CF">
            <w:pPr>
              <w:jc w:val="center"/>
              <w:rPr>
                <w:rFonts w:cs="Arial"/>
              </w:rPr>
            </w:pPr>
            <w:r w:rsidRPr="00DE224D">
              <w:rPr>
                <w:rFonts w:cs="Arial"/>
              </w:rPr>
              <w:t>5</w:t>
            </w:r>
          </w:p>
        </w:tc>
      </w:tr>
      <w:tr w:rsidR="0011564B" w:rsidRPr="00DE224D" w14:paraId="43702B5A" w14:textId="77777777" w:rsidTr="00F909CF">
        <w:tc>
          <w:tcPr>
            <w:tcW w:w="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58C9C" w14:textId="77777777" w:rsidR="0011564B" w:rsidRPr="00DE224D" w:rsidRDefault="0011564B" w:rsidP="00DE224D">
            <w:pPr>
              <w:rPr>
                <w:rFonts w:cs="Arial"/>
              </w:rPr>
            </w:pPr>
            <w:r w:rsidRPr="00DE224D">
              <w:rPr>
                <w:rFonts w:cs="Arial"/>
              </w:rPr>
              <w:t>9.</w:t>
            </w:r>
          </w:p>
        </w:tc>
        <w:tc>
          <w:tcPr>
            <w:tcW w:w="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009C6" w14:textId="77777777" w:rsidR="0011564B" w:rsidRPr="00DE224D" w:rsidRDefault="0011564B" w:rsidP="00F909CF">
            <w:pPr>
              <w:jc w:val="center"/>
              <w:rPr>
                <w:rFonts w:cs="Arial"/>
              </w:rPr>
            </w:pPr>
            <w:r w:rsidRPr="00DE224D">
              <w:rPr>
                <w:rFonts w:cs="Arial"/>
              </w:rPr>
              <w:t>Potencjał jednostki OSP dla której kupowany jest sprzęt w ramach projektu.</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3C740" w14:textId="77777777" w:rsidR="0011564B" w:rsidRPr="00DE224D" w:rsidRDefault="0011564B" w:rsidP="00DE224D">
            <w:pPr>
              <w:rPr>
                <w:rFonts w:cs="Arial"/>
              </w:rPr>
            </w:pPr>
            <w:r w:rsidRPr="00DE224D">
              <w:rPr>
                <w:rFonts w:cs="Arial"/>
              </w:rPr>
              <w:t>Premiowane będą jednostki OSP o jak najwyższym posiadanym potencjale kadrowym do podejmowania działań ratowniczo – gaśniczych, wykraczającym poza minimalne wymagania dla KSRG</w:t>
            </w:r>
            <w:r w:rsidRPr="00DE224D">
              <w:rPr>
                <w:rFonts w:cs="Arial"/>
                <w:vertAlign w:val="superscript"/>
              </w:rPr>
              <w:footnoteReference w:id="91"/>
            </w:r>
            <w:r w:rsidRPr="00DE224D">
              <w:rPr>
                <w:rFonts w:cs="Arial"/>
              </w:rPr>
              <w:t xml:space="preserve">. </w:t>
            </w:r>
          </w:p>
        </w:tc>
        <w:tc>
          <w:tcPr>
            <w:tcW w:w="14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9F52" w14:textId="731D0096" w:rsidR="0011564B" w:rsidRPr="00DE224D" w:rsidRDefault="0011564B" w:rsidP="00DE224D">
            <w:pPr>
              <w:ind w:right="34"/>
              <w:rPr>
                <w:rFonts w:cs="Arial"/>
              </w:rPr>
            </w:pPr>
            <w:r w:rsidRPr="00DE224D">
              <w:rPr>
                <w:rFonts w:cs="Arial"/>
              </w:rPr>
              <w:t>Liczba ratowników</w:t>
            </w:r>
            <w:r w:rsidRPr="00DE224D">
              <w:rPr>
                <w:rFonts w:cs="Arial"/>
                <w:vertAlign w:val="superscript"/>
              </w:rPr>
              <w:footnoteReference w:id="92"/>
            </w:r>
            <w:r w:rsidRPr="00DE224D">
              <w:rPr>
                <w:rFonts w:cs="Arial"/>
              </w:rPr>
              <w:t>:</w:t>
            </w:r>
          </w:p>
          <w:p w14:paraId="17FFC1B1" w14:textId="329CD343" w:rsidR="0011564B" w:rsidRPr="00DE224D" w:rsidRDefault="0011564B" w:rsidP="00F909CF">
            <w:pPr>
              <w:pStyle w:val="Akapitzlist0"/>
              <w:numPr>
                <w:ilvl w:val="2"/>
                <w:numId w:val="129"/>
              </w:numPr>
              <w:ind w:left="714" w:right="34" w:hanging="567"/>
              <w:rPr>
                <w:rFonts w:cs="Arial"/>
              </w:rPr>
            </w:pPr>
            <w:r w:rsidRPr="00DE224D">
              <w:rPr>
                <w:rFonts w:cs="Arial"/>
              </w:rPr>
              <w:t>do 12 – 0 pkt.;</w:t>
            </w:r>
          </w:p>
          <w:p w14:paraId="49B65FEB" w14:textId="1EEFDF7D" w:rsidR="0011564B" w:rsidRPr="00DE224D" w:rsidRDefault="0011564B" w:rsidP="00F909CF">
            <w:pPr>
              <w:pStyle w:val="Akapitzlist0"/>
              <w:numPr>
                <w:ilvl w:val="2"/>
                <w:numId w:val="129"/>
              </w:numPr>
              <w:ind w:left="714" w:right="34" w:hanging="567"/>
              <w:rPr>
                <w:rFonts w:cs="Arial"/>
              </w:rPr>
            </w:pPr>
            <w:r w:rsidRPr="00DE224D">
              <w:rPr>
                <w:rFonts w:cs="Arial"/>
              </w:rPr>
              <w:t>powyżej 12 do 24 -1 pkt.;</w:t>
            </w:r>
          </w:p>
          <w:p w14:paraId="748A922F" w14:textId="1C4D8998" w:rsidR="0011564B" w:rsidRPr="00DE224D" w:rsidRDefault="0011564B" w:rsidP="00F909CF">
            <w:pPr>
              <w:pStyle w:val="Akapitzlist0"/>
              <w:numPr>
                <w:ilvl w:val="2"/>
                <w:numId w:val="129"/>
              </w:numPr>
              <w:ind w:left="714" w:right="34" w:hanging="567"/>
              <w:rPr>
                <w:rFonts w:cs="Arial"/>
              </w:rPr>
            </w:pPr>
            <w:r w:rsidRPr="00DE224D">
              <w:rPr>
                <w:rFonts w:cs="Arial"/>
              </w:rPr>
              <w:t>powyżej 24 – 2 pkt.;</w:t>
            </w:r>
          </w:p>
          <w:p w14:paraId="031710C9" w14:textId="77777777" w:rsidR="0011564B" w:rsidRPr="00DE224D" w:rsidRDefault="0011564B" w:rsidP="00DE224D">
            <w:pPr>
              <w:ind w:right="34"/>
              <w:rPr>
                <w:rFonts w:cs="Arial"/>
              </w:rPr>
            </w:pPr>
            <w:r w:rsidRPr="00DE224D">
              <w:rPr>
                <w:rFonts w:cs="Arial"/>
              </w:rPr>
              <w:lastRenderedPageBreak/>
              <w:t>Liczba ratowników posiadających szkolenie z zakresu ratownictwa technicznego:</w:t>
            </w:r>
          </w:p>
          <w:p w14:paraId="26EB9E4D" w14:textId="21645436" w:rsidR="0011564B" w:rsidRPr="00DE224D" w:rsidRDefault="0011564B" w:rsidP="00F909CF">
            <w:pPr>
              <w:pStyle w:val="Akapitzlist0"/>
              <w:numPr>
                <w:ilvl w:val="2"/>
                <w:numId w:val="130"/>
              </w:numPr>
              <w:ind w:left="572" w:right="34" w:hanging="425"/>
              <w:rPr>
                <w:rFonts w:cs="Arial"/>
              </w:rPr>
            </w:pPr>
            <w:r w:rsidRPr="00DE224D">
              <w:rPr>
                <w:rFonts w:cs="Arial"/>
              </w:rPr>
              <w:t>powyżej 6 – 1 pkt.;</w:t>
            </w:r>
          </w:p>
          <w:p w14:paraId="3824BB0E" w14:textId="77777777" w:rsidR="0011564B" w:rsidRPr="00DE224D" w:rsidRDefault="0011564B" w:rsidP="00DE224D">
            <w:pPr>
              <w:ind w:right="34"/>
              <w:rPr>
                <w:rFonts w:cs="Arial"/>
              </w:rPr>
            </w:pPr>
            <w:r w:rsidRPr="00DE224D">
              <w:rPr>
                <w:rFonts w:cs="Arial"/>
              </w:rPr>
              <w:t xml:space="preserve">Liczba ratowników posiadających kurs Kwalifikowanej Pierwszej Pomocy: </w:t>
            </w:r>
          </w:p>
          <w:p w14:paraId="7428D2B6" w14:textId="3860826B" w:rsidR="0011564B" w:rsidRPr="00DE224D" w:rsidRDefault="0011564B" w:rsidP="00F909CF">
            <w:pPr>
              <w:pStyle w:val="Akapitzlist0"/>
              <w:numPr>
                <w:ilvl w:val="2"/>
                <w:numId w:val="131"/>
              </w:numPr>
              <w:ind w:left="572" w:right="34" w:hanging="425"/>
              <w:rPr>
                <w:rFonts w:cs="Arial"/>
              </w:rPr>
            </w:pPr>
            <w:r w:rsidRPr="00DE224D">
              <w:rPr>
                <w:rFonts w:cs="Arial"/>
              </w:rPr>
              <w:t>powyżej 8 - 1 pkt.</w:t>
            </w:r>
          </w:p>
          <w:p w14:paraId="5D288D05" w14:textId="77777777" w:rsidR="0011564B" w:rsidRPr="00DE224D" w:rsidRDefault="0011564B" w:rsidP="00DE224D">
            <w:pPr>
              <w:ind w:right="34"/>
              <w:rPr>
                <w:rFonts w:cs="Arial"/>
              </w:rPr>
            </w:pPr>
            <w:r w:rsidRPr="00DE224D">
              <w:rPr>
                <w:rFonts w:cs="Arial"/>
              </w:rPr>
              <w:t>Posiadanie Młodzieżowej Drużyny Pożarniczej – 1 pkt.</w:t>
            </w:r>
          </w:p>
          <w:p w14:paraId="77B6F139" w14:textId="77777777" w:rsidR="0011564B" w:rsidRPr="00DE224D" w:rsidRDefault="0011564B" w:rsidP="00DE224D">
            <w:pPr>
              <w:ind w:right="34"/>
              <w:rPr>
                <w:rFonts w:cs="Arial"/>
              </w:rPr>
            </w:pPr>
            <w:r w:rsidRPr="00DE224D">
              <w:rPr>
                <w:rFonts w:cs="Arial"/>
              </w:rPr>
              <w:t>Brak spełnienia ww. warunków lub brak informacji w tym zakresie – 0 pkt.</w:t>
            </w:r>
          </w:p>
          <w:p w14:paraId="405113F0" w14:textId="77777777" w:rsidR="0011564B" w:rsidRPr="00DE224D" w:rsidRDefault="0011564B" w:rsidP="00DE224D">
            <w:pPr>
              <w:ind w:right="34"/>
              <w:rPr>
                <w:rFonts w:cs="Arial"/>
              </w:rPr>
            </w:pPr>
            <w:r w:rsidRPr="00DE224D">
              <w:rPr>
                <w:rFonts w:cs="Arial"/>
              </w:rPr>
              <w:t>Punktacja w ramach kryterium podlega sumowaniu.</w:t>
            </w: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6BE53" w14:textId="77777777" w:rsidR="0011564B" w:rsidRPr="00DE224D" w:rsidDel="004F561A" w:rsidRDefault="0011564B" w:rsidP="00F909CF">
            <w:pPr>
              <w:jc w:val="center"/>
              <w:rPr>
                <w:rFonts w:cs="Arial"/>
              </w:rPr>
            </w:pPr>
            <w:r w:rsidRPr="00DE224D">
              <w:rPr>
                <w:rFonts w:cs="Arial"/>
              </w:rPr>
              <w:lastRenderedPageBreak/>
              <w:t>5</w:t>
            </w:r>
          </w:p>
        </w:tc>
      </w:tr>
    </w:tbl>
    <w:p w14:paraId="5716C9EA" w14:textId="77777777" w:rsidR="004E786D" w:rsidRDefault="004E786D">
      <w:pPr>
        <w:spacing w:before="120" w:after="120" w:line="276" w:lineRule="auto"/>
        <w:jc w:val="both"/>
        <w:rPr>
          <w:rFonts w:cs="Arial"/>
          <w:b/>
          <w:szCs w:val="24"/>
          <w:lang w:eastAsia="pl-PL"/>
        </w:rPr>
      </w:pPr>
      <w:r>
        <w:rPr>
          <w:rFonts w:cs="Arial"/>
          <w:b/>
          <w:szCs w:val="24"/>
          <w:lang w:eastAsia="pl-PL"/>
        </w:rPr>
        <w:lastRenderedPageBreak/>
        <w:br w:type="page"/>
      </w:r>
    </w:p>
    <w:p w14:paraId="6EEC002D" w14:textId="77777777" w:rsidR="004E786D" w:rsidRDefault="004E786D" w:rsidP="004E786D">
      <w:pPr>
        <w:pStyle w:val="Nagwek5"/>
        <w:rPr>
          <w:lang w:eastAsia="pl-PL"/>
        </w:rPr>
      </w:pPr>
      <w:bookmarkStart w:id="598" w:name="_Toc472403065"/>
      <w:r w:rsidRPr="00F007DC">
        <w:rPr>
          <w:lang w:eastAsia="pl-PL"/>
        </w:rPr>
        <w:lastRenderedPageBreak/>
        <w:t xml:space="preserve">Działanie 5.1 </w:t>
      </w:r>
      <w:r>
        <w:rPr>
          <w:lang w:eastAsia="pl-PL"/>
        </w:rPr>
        <w:t>typ projektu: „</w:t>
      </w:r>
      <w:r w:rsidRPr="00F007DC">
        <w:rPr>
          <w:lang w:eastAsia="pl-PL"/>
        </w:rPr>
        <w:t>Rozwój kompleksowych systemów małej retencji zgodnie z Programem Małej Retencji dla Województwa Mazowieckiego oraz zabezpieczenie spływu wód wezbraniowych</w:t>
      </w:r>
      <w:r>
        <w:rPr>
          <w:lang w:eastAsia="pl-PL"/>
        </w:rPr>
        <w:t>”</w:t>
      </w:r>
      <w:bookmarkEnd w:id="598"/>
    </w:p>
    <w:p w14:paraId="6ECFB70E" w14:textId="77777777" w:rsidR="004E786D" w:rsidRDefault="004E786D" w:rsidP="004E786D">
      <w:pPr>
        <w:pStyle w:val="Bezodstpw"/>
        <w:rPr>
          <w:lang w:eastAsia="pl-PL"/>
        </w:rPr>
      </w:pPr>
      <w:r w:rsidRPr="00F007DC">
        <w:rPr>
          <w:lang w:eastAsia="pl-PL"/>
        </w:rPr>
        <w:t xml:space="preserve">Kryteria wyboru projektów przyjęte przez Komitet Monitorujący RPO WM na </w:t>
      </w:r>
      <w:r>
        <w:rPr>
          <w:lang w:eastAsia="pl-PL"/>
        </w:rPr>
        <w:t>XVI</w:t>
      </w:r>
      <w:r w:rsidRPr="00F007DC">
        <w:rPr>
          <w:lang w:eastAsia="pl-PL"/>
        </w:rPr>
        <w:t xml:space="preserve"> posiedzeniu w dniu </w:t>
      </w:r>
      <w:r>
        <w:rPr>
          <w:lang w:eastAsia="pl-PL"/>
        </w:rPr>
        <w:t>23 września</w:t>
      </w:r>
      <w:r w:rsidRPr="00F007DC">
        <w:rPr>
          <w:lang w:eastAsia="pl-PL"/>
        </w:rPr>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o-szczegółowe dla Działania 5.1"/>
        <w:tblDescription w:val="Tabela zawiera nazę kryterium, opis kryterium, punktację oraz malsymalną liczbę punktów dla Działania 5.1 typ projektu: &quot;Rozwój kompleksowych systemów małej retancji zgodnie z Programem Małej Retencji dla Województwa Mazowieckiego oraz zabezpieczenie spływu wód wezbraniowych&quot;."/>
      </w:tblPr>
      <w:tblGrid>
        <w:gridCol w:w="572"/>
        <w:gridCol w:w="2042"/>
        <w:gridCol w:w="5318"/>
        <w:gridCol w:w="4260"/>
        <w:gridCol w:w="1832"/>
      </w:tblGrid>
      <w:tr w:rsidR="004E786D" w:rsidRPr="00360C65" w14:paraId="3C26DDB0" w14:textId="77777777" w:rsidTr="00B865D5">
        <w:trPr>
          <w:tblHeader/>
        </w:trPr>
        <w:tc>
          <w:tcPr>
            <w:tcW w:w="204" w:type="pct"/>
            <w:vAlign w:val="center"/>
          </w:tcPr>
          <w:p w14:paraId="03AB7A96" w14:textId="77777777" w:rsidR="004E786D" w:rsidRPr="00EB698A" w:rsidRDefault="004E786D" w:rsidP="00EB698A">
            <w:pPr>
              <w:jc w:val="center"/>
              <w:rPr>
                <w:rFonts w:eastAsia="Times New Roman" w:cs="Arial"/>
                <w:b/>
                <w:lang w:eastAsia="pl-PL"/>
              </w:rPr>
            </w:pPr>
            <w:r w:rsidRPr="00EB698A">
              <w:rPr>
                <w:rFonts w:eastAsia="Times New Roman" w:cs="Arial"/>
                <w:b/>
                <w:lang w:eastAsia="pl-PL"/>
              </w:rPr>
              <w:t>L.p.</w:t>
            </w:r>
          </w:p>
        </w:tc>
        <w:tc>
          <w:tcPr>
            <w:tcW w:w="728" w:type="pct"/>
            <w:vAlign w:val="center"/>
          </w:tcPr>
          <w:p w14:paraId="648A85F6" w14:textId="77777777" w:rsidR="004E786D" w:rsidRPr="00EB698A" w:rsidRDefault="004E786D" w:rsidP="00B865D5">
            <w:pPr>
              <w:rPr>
                <w:rFonts w:eastAsia="Times New Roman" w:cs="Arial"/>
                <w:b/>
                <w:lang w:eastAsia="pl-PL"/>
              </w:rPr>
            </w:pPr>
            <w:r w:rsidRPr="00EB698A">
              <w:rPr>
                <w:rFonts w:eastAsia="Times New Roman" w:cs="Arial"/>
                <w:b/>
                <w:lang w:eastAsia="pl-PL"/>
              </w:rPr>
              <w:t>Kryterium</w:t>
            </w:r>
          </w:p>
        </w:tc>
        <w:tc>
          <w:tcPr>
            <w:tcW w:w="1896" w:type="pct"/>
            <w:vAlign w:val="center"/>
          </w:tcPr>
          <w:p w14:paraId="3142146C" w14:textId="77777777" w:rsidR="004E786D" w:rsidRPr="00EB698A" w:rsidRDefault="004E786D" w:rsidP="00EB698A">
            <w:pPr>
              <w:rPr>
                <w:rFonts w:eastAsia="Times New Roman" w:cs="Arial"/>
                <w:b/>
                <w:lang w:eastAsia="pl-PL"/>
              </w:rPr>
            </w:pPr>
            <w:r w:rsidRPr="00EB698A">
              <w:rPr>
                <w:rFonts w:eastAsia="Times New Roman" w:cs="Arial"/>
                <w:b/>
                <w:lang w:eastAsia="pl-PL"/>
              </w:rPr>
              <w:t>Opis kryterium</w:t>
            </w:r>
          </w:p>
        </w:tc>
        <w:tc>
          <w:tcPr>
            <w:tcW w:w="1519" w:type="pct"/>
            <w:vAlign w:val="center"/>
          </w:tcPr>
          <w:p w14:paraId="4F1635D8" w14:textId="77777777" w:rsidR="004E786D" w:rsidRPr="00EB698A" w:rsidRDefault="004E786D" w:rsidP="00EB698A">
            <w:pPr>
              <w:rPr>
                <w:rFonts w:eastAsia="Times New Roman" w:cs="Arial"/>
                <w:b/>
                <w:lang w:eastAsia="pl-PL"/>
              </w:rPr>
            </w:pPr>
            <w:r w:rsidRPr="00EB698A">
              <w:rPr>
                <w:rFonts w:eastAsia="Times New Roman" w:cs="Arial"/>
                <w:b/>
                <w:lang w:eastAsia="pl-PL"/>
              </w:rPr>
              <w:t>Punktacja</w:t>
            </w:r>
          </w:p>
        </w:tc>
        <w:tc>
          <w:tcPr>
            <w:tcW w:w="653" w:type="pct"/>
            <w:vAlign w:val="center"/>
          </w:tcPr>
          <w:p w14:paraId="221C8BAB" w14:textId="77777777" w:rsidR="004E786D" w:rsidRPr="00EB698A" w:rsidRDefault="004E786D" w:rsidP="00B865D5">
            <w:pPr>
              <w:rPr>
                <w:rFonts w:eastAsia="Times New Roman" w:cs="Arial"/>
                <w:b/>
                <w:lang w:eastAsia="pl-PL"/>
              </w:rPr>
            </w:pPr>
            <w:r w:rsidRPr="00EB698A">
              <w:rPr>
                <w:rFonts w:eastAsia="Times New Roman" w:cs="Arial"/>
                <w:b/>
                <w:lang w:eastAsia="pl-PL"/>
              </w:rPr>
              <w:t>Maksymalna liczba punktów</w:t>
            </w:r>
          </w:p>
        </w:tc>
      </w:tr>
      <w:tr w:rsidR="004E786D" w:rsidRPr="004E786D" w14:paraId="48B20CBE" w14:textId="77777777" w:rsidTr="00B865D5">
        <w:tc>
          <w:tcPr>
            <w:tcW w:w="204" w:type="pct"/>
            <w:vAlign w:val="center"/>
          </w:tcPr>
          <w:p w14:paraId="3A13761D" w14:textId="4F87F118" w:rsidR="004E786D" w:rsidRPr="00EB698A" w:rsidRDefault="004E786D" w:rsidP="00EB698A">
            <w:pPr>
              <w:rPr>
                <w:rFonts w:eastAsia="Times New Roman" w:cs="Arial"/>
                <w:lang w:eastAsia="pl-PL"/>
              </w:rPr>
            </w:pPr>
            <w:r w:rsidRPr="00EB698A">
              <w:rPr>
                <w:rFonts w:eastAsia="Times New Roman" w:cs="Arial"/>
                <w:lang w:eastAsia="pl-PL"/>
              </w:rPr>
              <w:t>1</w:t>
            </w:r>
          </w:p>
        </w:tc>
        <w:tc>
          <w:tcPr>
            <w:tcW w:w="728" w:type="pct"/>
            <w:vAlign w:val="center"/>
          </w:tcPr>
          <w:p w14:paraId="7FB03E98" w14:textId="19EA71A9" w:rsidR="004E786D" w:rsidRPr="00EB698A" w:rsidRDefault="004E786D" w:rsidP="00B865D5">
            <w:pPr>
              <w:rPr>
                <w:rFonts w:eastAsia="Times New Roman" w:cs="Arial"/>
                <w:lang w:eastAsia="pl-PL"/>
              </w:rPr>
            </w:pPr>
            <w:r w:rsidRPr="00EB698A">
              <w:rPr>
                <w:rFonts w:eastAsia="Times New Roman" w:cs="Arial"/>
                <w:lang w:eastAsia="pl-PL"/>
              </w:rPr>
              <w:t>Gotowość projektu do realizacji</w:t>
            </w:r>
          </w:p>
        </w:tc>
        <w:tc>
          <w:tcPr>
            <w:tcW w:w="1896" w:type="pct"/>
          </w:tcPr>
          <w:p w14:paraId="6811F6E0" w14:textId="5E393774" w:rsidR="004E786D" w:rsidRPr="00EB698A" w:rsidRDefault="004E786D" w:rsidP="00EB698A">
            <w:pPr>
              <w:rPr>
                <w:rFonts w:eastAsia="Times New Roman" w:cs="Arial"/>
                <w:lang w:eastAsia="pl-PL"/>
              </w:rPr>
            </w:pPr>
            <w:r w:rsidRPr="00EB698A">
              <w:rPr>
                <w:rFonts w:eastAsia="Times New Roman" w:cs="Arial"/>
                <w:lang w:eastAsia="pl-PL"/>
              </w:rPr>
              <w:t>Premiowane będą projekty z jak najwyższym stopniem przygotowania dokumentacji związanej z realizacją projektu.</w:t>
            </w:r>
          </w:p>
        </w:tc>
        <w:tc>
          <w:tcPr>
            <w:tcW w:w="1519" w:type="pct"/>
          </w:tcPr>
          <w:p w14:paraId="1438DFEC" w14:textId="77777777" w:rsidR="004E786D" w:rsidRPr="00EB698A" w:rsidRDefault="004E786D" w:rsidP="00EB698A">
            <w:pPr>
              <w:rPr>
                <w:rFonts w:eastAsia="Times New Roman" w:cs="Arial"/>
                <w:lang w:eastAsia="pl-PL"/>
              </w:rPr>
            </w:pPr>
            <w:r w:rsidRPr="00EB698A">
              <w:rPr>
                <w:rFonts w:eastAsia="Times New Roman" w:cs="Arial"/>
                <w:lang w:eastAsia="pl-PL"/>
              </w:rPr>
              <w:t>Wnioskodawca:</w:t>
            </w:r>
          </w:p>
          <w:p w14:paraId="5B5878ED"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color w:val="000000"/>
                <w:lang w:eastAsia="pl-PL"/>
              </w:rPr>
              <w:t>posiada prawomocne pozwolenia na budowę/na realizację inwestycji lub nie jest ono wymagane – 6 pkt;</w:t>
            </w:r>
          </w:p>
          <w:p w14:paraId="3E649E68"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posiada prawomocne pozwolenie wodnoprawne lub nie jest ono wymagane – 4 pkt;</w:t>
            </w:r>
          </w:p>
          <w:p w14:paraId="54038D28" w14:textId="77777777" w:rsidR="004E786D" w:rsidRPr="00EB698A" w:rsidRDefault="004E786D" w:rsidP="00B865D5">
            <w:pPr>
              <w:numPr>
                <w:ilvl w:val="0"/>
                <w:numId w:val="87"/>
              </w:numPr>
              <w:autoSpaceDE w:val="0"/>
              <w:autoSpaceDN w:val="0"/>
              <w:adjustRightInd w:val="0"/>
              <w:ind w:left="460" w:hanging="283"/>
              <w:rPr>
                <w:rFonts w:eastAsia="Times New Roman" w:cs="Arial"/>
                <w:color w:val="000000"/>
                <w:lang w:eastAsia="pl-PL"/>
              </w:rPr>
            </w:pPr>
            <w:r w:rsidRPr="00EB698A">
              <w:rPr>
                <w:rFonts w:eastAsia="Times New Roman" w:cs="Arial"/>
                <w:lang w:eastAsia="pl-PL"/>
              </w:rPr>
              <w:t>nie podsiada wymaganych pozwoleń – 0 pkt.</w:t>
            </w:r>
          </w:p>
          <w:p w14:paraId="1156EF52" w14:textId="54114092" w:rsidR="004E786D" w:rsidRPr="00EB698A" w:rsidRDefault="004E786D" w:rsidP="00EB698A">
            <w:pPr>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4F27E611"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70C8EF7" w14:textId="77777777" w:rsidTr="00B865D5">
        <w:tc>
          <w:tcPr>
            <w:tcW w:w="204" w:type="pct"/>
            <w:vAlign w:val="center"/>
          </w:tcPr>
          <w:p w14:paraId="719FA472" w14:textId="77777777" w:rsidR="004E786D" w:rsidRPr="00EB698A" w:rsidRDefault="004E786D" w:rsidP="00EB698A">
            <w:pPr>
              <w:jc w:val="center"/>
              <w:rPr>
                <w:rFonts w:eastAsia="Times New Roman" w:cs="Arial"/>
                <w:lang w:eastAsia="pl-PL"/>
              </w:rPr>
            </w:pPr>
            <w:r w:rsidRPr="00EB698A">
              <w:rPr>
                <w:rFonts w:eastAsia="Times New Roman" w:cs="Arial"/>
                <w:lang w:eastAsia="pl-PL"/>
              </w:rPr>
              <w:t>2</w:t>
            </w:r>
          </w:p>
        </w:tc>
        <w:tc>
          <w:tcPr>
            <w:tcW w:w="728" w:type="pct"/>
            <w:vAlign w:val="center"/>
          </w:tcPr>
          <w:p w14:paraId="147497F0" w14:textId="77777777" w:rsidR="004E786D" w:rsidRPr="00EB698A" w:rsidRDefault="004E786D" w:rsidP="00B865D5">
            <w:pPr>
              <w:rPr>
                <w:rFonts w:eastAsia="Times New Roman" w:cs="Arial"/>
                <w:lang w:eastAsia="pl-PL"/>
              </w:rPr>
            </w:pPr>
            <w:r w:rsidRPr="00EB698A">
              <w:rPr>
                <w:rFonts w:eastAsia="Times New Roman" w:cs="Arial"/>
                <w:lang w:eastAsia="pl-PL"/>
              </w:rPr>
              <w:t>Powierzchnia zabezpieczonych terenów (ha)</w:t>
            </w:r>
          </w:p>
        </w:tc>
        <w:tc>
          <w:tcPr>
            <w:tcW w:w="1896" w:type="pct"/>
          </w:tcPr>
          <w:p w14:paraId="57F582AA" w14:textId="77777777" w:rsidR="004E786D" w:rsidRPr="00EB698A" w:rsidRDefault="004E786D" w:rsidP="00EB698A">
            <w:pPr>
              <w:rPr>
                <w:rFonts w:eastAsia="Times New Roman" w:cs="Arial"/>
                <w:lang w:eastAsia="pl-PL"/>
              </w:rPr>
            </w:pPr>
            <w:r w:rsidRPr="00EB698A">
              <w:rPr>
                <w:rFonts w:eastAsia="Times New Roman" w:cs="Arial"/>
                <w:lang w:eastAsia="pl-PL"/>
              </w:rPr>
              <w:t xml:space="preserve">Premiowane będą projekty zabezpieczające jak największą powierzchnię zagrożonego terenu </w:t>
            </w:r>
          </w:p>
        </w:tc>
        <w:tc>
          <w:tcPr>
            <w:tcW w:w="1519" w:type="pct"/>
          </w:tcPr>
          <w:p w14:paraId="00A2A19B"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Powierzchnia zabezpieczonego terenu w wyniku realizacji projektów:</w:t>
            </w:r>
          </w:p>
          <w:p w14:paraId="7D971FCF"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 xml:space="preserve">powyżej 50 ha – 6 pkt; </w:t>
            </w:r>
          </w:p>
          <w:p w14:paraId="4F1DC34A"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powyżej 25 do 50 ha – 3 pkt;</w:t>
            </w:r>
          </w:p>
          <w:p w14:paraId="140F3E8C" w14:textId="77777777" w:rsidR="004E786D" w:rsidRPr="00EB698A" w:rsidRDefault="004E786D" w:rsidP="00B865D5">
            <w:pPr>
              <w:numPr>
                <w:ilvl w:val="0"/>
                <w:numId w:val="318"/>
              </w:numPr>
              <w:autoSpaceDE w:val="0"/>
              <w:autoSpaceDN w:val="0"/>
              <w:adjustRightInd w:val="0"/>
              <w:ind w:left="460" w:hanging="283"/>
              <w:rPr>
                <w:rFonts w:eastAsia="Times New Roman" w:cs="Arial"/>
                <w:lang w:eastAsia="pl-PL"/>
              </w:rPr>
            </w:pPr>
            <w:r w:rsidRPr="00EB698A">
              <w:rPr>
                <w:rFonts w:eastAsia="Times New Roman" w:cs="Arial"/>
                <w:lang w:eastAsia="pl-PL"/>
              </w:rPr>
              <w:t>od 15 do 25 ha – 1 pkt.</w:t>
            </w:r>
          </w:p>
          <w:p w14:paraId="39F8ACA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14036E03"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62A0348A"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6</w:t>
            </w:r>
          </w:p>
        </w:tc>
      </w:tr>
      <w:tr w:rsidR="004E786D" w:rsidRPr="004E786D" w14:paraId="18436180" w14:textId="77777777" w:rsidTr="00B865D5">
        <w:trPr>
          <w:trHeight w:val="992"/>
        </w:trPr>
        <w:tc>
          <w:tcPr>
            <w:tcW w:w="204" w:type="pct"/>
            <w:vAlign w:val="center"/>
          </w:tcPr>
          <w:p w14:paraId="77D564BB" w14:textId="77777777" w:rsidR="004E786D" w:rsidRPr="00EB698A" w:rsidRDefault="004E786D" w:rsidP="00EB698A">
            <w:pPr>
              <w:jc w:val="center"/>
              <w:rPr>
                <w:rFonts w:eastAsia="Times New Roman" w:cs="Arial"/>
                <w:lang w:eastAsia="pl-PL"/>
              </w:rPr>
            </w:pPr>
            <w:r w:rsidRPr="00EB698A">
              <w:rPr>
                <w:rFonts w:eastAsia="Times New Roman" w:cs="Arial"/>
                <w:lang w:eastAsia="pl-PL"/>
              </w:rPr>
              <w:lastRenderedPageBreak/>
              <w:t>3</w:t>
            </w:r>
          </w:p>
        </w:tc>
        <w:tc>
          <w:tcPr>
            <w:tcW w:w="728" w:type="pct"/>
            <w:vAlign w:val="center"/>
          </w:tcPr>
          <w:p w14:paraId="50865351" w14:textId="1476C084" w:rsidR="004E786D" w:rsidRPr="00EB698A" w:rsidRDefault="004E786D" w:rsidP="00B865D5">
            <w:pPr>
              <w:rPr>
                <w:rFonts w:eastAsia="Times New Roman" w:cs="Arial"/>
                <w:lang w:eastAsia="pl-PL"/>
              </w:rPr>
            </w:pPr>
            <w:r w:rsidRPr="00EB698A">
              <w:rPr>
                <w:rFonts w:eastAsia="Times New Roman" w:cs="Arial"/>
                <w:lang w:eastAsia="pl-PL"/>
              </w:rPr>
              <w:t>Zastosowanie metod nietechnicznych</w:t>
            </w:r>
          </w:p>
        </w:tc>
        <w:tc>
          <w:tcPr>
            <w:tcW w:w="1896" w:type="pct"/>
          </w:tcPr>
          <w:p w14:paraId="7BF2854D" w14:textId="180ADD7C"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uwzględniają nietechniczne, przyjazne środowisku, metody</w:t>
            </w:r>
            <w:r w:rsidR="00001FAF">
              <w:rPr>
                <w:rFonts w:eastAsia="Times New Roman" w:cs="Arial"/>
                <w:lang w:eastAsia="pl-PL"/>
              </w:rPr>
              <w:br/>
            </w:r>
            <w:r w:rsidRPr="00EB698A">
              <w:rPr>
                <w:rFonts w:eastAsia="Times New Roman" w:cs="Arial"/>
                <w:lang w:eastAsia="pl-PL"/>
              </w:rPr>
              <w:t xml:space="preserve">( np. zachowanie oczek wodnych, </w:t>
            </w:r>
            <w:proofErr w:type="spellStart"/>
            <w:r w:rsidRPr="00EB698A">
              <w:rPr>
                <w:rFonts w:eastAsia="Times New Roman" w:cs="Arial"/>
                <w:lang w:eastAsia="pl-PL"/>
              </w:rPr>
              <w:t>renaturyzacja</w:t>
            </w:r>
            <w:proofErr w:type="spellEnd"/>
            <w:r w:rsidRPr="00EB698A">
              <w:rPr>
                <w:rFonts w:eastAsia="Times New Roman" w:cs="Arial"/>
                <w:lang w:eastAsia="pl-PL"/>
              </w:rPr>
              <w:t xml:space="preserve"> przekształconych cieków wodnych i terenów bagiennych, ograniczenie odpływów wody z systemów odwadniających).</w:t>
            </w:r>
          </w:p>
        </w:tc>
        <w:tc>
          <w:tcPr>
            <w:tcW w:w="1519" w:type="pct"/>
          </w:tcPr>
          <w:p w14:paraId="21F0D3D6"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uwzględnia zastosowanie metod nietechnicznych – 2 pkt;</w:t>
            </w:r>
          </w:p>
          <w:p w14:paraId="2EFB6BC5"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c>
          <w:tcPr>
            <w:tcW w:w="653" w:type="pct"/>
            <w:vAlign w:val="center"/>
          </w:tcPr>
          <w:p w14:paraId="7E6232C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2</w:t>
            </w:r>
          </w:p>
        </w:tc>
      </w:tr>
      <w:tr w:rsidR="004E786D" w:rsidRPr="004E786D" w14:paraId="109C2946" w14:textId="77777777" w:rsidTr="00B865D5">
        <w:trPr>
          <w:trHeight w:val="992"/>
        </w:trPr>
        <w:tc>
          <w:tcPr>
            <w:tcW w:w="204" w:type="pct"/>
            <w:vAlign w:val="center"/>
          </w:tcPr>
          <w:p w14:paraId="6C00378D" w14:textId="77777777" w:rsidR="004E786D" w:rsidRPr="00EB698A" w:rsidRDefault="004E786D" w:rsidP="00EB698A">
            <w:pPr>
              <w:jc w:val="center"/>
              <w:rPr>
                <w:rFonts w:eastAsia="Times New Roman" w:cs="Arial"/>
                <w:lang w:eastAsia="pl-PL"/>
              </w:rPr>
            </w:pPr>
            <w:r w:rsidRPr="00EB698A">
              <w:rPr>
                <w:rFonts w:eastAsia="Times New Roman" w:cs="Arial"/>
                <w:lang w:eastAsia="pl-PL"/>
              </w:rPr>
              <w:t>4</w:t>
            </w:r>
          </w:p>
        </w:tc>
        <w:tc>
          <w:tcPr>
            <w:tcW w:w="728" w:type="pct"/>
            <w:vAlign w:val="center"/>
          </w:tcPr>
          <w:p w14:paraId="5F600412" w14:textId="77777777" w:rsidR="004E786D" w:rsidRPr="00EB698A" w:rsidRDefault="004E786D" w:rsidP="00B865D5">
            <w:pPr>
              <w:rPr>
                <w:rFonts w:eastAsia="Times New Roman" w:cs="Arial"/>
                <w:lang w:eastAsia="pl-PL"/>
              </w:rPr>
            </w:pPr>
            <w:r w:rsidRPr="00EB698A">
              <w:rPr>
                <w:rFonts w:eastAsia="Times New Roman" w:cs="Arial"/>
                <w:lang w:eastAsia="pl-PL"/>
              </w:rPr>
              <w:t>Wpływ na wody powierzchniowe</w:t>
            </w:r>
          </w:p>
        </w:tc>
        <w:tc>
          <w:tcPr>
            <w:tcW w:w="1896" w:type="pct"/>
          </w:tcPr>
          <w:p w14:paraId="01891D74"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przewidują zatrzymanie wody jak najbliżej miejsca jej spadku na powierzchnię ziemi i jak najdłuższe spowalnianie jej odpływu.</w:t>
            </w:r>
          </w:p>
        </w:tc>
        <w:tc>
          <w:tcPr>
            <w:tcW w:w="1519" w:type="pct"/>
          </w:tcPr>
          <w:p w14:paraId="043BA8BC" w14:textId="77777777" w:rsidR="004E786D" w:rsidRPr="00EB698A" w:rsidRDefault="004E786D" w:rsidP="00EB698A">
            <w:pPr>
              <w:ind w:right="34"/>
              <w:rPr>
                <w:rFonts w:eastAsia="Times New Roman" w:cs="Arial"/>
                <w:lang w:eastAsia="pl-PL"/>
              </w:rPr>
            </w:pPr>
            <w:r w:rsidRPr="00EB698A">
              <w:rPr>
                <w:rFonts w:eastAsia="Times New Roman" w:cs="Arial"/>
                <w:lang w:eastAsia="pl-PL"/>
              </w:rPr>
              <w:t>Projekt przewiduje:</w:t>
            </w:r>
          </w:p>
          <w:p w14:paraId="7FC4F39C"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zatrzymanie jak największej ilości wody w miejscu jej spadku na powierzchnię ziemi – 3 pkt;</w:t>
            </w:r>
          </w:p>
          <w:p w14:paraId="41C29FAA"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co najwyżej zatrzymanie lub spowolnienie spływu wody poza miejscem jej spadku na powierzchnię ziemi zanim dotrze ona do najbliższego naturalnego cieku wodnego (rzeki) – 2 pkt;</w:t>
            </w:r>
          </w:p>
          <w:p w14:paraId="62741E3D" w14:textId="77777777" w:rsidR="004E786D" w:rsidRPr="00EB698A" w:rsidRDefault="004E786D" w:rsidP="00B865D5">
            <w:pPr>
              <w:numPr>
                <w:ilvl w:val="0"/>
                <w:numId w:val="321"/>
              </w:numPr>
              <w:ind w:left="319" w:right="34" w:hanging="284"/>
              <w:rPr>
                <w:rFonts w:eastAsia="Times New Roman" w:cs="Arial"/>
                <w:lang w:eastAsia="pl-PL"/>
              </w:rPr>
            </w:pPr>
            <w:r w:rsidRPr="00EB698A">
              <w:rPr>
                <w:rFonts w:eastAsia="Times New Roman" w:cs="Arial"/>
                <w:lang w:eastAsia="pl-PL"/>
              </w:rPr>
              <w:t>co najwyżej zatrzymanie lub spowolnienie spływu wody w cieku wodnym (rzece) – 1 pkt.</w:t>
            </w:r>
          </w:p>
          <w:p w14:paraId="1BB8F011"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tc>
        <w:tc>
          <w:tcPr>
            <w:tcW w:w="653" w:type="pct"/>
            <w:vAlign w:val="center"/>
          </w:tcPr>
          <w:p w14:paraId="20DE70DA"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026C8227" w14:textId="77777777" w:rsidTr="00B865D5">
        <w:trPr>
          <w:trHeight w:val="1521"/>
        </w:trPr>
        <w:tc>
          <w:tcPr>
            <w:tcW w:w="204" w:type="pct"/>
            <w:vAlign w:val="center"/>
          </w:tcPr>
          <w:p w14:paraId="51E8203F" w14:textId="77777777" w:rsidR="004E786D" w:rsidRPr="00EB698A" w:rsidRDefault="004E786D" w:rsidP="00EB698A">
            <w:pPr>
              <w:jc w:val="center"/>
              <w:rPr>
                <w:rFonts w:eastAsia="Times New Roman" w:cs="Arial"/>
                <w:lang w:eastAsia="pl-PL"/>
              </w:rPr>
            </w:pPr>
            <w:r w:rsidRPr="00EB698A">
              <w:rPr>
                <w:rFonts w:eastAsia="Times New Roman" w:cs="Arial"/>
                <w:lang w:eastAsia="pl-PL"/>
              </w:rPr>
              <w:lastRenderedPageBreak/>
              <w:t>5</w:t>
            </w:r>
          </w:p>
        </w:tc>
        <w:tc>
          <w:tcPr>
            <w:tcW w:w="728" w:type="pct"/>
            <w:vAlign w:val="center"/>
          </w:tcPr>
          <w:p w14:paraId="5129E51B" w14:textId="77777777" w:rsidR="004E786D" w:rsidRPr="00EB698A" w:rsidRDefault="004E786D" w:rsidP="00B865D5">
            <w:pPr>
              <w:rPr>
                <w:rFonts w:eastAsia="Times New Roman" w:cs="Arial"/>
                <w:lang w:eastAsia="pl-PL"/>
              </w:rPr>
            </w:pPr>
            <w:r w:rsidRPr="00EB698A">
              <w:rPr>
                <w:rFonts w:eastAsia="Times New Roman" w:cs="Arial"/>
                <w:lang w:eastAsia="pl-PL"/>
              </w:rPr>
              <w:t>Efektywność kosztowa</w:t>
            </w:r>
          </w:p>
        </w:tc>
        <w:tc>
          <w:tcPr>
            <w:tcW w:w="1896" w:type="pct"/>
          </w:tcPr>
          <w:p w14:paraId="4F471CF1" w14:textId="77777777" w:rsidR="004E786D" w:rsidRPr="00EB698A" w:rsidRDefault="004E786D" w:rsidP="00EB698A">
            <w:pPr>
              <w:ind w:left="33"/>
              <w:rPr>
                <w:rFonts w:eastAsia="Times New Roman" w:cs="Arial"/>
                <w:lang w:eastAsia="pl-PL"/>
              </w:rPr>
            </w:pPr>
            <w:r w:rsidRPr="00EB698A">
              <w:rPr>
                <w:rFonts w:eastAsia="Times New Roman" w:cs="Arial"/>
                <w:lang w:eastAsia="pl-PL"/>
              </w:rPr>
              <w:t>Zgodnie z RPO WM 14-20, wskaźnik: „Pojemność obiektów małej retencji</w:t>
            </w:r>
            <w:hyperlink r:id="rId30" w:anchor="uzasadnienie!C97" w:history="1"/>
            <w:r w:rsidRPr="00EB698A">
              <w:rPr>
                <w:rFonts w:eastAsia="Times New Roman" w:cs="Arial"/>
                <w:lang w:eastAsia="pl-PL"/>
              </w:rPr>
              <w:t>” będzie służył KE do oceny realizacji celów RPO WM.</w:t>
            </w:r>
          </w:p>
          <w:p w14:paraId="6352A206" w14:textId="1491BB37" w:rsidR="004E786D" w:rsidRPr="00EB698A" w:rsidRDefault="004E786D" w:rsidP="00EB698A">
            <w:pPr>
              <w:rPr>
                <w:rFonts w:eastAsia="Times New Roman" w:cs="Arial"/>
                <w:lang w:eastAsia="pl-PL"/>
              </w:rPr>
            </w:pPr>
            <w:r w:rsidRPr="00EB698A">
              <w:rPr>
                <w:rFonts w:eastAsia="Times New Roman" w:cs="Arial"/>
                <w:lang w:eastAsia="pl-PL"/>
              </w:rPr>
              <w:t>Kryterium jest liczone zgodnie z poniższym wzorem:</w:t>
            </w:r>
          </w:p>
          <w:p w14:paraId="58042116" w14:textId="77777777" w:rsidR="004E786D" w:rsidRPr="00EB698A" w:rsidRDefault="004E786D" w:rsidP="00EB698A">
            <w:pPr>
              <w:autoSpaceDE w:val="0"/>
              <w:autoSpaceDN w:val="0"/>
              <w:adjustRightInd w:val="0"/>
              <w:ind w:left="34"/>
              <w:rPr>
                <w:rFonts w:eastAsia="Times New Roman" w:cs="Arial"/>
                <w:lang w:eastAsia="pl-PL"/>
              </w:rPr>
            </w:pPr>
            <w:r w:rsidRPr="00EB698A">
              <w:rPr>
                <w:rFonts w:eastAsia="Times New Roman" w:cs="Arial"/>
                <w:lang w:eastAsia="pl-PL"/>
              </w:rPr>
              <w:t>Wartość dofinansowania UE projektu (euro)</w:t>
            </w:r>
          </w:p>
          <w:p w14:paraId="317632B8" w14:textId="49F546A1" w:rsidR="004E786D" w:rsidRPr="00EB698A" w:rsidRDefault="004E786D" w:rsidP="00271517">
            <w:pPr>
              <w:tabs>
                <w:tab w:val="left" w:pos="3660"/>
              </w:tabs>
              <w:autoSpaceDE w:val="0"/>
              <w:autoSpaceDN w:val="0"/>
              <w:adjustRightInd w:val="0"/>
              <w:ind w:left="33" w:firstLine="3751"/>
              <w:rPr>
                <w:rFonts w:eastAsia="Times New Roman" w:cs="Arial"/>
                <w:color w:val="FF0000"/>
                <w:lang w:eastAsia="pl-PL"/>
              </w:rPr>
            </w:pPr>
            <w:r w:rsidRPr="00EB698A">
              <w:rPr>
                <w:rFonts w:eastAsia="Times New Roman" w:cs="Arial"/>
                <w:noProof/>
                <w:lang w:eastAsia="pl-PL"/>
              </w:rPr>
              <mc:AlternateContent>
                <mc:Choice Requires="wps">
                  <w:drawing>
                    <wp:anchor distT="4294967291" distB="4294967291" distL="114300" distR="114300" simplePos="0" relativeHeight="251829248" behindDoc="1" locked="0" layoutInCell="1" allowOverlap="1" wp14:anchorId="463F0FA8" wp14:editId="2F7AA490">
                      <wp:simplePos x="0" y="0"/>
                      <wp:positionH relativeFrom="column">
                        <wp:posOffset>-31115</wp:posOffset>
                      </wp:positionH>
                      <wp:positionV relativeFrom="paragraph">
                        <wp:posOffset>57784</wp:posOffset>
                      </wp:positionV>
                      <wp:extent cx="2390775" cy="0"/>
                      <wp:effectExtent l="0" t="0" r="9525" b="19050"/>
                      <wp:wrapNone/>
                      <wp:docPr id="55" name="Łącznik prosty 55" descr="kreska ułamkowa, nad kreską: &quot;wartość dofinansowania UE projektu (euro)&quot;, pod kreską &quot;wartość dodelowa wskaźnika w ramach projektu: Pojekmność obiektów małej retencji [m3]&quot;, wynik mniejszy równy 4,5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0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3B7C3C" id="Łącznik prosty 55" o:spid="_x0000_s1026" alt="Tytuł: wzór — opis: kreska ułamkowa, nad kreską: &quot;wartość dofinansowania UE projektu (euro)&quot;, pod kreską &quot;wartość dodelowa wskaźnika w ramach projektu: Pojekmność obiektów małej retencji [m3]&quot;, wynik mniejszy równy 4,5 euro" style="position:absolute;z-index:-251487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45pt,4.55pt" to="18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wmfQIAAJAEAAAOAAAAZHJzL2Uyb0RvYy54bWysVM1uEzEQviPxDqM9IJBKN00JpUuTHlrK&#10;pYJIbU+Iw9TrzTrxz+JxstneqFTxEDxGb1zbvBfjzQ8tcELswbI9M9/MfP5mDw7nRsNMelLO9pOd&#10;7U4C0gqXKzvqJxfnJy/fJEABbY7aWdlPGknJ4eDpk4O6ymTXlU7n0gODWMrqqp+UIVRZmpIopUHa&#10;dpW0bCycNxj46Edp7rFmdKPTbqfzOq2dzyvvhCTi2+OlMRm0+EUhRfhYFCQD6H7CtYV29e16Gdd0&#10;cIDZyGNVKrEqA/+hCoPKctIN1DEGhKlXf0AZJbwjV4Rt4UzqikIJ2fbA3ex0fuvmrMRKtr0wOVRt&#10;aKL/Bys+zIYeVN5Per0ELBp+o8XX+xtxZdUEmFgKDURTLkkwbxMvacKtLa7RTFyNWxyTQ3t7f5PB&#10;sy9TF97W6INbfL//BrkrlEVL7GkVwsW7CDmWkzCF53Lq3YtlwBZUboPyF5BcakaAmlMvfnBhvAWP&#10;BkW5wctgGIGNXSZ2l4qz3N3WYHBxLcfgZWBhjhV8Mruf11nrJnZprJJjumrAs79t4NVWD2JxLBcV&#10;NBNSX93d+iiVuqKMGTuyQx8fW8ztWXXqxITYlj4yxgNVS7d54U1059eGeSu9ZiM9OQ8g+LK7u9/Z&#10;22OexdqWYrYOrDyF99IZbpZYwVrZqArMcHZKIabGbO0Sr607UVq3ytYW6n6y3+tGZOT5KjQG3pqK&#10;X5zsKAHUIx5cEXyLSE6rPEZHHGroSHuYIc8Oj1zu6nMuNwGNFNjAPbRfJIYreBQayzlGKpfBrWnl&#10;pm2Elu1orqr/xVXcXbq8Gfo1oSz7Fn01onGuHp55//BHMvgJAAD//wMAUEsDBBQABgAIAAAAIQAs&#10;bemk2gAAAAYBAAAPAAAAZHJzL2Rvd25yZXYueG1sTI5NT8MwEETvSPwHa5G4tZu0pdAQp0J83KEE&#10;CW7beEki4nWI3TT8ewwXOI5m9Obl28l2auTBt040pPMEFEvlTCu1hvL5YXYFygcSQ50T1vDFHrbF&#10;6UlOmXFHeeJxF2oVIeIz0tCE0GeIvmrYkp+7niV2726wFGIcajQDHSPcdrhIkjVaaiU+NNTzbcPV&#10;x+5gNSw/3x6xlOp1gePdxct9WvYrLLU+P5turkEFnsLfGH70ozoU0WnvDmK86jTMVpu41LBJQcV6&#10;eZmuQe1/MxY5/tcvvgEAAP//AwBQSwECLQAUAAYACAAAACEAtoM4kv4AAADhAQAAEwAAAAAAAAAA&#10;AAAAAAAAAAAAW0NvbnRlbnRfVHlwZXNdLnhtbFBLAQItABQABgAIAAAAIQA4/SH/1gAAAJQBAAAL&#10;AAAAAAAAAAAAAAAAAC8BAABfcmVscy8ucmVsc1BLAQItABQABgAIAAAAIQBRmUwmfQIAAJAEAAAO&#10;AAAAAAAAAAAAAAAAAC4CAABkcnMvZTJvRG9jLnhtbFBLAQItABQABgAIAAAAIQAsbemk2gAAAAYB&#10;AAAPAAAAAAAAAAAAAAAAANcEAABkcnMvZG93bnJldi54bWxQSwUGAAAAAAQABADzAAAA3gUAAAAA&#10;" strokecolor="windowText">
                      <o:lock v:ext="edit" shapetype="f"/>
                    </v:line>
                  </w:pict>
                </mc:Fallback>
              </mc:AlternateContent>
            </w:r>
            <w:r w:rsidRPr="00EB698A">
              <w:rPr>
                <w:rFonts w:eastAsia="Times New Roman" w:cs="Arial"/>
                <w:lang w:eastAsia="pl-PL"/>
              </w:rPr>
              <w:t>&lt;=  4,5 euro</w:t>
            </w:r>
            <w:r w:rsidR="00271517">
              <w:rPr>
                <w:rFonts w:eastAsia="Times New Roman" w:cs="Arial"/>
                <w:lang w:eastAsia="pl-PL"/>
              </w:rPr>
              <w:tab/>
            </w:r>
          </w:p>
          <w:p w14:paraId="1E847BA3" w14:textId="77777777" w:rsidR="004E786D" w:rsidRPr="00EB698A" w:rsidRDefault="004E786D" w:rsidP="00EB698A">
            <w:pPr>
              <w:ind w:left="33"/>
              <w:rPr>
                <w:rFonts w:eastAsia="Times New Roman" w:cs="Arial"/>
                <w:lang w:eastAsia="pl-PL"/>
              </w:rPr>
            </w:pPr>
            <w:r w:rsidRPr="00EB698A">
              <w:rPr>
                <w:rFonts w:eastAsia="Times New Roman" w:cs="Arial"/>
                <w:lang w:eastAsia="pl-PL"/>
              </w:rPr>
              <w:t>Wartości docelowa wskaźnika w ramach projektu:</w:t>
            </w:r>
          </w:p>
          <w:p w14:paraId="5B87D7EE" w14:textId="2D06AACB" w:rsidR="004E786D" w:rsidRPr="00EB698A" w:rsidRDefault="004E786D" w:rsidP="00EB698A">
            <w:pPr>
              <w:ind w:left="33"/>
              <w:rPr>
                <w:rFonts w:eastAsia="Times New Roman" w:cs="Arial"/>
                <w:lang w:eastAsia="pl-PL"/>
              </w:rPr>
            </w:pPr>
            <w:r w:rsidRPr="00EB698A">
              <w:rPr>
                <w:rFonts w:eastAsia="Times New Roman" w:cs="Arial"/>
                <w:lang w:eastAsia="pl-PL"/>
              </w:rPr>
              <w:t>Pojemność obiektów małej retencji [m3]</w:t>
            </w:r>
            <w:r w:rsidR="00E52BC9">
              <w:rPr>
                <w:rFonts w:eastAsia="Times New Roman" w:cs="Arial"/>
                <w:lang w:eastAsia="pl-PL"/>
              </w:rPr>
              <w:t>.</w:t>
            </w:r>
          </w:p>
          <w:p w14:paraId="441CCBD2" w14:textId="77777777" w:rsidR="004E786D" w:rsidRPr="00EB698A" w:rsidRDefault="004E786D" w:rsidP="00EB698A">
            <w:pPr>
              <w:spacing w:before="240"/>
              <w:rPr>
                <w:rFonts w:eastAsia="Times New Roman" w:cs="Arial"/>
                <w:lang w:eastAsia="pl-PL"/>
              </w:rPr>
            </w:pPr>
            <w:r w:rsidRPr="00EB698A">
              <w:rPr>
                <w:rFonts w:eastAsia="Times New Roman" w:cs="Arial"/>
                <w:lang w:eastAsia="pl-PL"/>
              </w:rPr>
              <w:t>Wartość dofinansowania UE w przeliczeniu na 1 m3 możliwej do uzyskania pojemności retencjonowania wody nie może przekroczyć kwoty 4,5 euro. Koszt należy przeliczyć kursem euro podanym w regulaminie konkursu.</w:t>
            </w:r>
          </w:p>
        </w:tc>
        <w:tc>
          <w:tcPr>
            <w:tcW w:w="1519" w:type="pct"/>
          </w:tcPr>
          <w:p w14:paraId="1FC4085D"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Średnia wartość dofinansowania UE w przeliczeniu na 1 m3 możliwej do uzyskania pojemności retencjonowania wody w projekcie:</w:t>
            </w:r>
          </w:p>
          <w:p w14:paraId="0DDBF794"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 xml:space="preserve">poniżej 3,8 euro – 3 pkt; </w:t>
            </w:r>
          </w:p>
          <w:p w14:paraId="37682378"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od 3,8 euro do 4,5 euro –  2 pkt;</w:t>
            </w:r>
          </w:p>
          <w:p w14:paraId="058CB267" w14:textId="77777777" w:rsidR="004E786D" w:rsidRPr="00EB698A" w:rsidRDefault="004E786D" w:rsidP="00B865D5">
            <w:pPr>
              <w:numPr>
                <w:ilvl w:val="0"/>
                <w:numId w:val="319"/>
              </w:numPr>
              <w:autoSpaceDE w:val="0"/>
              <w:autoSpaceDN w:val="0"/>
              <w:adjustRightInd w:val="0"/>
              <w:ind w:left="460" w:hanging="425"/>
              <w:rPr>
                <w:rFonts w:eastAsia="Times New Roman" w:cs="Arial"/>
                <w:lang w:eastAsia="pl-PL"/>
              </w:rPr>
            </w:pPr>
            <w:r w:rsidRPr="00EB698A">
              <w:rPr>
                <w:rFonts w:eastAsia="Times New Roman" w:cs="Arial"/>
                <w:lang w:eastAsia="pl-PL"/>
              </w:rPr>
              <w:t>powyżej 4,5 euro – 0 pkt.</w:t>
            </w:r>
          </w:p>
          <w:p w14:paraId="27D15BD6"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Brak spełnienia wyżej wymienionych warunków lub brak informacji w tym zakresie – 0 pkt.</w:t>
            </w:r>
          </w:p>
          <w:p w14:paraId="25BCD62B" w14:textId="77777777" w:rsidR="004E786D" w:rsidRPr="00EB698A" w:rsidRDefault="004E786D" w:rsidP="00EB698A">
            <w:pPr>
              <w:ind w:right="34"/>
              <w:rPr>
                <w:rFonts w:eastAsia="Times New Roman" w:cs="Arial"/>
                <w:lang w:eastAsia="pl-PL"/>
              </w:rPr>
            </w:pPr>
            <w:r w:rsidRPr="00EB698A">
              <w:rPr>
                <w:rFonts w:eastAsia="Times New Roman" w:cs="Arial"/>
                <w:lang w:eastAsia="pl-PL"/>
              </w:rPr>
              <w:t>Koszt należy przeliczyć kursem euro podanym w regulaminie konkursu</w:t>
            </w:r>
          </w:p>
        </w:tc>
        <w:tc>
          <w:tcPr>
            <w:tcW w:w="653" w:type="pct"/>
            <w:vAlign w:val="center"/>
          </w:tcPr>
          <w:p w14:paraId="58710227" w14:textId="77777777" w:rsidR="004E786D" w:rsidRPr="00EB698A" w:rsidRDefault="004E786D" w:rsidP="00B865D5">
            <w:pPr>
              <w:jc w:val="center"/>
              <w:rPr>
                <w:rFonts w:eastAsia="Times New Roman" w:cs="Arial"/>
                <w:lang w:eastAsia="pl-PL"/>
              </w:rPr>
            </w:pPr>
            <w:r w:rsidRPr="00EB698A">
              <w:rPr>
                <w:rFonts w:eastAsia="Times New Roman" w:cs="Arial"/>
                <w:lang w:eastAsia="pl-PL"/>
              </w:rPr>
              <w:t>3</w:t>
            </w:r>
          </w:p>
        </w:tc>
      </w:tr>
      <w:tr w:rsidR="004E786D" w:rsidRPr="004E786D" w14:paraId="5C360F1F" w14:textId="77777777" w:rsidTr="00B865D5">
        <w:trPr>
          <w:trHeight w:val="708"/>
        </w:trPr>
        <w:tc>
          <w:tcPr>
            <w:tcW w:w="204" w:type="pct"/>
            <w:vAlign w:val="center"/>
          </w:tcPr>
          <w:p w14:paraId="17C9C439" w14:textId="77777777" w:rsidR="004E786D" w:rsidRPr="00EB698A" w:rsidDel="00C55381" w:rsidRDefault="004E786D" w:rsidP="00EB698A">
            <w:pPr>
              <w:jc w:val="center"/>
              <w:rPr>
                <w:rFonts w:eastAsia="Times New Roman" w:cs="Arial"/>
                <w:lang w:eastAsia="pl-PL"/>
              </w:rPr>
            </w:pPr>
            <w:r w:rsidRPr="00EB698A">
              <w:rPr>
                <w:rFonts w:eastAsia="Times New Roman" w:cs="Arial"/>
                <w:lang w:eastAsia="pl-PL"/>
              </w:rPr>
              <w:t>6</w:t>
            </w:r>
          </w:p>
        </w:tc>
        <w:tc>
          <w:tcPr>
            <w:tcW w:w="728" w:type="pct"/>
            <w:vAlign w:val="center"/>
          </w:tcPr>
          <w:p w14:paraId="32797F13" w14:textId="77777777" w:rsidR="004E786D" w:rsidRPr="00EB698A" w:rsidRDefault="004E786D" w:rsidP="00B865D5">
            <w:pPr>
              <w:rPr>
                <w:rFonts w:eastAsia="Times New Roman" w:cs="Arial"/>
                <w:lang w:eastAsia="pl-PL"/>
              </w:rPr>
            </w:pPr>
            <w:r w:rsidRPr="00EB698A">
              <w:rPr>
                <w:rFonts w:eastAsia="Times New Roman" w:cs="Arial"/>
                <w:lang w:eastAsia="pl-PL"/>
              </w:rPr>
              <w:t>Liczba ludności korzystająca ze środków ochrony przeciwpowodziowej</w:t>
            </w:r>
          </w:p>
        </w:tc>
        <w:tc>
          <w:tcPr>
            <w:tcW w:w="1896" w:type="pct"/>
          </w:tcPr>
          <w:p w14:paraId="7A0CC780" w14:textId="77777777" w:rsidR="004E786D" w:rsidRPr="00EB698A" w:rsidRDefault="004E786D" w:rsidP="00EB698A">
            <w:pPr>
              <w:rPr>
                <w:rFonts w:eastAsia="Times New Roman" w:cs="Arial"/>
                <w:lang w:eastAsia="pl-PL"/>
              </w:rPr>
            </w:pPr>
            <w:r w:rsidRPr="00EB698A">
              <w:rPr>
                <w:rFonts w:eastAsia="Times New Roman" w:cs="Arial"/>
                <w:lang w:eastAsia="pl-PL"/>
              </w:rPr>
              <w:t>Premiowane będą projekty, które poprzez działania chroniące przez zjawiskami powodzi, potencjalnie obejmują jak największą liczbę ludności.</w:t>
            </w:r>
          </w:p>
          <w:p w14:paraId="606051C9" w14:textId="77777777" w:rsidR="004E786D" w:rsidRPr="00EB698A" w:rsidRDefault="004E786D" w:rsidP="00EB698A">
            <w:pPr>
              <w:rPr>
                <w:rFonts w:eastAsia="Times New Roman" w:cs="Arial"/>
                <w:lang w:eastAsia="pl-PL"/>
              </w:rPr>
            </w:pPr>
            <w:r w:rsidRPr="00EB698A">
              <w:rPr>
                <w:rFonts w:eastAsia="Times New Roman" w:cs="Arial"/>
                <w:lang w:eastAsia="pl-PL"/>
              </w:rPr>
              <w:t>Kryterium powiązane ze wskaźnikiem:</w:t>
            </w:r>
          </w:p>
          <w:p w14:paraId="7B9A7E3B" w14:textId="66AFE761" w:rsidR="004E786D" w:rsidRPr="00EB698A" w:rsidRDefault="004E786D" w:rsidP="00EB698A">
            <w:pPr>
              <w:rPr>
                <w:rFonts w:eastAsia="Times New Roman" w:cs="Arial"/>
                <w:lang w:eastAsia="pl-PL"/>
              </w:rPr>
            </w:pPr>
            <w:r w:rsidRPr="00EB698A">
              <w:rPr>
                <w:rFonts w:eastAsia="Times New Roman" w:cs="Arial"/>
                <w:lang w:eastAsia="pl-PL"/>
              </w:rPr>
              <w:t>„Liczba ludności odnoszących korzyści ze środków ochrony przeciwpowodziowej (CI 20) [osoby]”</w:t>
            </w:r>
          </w:p>
        </w:tc>
        <w:tc>
          <w:tcPr>
            <w:tcW w:w="1519" w:type="pct"/>
          </w:tcPr>
          <w:tbl>
            <w:tblPr>
              <w:tblW w:w="4399" w:type="dxa"/>
              <w:tblBorders>
                <w:top w:val="nil"/>
                <w:left w:val="nil"/>
                <w:bottom w:val="nil"/>
                <w:right w:val="nil"/>
              </w:tblBorders>
              <w:tblLayout w:type="fixed"/>
              <w:tblLook w:val="0000" w:firstRow="0" w:lastRow="0" w:firstColumn="0" w:lastColumn="0" w:noHBand="0" w:noVBand="0"/>
            </w:tblPr>
            <w:tblGrid>
              <w:gridCol w:w="4399"/>
            </w:tblGrid>
            <w:tr w:rsidR="004E786D" w:rsidRPr="004E786D" w14:paraId="63CF0A8C" w14:textId="77777777" w:rsidTr="00B865D5">
              <w:trPr>
                <w:trHeight w:val="827"/>
              </w:trPr>
              <w:tc>
                <w:tcPr>
                  <w:tcW w:w="4399" w:type="dxa"/>
                </w:tcPr>
                <w:p w14:paraId="70E9A101"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t>Liczba ludności odnoszących korzyści ze środków ochrony przeciwpowodziowej:</w:t>
                  </w:r>
                </w:p>
                <w:p w14:paraId="24A04603"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 xml:space="preserve">powyżej 5 000 osób – 6 pkt; </w:t>
                  </w:r>
                </w:p>
                <w:p w14:paraId="33E6DB45"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powyżej 2 000  do 5 000 osób – 3 pkt;</w:t>
                  </w:r>
                </w:p>
                <w:p w14:paraId="75AD7B7B" w14:textId="77777777" w:rsidR="004E786D" w:rsidRPr="00EB698A" w:rsidRDefault="004E786D" w:rsidP="00B865D5">
                  <w:pPr>
                    <w:numPr>
                      <w:ilvl w:val="0"/>
                      <w:numId w:val="317"/>
                    </w:numPr>
                    <w:autoSpaceDE w:val="0"/>
                    <w:autoSpaceDN w:val="0"/>
                    <w:adjustRightInd w:val="0"/>
                    <w:ind w:left="352" w:hanging="352"/>
                    <w:rPr>
                      <w:rFonts w:eastAsia="Times New Roman" w:cs="Arial"/>
                      <w:lang w:eastAsia="pl-PL"/>
                    </w:rPr>
                  </w:pPr>
                  <w:r w:rsidRPr="00EB698A">
                    <w:rPr>
                      <w:rFonts w:eastAsia="Times New Roman" w:cs="Arial"/>
                      <w:lang w:eastAsia="pl-PL"/>
                    </w:rPr>
                    <w:t>powyżej 500 do 2 000 osób – 1 pkt.</w:t>
                  </w:r>
                </w:p>
                <w:p w14:paraId="5C0C9524" w14:textId="77777777" w:rsidR="004E786D" w:rsidRPr="00EB698A" w:rsidRDefault="004E786D" w:rsidP="00EB698A">
                  <w:pPr>
                    <w:ind w:right="34"/>
                    <w:rPr>
                      <w:rFonts w:eastAsia="Times New Roman" w:cs="Arial"/>
                      <w:lang w:eastAsia="pl-PL"/>
                    </w:rPr>
                  </w:pPr>
                  <w:r w:rsidRPr="00EB698A">
                    <w:rPr>
                      <w:rFonts w:eastAsia="Times New Roman" w:cs="Arial"/>
                      <w:lang w:eastAsia="pl-PL"/>
                    </w:rPr>
                    <w:t>Punkty w ramach kryterium nie sumują się.</w:t>
                  </w:r>
                </w:p>
                <w:p w14:paraId="69C27352" w14:textId="77777777" w:rsidR="004E786D" w:rsidRPr="00EB698A" w:rsidRDefault="004E786D" w:rsidP="00EB698A">
                  <w:pPr>
                    <w:ind w:right="34"/>
                    <w:rPr>
                      <w:rFonts w:eastAsia="Times New Roman" w:cs="Arial"/>
                      <w:lang w:eastAsia="pl-PL"/>
                    </w:rPr>
                  </w:pPr>
                  <w:r w:rsidRPr="00EB698A">
                    <w:rPr>
                      <w:rFonts w:eastAsia="Times New Roman" w:cs="Arial"/>
                      <w:lang w:eastAsia="pl-PL"/>
                    </w:rPr>
                    <w:t>Brak spełnienia wyżej wymienionych warunków lub brak informacji w tym zakresie – 0 pkt.</w:t>
                  </w:r>
                </w:p>
              </w:tc>
            </w:tr>
          </w:tbl>
          <w:p w14:paraId="18D47D12" w14:textId="77777777" w:rsidR="004E786D" w:rsidRPr="00EB698A" w:rsidRDefault="004E786D" w:rsidP="00EB698A">
            <w:pPr>
              <w:ind w:right="34"/>
              <w:rPr>
                <w:rFonts w:eastAsia="Times New Roman" w:cs="Arial"/>
                <w:lang w:eastAsia="pl-PL"/>
              </w:rPr>
            </w:pPr>
          </w:p>
        </w:tc>
        <w:tc>
          <w:tcPr>
            <w:tcW w:w="653" w:type="pct"/>
            <w:vAlign w:val="center"/>
          </w:tcPr>
          <w:p w14:paraId="2ACED7B5" w14:textId="77777777" w:rsidR="004E786D" w:rsidRPr="00EB698A" w:rsidRDefault="004E786D" w:rsidP="00B865D5">
            <w:pPr>
              <w:jc w:val="center"/>
              <w:rPr>
                <w:rFonts w:eastAsia="Times New Roman" w:cs="Arial"/>
                <w:lang w:eastAsia="pl-PL"/>
              </w:rPr>
            </w:pPr>
            <w:r w:rsidRPr="00EB698A">
              <w:rPr>
                <w:rFonts w:eastAsia="Times New Roman" w:cs="Arial"/>
                <w:lang w:eastAsia="pl-PL"/>
              </w:rPr>
              <w:t>6</w:t>
            </w:r>
          </w:p>
        </w:tc>
      </w:tr>
      <w:tr w:rsidR="004E786D" w:rsidRPr="004E786D" w14:paraId="329D62C6" w14:textId="77777777" w:rsidTr="00B865D5">
        <w:trPr>
          <w:trHeight w:val="425"/>
        </w:trPr>
        <w:tc>
          <w:tcPr>
            <w:tcW w:w="204" w:type="pct"/>
            <w:vAlign w:val="center"/>
          </w:tcPr>
          <w:p w14:paraId="20EF0655"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7</w:t>
            </w:r>
          </w:p>
        </w:tc>
        <w:tc>
          <w:tcPr>
            <w:tcW w:w="728" w:type="pct"/>
            <w:vAlign w:val="center"/>
          </w:tcPr>
          <w:p w14:paraId="0CD2BE34" w14:textId="77777777" w:rsidR="004E786D" w:rsidRPr="00EB698A" w:rsidRDefault="004E786D" w:rsidP="00B865D5">
            <w:pPr>
              <w:autoSpaceDE w:val="0"/>
              <w:autoSpaceDN w:val="0"/>
              <w:adjustRightInd w:val="0"/>
              <w:rPr>
                <w:rFonts w:eastAsia="Times New Roman" w:cs="Arial"/>
                <w:lang w:eastAsia="pl-PL"/>
              </w:rPr>
            </w:pPr>
            <w:r w:rsidRPr="00EB698A">
              <w:rPr>
                <w:rFonts w:eastAsia="Times New Roman" w:cs="Arial"/>
                <w:lang w:eastAsia="pl-PL"/>
              </w:rPr>
              <w:t>Wpływ na obszary wiejskie</w:t>
            </w:r>
          </w:p>
        </w:tc>
        <w:tc>
          <w:tcPr>
            <w:tcW w:w="1896" w:type="pct"/>
          </w:tcPr>
          <w:p w14:paraId="0BD783C5" w14:textId="77777777" w:rsidR="004E786D" w:rsidRPr="00EB698A" w:rsidRDefault="004E786D" w:rsidP="00EB698A">
            <w:pPr>
              <w:ind w:left="114" w:right="142"/>
              <w:rPr>
                <w:rFonts w:eastAsia="Times New Roman" w:cs="Arial"/>
                <w:lang w:eastAsia="pl-PL"/>
              </w:rPr>
            </w:pPr>
            <w:r w:rsidRPr="00EB698A">
              <w:rPr>
                <w:rFonts w:eastAsia="Times New Roman" w:cs="Arial"/>
                <w:lang w:eastAsia="pl-PL"/>
              </w:rPr>
              <w:t>Zgodnie z RPO WM 2014-2020 kryterium będzie promować realizację projektów na obszarach wiejskich. Obszary wiejskie zostały wskazane w klasyfikacji DEGURBA</w:t>
            </w:r>
            <w:r w:rsidRPr="00EB698A">
              <w:rPr>
                <w:rFonts w:eastAsia="Times New Roman" w:cs="Arial"/>
                <w:vertAlign w:val="superscript"/>
                <w:lang w:eastAsia="pl-PL"/>
              </w:rPr>
              <w:footnoteReference w:customMarkFollows="1" w:id="93"/>
              <w:t>[1]</w:t>
            </w:r>
            <w:r w:rsidRPr="00EB698A">
              <w:rPr>
                <w:rFonts w:eastAsia="Times New Roman" w:cs="Arial"/>
                <w:lang w:eastAsia="pl-PL"/>
              </w:rPr>
              <w:t>.</w:t>
            </w:r>
          </w:p>
          <w:p w14:paraId="57E3BFD0" w14:textId="5181FA84" w:rsidR="004E786D" w:rsidRPr="00EB698A" w:rsidRDefault="004E786D" w:rsidP="00EB698A">
            <w:pPr>
              <w:ind w:left="114" w:right="142"/>
              <w:rPr>
                <w:rFonts w:eastAsia="Times New Roman" w:cs="Arial"/>
                <w:lang w:eastAsia="pl-PL"/>
              </w:rPr>
            </w:pPr>
            <w:r w:rsidRPr="00EB698A">
              <w:rPr>
                <w:rFonts w:eastAsia="Times New Roman" w:cs="Arial"/>
                <w:lang w:eastAsia="pl-PL"/>
              </w:rPr>
              <w:t>W takim przypadku w polu „Typ obszaru realizacji” należy wybrać wartość: „03 Obszary wiejskie (o małej gęstości zaludnienia)”</w:t>
            </w:r>
          </w:p>
        </w:tc>
        <w:tc>
          <w:tcPr>
            <w:tcW w:w="1519" w:type="pct"/>
          </w:tcPr>
          <w:p w14:paraId="5742767D" w14:textId="77777777" w:rsidR="004E786D" w:rsidRPr="00EB698A" w:rsidRDefault="004E786D" w:rsidP="00EB698A">
            <w:pPr>
              <w:ind w:left="142" w:right="141"/>
              <w:rPr>
                <w:rFonts w:eastAsia="Times New Roman" w:cs="Arial"/>
                <w:lang w:eastAsia="pl-PL"/>
              </w:rPr>
            </w:pPr>
            <w:r w:rsidRPr="00EB698A">
              <w:rPr>
                <w:rFonts w:eastAsia="Times New Roman" w:cs="Arial"/>
                <w:lang w:eastAsia="pl-PL"/>
              </w:rPr>
              <w:t>Projekt zrealizowany zostanie  w miejscowości należącej do:</w:t>
            </w:r>
          </w:p>
          <w:p w14:paraId="2BC870C7" w14:textId="77777777" w:rsidR="004E786D" w:rsidRPr="00EB698A" w:rsidRDefault="004E786D" w:rsidP="00B865D5">
            <w:pPr>
              <w:numPr>
                <w:ilvl w:val="0"/>
                <w:numId w:val="320"/>
              </w:numPr>
              <w:ind w:left="460" w:right="141" w:hanging="283"/>
              <w:rPr>
                <w:rFonts w:eastAsia="Times New Roman" w:cs="Arial"/>
                <w:lang w:eastAsia="pl-PL"/>
              </w:rPr>
            </w:pPr>
            <w:r w:rsidRPr="00EB698A">
              <w:rPr>
                <w:rFonts w:eastAsia="Times New Roman" w:cs="Arial"/>
                <w:lang w:eastAsia="pl-PL"/>
              </w:rPr>
              <w:t>wyłącznie na obszarze gminy wiejskiej (zgodnie z klasyfikacją DEGURBA) – 1 pkt;</w:t>
            </w:r>
          </w:p>
          <w:p w14:paraId="38F9A3BC" w14:textId="77777777" w:rsidR="004E786D" w:rsidRPr="00EB698A" w:rsidRDefault="004E786D" w:rsidP="00B865D5">
            <w:pPr>
              <w:numPr>
                <w:ilvl w:val="0"/>
                <w:numId w:val="320"/>
              </w:numPr>
              <w:ind w:left="460" w:right="141" w:hanging="283"/>
              <w:rPr>
                <w:rFonts w:eastAsia="Times New Roman" w:cs="Arial"/>
                <w:lang w:eastAsia="pl-PL"/>
              </w:rPr>
            </w:pPr>
            <w:r w:rsidRPr="00EB698A">
              <w:rPr>
                <w:rFonts w:eastAsia="Times New Roman" w:cs="Arial"/>
                <w:lang w:eastAsia="pl-PL"/>
              </w:rPr>
              <w:t>pozostałe gminy lub brak informacji w tym zakresie – 0 pkt.</w:t>
            </w:r>
          </w:p>
        </w:tc>
        <w:tc>
          <w:tcPr>
            <w:tcW w:w="653" w:type="pct"/>
            <w:vAlign w:val="center"/>
          </w:tcPr>
          <w:p w14:paraId="5C0B2528" w14:textId="6BFC7516" w:rsidR="004E786D" w:rsidRPr="00EB698A" w:rsidRDefault="004E786D" w:rsidP="00B865D5">
            <w:pPr>
              <w:jc w:val="center"/>
              <w:rPr>
                <w:rFonts w:eastAsia="Times New Roman" w:cs="Arial"/>
                <w:lang w:eastAsia="pl-PL"/>
              </w:rPr>
            </w:pPr>
            <w:r w:rsidRPr="00EB698A">
              <w:rPr>
                <w:rFonts w:eastAsia="Times New Roman" w:cs="Arial"/>
                <w:lang w:eastAsia="pl-PL"/>
              </w:rPr>
              <w:t>1</w:t>
            </w:r>
          </w:p>
        </w:tc>
      </w:tr>
      <w:tr w:rsidR="004E786D" w:rsidRPr="004E786D" w14:paraId="286BAFAC" w14:textId="77777777" w:rsidTr="00B865D5">
        <w:trPr>
          <w:trHeight w:val="992"/>
        </w:trPr>
        <w:tc>
          <w:tcPr>
            <w:tcW w:w="204" w:type="pct"/>
            <w:vAlign w:val="center"/>
          </w:tcPr>
          <w:p w14:paraId="5AE30757" w14:textId="77777777" w:rsidR="004E786D" w:rsidRPr="00EB698A" w:rsidRDefault="004E786D" w:rsidP="00EB698A">
            <w:pPr>
              <w:jc w:val="center"/>
              <w:rPr>
                <w:rFonts w:eastAsia="Times New Roman" w:cs="Arial"/>
                <w:lang w:eastAsia="pl-PL"/>
              </w:rPr>
            </w:pPr>
            <w:r w:rsidRPr="00EB698A">
              <w:rPr>
                <w:rFonts w:eastAsia="Times New Roman" w:cs="Arial"/>
                <w:lang w:eastAsia="pl-PL"/>
              </w:rPr>
              <w:t>8</w:t>
            </w:r>
          </w:p>
        </w:tc>
        <w:tc>
          <w:tcPr>
            <w:tcW w:w="728" w:type="pct"/>
            <w:vAlign w:val="center"/>
          </w:tcPr>
          <w:p w14:paraId="529D8466" w14:textId="77777777" w:rsidR="004E786D" w:rsidRPr="00EB698A" w:rsidRDefault="004E786D" w:rsidP="00B865D5">
            <w:pPr>
              <w:rPr>
                <w:rFonts w:eastAsia="Times New Roman" w:cs="Arial"/>
                <w:lang w:eastAsia="pl-PL"/>
              </w:rPr>
            </w:pPr>
            <w:r w:rsidRPr="00EB698A">
              <w:rPr>
                <w:rFonts w:eastAsia="Calibri" w:cs="Arial"/>
              </w:rPr>
              <w:t>Promocyjna akcja edukacyjna dotycząca ochrony przed powodziami</w:t>
            </w:r>
          </w:p>
        </w:tc>
        <w:tc>
          <w:tcPr>
            <w:tcW w:w="1896" w:type="pct"/>
          </w:tcPr>
          <w:p w14:paraId="17D73F64" w14:textId="4EFB2A47" w:rsidR="004E786D" w:rsidRPr="00EB698A" w:rsidRDefault="004E786D" w:rsidP="00EB698A">
            <w:pPr>
              <w:rPr>
                <w:rFonts w:eastAsia="Times New Roman" w:cs="Arial"/>
                <w:lang w:eastAsia="pl-PL"/>
              </w:rPr>
            </w:pPr>
            <w:r w:rsidRPr="00EB698A">
              <w:rPr>
                <w:rFonts w:eastAsia="Calibri" w:cs="Arial"/>
              </w:rPr>
              <w:t>Zgodnie z RPO WM 2014-2020 premiowane będą projekty, które będą wykorzystywać jak największą liczbę użytych narzędzi kampanii informacyjnej w zakresie podnoszenia świadomości w przypadku wystąpienia powodzi.</w:t>
            </w:r>
          </w:p>
        </w:tc>
        <w:tc>
          <w:tcPr>
            <w:tcW w:w="1519" w:type="pct"/>
          </w:tcPr>
          <w:p w14:paraId="37A796A0" w14:textId="77777777" w:rsidR="004E786D" w:rsidRPr="00EB698A" w:rsidRDefault="004E786D" w:rsidP="00EB698A">
            <w:pPr>
              <w:keepNext/>
              <w:autoSpaceDE w:val="0"/>
              <w:autoSpaceDN w:val="0"/>
              <w:adjustRightInd w:val="0"/>
              <w:rPr>
                <w:rFonts w:eastAsia="Calibri" w:cs="Arial"/>
              </w:rPr>
            </w:pPr>
            <w:r w:rsidRPr="00EB698A">
              <w:rPr>
                <w:rFonts w:eastAsia="Calibri" w:cs="Arial"/>
              </w:rPr>
              <w:t>Narzędzia kampanii informacyjno-promocyjnej</w:t>
            </w:r>
            <w:r w:rsidRPr="00EB698A">
              <w:rPr>
                <w:rFonts w:eastAsia="Times New Roman" w:cs="Arial"/>
              </w:rPr>
              <w:t xml:space="preserve"> </w:t>
            </w:r>
            <w:r w:rsidRPr="00EB698A">
              <w:rPr>
                <w:rFonts w:eastAsia="Calibri" w:cs="Arial"/>
              </w:rPr>
              <w:t>dotycząca podnoszenia świadomości w przypadku wystąpienia powodzi:</w:t>
            </w:r>
          </w:p>
          <w:p w14:paraId="4581FF0A" w14:textId="77777777" w:rsidR="004E786D" w:rsidRPr="00EB698A" w:rsidRDefault="004E786D" w:rsidP="00EB698A">
            <w:pPr>
              <w:numPr>
                <w:ilvl w:val="0"/>
                <w:numId w:val="322"/>
              </w:numPr>
              <w:rPr>
                <w:rFonts w:eastAsia="Times New Roman" w:cs="Arial"/>
                <w:lang w:eastAsia="pl-PL"/>
              </w:rPr>
            </w:pPr>
            <w:r w:rsidRPr="00EB698A">
              <w:rPr>
                <w:rFonts w:eastAsia="Times New Roman" w:cs="Arial"/>
                <w:lang w:eastAsia="pl-PL"/>
              </w:rPr>
              <w:t>spotkania z mieszkańcami w gminie, która jest objęta projektem lub materiały w wersji elektronicznej (np. strona internetowa, w tym materiały do pobrania oraz publikacje on-</w:t>
            </w:r>
            <w:proofErr w:type="spellStart"/>
            <w:r w:rsidRPr="00EB698A">
              <w:rPr>
                <w:rFonts w:eastAsia="Times New Roman" w:cs="Arial"/>
                <w:lang w:eastAsia="pl-PL"/>
              </w:rPr>
              <w:t>line</w:t>
            </w:r>
            <w:proofErr w:type="spellEnd"/>
            <w:r w:rsidRPr="00EB698A">
              <w:rPr>
                <w:rFonts w:eastAsia="Times New Roman" w:cs="Arial"/>
                <w:lang w:eastAsia="pl-PL"/>
              </w:rPr>
              <w:t xml:space="preserve"> itd.) – 1 pkt;</w:t>
            </w:r>
          </w:p>
          <w:p w14:paraId="272203F7" w14:textId="77777777" w:rsidR="004E786D" w:rsidRPr="00EB698A" w:rsidRDefault="004E786D" w:rsidP="00EB698A">
            <w:pPr>
              <w:numPr>
                <w:ilvl w:val="0"/>
                <w:numId w:val="322"/>
              </w:numPr>
              <w:rPr>
                <w:rFonts w:eastAsia="Times New Roman" w:cs="Arial"/>
                <w:lang w:eastAsia="pl-PL"/>
              </w:rPr>
            </w:pPr>
            <w:r w:rsidRPr="00EB698A">
              <w:rPr>
                <w:rFonts w:eastAsia="Times New Roman" w:cs="Arial"/>
                <w:lang w:eastAsia="pl-PL"/>
              </w:rPr>
              <w:t>artykuł w prasie lub/i audycja radiowa lub/i reklama telewizyjna lub pozostałe narzędzia informacyjno-edukacyjne niewymienionych powyżej (np. festyn, piknik) - 1 pkt.</w:t>
            </w:r>
          </w:p>
          <w:p w14:paraId="5EFEF2B2" w14:textId="77777777" w:rsidR="004E786D" w:rsidRPr="00EB698A" w:rsidRDefault="004E786D" w:rsidP="00EB698A">
            <w:pPr>
              <w:rPr>
                <w:rFonts w:eastAsia="Times New Roman" w:cs="Arial"/>
                <w:lang w:eastAsia="pl-PL"/>
              </w:rPr>
            </w:pPr>
            <w:r w:rsidRPr="00EB698A">
              <w:rPr>
                <w:rFonts w:eastAsia="Times New Roman" w:cs="Arial"/>
                <w:lang w:eastAsia="pl-PL"/>
              </w:rPr>
              <w:t>Punkty w ramach kryterium sumują się.</w:t>
            </w:r>
          </w:p>
          <w:p w14:paraId="34A0063E" w14:textId="77777777" w:rsidR="004E786D" w:rsidRPr="00EB698A" w:rsidRDefault="004E786D" w:rsidP="00EB698A">
            <w:pPr>
              <w:autoSpaceDE w:val="0"/>
              <w:autoSpaceDN w:val="0"/>
              <w:adjustRightInd w:val="0"/>
              <w:rPr>
                <w:rFonts w:eastAsia="Times New Roman" w:cs="Arial"/>
                <w:lang w:eastAsia="pl-PL"/>
              </w:rPr>
            </w:pPr>
            <w:r w:rsidRPr="00EB698A">
              <w:rPr>
                <w:rFonts w:eastAsia="Times New Roman" w:cs="Arial"/>
                <w:lang w:eastAsia="pl-PL"/>
              </w:rPr>
              <w:lastRenderedPageBreak/>
              <w:t>Brak spełnienia wyżej wymienionych warunków lub brak informacji w tym zakresie – 0 pkt.</w:t>
            </w:r>
          </w:p>
        </w:tc>
        <w:tc>
          <w:tcPr>
            <w:tcW w:w="653" w:type="pct"/>
            <w:vAlign w:val="center"/>
          </w:tcPr>
          <w:p w14:paraId="7A1C3D61" w14:textId="77777777" w:rsidR="004E786D" w:rsidRPr="00EB698A" w:rsidRDefault="004E786D" w:rsidP="00B865D5">
            <w:pPr>
              <w:jc w:val="center"/>
              <w:rPr>
                <w:rFonts w:eastAsia="Times New Roman" w:cs="Arial"/>
                <w:lang w:eastAsia="pl-PL"/>
              </w:rPr>
            </w:pPr>
            <w:r w:rsidRPr="00EB698A">
              <w:rPr>
                <w:rFonts w:eastAsia="Times New Roman" w:cs="Arial"/>
                <w:lang w:eastAsia="pl-PL"/>
              </w:rPr>
              <w:lastRenderedPageBreak/>
              <w:t>2</w:t>
            </w:r>
          </w:p>
        </w:tc>
      </w:tr>
    </w:tbl>
    <w:p w14:paraId="46DCBC60" w14:textId="77777777" w:rsidR="00D4326E" w:rsidRPr="00CE0119" w:rsidRDefault="00D4326E">
      <w:pPr>
        <w:rPr>
          <w:rFonts w:cs="Arial"/>
          <w:b/>
          <w:szCs w:val="24"/>
          <w:lang w:eastAsia="pl-PL"/>
        </w:rPr>
      </w:pPr>
      <w:r w:rsidRPr="00CE0119">
        <w:rPr>
          <w:rFonts w:cs="Arial"/>
          <w:b/>
          <w:szCs w:val="24"/>
          <w:lang w:eastAsia="pl-PL"/>
        </w:rPr>
        <w:lastRenderedPageBreak/>
        <w:br w:type="page"/>
      </w:r>
    </w:p>
    <w:p w14:paraId="6E1CC3FE" w14:textId="54789871" w:rsidR="00C83764" w:rsidRPr="00CE0119" w:rsidRDefault="00C83764" w:rsidP="00C83764">
      <w:pPr>
        <w:pStyle w:val="Nagwek4"/>
        <w:rPr>
          <w:rFonts w:cs="Arial"/>
        </w:rPr>
      </w:pPr>
      <w:bookmarkStart w:id="599" w:name="_Toc457226154"/>
      <w:bookmarkStart w:id="600" w:name="_Toc457376904"/>
      <w:bookmarkStart w:id="601" w:name="_Toc457381476"/>
      <w:bookmarkStart w:id="602" w:name="_Toc457987753"/>
      <w:bookmarkStart w:id="603" w:name="_Toc462147116"/>
      <w:bookmarkStart w:id="604" w:name="_Toc472403066"/>
      <w:r w:rsidRPr="00CE0119">
        <w:rPr>
          <w:rFonts w:cs="Arial"/>
        </w:rPr>
        <w:lastRenderedPageBreak/>
        <w:t>Działanie 5.2 – Gospodarka odpadami</w:t>
      </w:r>
      <w:bookmarkEnd w:id="599"/>
      <w:bookmarkEnd w:id="600"/>
      <w:bookmarkEnd w:id="601"/>
      <w:bookmarkEnd w:id="602"/>
      <w:bookmarkEnd w:id="603"/>
      <w:bookmarkEnd w:id="604"/>
    </w:p>
    <w:p w14:paraId="34D03483" w14:textId="2547E6EA" w:rsidR="00DB7C8C" w:rsidRPr="00CE0119" w:rsidRDefault="00DB7C8C" w:rsidP="004717D6">
      <w:pPr>
        <w:pStyle w:val="Nagwek5"/>
        <w:rPr>
          <w:rFonts w:cs="Arial"/>
        </w:rPr>
      </w:pPr>
      <w:bookmarkStart w:id="605" w:name="_Toc457226155"/>
      <w:bookmarkStart w:id="606" w:name="_Toc457376905"/>
      <w:bookmarkStart w:id="607" w:name="_Toc457381477"/>
      <w:bookmarkStart w:id="608" w:name="_Toc457987754"/>
      <w:bookmarkStart w:id="609" w:name="_Toc462147117"/>
      <w:bookmarkStart w:id="610" w:name="_Toc472403067"/>
      <w:r w:rsidRPr="00CE0119">
        <w:rPr>
          <w:rFonts w:cs="Arial"/>
        </w:rPr>
        <w:t xml:space="preserve">Działanie 5.2 </w:t>
      </w:r>
      <w:r w:rsidR="004B0DBD" w:rsidRPr="00CE0119">
        <w:rPr>
          <w:rFonts w:cs="Arial"/>
        </w:rPr>
        <w:t>t</w:t>
      </w:r>
      <w:r w:rsidRPr="00CE0119">
        <w:rPr>
          <w:rFonts w:cs="Arial"/>
        </w:rPr>
        <w:t>yp projektu</w:t>
      </w:r>
      <w:r w:rsidR="004B0DBD" w:rsidRPr="00CE0119">
        <w:rPr>
          <w:rFonts w:cs="Arial"/>
        </w:rPr>
        <w:t>:</w:t>
      </w:r>
      <w:r w:rsidRPr="00CE0119">
        <w:rPr>
          <w:rFonts w:cs="Arial"/>
        </w:rPr>
        <w:t xml:space="preserve"> </w:t>
      </w:r>
      <w:r w:rsidR="004B0DBD" w:rsidRPr="00CE0119">
        <w:rPr>
          <w:rFonts w:cs="Arial"/>
        </w:rPr>
        <w:t>„</w:t>
      </w:r>
      <w:r w:rsidRPr="00CE0119">
        <w:rPr>
          <w:rFonts w:cs="Arial"/>
        </w:rPr>
        <w:t>Rozwój infrastruktury selektywnego systemu zbierania odpadów komunalnych, ze szczególnym uwzględnieniem budowy i modernizacji Punktów Selektywnego Zbierania Odpadów Komunalnych (PSZOK)</w:t>
      </w:r>
      <w:r w:rsidR="004B0DBD" w:rsidRPr="00CE0119">
        <w:rPr>
          <w:rFonts w:cs="Arial"/>
        </w:rPr>
        <w:t>”</w:t>
      </w:r>
      <w:bookmarkEnd w:id="605"/>
      <w:bookmarkEnd w:id="606"/>
      <w:bookmarkEnd w:id="607"/>
      <w:bookmarkEnd w:id="608"/>
      <w:bookmarkEnd w:id="609"/>
      <w:bookmarkEnd w:id="610"/>
    </w:p>
    <w:p w14:paraId="79A16237" w14:textId="28534BA4"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IX posiedzeniu w dniu 19 lutego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5.2"/>
        <w:tblDescription w:val="Tabela zawiera nazwę i opis kryterium, punktację i maksymalną liczbę punktów dla Działania 5.2 typ projektu: „Rozwój infrastruktury selektywnego systemu zbierania odpadów komunalnych, ze szczególnym uwzględnieniem budowy i modernizacji Punktów Selektywnego Zbierania Odpadów Komunalnych (PSZOK)”"/>
      </w:tblPr>
      <w:tblGrid>
        <w:gridCol w:w="604"/>
        <w:gridCol w:w="1968"/>
        <w:gridCol w:w="5391"/>
        <w:gridCol w:w="4081"/>
        <w:gridCol w:w="1980"/>
      </w:tblGrid>
      <w:tr w:rsidR="003E0068" w:rsidRPr="002620A3" w14:paraId="0EDED265" w14:textId="77777777" w:rsidTr="00B865D5">
        <w:trPr>
          <w:trHeight w:val="771"/>
          <w:tblHeader/>
        </w:trPr>
        <w:tc>
          <w:tcPr>
            <w:tcW w:w="215" w:type="pct"/>
            <w:vAlign w:val="center"/>
          </w:tcPr>
          <w:p w14:paraId="3FA76C0D" w14:textId="77777777" w:rsidR="00DB7C8C" w:rsidRPr="002620A3" w:rsidRDefault="00DB7C8C" w:rsidP="002620A3">
            <w:pPr>
              <w:ind w:left="32"/>
              <w:rPr>
                <w:rFonts w:cs="Arial"/>
                <w:b/>
              </w:rPr>
            </w:pPr>
            <w:r w:rsidRPr="002620A3">
              <w:rPr>
                <w:rFonts w:cs="Arial"/>
                <w:b/>
              </w:rPr>
              <w:t>L.p.</w:t>
            </w:r>
          </w:p>
        </w:tc>
        <w:tc>
          <w:tcPr>
            <w:tcW w:w="702" w:type="pct"/>
            <w:vAlign w:val="center"/>
          </w:tcPr>
          <w:p w14:paraId="499B9DC3" w14:textId="77777777" w:rsidR="00DB7C8C" w:rsidRPr="002620A3" w:rsidRDefault="00DB7C8C" w:rsidP="00B865D5">
            <w:pPr>
              <w:rPr>
                <w:rFonts w:cs="Arial"/>
                <w:b/>
              </w:rPr>
            </w:pPr>
            <w:r w:rsidRPr="002620A3">
              <w:rPr>
                <w:rFonts w:cs="Arial"/>
                <w:b/>
              </w:rPr>
              <w:t>Kryterium</w:t>
            </w:r>
          </w:p>
        </w:tc>
        <w:tc>
          <w:tcPr>
            <w:tcW w:w="1922" w:type="pct"/>
            <w:vAlign w:val="center"/>
          </w:tcPr>
          <w:p w14:paraId="09BCADAE" w14:textId="77777777" w:rsidR="00DB7C8C" w:rsidRPr="002620A3" w:rsidRDefault="00DB7C8C" w:rsidP="002620A3">
            <w:pPr>
              <w:rPr>
                <w:rFonts w:cs="Arial"/>
                <w:b/>
              </w:rPr>
            </w:pPr>
            <w:r w:rsidRPr="002620A3">
              <w:rPr>
                <w:rFonts w:cs="Arial"/>
                <w:b/>
              </w:rPr>
              <w:t>Opis kryterium</w:t>
            </w:r>
          </w:p>
        </w:tc>
        <w:tc>
          <w:tcPr>
            <w:tcW w:w="1455" w:type="pct"/>
            <w:vAlign w:val="center"/>
          </w:tcPr>
          <w:p w14:paraId="3C8C7F79" w14:textId="77777777" w:rsidR="00DB7C8C" w:rsidRPr="002620A3" w:rsidRDefault="00DB7C8C" w:rsidP="002620A3">
            <w:pPr>
              <w:rPr>
                <w:rFonts w:cs="Arial"/>
                <w:b/>
              </w:rPr>
            </w:pPr>
            <w:r w:rsidRPr="002620A3">
              <w:rPr>
                <w:rFonts w:cs="Arial"/>
                <w:b/>
              </w:rPr>
              <w:t>Punktacja</w:t>
            </w:r>
          </w:p>
        </w:tc>
        <w:tc>
          <w:tcPr>
            <w:tcW w:w="706" w:type="pct"/>
            <w:vAlign w:val="center"/>
          </w:tcPr>
          <w:p w14:paraId="13D28902" w14:textId="5B3FE264" w:rsidR="00DB7C8C" w:rsidRPr="002620A3" w:rsidRDefault="00DB7C8C" w:rsidP="00B865D5">
            <w:pPr>
              <w:ind w:left="32"/>
              <w:rPr>
                <w:rFonts w:cs="Arial"/>
                <w:b/>
              </w:rPr>
            </w:pPr>
            <w:r w:rsidRPr="002620A3">
              <w:rPr>
                <w:rFonts w:cs="Arial"/>
                <w:b/>
              </w:rPr>
              <w:t>Maksymalna liczba punktów</w:t>
            </w:r>
          </w:p>
        </w:tc>
      </w:tr>
      <w:tr w:rsidR="003E0068" w:rsidRPr="002620A3" w14:paraId="104DB2AD" w14:textId="77777777" w:rsidTr="00B865D5">
        <w:trPr>
          <w:trHeight w:val="1746"/>
        </w:trPr>
        <w:tc>
          <w:tcPr>
            <w:tcW w:w="215" w:type="pct"/>
            <w:tcBorders>
              <w:bottom w:val="single" w:sz="4" w:space="0" w:color="auto"/>
            </w:tcBorders>
            <w:vAlign w:val="center"/>
          </w:tcPr>
          <w:p w14:paraId="153A16CE" w14:textId="77777777" w:rsidR="00DB7C8C" w:rsidRPr="002620A3" w:rsidRDefault="00DB7C8C" w:rsidP="002620A3">
            <w:pPr>
              <w:rPr>
                <w:rFonts w:eastAsia="Times New Roman" w:cs="Arial"/>
                <w:lang w:eastAsia="pl-PL"/>
              </w:rPr>
            </w:pPr>
            <w:r w:rsidRPr="002620A3">
              <w:rPr>
                <w:rFonts w:eastAsia="Times New Roman" w:cs="Arial"/>
                <w:lang w:eastAsia="pl-PL"/>
              </w:rPr>
              <w:t>1</w:t>
            </w:r>
          </w:p>
        </w:tc>
        <w:tc>
          <w:tcPr>
            <w:tcW w:w="702" w:type="pct"/>
            <w:tcBorders>
              <w:bottom w:val="single" w:sz="4" w:space="0" w:color="auto"/>
            </w:tcBorders>
            <w:vAlign w:val="center"/>
          </w:tcPr>
          <w:p w14:paraId="68EAD94D" w14:textId="05C512F7" w:rsidR="00DB7C8C" w:rsidRPr="002620A3" w:rsidRDefault="00DB7C8C" w:rsidP="00B865D5">
            <w:pPr>
              <w:rPr>
                <w:rFonts w:cs="Arial"/>
              </w:rPr>
            </w:pPr>
            <w:r w:rsidRPr="002620A3">
              <w:rPr>
                <w:rFonts w:eastAsia="Times New Roman" w:cs="Arial"/>
                <w:lang w:eastAsia="pl-PL"/>
              </w:rPr>
              <w:t>Ocena stanu przygotowania projektu do realizacji</w:t>
            </w:r>
          </w:p>
        </w:tc>
        <w:tc>
          <w:tcPr>
            <w:tcW w:w="1922" w:type="pct"/>
            <w:tcBorders>
              <w:bottom w:val="single" w:sz="4" w:space="0" w:color="auto"/>
            </w:tcBorders>
            <w:vAlign w:val="center"/>
          </w:tcPr>
          <w:p w14:paraId="3E10B5AE" w14:textId="1999F156" w:rsidR="00DB7C8C" w:rsidRPr="002620A3" w:rsidRDefault="00DB7C8C" w:rsidP="002620A3">
            <w:pPr>
              <w:rPr>
                <w:rFonts w:cs="Arial"/>
              </w:rPr>
            </w:pPr>
            <w:r w:rsidRPr="002620A3">
              <w:rPr>
                <w:rFonts w:eastAsia="Times New Roman" w:cs="Arial"/>
                <w:lang w:eastAsia="pl-PL"/>
              </w:rPr>
              <w:t>Premiowane będą projekty z jak najwyższym stopniem przygotowania dokumentacji związanej z realizacją projektu.</w:t>
            </w:r>
          </w:p>
        </w:tc>
        <w:tc>
          <w:tcPr>
            <w:tcW w:w="1455" w:type="pct"/>
            <w:tcBorders>
              <w:bottom w:val="single" w:sz="4" w:space="0" w:color="auto"/>
            </w:tcBorders>
            <w:vAlign w:val="center"/>
          </w:tcPr>
          <w:p w14:paraId="2216A583" w14:textId="77777777" w:rsidR="00DB7C8C" w:rsidRPr="002620A3" w:rsidRDefault="00DB7C8C" w:rsidP="002620A3">
            <w:pPr>
              <w:rPr>
                <w:rFonts w:eastAsia="Times New Roman" w:cs="Arial"/>
                <w:lang w:eastAsia="pl-PL"/>
              </w:rPr>
            </w:pPr>
            <w:r w:rsidRPr="002620A3">
              <w:rPr>
                <w:rFonts w:eastAsia="Times New Roman" w:cs="Arial"/>
                <w:lang w:eastAsia="pl-PL"/>
              </w:rPr>
              <w:t>Wnioskodawca:</w:t>
            </w:r>
          </w:p>
          <w:p w14:paraId="515412BD" w14:textId="77777777" w:rsidR="00DB7C8C" w:rsidRPr="002620A3" w:rsidRDefault="00DB7C8C" w:rsidP="00B865D5">
            <w:pPr>
              <w:numPr>
                <w:ilvl w:val="0"/>
                <w:numId w:val="87"/>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posiadania pozwolenia na budowę lub nie jest ono wymagane – 5 pkt.;</w:t>
            </w:r>
          </w:p>
          <w:p w14:paraId="7078D7B4" w14:textId="77777777" w:rsidR="00DB7C8C" w:rsidRPr="002620A3" w:rsidRDefault="00DB7C8C" w:rsidP="00B865D5">
            <w:pPr>
              <w:numPr>
                <w:ilvl w:val="0"/>
                <w:numId w:val="87"/>
              </w:numPr>
              <w:autoSpaceDE w:val="0"/>
              <w:autoSpaceDN w:val="0"/>
              <w:adjustRightInd w:val="0"/>
              <w:ind w:left="429" w:hanging="283"/>
              <w:rPr>
                <w:rFonts w:eastAsia="Times New Roman" w:cs="Arial"/>
                <w:color w:val="000000"/>
                <w:lang w:eastAsia="pl-PL"/>
              </w:rPr>
            </w:pPr>
            <w:r w:rsidRPr="002620A3">
              <w:rPr>
                <w:rFonts w:eastAsia="Times New Roman" w:cs="Arial"/>
                <w:color w:val="000000"/>
                <w:lang w:eastAsia="pl-PL"/>
              </w:rPr>
              <w:t>nie posiada wymaganego pozwolenia na budowę – 0 pkt.</w:t>
            </w:r>
          </w:p>
          <w:p w14:paraId="3D52BD85" w14:textId="77777777" w:rsidR="00DB7C8C" w:rsidRPr="002620A3" w:rsidRDefault="00DB7C8C" w:rsidP="002620A3">
            <w:pPr>
              <w:rPr>
                <w:rFonts w:cs="Arial"/>
              </w:rPr>
            </w:pPr>
            <w:r w:rsidRPr="002620A3">
              <w:rPr>
                <w:rFonts w:eastAsia="Times New Roman" w:cs="Arial"/>
                <w:lang w:eastAsia="pl-PL"/>
              </w:rPr>
              <w:t>Punkty w ramach kryterium nie sumują się.</w:t>
            </w:r>
          </w:p>
        </w:tc>
        <w:tc>
          <w:tcPr>
            <w:tcW w:w="706" w:type="pct"/>
            <w:tcBorders>
              <w:bottom w:val="single" w:sz="4" w:space="0" w:color="auto"/>
            </w:tcBorders>
            <w:vAlign w:val="center"/>
          </w:tcPr>
          <w:p w14:paraId="2A3D64B8" w14:textId="77777777" w:rsidR="00DB7C8C" w:rsidRPr="002620A3" w:rsidRDefault="00DB7C8C" w:rsidP="00B865D5">
            <w:pPr>
              <w:ind w:left="32"/>
              <w:jc w:val="center"/>
              <w:rPr>
                <w:rFonts w:cs="Arial"/>
              </w:rPr>
            </w:pPr>
            <w:r w:rsidRPr="002620A3">
              <w:rPr>
                <w:rFonts w:cs="Arial"/>
              </w:rPr>
              <w:t>5</w:t>
            </w:r>
          </w:p>
        </w:tc>
      </w:tr>
      <w:tr w:rsidR="003E0068" w:rsidRPr="002620A3" w14:paraId="5C3CE157" w14:textId="77777777" w:rsidTr="00B865D5">
        <w:trPr>
          <w:trHeight w:val="4718"/>
        </w:trPr>
        <w:tc>
          <w:tcPr>
            <w:tcW w:w="215" w:type="pct"/>
            <w:vAlign w:val="center"/>
          </w:tcPr>
          <w:p w14:paraId="26D8C094"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2</w:t>
            </w:r>
          </w:p>
        </w:tc>
        <w:tc>
          <w:tcPr>
            <w:tcW w:w="702" w:type="pct"/>
            <w:vAlign w:val="center"/>
          </w:tcPr>
          <w:p w14:paraId="3EE9FD46" w14:textId="77777777" w:rsidR="00DB7C8C" w:rsidRPr="002620A3" w:rsidRDefault="00DB7C8C" w:rsidP="00B865D5">
            <w:pPr>
              <w:ind w:left="32"/>
              <w:rPr>
                <w:rFonts w:cs="Arial"/>
              </w:rPr>
            </w:pPr>
            <w:r w:rsidRPr="002620A3">
              <w:rPr>
                <w:rFonts w:cs="Arial"/>
              </w:rPr>
              <w:t>Liczba frakcji odpadów objętych selektywnym zbieraniem odpadów</w:t>
            </w:r>
          </w:p>
        </w:tc>
        <w:tc>
          <w:tcPr>
            <w:tcW w:w="1922" w:type="pct"/>
            <w:vAlign w:val="center"/>
          </w:tcPr>
          <w:p w14:paraId="31A62AB1" w14:textId="77777777" w:rsidR="00DB7C8C" w:rsidRPr="002620A3" w:rsidRDefault="00DB7C8C" w:rsidP="002620A3">
            <w:pPr>
              <w:ind w:left="32"/>
              <w:rPr>
                <w:rFonts w:cs="Arial"/>
              </w:rPr>
            </w:pPr>
            <w:r w:rsidRPr="002620A3">
              <w:rPr>
                <w:rFonts w:cs="Arial"/>
              </w:rPr>
              <w:t>Premiowane będą projekty, które będą przyjmowały jak największą liczbę rodzajów odpadów objętych selektywnym zbieraniem odpadów. Zgodnie z katalogiem załączonym do regulaminu konkursu.</w:t>
            </w:r>
          </w:p>
        </w:tc>
        <w:tc>
          <w:tcPr>
            <w:tcW w:w="1455" w:type="pct"/>
            <w:vAlign w:val="center"/>
          </w:tcPr>
          <w:p w14:paraId="4EC08DFC" w14:textId="77777777" w:rsidR="00DB7C8C" w:rsidRPr="002620A3" w:rsidRDefault="00DB7C8C" w:rsidP="002620A3">
            <w:pPr>
              <w:ind w:left="32"/>
              <w:rPr>
                <w:rFonts w:cs="Arial"/>
              </w:rPr>
            </w:pPr>
            <w:r w:rsidRPr="002620A3">
              <w:rPr>
                <w:rFonts w:cs="Arial"/>
              </w:rPr>
              <w:t>Liczba frakcji wyselekcjonowanych odpadów:</w:t>
            </w:r>
          </w:p>
          <w:p w14:paraId="2FA72A8D" w14:textId="77777777" w:rsidR="00DB7C8C" w:rsidRPr="002620A3" w:rsidRDefault="00DB7C8C" w:rsidP="00B865D5">
            <w:pPr>
              <w:numPr>
                <w:ilvl w:val="0"/>
                <w:numId w:val="85"/>
              </w:numPr>
              <w:ind w:left="571" w:hanging="425"/>
              <w:rPr>
                <w:rFonts w:cs="Arial"/>
              </w:rPr>
            </w:pPr>
            <w:r w:rsidRPr="002620A3">
              <w:rPr>
                <w:rFonts w:cs="Arial"/>
              </w:rPr>
              <w:t>14 - 12 pkt.;</w:t>
            </w:r>
          </w:p>
          <w:p w14:paraId="2C52DBD5" w14:textId="77777777" w:rsidR="00DB7C8C" w:rsidRPr="002620A3" w:rsidRDefault="00DB7C8C" w:rsidP="00B865D5">
            <w:pPr>
              <w:numPr>
                <w:ilvl w:val="0"/>
                <w:numId w:val="85"/>
              </w:numPr>
              <w:ind w:left="571" w:hanging="425"/>
              <w:rPr>
                <w:rFonts w:cs="Arial"/>
              </w:rPr>
            </w:pPr>
            <w:r w:rsidRPr="002620A3">
              <w:rPr>
                <w:rFonts w:cs="Arial"/>
              </w:rPr>
              <w:t>13 - 10 pkt.;</w:t>
            </w:r>
          </w:p>
          <w:p w14:paraId="78463436" w14:textId="77777777" w:rsidR="00DB7C8C" w:rsidRPr="002620A3" w:rsidRDefault="00DB7C8C" w:rsidP="00B865D5">
            <w:pPr>
              <w:numPr>
                <w:ilvl w:val="0"/>
                <w:numId w:val="85"/>
              </w:numPr>
              <w:ind w:left="571" w:hanging="425"/>
              <w:rPr>
                <w:rFonts w:cs="Arial"/>
              </w:rPr>
            </w:pPr>
            <w:r w:rsidRPr="002620A3">
              <w:rPr>
                <w:rFonts w:cs="Arial"/>
              </w:rPr>
              <w:t>12 - 8 pkt.;</w:t>
            </w:r>
          </w:p>
          <w:p w14:paraId="1EE5BC74" w14:textId="77777777" w:rsidR="00DB7C8C" w:rsidRPr="002620A3" w:rsidRDefault="00DB7C8C" w:rsidP="00B865D5">
            <w:pPr>
              <w:numPr>
                <w:ilvl w:val="0"/>
                <w:numId w:val="85"/>
              </w:numPr>
              <w:ind w:left="571" w:hanging="425"/>
              <w:rPr>
                <w:rFonts w:cs="Arial"/>
              </w:rPr>
            </w:pPr>
            <w:r w:rsidRPr="002620A3">
              <w:rPr>
                <w:rFonts w:cs="Arial"/>
              </w:rPr>
              <w:t>11 - 6 pkt.;</w:t>
            </w:r>
          </w:p>
          <w:p w14:paraId="126A6D63" w14:textId="77777777" w:rsidR="00DB7C8C" w:rsidRPr="002620A3" w:rsidRDefault="00515151" w:rsidP="00B865D5">
            <w:pPr>
              <w:numPr>
                <w:ilvl w:val="0"/>
                <w:numId w:val="85"/>
              </w:numPr>
              <w:ind w:left="571" w:hanging="425"/>
              <w:rPr>
                <w:rFonts w:cs="Arial"/>
              </w:rPr>
            </w:pPr>
            <w:r w:rsidRPr="002620A3">
              <w:rPr>
                <w:rFonts w:cs="Arial"/>
              </w:rPr>
              <w:t>10 –  4 pkt;</w:t>
            </w:r>
          </w:p>
          <w:p w14:paraId="66B38CC1" w14:textId="77777777" w:rsidR="00DB7C8C" w:rsidRPr="002620A3" w:rsidRDefault="00DB7C8C" w:rsidP="00B865D5">
            <w:pPr>
              <w:numPr>
                <w:ilvl w:val="0"/>
                <w:numId w:val="85"/>
              </w:numPr>
              <w:ind w:left="571" w:hanging="425"/>
              <w:rPr>
                <w:rFonts w:cs="Arial"/>
              </w:rPr>
            </w:pPr>
            <w:r w:rsidRPr="002620A3">
              <w:rPr>
                <w:rFonts w:cs="Arial"/>
              </w:rPr>
              <w:t>9 – 2 pkt.</w:t>
            </w:r>
          </w:p>
          <w:p w14:paraId="542A05B4" w14:textId="33EC36AB" w:rsidR="00DB7C8C" w:rsidRPr="002620A3" w:rsidRDefault="00DB7C8C" w:rsidP="002620A3">
            <w:pPr>
              <w:rPr>
                <w:rFonts w:cs="Arial"/>
                <w:lang w:val="x-none"/>
              </w:rPr>
            </w:pPr>
            <w:r w:rsidRPr="002620A3">
              <w:rPr>
                <w:rFonts w:cs="Arial"/>
                <w:lang w:val="x-none"/>
              </w:rPr>
              <w:t xml:space="preserve">W przypadku gdy projekt obejmuje kilka </w:t>
            </w:r>
            <w:proofErr w:type="spellStart"/>
            <w:r w:rsidRPr="002620A3">
              <w:rPr>
                <w:rFonts w:cs="Arial"/>
                <w:lang w:val="x-none"/>
              </w:rPr>
              <w:t>PSZOKów</w:t>
            </w:r>
            <w:proofErr w:type="spellEnd"/>
            <w:r w:rsidRPr="002620A3">
              <w:rPr>
                <w:rFonts w:cs="Arial"/>
                <w:lang w:val="x-none"/>
              </w:rPr>
              <w:t xml:space="preserve"> określana jest średnia liczba frakcji.</w:t>
            </w:r>
          </w:p>
          <w:p w14:paraId="3BB00D84" w14:textId="77777777" w:rsidR="00DB7C8C" w:rsidRPr="002620A3" w:rsidRDefault="00DB7C8C" w:rsidP="002620A3">
            <w:pPr>
              <w:ind w:left="32"/>
              <w:rPr>
                <w:rFonts w:cs="Arial"/>
              </w:rPr>
            </w:pPr>
            <w:r w:rsidRPr="002620A3">
              <w:rPr>
                <w:rFonts w:cs="Arial"/>
              </w:rPr>
              <w:t>Punkty w ramach kryterium nie sumują się.</w:t>
            </w:r>
          </w:p>
          <w:p w14:paraId="54A5931C" w14:textId="4861291D" w:rsidR="00DB7C8C" w:rsidRPr="002620A3" w:rsidRDefault="00DB7C8C" w:rsidP="00B865D5">
            <w:pPr>
              <w:rPr>
                <w:rFonts w:eastAsia="Times New Roman" w:cs="Arial"/>
                <w:lang w:eastAsia="pl-PL"/>
              </w:rPr>
            </w:pPr>
            <w:r w:rsidRPr="002620A3">
              <w:rPr>
                <w:rFonts w:cs="Arial"/>
              </w:rPr>
              <w:t>Brak spełnienia ww. warunków lub brak informacji w tym zakresie – 0 pkt.</w:t>
            </w:r>
          </w:p>
        </w:tc>
        <w:tc>
          <w:tcPr>
            <w:tcW w:w="706" w:type="pct"/>
            <w:vAlign w:val="center"/>
          </w:tcPr>
          <w:p w14:paraId="6F098B96" w14:textId="77777777" w:rsidR="00DB7C8C" w:rsidRPr="002620A3" w:rsidRDefault="00DB7C8C" w:rsidP="00B865D5">
            <w:pPr>
              <w:ind w:left="32"/>
              <w:jc w:val="center"/>
              <w:rPr>
                <w:rFonts w:eastAsia="Times New Roman" w:cs="Arial"/>
                <w:lang w:eastAsia="pl-PL"/>
              </w:rPr>
            </w:pPr>
            <w:r w:rsidRPr="002620A3">
              <w:rPr>
                <w:rFonts w:cs="Arial"/>
              </w:rPr>
              <w:t>12</w:t>
            </w:r>
          </w:p>
        </w:tc>
      </w:tr>
      <w:tr w:rsidR="003E0068" w:rsidRPr="002620A3" w14:paraId="75441D16" w14:textId="77777777" w:rsidTr="00B865D5">
        <w:trPr>
          <w:trHeight w:val="2573"/>
        </w:trPr>
        <w:tc>
          <w:tcPr>
            <w:tcW w:w="215" w:type="pct"/>
            <w:vAlign w:val="center"/>
          </w:tcPr>
          <w:p w14:paraId="269DBD85" w14:textId="77777777" w:rsidR="00DB7C8C" w:rsidRPr="002620A3" w:rsidRDefault="00DB7C8C" w:rsidP="002620A3">
            <w:pPr>
              <w:rPr>
                <w:rFonts w:cs="Arial"/>
              </w:rPr>
            </w:pPr>
            <w:r w:rsidRPr="002620A3">
              <w:rPr>
                <w:rFonts w:cs="Arial"/>
              </w:rPr>
              <w:lastRenderedPageBreak/>
              <w:t>3</w:t>
            </w:r>
          </w:p>
        </w:tc>
        <w:tc>
          <w:tcPr>
            <w:tcW w:w="702" w:type="pct"/>
            <w:vAlign w:val="center"/>
          </w:tcPr>
          <w:p w14:paraId="18D22DF6" w14:textId="6AA7A72F" w:rsidR="00DB7C8C" w:rsidRPr="002620A3" w:rsidRDefault="00DB7C8C" w:rsidP="00B865D5">
            <w:pPr>
              <w:autoSpaceDE w:val="0"/>
              <w:autoSpaceDN w:val="0"/>
              <w:rPr>
                <w:rFonts w:cs="Arial"/>
              </w:rPr>
            </w:pPr>
            <w:r w:rsidRPr="002620A3">
              <w:rPr>
                <w:rFonts w:cs="Arial"/>
              </w:rPr>
              <w:t>Utworzenie nowych miejsc pracy w ramach projektu</w:t>
            </w:r>
          </w:p>
        </w:tc>
        <w:tc>
          <w:tcPr>
            <w:tcW w:w="1922" w:type="pct"/>
            <w:vAlign w:val="center"/>
          </w:tcPr>
          <w:p w14:paraId="5239FC80" w14:textId="77777777" w:rsidR="00DB7C8C" w:rsidRPr="002620A3" w:rsidRDefault="00DB7C8C" w:rsidP="002620A3">
            <w:pPr>
              <w:autoSpaceDE w:val="0"/>
              <w:autoSpaceDN w:val="0"/>
              <w:rPr>
                <w:rFonts w:cs="Arial"/>
              </w:rPr>
            </w:pPr>
            <w:r w:rsidRPr="002620A3">
              <w:rPr>
                <w:rFonts w:cs="Arial"/>
              </w:rPr>
              <w:t>Zgodnie z RPO WM 2014-2020 premiowane będą projekty, w ramach, których utworzono tzw. „zielone miejsce pracy”</w:t>
            </w:r>
            <w:r w:rsidRPr="002620A3">
              <w:rPr>
                <w:rFonts w:cs="Arial"/>
                <w:vertAlign w:val="superscript"/>
              </w:rPr>
              <w:footnoteReference w:id="94"/>
            </w:r>
            <w:r w:rsidRPr="002620A3">
              <w:rPr>
                <w:rFonts w:cs="Arial"/>
              </w:rPr>
              <w:t>.</w:t>
            </w:r>
          </w:p>
          <w:p w14:paraId="19969E3F" w14:textId="77777777" w:rsidR="00DB7C8C" w:rsidRPr="002620A3" w:rsidRDefault="00DB7C8C" w:rsidP="002620A3">
            <w:pPr>
              <w:autoSpaceDE w:val="0"/>
              <w:autoSpaceDN w:val="0"/>
              <w:ind w:right="142"/>
              <w:rPr>
                <w:rFonts w:cs="Arial"/>
              </w:rPr>
            </w:pPr>
            <w:r w:rsidRPr="002620A3">
              <w:rPr>
                <w:rFonts w:cs="Arial"/>
              </w:rPr>
              <w:t>Liczba nowych „zielonych miejsc pracy” powinna zostać określona wskaźnikami:</w:t>
            </w:r>
          </w:p>
          <w:p w14:paraId="42418F4F" w14:textId="77777777" w:rsidR="00DB7C8C" w:rsidRPr="002620A3" w:rsidRDefault="00DB7C8C" w:rsidP="000756CB">
            <w:pPr>
              <w:numPr>
                <w:ilvl w:val="0"/>
                <w:numId w:val="88"/>
              </w:numPr>
              <w:autoSpaceDE w:val="0"/>
              <w:autoSpaceDN w:val="0"/>
              <w:ind w:left="331"/>
              <w:rPr>
                <w:rFonts w:cs="Arial"/>
              </w:rPr>
            </w:pPr>
            <w:r w:rsidRPr="002620A3">
              <w:rPr>
                <w:rFonts w:cs="Arial"/>
              </w:rPr>
              <w:t>Wzrost zatrudnienia we wspieranych podmiotach (innych niż przedsiębiorstwa) [EPC]</w:t>
            </w:r>
          </w:p>
          <w:p w14:paraId="68239AEB" w14:textId="77777777" w:rsidR="00DB7C8C" w:rsidRPr="002620A3" w:rsidRDefault="00DB7C8C" w:rsidP="000756CB">
            <w:pPr>
              <w:numPr>
                <w:ilvl w:val="0"/>
                <w:numId w:val="88"/>
              </w:numPr>
              <w:autoSpaceDE w:val="0"/>
              <w:autoSpaceDN w:val="0"/>
              <w:ind w:left="331"/>
              <w:rPr>
                <w:rFonts w:cs="Arial"/>
              </w:rPr>
            </w:pPr>
            <w:r w:rsidRPr="002620A3">
              <w:rPr>
                <w:rFonts w:cs="Arial"/>
              </w:rPr>
              <w:t xml:space="preserve">Wzrost zatrudnienia we wspieranych przedsiębiorstwach [EPC] </w:t>
            </w:r>
          </w:p>
        </w:tc>
        <w:tc>
          <w:tcPr>
            <w:tcW w:w="1455" w:type="pct"/>
            <w:vAlign w:val="center"/>
          </w:tcPr>
          <w:p w14:paraId="38FB25AE" w14:textId="77777777" w:rsidR="00DB7C8C" w:rsidRPr="002620A3" w:rsidRDefault="00DB7C8C" w:rsidP="002620A3">
            <w:pPr>
              <w:rPr>
                <w:rFonts w:cs="Arial"/>
              </w:rPr>
            </w:pPr>
            <w:r w:rsidRPr="002620A3">
              <w:rPr>
                <w:rFonts w:cs="Arial"/>
              </w:rPr>
              <w:t>W wyniku realizacji projektu:</w:t>
            </w:r>
          </w:p>
          <w:p w14:paraId="7E1935F9" w14:textId="77777777" w:rsidR="00DB7C8C" w:rsidRPr="002620A3" w:rsidRDefault="00DB7C8C" w:rsidP="000756CB">
            <w:pPr>
              <w:numPr>
                <w:ilvl w:val="0"/>
                <w:numId w:val="79"/>
              </w:numPr>
              <w:ind w:left="244" w:hanging="244"/>
              <w:rPr>
                <w:rFonts w:cs="Arial"/>
              </w:rPr>
            </w:pPr>
            <w:r w:rsidRPr="002620A3">
              <w:rPr>
                <w:rFonts w:cs="Arial"/>
              </w:rPr>
              <w:t>Utworzono dwa lub więcej miejsc pracy – 4 pkt;</w:t>
            </w:r>
          </w:p>
          <w:p w14:paraId="1E4FA586" w14:textId="77777777" w:rsidR="00DB7C8C" w:rsidRPr="002620A3" w:rsidRDefault="00DB7C8C" w:rsidP="000756CB">
            <w:pPr>
              <w:numPr>
                <w:ilvl w:val="0"/>
                <w:numId w:val="79"/>
              </w:numPr>
              <w:ind w:left="244" w:hanging="244"/>
              <w:rPr>
                <w:rFonts w:cs="Arial"/>
              </w:rPr>
            </w:pPr>
            <w:r w:rsidRPr="002620A3">
              <w:rPr>
                <w:rFonts w:cs="Arial"/>
              </w:rPr>
              <w:t xml:space="preserve">Utworzono jedno miejsce pracy – 2 pkt. </w:t>
            </w:r>
          </w:p>
          <w:p w14:paraId="7D532441" w14:textId="14A9BC1F" w:rsidR="00DB7C8C" w:rsidRPr="002620A3" w:rsidRDefault="00DB7C8C" w:rsidP="002620A3">
            <w:pPr>
              <w:ind w:left="34"/>
              <w:rPr>
                <w:rFonts w:cs="Arial"/>
                <w:color w:val="FF0000"/>
              </w:rPr>
            </w:pPr>
            <w:r w:rsidRPr="002620A3">
              <w:rPr>
                <w:rFonts w:cs="Arial"/>
              </w:rPr>
              <w:t>Brak spełnienia ww. warunków lub brak informacji w tym zakresie – 0 pkt.</w:t>
            </w:r>
          </w:p>
        </w:tc>
        <w:tc>
          <w:tcPr>
            <w:tcW w:w="706" w:type="pct"/>
            <w:vAlign w:val="center"/>
          </w:tcPr>
          <w:p w14:paraId="79A2CA9F" w14:textId="77777777" w:rsidR="00DB7C8C" w:rsidRPr="002620A3" w:rsidRDefault="00DB7C8C" w:rsidP="00B865D5">
            <w:pPr>
              <w:jc w:val="center"/>
              <w:rPr>
                <w:rFonts w:eastAsia="Times New Roman" w:cs="Arial"/>
                <w:lang w:eastAsia="pl-PL"/>
              </w:rPr>
            </w:pPr>
            <w:r w:rsidRPr="002620A3">
              <w:rPr>
                <w:rFonts w:cs="Arial"/>
              </w:rPr>
              <w:t>4</w:t>
            </w:r>
          </w:p>
        </w:tc>
      </w:tr>
      <w:tr w:rsidR="00DB7C8C" w:rsidRPr="002620A3" w14:paraId="5C797115" w14:textId="77777777" w:rsidTr="00B865D5">
        <w:tc>
          <w:tcPr>
            <w:tcW w:w="215" w:type="pct"/>
            <w:vAlign w:val="center"/>
          </w:tcPr>
          <w:p w14:paraId="5734D30D" w14:textId="77777777" w:rsidR="00DB7C8C" w:rsidRPr="002620A3" w:rsidRDefault="00DB7C8C" w:rsidP="002620A3">
            <w:pPr>
              <w:rPr>
                <w:rFonts w:cs="Arial"/>
              </w:rPr>
            </w:pPr>
            <w:r w:rsidRPr="002620A3">
              <w:rPr>
                <w:rFonts w:cs="Arial"/>
              </w:rPr>
              <w:t>4</w:t>
            </w:r>
          </w:p>
        </w:tc>
        <w:tc>
          <w:tcPr>
            <w:tcW w:w="702" w:type="pct"/>
            <w:vAlign w:val="center"/>
          </w:tcPr>
          <w:p w14:paraId="209187DF" w14:textId="77777777" w:rsidR="00DB7C8C" w:rsidRPr="002620A3" w:rsidRDefault="00DB7C8C" w:rsidP="00B865D5">
            <w:pPr>
              <w:autoSpaceDE w:val="0"/>
              <w:autoSpaceDN w:val="0"/>
              <w:rPr>
                <w:rFonts w:cs="Arial"/>
              </w:rPr>
            </w:pPr>
            <w:r w:rsidRPr="002620A3">
              <w:rPr>
                <w:rFonts w:cs="Arial"/>
              </w:rPr>
              <w:t>Zasięg projektu</w:t>
            </w:r>
          </w:p>
        </w:tc>
        <w:tc>
          <w:tcPr>
            <w:tcW w:w="1922" w:type="pct"/>
            <w:vAlign w:val="center"/>
          </w:tcPr>
          <w:p w14:paraId="0F53B14F" w14:textId="24219B2B" w:rsidR="00DB7C8C" w:rsidRPr="002620A3" w:rsidRDefault="00DB7C8C" w:rsidP="002620A3">
            <w:pPr>
              <w:rPr>
                <w:rFonts w:cs="Arial"/>
              </w:rPr>
            </w:pPr>
            <w:r w:rsidRPr="002620A3">
              <w:rPr>
                <w:rFonts w:cs="Arial"/>
                <w:bCs/>
              </w:rPr>
              <w:t>Premiowane będą te projekty, które zakładają zasięg obsługi PSZOK obejmujący maksymalnie jedną gminę/dzielnicę i PSZOK zlokalizowany jest na terenie tej gminy/dzielnicy.</w:t>
            </w:r>
          </w:p>
        </w:tc>
        <w:tc>
          <w:tcPr>
            <w:tcW w:w="1455" w:type="pct"/>
            <w:vAlign w:val="center"/>
          </w:tcPr>
          <w:p w14:paraId="18C5E45D" w14:textId="77777777" w:rsidR="00DB7C8C" w:rsidRPr="002620A3" w:rsidRDefault="00DB7C8C" w:rsidP="002620A3">
            <w:pPr>
              <w:rPr>
                <w:rFonts w:cs="Arial"/>
              </w:rPr>
            </w:pPr>
            <w:r w:rsidRPr="002620A3">
              <w:rPr>
                <w:rFonts w:cs="Arial"/>
              </w:rPr>
              <w:t>Zasięg projektu obejmuje:</w:t>
            </w:r>
          </w:p>
          <w:p w14:paraId="150284F7" w14:textId="77777777" w:rsidR="00DB7C8C" w:rsidRPr="002620A3" w:rsidRDefault="00DB7C8C" w:rsidP="000756CB">
            <w:pPr>
              <w:numPr>
                <w:ilvl w:val="0"/>
                <w:numId w:val="90"/>
              </w:numPr>
              <w:ind w:left="931" w:hanging="284"/>
              <w:rPr>
                <w:rFonts w:cs="Arial"/>
              </w:rPr>
            </w:pPr>
            <w:r w:rsidRPr="002620A3">
              <w:rPr>
                <w:rFonts w:cs="Arial"/>
              </w:rPr>
              <w:t xml:space="preserve"> maksymalnie jedną gminę/dzielnicę  i zlokalizowany jest na terenie obsługiwanej gminy/dzielnicy - 5 pkt.</w:t>
            </w:r>
          </w:p>
          <w:p w14:paraId="78B39F16" w14:textId="4AE1056D" w:rsidR="00DB7C8C" w:rsidRPr="002620A3" w:rsidRDefault="00DB7C8C" w:rsidP="002620A3">
            <w:pPr>
              <w:ind w:left="34"/>
              <w:rPr>
                <w:rFonts w:eastAsia="Times New Roman" w:cs="Arial"/>
                <w:lang w:eastAsia="pl-PL"/>
              </w:rPr>
            </w:pPr>
            <w:r w:rsidRPr="002620A3">
              <w:rPr>
                <w:rFonts w:cs="Arial"/>
              </w:rPr>
              <w:t>Brak spełnienia ww. warunków lub brak informacji w tym zakresie – 0 pkt.</w:t>
            </w:r>
          </w:p>
        </w:tc>
        <w:tc>
          <w:tcPr>
            <w:tcW w:w="706" w:type="pct"/>
            <w:vAlign w:val="center"/>
          </w:tcPr>
          <w:p w14:paraId="1DEB0708" w14:textId="77777777" w:rsidR="00DB7C8C" w:rsidRPr="002620A3" w:rsidRDefault="00DB7C8C" w:rsidP="00B865D5">
            <w:pPr>
              <w:jc w:val="center"/>
              <w:rPr>
                <w:rFonts w:eastAsia="Times New Roman" w:cs="Arial"/>
                <w:b/>
                <w:lang w:eastAsia="pl-PL"/>
              </w:rPr>
            </w:pPr>
            <w:r w:rsidRPr="002620A3">
              <w:rPr>
                <w:rFonts w:eastAsia="Times New Roman" w:cs="Arial"/>
                <w:bCs/>
                <w:lang w:eastAsia="pl-PL"/>
              </w:rPr>
              <w:t>5</w:t>
            </w:r>
          </w:p>
        </w:tc>
      </w:tr>
      <w:tr w:rsidR="00DB7C8C" w:rsidRPr="002620A3" w14:paraId="6CFB3025" w14:textId="77777777" w:rsidTr="00B865D5">
        <w:tc>
          <w:tcPr>
            <w:tcW w:w="215" w:type="pct"/>
            <w:vAlign w:val="center"/>
          </w:tcPr>
          <w:p w14:paraId="39F40ECB" w14:textId="77777777" w:rsidR="00DB7C8C" w:rsidRPr="002620A3" w:rsidRDefault="00DB7C8C" w:rsidP="002620A3">
            <w:pPr>
              <w:rPr>
                <w:rFonts w:cs="Arial"/>
              </w:rPr>
            </w:pPr>
            <w:r w:rsidRPr="002620A3">
              <w:rPr>
                <w:rFonts w:cs="Arial"/>
              </w:rPr>
              <w:t>5</w:t>
            </w:r>
          </w:p>
        </w:tc>
        <w:tc>
          <w:tcPr>
            <w:tcW w:w="702" w:type="pct"/>
            <w:vAlign w:val="center"/>
          </w:tcPr>
          <w:p w14:paraId="62E84541" w14:textId="77777777" w:rsidR="00DB7C8C" w:rsidRPr="002620A3" w:rsidRDefault="00DB7C8C" w:rsidP="00B865D5">
            <w:pPr>
              <w:keepNext/>
              <w:autoSpaceDE w:val="0"/>
              <w:autoSpaceDN w:val="0"/>
              <w:rPr>
                <w:rFonts w:cs="Arial"/>
              </w:rPr>
            </w:pPr>
            <w:r w:rsidRPr="002620A3">
              <w:rPr>
                <w:rFonts w:cs="Arial"/>
              </w:rPr>
              <w:t>Promocyjna akcja edukacyjna dotycząca selektywnego  zbierania odpadów.</w:t>
            </w:r>
          </w:p>
        </w:tc>
        <w:tc>
          <w:tcPr>
            <w:tcW w:w="1922" w:type="pct"/>
            <w:vAlign w:val="center"/>
          </w:tcPr>
          <w:p w14:paraId="03B5C1B5" w14:textId="77777777" w:rsidR="00DB7C8C" w:rsidRPr="002620A3" w:rsidRDefault="00DB7C8C" w:rsidP="002620A3">
            <w:pPr>
              <w:rPr>
                <w:rFonts w:cs="Arial"/>
              </w:rPr>
            </w:pPr>
            <w:r w:rsidRPr="002620A3">
              <w:rPr>
                <w:rFonts w:cs="Arial"/>
              </w:rPr>
              <w:t>Premiowane będą projekty, które będą wykorzystywać jak największą liczbę użytych narzędzi kampanii informacyjnej w zakresie podnoszenia świadomości ekologicznej.</w:t>
            </w:r>
          </w:p>
        </w:tc>
        <w:tc>
          <w:tcPr>
            <w:tcW w:w="1455" w:type="pct"/>
            <w:vAlign w:val="center"/>
          </w:tcPr>
          <w:p w14:paraId="6ED4F03A" w14:textId="77777777" w:rsidR="00DB7C8C" w:rsidRPr="002620A3" w:rsidRDefault="00DB7C8C" w:rsidP="002620A3">
            <w:pPr>
              <w:keepNext/>
              <w:autoSpaceDE w:val="0"/>
              <w:autoSpaceDN w:val="0"/>
              <w:adjustRightInd w:val="0"/>
              <w:contextualSpacing/>
              <w:rPr>
                <w:rFonts w:cs="Arial"/>
              </w:rPr>
            </w:pPr>
            <w:r w:rsidRPr="002620A3">
              <w:rPr>
                <w:rFonts w:cs="Arial"/>
              </w:rPr>
              <w:t>Narzędzia kampanii informacyjno-promocyjnej</w:t>
            </w:r>
            <w:r w:rsidRPr="002620A3">
              <w:rPr>
                <w:rFonts w:eastAsia="Times New Roman" w:cs="Arial"/>
              </w:rPr>
              <w:t xml:space="preserve"> </w:t>
            </w:r>
            <w:r w:rsidRPr="002620A3">
              <w:rPr>
                <w:rFonts w:cs="Arial"/>
              </w:rPr>
              <w:t>dotycząca selektywnego  zbierania odpadów:</w:t>
            </w:r>
          </w:p>
          <w:p w14:paraId="7365BA58"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spotkania z mieszkańcami w gminie, która jest objęta projektem – 1 pkt.;</w:t>
            </w:r>
          </w:p>
          <w:p w14:paraId="20AAC492"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lastRenderedPageBreak/>
              <w:t>materiały w wersji elektronicznej (np. strona internetowa, w tym materiały do pobrania oraz publikacje on-</w:t>
            </w:r>
            <w:proofErr w:type="spellStart"/>
            <w:r w:rsidRPr="002620A3">
              <w:rPr>
                <w:rFonts w:eastAsia="Times New Roman" w:cs="Arial"/>
                <w:lang w:eastAsia="pl-PL"/>
              </w:rPr>
              <w:t>line</w:t>
            </w:r>
            <w:proofErr w:type="spellEnd"/>
            <w:r w:rsidRPr="002620A3">
              <w:rPr>
                <w:rFonts w:eastAsia="Times New Roman" w:cs="Arial"/>
                <w:lang w:eastAsia="pl-PL"/>
              </w:rPr>
              <w:t xml:space="preserve"> itd.) – 1 pkt.;</w:t>
            </w:r>
          </w:p>
          <w:p w14:paraId="5243DF98"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wydawnictwa (ulotki, broszury, plakaty itd.) – 1pkt.;</w:t>
            </w:r>
          </w:p>
          <w:p w14:paraId="10E599CC"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artykuł w prasie lub/i audycja radiowa lub/i reklama telewizyjna - 1pkt.;</w:t>
            </w:r>
          </w:p>
          <w:p w14:paraId="5349D6D6" w14:textId="77777777" w:rsidR="00DB7C8C" w:rsidRPr="002620A3" w:rsidRDefault="00DB7C8C" w:rsidP="000756CB">
            <w:pPr>
              <w:numPr>
                <w:ilvl w:val="0"/>
                <w:numId w:val="269"/>
              </w:numPr>
              <w:contextualSpacing/>
              <w:rPr>
                <w:rFonts w:eastAsia="Times New Roman" w:cs="Arial"/>
                <w:lang w:eastAsia="pl-PL"/>
              </w:rPr>
            </w:pPr>
            <w:r w:rsidRPr="002620A3">
              <w:rPr>
                <w:rFonts w:eastAsia="Times New Roman" w:cs="Arial"/>
                <w:lang w:eastAsia="pl-PL"/>
              </w:rPr>
              <w:t>pozostałe narzędzia informacyjno-edukacyjne niewymienionych powyżej (np. festyn, piknik) - 1 pkt.</w:t>
            </w:r>
          </w:p>
          <w:p w14:paraId="361E0664" w14:textId="77777777" w:rsidR="00DB7C8C" w:rsidRPr="002620A3" w:rsidRDefault="00DB7C8C" w:rsidP="002620A3">
            <w:pPr>
              <w:rPr>
                <w:rFonts w:eastAsia="Times New Roman" w:cs="Arial"/>
                <w:lang w:eastAsia="pl-PL"/>
              </w:rPr>
            </w:pPr>
            <w:r w:rsidRPr="002620A3">
              <w:rPr>
                <w:rFonts w:eastAsia="Times New Roman" w:cs="Arial"/>
                <w:lang w:eastAsia="pl-PL"/>
              </w:rPr>
              <w:t>Punkty w ramach kryterium sumują się.</w:t>
            </w:r>
          </w:p>
          <w:p w14:paraId="21639F8F" w14:textId="6F63221E" w:rsidR="00DB7C8C" w:rsidRPr="002620A3" w:rsidRDefault="00DB7C8C" w:rsidP="002620A3">
            <w:pPr>
              <w:rPr>
                <w:rFonts w:cs="Arial"/>
                <w:color w:val="FF0000"/>
              </w:rPr>
            </w:pPr>
            <w:r w:rsidRPr="002620A3">
              <w:rPr>
                <w:rFonts w:eastAsia="Times New Roman" w:cs="Arial"/>
                <w:lang w:eastAsia="pl-PL"/>
              </w:rPr>
              <w:t>Brak spełnienia ww. warunków lub brak informacji w tym zakresie – 0 pkt.</w:t>
            </w:r>
          </w:p>
        </w:tc>
        <w:tc>
          <w:tcPr>
            <w:tcW w:w="706" w:type="pct"/>
            <w:vAlign w:val="center"/>
          </w:tcPr>
          <w:p w14:paraId="05ECEADF" w14:textId="77777777" w:rsidR="00DB7C8C" w:rsidRPr="002620A3" w:rsidRDefault="00DB7C8C" w:rsidP="00B865D5">
            <w:pPr>
              <w:jc w:val="center"/>
              <w:rPr>
                <w:rFonts w:eastAsia="Times New Roman" w:cs="Arial"/>
                <w:lang w:eastAsia="pl-PL"/>
              </w:rPr>
            </w:pPr>
            <w:r w:rsidRPr="002620A3">
              <w:rPr>
                <w:rFonts w:cs="Arial"/>
              </w:rPr>
              <w:lastRenderedPageBreak/>
              <w:t>5</w:t>
            </w:r>
          </w:p>
        </w:tc>
      </w:tr>
      <w:tr w:rsidR="00DB7C8C" w:rsidRPr="002620A3" w14:paraId="58DCFAB0" w14:textId="77777777" w:rsidTr="00B865D5">
        <w:tc>
          <w:tcPr>
            <w:tcW w:w="215" w:type="pct"/>
            <w:vAlign w:val="center"/>
          </w:tcPr>
          <w:p w14:paraId="7B72F20D"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6</w:t>
            </w:r>
          </w:p>
        </w:tc>
        <w:tc>
          <w:tcPr>
            <w:tcW w:w="702" w:type="pct"/>
            <w:vAlign w:val="center"/>
          </w:tcPr>
          <w:p w14:paraId="03BCCB3F" w14:textId="77777777" w:rsidR="00DB7C8C" w:rsidRPr="002620A3" w:rsidRDefault="00DB7C8C" w:rsidP="00B865D5">
            <w:pPr>
              <w:autoSpaceDE w:val="0"/>
              <w:autoSpaceDN w:val="0"/>
              <w:rPr>
                <w:rFonts w:eastAsia="Times New Roman" w:cs="Arial"/>
                <w:color w:val="000000"/>
                <w:lang w:eastAsia="pl-PL"/>
              </w:rPr>
            </w:pPr>
            <w:r w:rsidRPr="002620A3">
              <w:rPr>
                <w:rFonts w:cs="Arial"/>
              </w:rPr>
              <w:t>Kompleksowość projektu</w:t>
            </w:r>
          </w:p>
        </w:tc>
        <w:tc>
          <w:tcPr>
            <w:tcW w:w="1922" w:type="pct"/>
            <w:vAlign w:val="center"/>
          </w:tcPr>
          <w:p w14:paraId="7CCDE05D" w14:textId="77777777" w:rsidR="00DB7C8C" w:rsidRPr="002620A3" w:rsidRDefault="00DB7C8C" w:rsidP="002620A3">
            <w:pPr>
              <w:rPr>
                <w:rFonts w:cs="Arial"/>
              </w:rPr>
            </w:pPr>
            <w:r w:rsidRPr="002620A3">
              <w:rPr>
                <w:rFonts w:cs="Arial"/>
              </w:rPr>
              <w:t>Premiowane będą projekty w ramach których utworzone będą nowe funkcje PSZOK. Nowe funkcje muszą opierać się na założeniach hierarchii sposobów postępowania z odpadami.</w:t>
            </w:r>
          </w:p>
        </w:tc>
        <w:tc>
          <w:tcPr>
            <w:tcW w:w="1455" w:type="pct"/>
            <w:vAlign w:val="center"/>
          </w:tcPr>
          <w:p w14:paraId="01253DA2" w14:textId="77777777" w:rsidR="00DB7C8C" w:rsidRPr="002620A3" w:rsidRDefault="00DB7C8C" w:rsidP="002620A3">
            <w:pPr>
              <w:autoSpaceDE w:val="0"/>
              <w:autoSpaceDN w:val="0"/>
              <w:rPr>
                <w:rFonts w:cs="Arial"/>
              </w:rPr>
            </w:pPr>
            <w:r w:rsidRPr="002620A3">
              <w:rPr>
                <w:rFonts w:cs="Arial"/>
              </w:rPr>
              <w:t>Dodatkowe funkcje PSZOK:</w:t>
            </w:r>
          </w:p>
          <w:p w14:paraId="5D938C0C" w14:textId="77777777" w:rsidR="00DB7C8C" w:rsidRPr="002620A3" w:rsidRDefault="00DB7C8C" w:rsidP="00B865D5">
            <w:pPr>
              <w:numPr>
                <w:ilvl w:val="0"/>
                <w:numId w:val="86"/>
              </w:numPr>
              <w:autoSpaceDE w:val="0"/>
              <w:autoSpaceDN w:val="0"/>
              <w:ind w:left="288" w:hanging="288"/>
              <w:rPr>
                <w:rFonts w:cs="Arial"/>
              </w:rPr>
            </w:pPr>
            <w:r w:rsidRPr="002620A3">
              <w:rPr>
                <w:rFonts w:cs="Arial"/>
              </w:rPr>
              <w:t>utworzenie punktu napraw (przygotowania do ponownego użycia)</w:t>
            </w:r>
            <w:r w:rsidRPr="002620A3">
              <w:rPr>
                <w:rFonts w:cs="Arial"/>
                <w:vertAlign w:val="superscript"/>
              </w:rPr>
              <w:footnoteReference w:id="95"/>
            </w:r>
            <w:r w:rsidRPr="002620A3">
              <w:rPr>
                <w:rFonts w:cs="Arial"/>
              </w:rPr>
              <w:t>– 5 pkt.;</w:t>
            </w:r>
          </w:p>
          <w:p w14:paraId="797D266F" w14:textId="77777777" w:rsidR="00DB7C8C" w:rsidRPr="002620A3" w:rsidRDefault="00DB7C8C" w:rsidP="00B865D5">
            <w:pPr>
              <w:numPr>
                <w:ilvl w:val="0"/>
                <w:numId w:val="86"/>
              </w:numPr>
              <w:autoSpaceDE w:val="0"/>
              <w:autoSpaceDN w:val="0"/>
              <w:ind w:left="288" w:hanging="288"/>
              <w:rPr>
                <w:rFonts w:cs="Arial"/>
              </w:rPr>
            </w:pPr>
            <w:r w:rsidRPr="002620A3">
              <w:rPr>
                <w:rFonts w:cs="Arial"/>
              </w:rPr>
              <w:lastRenderedPageBreak/>
              <w:t>utworzenie punktu przyjmowania rzeczy używanych niestanowiących odpadów, celem ponownego użycia</w:t>
            </w:r>
            <w:r w:rsidRPr="002620A3">
              <w:rPr>
                <w:rFonts w:cs="Arial"/>
                <w:vertAlign w:val="superscript"/>
              </w:rPr>
              <w:footnoteReference w:id="96"/>
            </w:r>
            <w:r w:rsidRPr="002620A3">
              <w:rPr>
                <w:rFonts w:cs="Arial"/>
              </w:rPr>
              <w:t xml:space="preserve"> –  5 pkt.</w:t>
            </w:r>
          </w:p>
          <w:p w14:paraId="7B3C5F9B" w14:textId="77777777" w:rsidR="00DB7C8C" w:rsidRPr="002620A3" w:rsidRDefault="00DB7C8C" w:rsidP="002620A3">
            <w:pPr>
              <w:keepNext/>
              <w:autoSpaceDE w:val="0"/>
              <w:autoSpaceDN w:val="0"/>
              <w:adjustRightInd w:val="0"/>
              <w:contextualSpacing/>
              <w:rPr>
                <w:rFonts w:cs="Arial"/>
              </w:rPr>
            </w:pPr>
            <w:r w:rsidRPr="002620A3">
              <w:rPr>
                <w:rFonts w:cs="Arial"/>
              </w:rPr>
              <w:t xml:space="preserve">Jeżeli projekt obejmuje kilka </w:t>
            </w:r>
            <w:proofErr w:type="spellStart"/>
            <w:r w:rsidRPr="002620A3">
              <w:rPr>
                <w:rFonts w:cs="Arial"/>
              </w:rPr>
              <w:t>PSZOKów</w:t>
            </w:r>
            <w:proofErr w:type="spellEnd"/>
            <w:r w:rsidRPr="002620A3">
              <w:rPr>
                <w:rFonts w:cs="Arial"/>
              </w:rPr>
              <w:t xml:space="preserve"> dodatkowe funkcje musza znajdować się w min. jednym z nich.</w:t>
            </w:r>
          </w:p>
          <w:p w14:paraId="0A6F9ECC" w14:textId="77777777" w:rsidR="00DB7C8C" w:rsidRPr="002620A3" w:rsidRDefault="00DB7C8C" w:rsidP="002620A3">
            <w:pPr>
              <w:ind w:left="32"/>
              <w:rPr>
                <w:rFonts w:cs="Arial"/>
              </w:rPr>
            </w:pPr>
            <w:r w:rsidRPr="002620A3">
              <w:rPr>
                <w:rFonts w:cs="Arial"/>
              </w:rPr>
              <w:t>Punkty w ramach kryterium sumują się.</w:t>
            </w:r>
          </w:p>
          <w:p w14:paraId="4B3A1C33" w14:textId="0C30D573" w:rsidR="00DB7C8C" w:rsidRPr="002620A3" w:rsidRDefault="00DB7C8C" w:rsidP="002620A3">
            <w:pPr>
              <w:ind w:left="32"/>
              <w:rPr>
                <w:rFonts w:eastAsia="Times New Roman" w:cs="Arial"/>
              </w:rPr>
            </w:pPr>
            <w:r w:rsidRPr="002620A3">
              <w:rPr>
                <w:rFonts w:cs="Arial"/>
              </w:rPr>
              <w:t>Brak spełnienia ww. warunków lub brak informacji w tym zakresie – 0 pkt.</w:t>
            </w:r>
          </w:p>
        </w:tc>
        <w:tc>
          <w:tcPr>
            <w:tcW w:w="706" w:type="pct"/>
            <w:vAlign w:val="center"/>
          </w:tcPr>
          <w:p w14:paraId="0F58B323" w14:textId="77777777" w:rsidR="00DB7C8C" w:rsidRPr="002620A3" w:rsidRDefault="00DB7C8C" w:rsidP="00B865D5">
            <w:pPr>
              <w:jc w:val="center"/>
              <w:rPr>
                <w:rFonts w:eastAsia="Times New Roman" w:cs="Arial"/>
                <w:lang w:eastAsia="pl-PL"/>
              </w:rPr>
            </w:pPr>
            <w:r w:rsidRPr="002620A3">
              <w:rPr>
                <w:rFonts w:cs="Arial"/>
              </w:rPr>
              <w:lastRenderedPageBreak/>
              <w:t>10</w:t>
            </w:r>
          </w:p>
        </w:tc>
      </w:tr>
      <w:tr w:rsidR="00DB7C8C" w:rsidRPr="002620A3" w14:paraId="4BA122AB" w14:textId="77777777" w:rsidTr="00B865D5">
        <w:tc>
          <w:tcPr>
            <w:tcW w:w="215" w:type="pct"/>
            <w:vAlign w:val="center"/>
          </w:tcPr>
          <w:p w14:paraId="308A1BE3" w14:textId="77777777" w:rsidR="00DB7C8C" w:rsidRPr="002620A3" w:rsidRDefault="00DB7C8C" w:rsidP="002620A3">
            <w:pPr>
              <w:rPr>
                <w:rFonts w:eastAsia="Times New Roman" w:cs="Arial"/>
                <w:lang w:eastAsia="pl-PL"/>
              </w:rPr>
            </w:pPr>
            <w:r w:rsidRPr="002620A3">
              <w:rPr>
                <w:rFonts w:eastAsia="Times New Roman" w:cs="Arial"/>
                <w:lang w:eastAsia="pl-PL"/>
              </w:rPr>
              <w:lastRenderedPageBreak/>
              <w:t>7</w:t>
            </w:r>
          </w:p>
        </w:tc>
        <w:tc>
          <w:tcPr>
            <w:tcW w:w="702" w:type="pct"/>
            <w:vAlign w:val="center"/>
          </w:tcPr>
          <w:p w14:paraId="3D5CA729" w14:textId="77777777" w:rsidR="00DB7C8C" w:rsidRPr="002620A3" w:rsidRDefault="00DB7C8C" w:rsidP="00B865D5">
            <w:pPr>
              <w:autoSpaceDE w:val="0"/>
              <w:autoSpaceDN w:val="0"/>
              <w:rPr>
                <w:rFonts w:cs="Arial"/>
              </w:rPr>
            </w:pPr>
            <w:r w:rsidRPr="002620A3">
              <w:rPr>
                <w:rFonts w:cs="Arial"/>
              </w:rPr>
              <w:t>Dostępność PSZOK</w:t>
            </w:r>
          </w:p>
        </w:tc>
        <w:tc>
          <w:tcPr>
            <w:tcW w:w="1922" w:type="pct"/>
            <w:vAlign w:val="center"/>
          </w:tcPr>
          <w:p w14:paraId="2685A59D" w14:textId="77777777" w:rsidR="00DB7C8C" w:rsidRPr="002620A3" w:rsidRDefault="00DB7C8C" w:rsidP="002620A3">
            <w:pPr>
              <w:rPr>
                <w:rFonts w:cs="Arial"/>
              </w:rPr>
            </w:pPr>
            <w:r w:rsidRPr="002620A3">
              <w:rPr>
                <w:rFonts w:cs="Arial"/>
              </w:rPr>
              <w:t>Premiowane będą projekty w ramach których PSZOK będzie funkcjonował w jak najdłuższym wymiarze czasowym.</w:t>
            </w:r>
          </w:p>
        </w:tc>
        <w:tc>
          <w:tcPr>
            <w:tcW w:w="1455" w:type="pct"/>
            <w:vAlign w:val="center"/>
          </w:tcPr>
          <w:p w14:paraId="702F4A14" w14:textId="77777777" w:rsidR="00DB7C8C" w:rsidRPr="002620A3" w:rsidRDefault="00DB7C8C" w:rsidP="002620A3">
            <w:pPr>
              <w:autoSpaceDE w:val="0"/>
              <w:autoSpaceDN w:val="0"/>
              <w:rPr>
                <w:rFonts w:cs="Arial"/>
              </w:rPr>
            </w:pPr>
            <w:r w:rsidRPr="002620A3">
              <w:rPr>
                <w:rFonts w:cs="Arial"/>
              </w:rPr>
              <w:t>PSZOK funkcjonuje:</w:t>
            </w:r>
          </w:p>
          <w:p w14:paraId="03F33146"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17:00 – 2 pkt.;</w:t>
            </w:r>
          </w:p>
          <w:p w14:paraId="23B5FFA1"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18:00 – 4 pkt.;</w:t>
            </w:r>
          </w:p>
          <w:p w14:paraId="181C9BFB" w14:textId="77777777" w:rsidR="00DB7C8C" w:rsidRPr="002620A3" w:rsidRDefault="00DB7C8C" w:rsidP="00B865D5">
            <w:pPr>
              <w:numPr>
                <w:ilvl w:val="0"/>
                <w:numId w:val="89"/>
              </w:numPr>
              <w:autoSpaceDE w:val="0"/>
              <w:autoSpaceDN w:val="0"/>
              <w:ind w:left="429" w:hanging="425"/>
              <w:rPr>
                <w:rFonts w:cs="Arial"/>
              </w:rPr>
            </w:pPr>
            <w:r w:rsidRPr="002620A3">
              <w:rPr>
                <w:rFonts w:cs="Arial"/>
              </w:rPr>
              <w:t>min. 8 godz., 5 dni w tygodniu, w tym sobota, min. do godz. 19:00 – 6 pkt.</w:t>
            </w:r>
          </w:p>
          <w:p w14:paraId="292BA5CC" w14:textId="77777777" w:rsidR="00DB7C8C" w:rsidRPr="002620A3" w:rsidRDefault="00DB7C8C" w:rsidP="002620A3">
            <w:pPr>
              <w:autoSpaceDE w:val="0"/>
              <w:autoSpaceDN w:val="0"/>
              <w:rPr>
                <w:rFonts w:cs="Arial"/>
              </w:rPr>
            </w:pPr>
            <w:r w:rsidRPr="002620A3">
              <w:rPr>
                <w:rFonts w:cs="Arial"/>
              </w:rPr>
              <w:t>Punkty w ramach kryterium nie sumują się.</w:t>
            </w:r>
          </w:p>
          <w:p w14:paraId="102E67A3" w14:textId="77777777" w:rsidR="00DB7C8C" w:rsidRPr="002620A3" w:rsidRDefault="00DB7C8C" w:rsidP="002620A3">
            <w:pPr>
              <w:autoSpaceDE w:val="0"/>
              <w:autoSpaceDN w:val="0"/>
              <w:rPr>
                <w:rFonts w:cs="Arial"/>
              </w:rPr>
            </w:pPr>
            <w:r w:rsidRPr="002620A3">
              <w:rPr>
                <w:rFonts w:cs="Arial"/>
              </w:rPr>
              <w:t>Brak spełnienia ww. warunków lub brak informacji w tym zakresie – 0 pkt.</w:t>
            </w:r>
          </w:p>
        </w:tc>
        <w:tc>
          <w:tcPr>
            <w:tcW w:w="706" w:type="pct"/>
            <w:vAlign w:val="center"/>
          </w:tcPr>
          <w:p w14:paraId="5F4A9774" w14:textId="77777777" w:rsidR="00DB7C8C" w:rsidRPr="002620A3" w:rsidRDefault="00DB7C8C" w:rsidP="00B865D5">
            <w:pPr>
              <w:jc w:val="center"/>
              <w:rPr>
                <w:rFonts w:cs="Arial"/>
              </w:rPr>
            </w:pPr>
            <w:r w:rsidRPr="002620A3">
              <w:rPr>
                <w:rFonts w:cs="Arial"/>
              </w:rPr>
              <w:t>6</w:t>
            </w:r>
          </w:p>
        </w:tc>
      </w:tr>
      <w:tr w:rsidR="00DB7C8C" w:rsidRPr="002620A3" w14:paraId="3AE70B8D" w14:textId="77777777" w:rsidTr="00B865D5">
        <w:trPr>
          <w:trHeight w:val="338"/>
        </w:trPr>
        <w:tc>
          <w:tcPr>
            <w:tcW w:w="215" w:type="pct"/>
            <w:vAlign w:val="center"/>
          </w:tcPr>
          <w:p w14:paraId="7FBBD8AD" w14:textId="77777777" w:rsidR="00DB7C8C" w:rsidRPr="002620A3" w:rsidRDefault="00DB7C8C" w:rsidP="002620A3">
            <w:pPr>
              <w:rPr>
                <w:rFonts w:cs="Arial"/>
              </w:rPr>
            </w:pPr>
            <w:r w:rsidRPr="002620A3">
              <w:rPr>
                <w:rFonts w:cs="Arial"/>
              </w:rPr>
              <w:lastRenderedPageBreak/>
              <w:t>8</w:t>
            </w:r>
          </w:p>
        </w:tc>
        <w:tc>
          <w:tcPr>
            <w:tcW w:w="702" w:type="pct"/>
            <w:tcBorders>
              <w:top w:val="nil"/>
              <w:left w:val="nil"/>
              <w:bottom w:val="single" w:sz="8" w:space="0" w:color="auto"/>
              <w:right w:val="single" w:sz="8" w:space="0" w:color="auto"/>
            </w:tcBorders>
            <w:vAlign w:val="center"/>
          </w:tcPr>
          <w:p w14:paraId="64746DE4" w14:textId="77777777" w:rsidR="00DB7C8C" w:rsidRPr="002620A3" w:rsidRDefault="00DB7C8C" w:rsidP="00B865D5">
            <w:pPr>
              <w:autoSpaceDE w:val="0"/>
              <w:autoSpaceDN w:val="0"/>
              <w:rPr>
                <w:rFonts w:cs="Arial"/>
              </w:rPr>
            </w:pPr>
            <w:r w:rsidRPr="002620A3">
              <w:rPr>
                <w:rFonts w:eastAsia="Times New Roman" w:cs="Arial"/>
                <w:lang w:eastAsia="pl-PL"/>
              </w:rPr>
              <w:t>Zaangażowanie własnego kapitału Wnioskodawcy</w:t>
            </w:r>
          </w:p>
        </w:tc>
        <w:tc>
          <w:tcPr>
            <w:tcW w:w="1922" w:type="pct"/>
            <w:tcBorders>
              <w:top w:val="nil"/>
              <w:left w:val="nil"/>
              <w:bottom w:val="single" w:sz="8" w:space="0" w:color="auto"/>
              <w:right w:val="single" w:sz="8" w:space="0" w:color="auto"/>
            </w:tcBorders>
            <w:vAlign w:val="center"/>
          </w:tcPr>
          <w:p w14:paraId="61A8A635" w14:textId="77777777" w:rsidR="00DB7C8C" w:rsidRPr="002620A3" w:rsidRDefault="00DB7C8C" w:rsidP="002620A3">
            <w:pPr>
              <w:rPr>
                <w:rFonts w:cs="Arial"/>
              </w:rPr>
            </w:pPr>
            <w:r w:rsidRPr="002620A3">
              <w:rPr>
                <w:rFonts w:eastAsia="Times New Roman" w:cs="Arial"/>
                <w:lang w:eastAsia="pl-PL"/>
              </w:rPr>
              <w:t>Premiowane będą projekty, w których wkład własny jest  wyższy niż minimalny dopuszczalny wkład własny beneficjenta.</w:t>
            </w:r>
          </w:p>
        </w:tc>
        <w:tc>
          <w:tcPr>
            <w:tcW w:w="1455" w:type="pct"/>
            <w:tcBorders>
              <w:top w:val="nil"/>
              <w:left w:val="nil"/>
              <w:bottom w:val="single" w:sz="8" w:space="0" w:color="auto"/>
              <w:right w:val="single" w:sz="8" w:space="0" w:color="auto"/>
            </w:tcBorders>
            <w:vAlign w:val="center"/>
          </w:tcPr>
          <w:p w14:paraId="1DFD2C0D" w14:textId="77777777" w:rsidR="00DB7C8C" w:rsidRPr="002620A3" w:rsidRDefault="00DB7C8C" w:rsidP="002620A3">
            <w:pPr>
              <w:autoSpaceDE w:val="0"/>
              <w:autoSpaceDN w:val="0"/>
              <w:rPr>
                <w:rFonts w:eastAsia="Times New Roman" w:cs="Arial"/>
                <w:lang w:eastAsia="pl-PL"/>
              </w:rPr>
            </w:pPr>
            <w:r w:rsidRPr="002620A3">
              <w:rPr>
                <w:rFonts w:eastAsia="Times New Roman" w:cs="Arial"/>
                <w:lang w:eastAsia="pl-PL"/>
              </w:rPr>
              <w:t>Wkład własny beneficjenta przekraczający wymagany minimalny wkład własny, liczony od kwoty kwalifikowalnej ogółem:</w:t>
            </w:r>
          </w:p>
          <w:p w14:paraId="69929F0E"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powyżej 10 % - 10 pkt.;</w:t>
            </w:r>
          </w:p>
          <w:p w14:paraId="6D034BA5"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powyżej 5 % do 10% - 5 pkt.;</w:t>
            </w:r>
          </w:p>
          <w:p w14:paraId="0AE7E2BF" w14:textId="77777777" w:rsidR="00DB7C8C" w:rsidRPr="002620A3" w:rsidRDefault="00DB7C8C" w:rsidP="00B865D5">
            <w:pPr>
              <w:numPr>
                <w:ilvl w:val="0"/>
                <w:numId w:val="91"/>
              </w:numPr>
              <w:autoSpaceDE w:val="0"/>
              <w:autoSpaceDN w:val="0"/>
              <w:ind w:left="571" w:hanging="425"/>
              <w:rPr>
                <w:rFonts w:eastAsia="Times New Roman" w:cs="Arial"/>
                <w:lang w:eastAsia="pl-PL"/>
              </w:rPr>
            </w:pPr>
            <w:r w:rsidRPr="002620A3">
              <w:rPr>
                <w:rFonts w:eastAsia="Times New Roman" w:cs="Arial"/>
                <w:lang w:eastAsia="pl-PL"/>
              </w:rPr>
              <w:t>od 2 % do 5% - 2 pkt.</w:t>
            </w:r>
          </w:p>
          <w:p w14:paraId="7AD15142" w14:textId="77777777" w:rsidR="00DB7C8C" w:rsidRPr="002620A3" w:rsidRDefault="00DB7C8C" w:rsidP="002620A3">
            <w:pPr>
              <w:ind w:right="34"/>
              <w:rPr>
                <w:rFonts w:cs="Arial"/>
              </w:rPr>
            </w:pPr>
            <w:r w:rsidRPr="002620A3">
              <w:rPr>
                <w:rFonts w:eastAsia="Times New Roman" w:cs="Arial"/>
                <w:lang w:eastAsia="pl-PL"/>
              </w:rPr>
              <w:t>Brak spełnienia ww. warunku lub brak informacji w tym zakresie – 0 pkt.</w:t>
            </w:r>
          </w:p>
        </w:tc>
        <w:tc>
          <w:tcPr>
            <w:tcW w:w="706" w:type="pct"/>
            <w:tcBorders>
              <w:top w:val="nil"/>
              <w:left w:val="nil"/>
              <w:bottom w:val="single" w:sz="8" w:space="0" w:color="auto"/>
              <w:right w:val="single" w:sz="8" w:space="0" w:color="auto"/>
            </w:tcBorders>
            <w:vAlign w:val="center"/>
          </w:tcPr>
          <w:p w14:paraId="4B2739F3" w14:textId="77777777" w:rsidR="00DB7C8C" w:rsidRPr="002620A3" w:rsidRDefault="00DB7C8C" w:rsidP="00B865D5">
            <w:pPr>
              <w:jc w:val="center"/>
              <w:rPr>
                <w:rFonts w:cs="Arial"/>
              </w:rPr>
            </w:pPr>
            <w:r w:rsidRPr="002620A3">
              <w:rPr>
                <w:rFonts w:eastAsia="Times New Roman" w:cs="Arial"/>
                <w:lang w:eastAsia="pl-PL"/>
              </w:rPr>
              <w:t>10</w:t>
            </w:r>
          </w:p>
        </w:tc>
      </w:tr>
      <w:tr w:rsidR="004725ED" w:rsidRPr="002620A3" w14:paraId="565E9B11" w14:textId="77777777" w:rsidTr="00B865D5">
        <w:trPr>
          <w:trHeight w:val="338"/>
        </w:trPr>
        <w:tc>
          <w:tcPr>
            <w:tcW w:w="4294" w:type="pct"/>
            <w:gridSpan w:val="4"/>
            <w:vAlign w:val="center"/>
          </w:tcPr>
          <w:p w14:paraId="4CB2E5C1" w14:textId="77777777" w:rsidR="004725ED" w:rsidRPr="002620A3" w:rsidRDefault="004725ED" w:rsidP="00B865D5">
            <w:pPr>
              <w:ind w:right="34"/>
              <w:rPr>
                <w:rFonts w:eastAsia="Times New Roman" w:cs="Arial"/>
                <w:lang w:eastAsia="pl-PL"/>
              </w:rPr>
            </w:pPr>
            <w:r w:rsidRPr="002620A3">
              <w:rPr>
                <w:rFonts w:eastAsia="Times New Roman" w:cs="Arial"/>
                <w:lang w:eastAsia="pl-PL"/>
              </w:rPr>
              <w:t>Razem</w:t>
            </w:r>
          </w:p>
        </w:tc>
        <w:tc>
          <w:tcPr>
            <w:tcW w:w="706" w:type="pct"/>
            <w:vAlign w:val="center"/>
          </w:tcPr>
          <w:p w14:paraId="06250C89" w14:textId="77777777" w:rsidR="004725ED" w:rsidRPr="002620A3" w:rsidRDefault="004725ED" w:rsidP="00B865D5">
            <w:pPr>
              <w:jc w:val="center"/>
              <w:rPr>
                <w:rFonts w:cs="Arial"/>
              </w:rPr>
            </w:pPr>
            <w:r w:rsidRPr="002620A3">
              <w:rPr>
                <w:rFonts w:cs="Arial"/>
              </w:rPr>
              <w:t>57</w:t>
            </w:r>
          </w:p>
        </w:tc>
      </w:tr>
    </w:tbl>
    <w:p w14:paraId="762CB614" w14:textId="77777777" w:rsidR="002701C3" w:rsidRPr="00CE0119" w:rsidRDefault="002701C3">
      <w:pPr>
        <w:rPr>
          <w:rFonts w:eastAsia="Times New Roman" w:cs="Arial"/>
          <w:lang w:eastAsia="pl-PL"/>
        </w:rPr>
      </w:pPr>
      <w:r w:rsidRPr="00CE0119">
        <w:rPr>
          <w:rFonts w:eastAsia="Times New Roman" w:cs="Arial"/>
          <w:lang w:eastAsia="pl-PL"/>
        </w:rPr>
        <w:br w:type="page"/>
      </w:r>
    </w:p>
    <w:p w14:paraId="079C20A3" w14:textId="77777777" w:rsidR="00F25DD8" w:rsidRPr="00FB7A0A" w:rsidRDefault="00F25DD8" w:rsidP="00F25DD8">
      <w:pPr>
        <w:pStyle w:val="Nagwek5"/>
        <w:rPr>
          <w:rFonts w:eastAsia="Calibri"/>
        </w:rPr>
      </w:pPr>
      <w:bookmarkStart w:id="611" w:name="_Toc457226156"/>
      <w:bookmarkStart w:id="612" w:name="_Toc457376906"/>
      <w:bookmarkStart w:id="613" w:name="_Toc457381478"/>
      <w:bookmarkStart w:id="614" w:name="_Toc457987755"/>
      <w:bookmarkStart w:id="615" w:name="_Toc462147118"/>
      <w:bookmarkStart w:id="616" w:name="_Toc472403068"/>
      <w:r>
        <w:rPr>
          <w:rFonts w:eastAsia="Calibri"/>
        </w:rPr>
        <w:lastRenderedPageBreak/>
        <w:t>Działanie 5.2 t</w:t>
      </w:r>
      <w:r w:rsidRPr="00FB7A0A">
        <w:rPr>
          <w:rFonts w:eastAsia="Calibri"/>
        </w:rPr>
        <w:t>yp projektu - ,,Rozbudowa i modernizacja regionalnych instalacji do przetwarzania odpadów komunalnych (RIPOK) oraz instalacji zastępczych w celu spełnienia przez nie standardów RIPOK ".</w:t>
      </w:r>
      <w:bookmarkEnd w:id="616"/>
    </w:p>
    <w:p w14:paraId="0B9CCDE2" w14:textId="77777777" w:rsidR="00F25DD8" w:rsidRDefault="00F25DD8" w:rsidP="00F25DD8">
      <w:pPr>
        <w:pStyle w:val="Bezodstpw"/>
      </w:pPr>
      <w:r w:rsidRPr="00FB7A0A">
        <w:t xml:space="preserve">Kryteria wyboru projektów przyjęte przez Komitet Monitorujący RPO WM na </w:t>
      </w:r>
      <w:r>
        <w:t>XVII</w:t>
      </w:r>
      <w:r w:rsidRPr="00FB7A0A">
        <w:t xml:space="preserve"> posiedzeniu w dniu </w:t>
      </w:r>
      <w:r>
        <w:t>21 października</w:t>
      </w:r>
      <w:r w:rsidRPr="00FB7A0A">
        <w:t xml:space="preserve">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łania 5.2"/>
        <w:tblDescription w:val="Tabela zawiera nazwę kryterium, opis kryterium, punktację oraz malsymalną liczbę punktów dla Działania 5.2 Gospodarka odpadami, typ projektu - ,,Rozbudowa i modernizacja regionalnych instalacji do przetwarzania odpadów komunalnych (RIPOK) oraz instalacji zastępczych w celu spełnienia przez nie standardów RIPOK &quot;."/>
      </w:tblPr>
      <w:tblGrid>
        <w:gridCol w:w="572"/>
        <w:gridCol w:w="1975"/>
        <w:gridCol w:w="5388"/>
        <w:gridCol w:w="4109"/>
        <w:gridCol w:w="1980"/>
      </w:tblGrid>
      <w:tr w:rsidR="00F25DD8" w:rsidRPr="00F25DD8" w14:paraId="6AA22407" w14:textId="77777777" w:rsidTr="004D1891">
        <w:trPr>
          <w:tblHeader/>
        </w:trPr>
        <w:tc>
          <w:tcPr>
            <w:tcW w:w="204" w:type="pct"/>
            <w:vAlign w:val="center"/>
          </w:tcPr>
          <w:p w14:paraId="387074D5" w14:textId="77777777" w:rsidR="00F25DD8" w:rsidRPr="004D1891" w:rsidRDefault="00F25DD8" w:rsidP="004D1891">
            <w:pPr>
              <w:rPr>
                <w:rFonts w:eastAsia="Times New Roman" w:cs="Arial"/>
                <w:b/>
                <w:lang w:eastAsia="pl-PL"/>
              </w:rPr>
            </w:pPr>
            <w:r w:rsidRPr="004D1891">
              <w:rPr>
                <w:rFonts w:eastAsia="Times New Roman" w:cs="Arial"/>
                <w:b/>
                <w:lang w:eastAsia="pl-PL"/>
              </w:rPr>
              <w:t>L.p.</w:t>
            </w:r>
          </w:p>
        </w:tc>
        <w:tc>
          <w:tcPr>
            <w:tcW w:w="704" w:type="pct"/>
            <w:vAlign w:val="center"/>
          </w:tcPr>
          <w:p w14:paraId="4D3EE326" w14:textId="77777777" w:rsidR="00F25DD8" w:rsidRPr="004D1891" w:rsidRDefault="00F25DD8" w:rsidP="004D1891">
            <w:pPr>
              <w:rPr>
                <w:rFonts w:eastAsia="Times New Roman" w:cs="Arial"/>
                <w:b/>
                <w:lang w:eastAsia="pl-PL"/>
              </w:rPr>
            </w:pPr>
            <w:r w:rsidRPr="004D1891">
              <w:rPr>
                <w:rFonts w:eastAsia="Times New Roman" w:cs="Arial"/>
                <w:b/>
                <w:lang w:eastAsia="pl-PL"/>
              </w:rPr>
              <w:t>Kryterium</w:t>
            </w:r>
          </w:p>
        </w:tc>
        <w:tc>
          <w:tcPr>
            <w:tcW w:w="1921" w:type="pct"/>
            <w:vAlign w:val="center"/>
          </w:tcPr>
          <w:p w14:paraId="009D057F" w14:textId="77777777" w:rsidR="00F25DD8" w:rsidRPr="004D1891" w:rsidRDefault="00F25DD8" w:rsidP="004D1891">
            <w:pPr>
              <w:rPr>
                <w:rFonts w:eastAsia="Times New Roman" w:cs="Arial"/>
                <w:b/>
                <w:lang w:eastAsia="pl-PL"/>
              </w:rPr>
            </w:pPr>
            <w:r w:rsidRPr="004D1891">
              <w:rPr>
                <w:rFonts w:eastAsia="Times New Roman" w:cs="Arial"/>
                <w:b/>
                <w:lang w:eastAsia="pl-PL"/>
              </w:rPr>
              <w:t>Opis kryterium</w:t>
            </w:r>
          </w:p>
        </w:tc>
        <w:tc>
          <w:tcPr>
            <w:tcW w:w="1465" w:type="pct"/>
            <w:vAlign w:val="center"/>
          </w:tcPr>
          <w:p w14:paraId="22E880B3" w14:textId="77777777" w:rsidR="00F25DD8" w:rsidRPr="004D1891" w:rsidRDefault="00F25DD8" w:rsidP="004D1891">
            <w:pPr>
              <w:rPr>
                <w:rFonts w:eastAsia="Times New Roman" w:cs="Arial"/>
                <w:b/>
                <w:lang w:eastAsia="pl-PL"/>
              </w:rPr>
            </w:pPr>
            <w:r w:rsidRPr="004D1891">
              <w:rPr>
                <w:rFonts w:eastAsia="Times New Roman" w:cs="Arial"/>
                <w:b/>
                <w:lang w:eastAsia="pl-PL"/>
              </w:rPr>
              <w:t>Punktacja</w:t>
            </w:r>
          </w:p>
        </w:tc>
        <w:tc>
          <w:tcPr>
            <w:tcW w:w="706" w:type="pct"/>
            <w:vAlign w:val="center"/>
          </w:tcPr>
          <w:p w14:paraId="4C9E2945" w14:textId="77777777" w:rsidR="00F25DD8" w:rsidRPr="004D1891" w:rsidRDefault="00F25DD8" w:rsidP="004D1891">
            <w:pPr>
              <w:rPr>
                <w:rFonts w:eastAsia="Times New Roman" w:cs="Arial"/>
                <w:b/>
                <w:lang w:eastAsia="pl-PL"/>
              </w:rPr>
            </w:pPr>
            <w:r w:rsidRPr="004D1891">
              <w:rPr>
                <w:rFonts w:eastAsia="Times New Roman" w:cs="Arial"/>
                <w:b/>
                <w:lang w:eastAsia="pl-PL"/>
              </w:rPr>
              <w:t>Maksymalna liczba punktów</w:t>
            </w:r>
          </w:p>
        </w:tc>
      </w:tr>
      <w:tr w:rsidR="00F25DD8" w:rsidRPr="00F25DD8" w14:paraId="2027B1BF" w14:textId="77777777" w:rsidTr="004D1891">
        <w:tc>
          <w:tcPr>
            <w:tcW w:w="204" w:type="pct"/>
            <w:vAlign w:val="center"/>
          </w:tcPr>
          <w:p w14:paraId="694D0E8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c>
          <w:tcPr>
            <w:tcW w:w="704" w:type="pct"/>
            <w:vAlign w:val="center"/>
          </w:tcPr>
          <w:p w14:paraId="7640F60E" w14:textId="2A5A8365" w:rsidR="00F25DD8" w:rsidRPr="004D1891" w:rsidRDefault="00F25DD8" w:rsidP="004D1891">
            <w:pPr>
              <w:rPr>
                <w:rFonts w:eastAsia="Times New Roman" w:cs="Arial"/>
                <w:lang w:eastAsia="pl-PL"/>
              </w:rPr>
            </w:pPr>
            <w:r>
              <w:rPr>
                <w:rFonts w:eastAsia="Times New Roman" w:cs="Arial"/>
                <w:lang w:eastAsia="pl-PL"/>
              </w:rPr>
              <w:t>E</w:t>
            </w:r>
            <w:r w:rsidR="004A0D1B">
              <w:rPr>
                <w:rFonts w:eastAsia="Times New Roman" w:cs="Arial"/>
                <w:lang w:eastAsia="pl-PL"/>
              </w:rPr>
              <w:t>fektywność kos</w:t>
            </w:r>
            <w:r>
              <w:rPr>
                <w:rFonts w:eastAsia="Times New Roman" w:cs="Arial"/>
                <w:lang w:eastAsia="pl-PL"/>
              </w:rPr>
              <w:t>ztowa</w:t>
            </w:r>
          </w:p>
        </w:tc>
        <w:tc>
          <w:tcPr>
            <w:tcW w:w="1921" w:type="pct"/>
            <w:vAlign w:val="center"/>
          </w:tcPr>
          <w:p w14:paraId="352C750B"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Dodatkowe możliwości przerobowe w zakresie recyklingu odpadów (CI 17) [tony/rok]</w:t>
            </w:r>
            <w:hyperlink r:id="rId31" w:anchor="uzasadnienie!C97" w:history="1"/>
            <w:r w:rsidRPr="004D1891">
              <w:rPr>
                <w:rFonts w:eastAsia="Times New Roman" w:cs="Arial"/>
                <w:color w:val="0D0D0D"/>
                <w:lang w:eastAsia="pl-PL"/>
              </w:rPr>
              <w:t>” będzie służył KE do oceny realizacji celów RPO WM.</w:t>
            </w:r>
          </w:p>
          <w:p w14:paraId="6FC84F20" w14:textId="266F9451"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28538B5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28149CA3" w14:textId="4F58D76D"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noProof/>
                <w:lang w:eastAsia="pl-PL"/>
              </w:rPr>
              <mc:AlternateContent>
                <mc:Choice Requires="wps">
                  <w:drawing>
                    <wp:inline distT="0" distB="0" distL="0" distR="0" wp14:anchorId="18DC3EE7" wp14:editId="3ED7EAF7">
                      <wp:extent cx="2276475" cy="0"/>
                      <wp:effectExtent l="0" t="0" r="28575" b="19050"/>
                      <wp:docPr id="73" name="Łącznik prosty 73" descr="kreska ułamkowa, nad kreską: Wartość dofinansowania UE projektu (euro), pod kreską: Wartość docelowa wskaźnika w ramach projektu: &quot;Dodatkowe możliwości przerobowe w zakresie recyklingu odpadów (CI 17) [tony/rok]&quot;, wynik ,niejszy 1228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6A68CB61" id="Łącznik prosty 73" o:spid="_x0000_s1026" alt="Tytuł: wzór — opis: kreska ułamkowa, nad kreską: Wartość dofinansowania UE projektu (euro), pod kreską: Wartość docelowa wskaźnika w ramach projektu: &quot;Dodatkowe możliwości przerobowe w zakresie recyklingu odpadów (CI 17) [tony/rok]&quot;, wynik ,niejszy 1228 euro. " style="flip:y;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ZVoAIAALMEAAAOAAAAZHJzL2Uyb0RvYy54bWysVMFuEzEQvSPxDyMfUCuFbBJoU5YmPbQU&#10;IVVQqS0cEIep15u467WN7WSzuYFU8RF8Rm+IW5v/YrxJ0xbEBZGDZc94nt+8vNndvVmpYCqcl0YP&#10;WLfdYSA0N5nUowE7Oz18usPAB9QZKqPFgNXCs73h40e7lU1Fz4yNyoQDAtE+reyAjUOwaZJ4PhYl&#10;+raxQlMyN67EQEc3SjKHFaGXKul1OttJZVxmneHCe4oeLJNs2ODnueDhXZ57EUANGHELzeqa9Tyu&#10;yXAX05FDO5Z8RQP/gUWJUtOja6gDDAgTJ/+AKiV3xps8tLkpE5PnkoumB+qm2/mtm5MxWtH0QuJ4&#10;u5bJ/z9Y/nZ67EBmA9Z/xkBjSf/R4svNJZ9rWQAJ60MNMZUJz0m3wglfUGuLr1gWpsIW1WTQRG8u&#10;U/iALpjF95tvkJlcatSe7miJcPYqgl2IIkxgQ0yc2WyBNX+p5EJRGVT00uIH8aAtOCyRj9cgKTz5&#10;PDHh5YHJMBARAaVZ/FSyote5pGtz4cx5jFcwx8hPCnCC14Uim0zAZBaz66sKNvbfQLe/CR+D0XXi&#10;TPFpCdyCqo4StLQUF35eQ7fX24HIvA3kIxkUKVXNr69c9FBlfUpS7utjF13AZ/rEHhleeMolD5Lx&#10;4O3y2ix3JeRK2vc0Oo19yBAwa9xZr90pZgE4BXu9/vbz/hYDfptLMI0Q8UXrfHgtTEmdezI5NRmN&#10;gylOj3yIJO6uxLA2h1KpxvxKQzVgL7Z6ERlpBHOFgbalJVN4PWKAakSzzYNrEL1RMovVEcfXfl85&#10;mCKNF01lZqpTostAoQ+UoB6aX5SIGDwojUQP0I+XxU1qdU3pCC2a6V2xv1Mt7s5NVh+7W2lpMhr0&#10;1RTH0bt/pv39b83wFwAAAP//AwBQSwMEFAAGAAgAAAAhAKue6SPYAAAAAgEAAA8AAABkcnMvZG93&#10;bnJldi54bWxMj8FOwzAQRO9I/IO1SNyo06KgEuJUbQUSN5S0H7CJlyTCXkex2wS+HpcLvYw0mtXM&#10;23wzWyPONPresYLlIgFB3Djdc6vgeHh7WIPwAVmjcUwKvsnDpri9yTHTbuKSzlVoRSxhn6GCLoQh&#10;k9I3HVn0CzcQx+zTjRZDtGMr9YhTLLdGrpLkSVrsOS50ONC+o+arOlkF08dzWWJi3n+Wc1W/ruTO&#10;cbpT6v5u3r6ACDSH/2O44Ed0KCJT7U6svTAK4iPhT2P2mK5TEPXFyiKX1+jFLwAAAP//AwBQSwEC&#10;LQAUAAYACAAAACEAtoM4kv4AAADhAQAAEwAAAAAAAAAAAAAAAAAAAAAAW0NvbnRlbnRfVHlwZXNd&#10;LnhtbFBLAQItABQABgAIAAAAIQA4/SH/1gAAAJQBAAALAAAAAAAAAAAAAAAAAC8BAABfcmVscy8u&#10;cmVsc1BLAQItABQABgAIAAAAIQDEk4ZVoAIAALMEAAAOAAAAAAAAAAAAAAAAAC4CAABkcnMvZTJv&#10;RG9jLnhtbFBLAQItABQABgAIAAAAIQCrnukj2AAAAAIBAAAPAAAAAAAAAAAAAAAAAPoEAABkcnMv&#10;ZG93bnJldi54bWxQSwUGAAAAAAQABADzAAAA/wUAAAAA&#10;" strokecolor="windowText">
                      <o:lock v:ext="edit" shapetype="f"/>
                      <w10:anchorlock/>
                    </v:line>
                  </w:pict>
                </mc:Fallback>
              </mc:AlternateContent>
            </w:r>
            <w:r w:rsidR="000D4191">
              <w:rPr>
                <w:rFonts w:eastAsia="Times New Roman" w:cs="Arial"/>
                <w:lang w:eastAsia="pl-PL"/>
              </w:rPr>
              <w:t xml:space="preserve"> </w:t>
            </w:r>
            <w:r w:rsidRPr="004D1891">
              <w:rPr>
                <w:rFonts w:eastAsia="Times New Roman" w:cs="Arial"/>
                <w:lang w:eastAsia="pl-PL"/>
              </w:rPr>
              <w:t>&lt; 1228 euro</w:t>
            </w:r>
          </w:p>
          <w:p w14:paraId="39C9D682"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0F37030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Dodatkowe możliwości przerobowe w zakresie recyklingu odpadów (CI 17) [tony/rok]”</w:t>
            </w:r>
          </w:p>
          <w:p w14:paraId="6A5DD78A" w14:textId="39101C53" w:rsidR="00F25DD8" w:rsidRPr="004D1891" w:rsidRDefault="00F25DD8" w:rsidP="004D1891">
            <w:pPr>
              <w:autoSpaceDE w:val="0"/>
              <w:autoSpaceDN w:val="0"/>
              <w:adjustRightInd w:val="0"/>
              <w:rPr>
                <w:rFonts w:eastAsia="Calibri" w:cs="Arial"/>
              </w:rPr>
            </w:pPr>
            <w:r w:rsidRPr="004D1891">
              <w:rPr>
                <w:rFonts w:eastAsia="Times New Roman" w:cs="Arial"/>
                <w:color w:val="0D0D0D"/>
                <w:lang w:eastAsia="pl-PL"/>
              </w:rPr>
              <w:t>Wartość dofinansowania UE wsparcia w przeliczeniu na 1</w:t>
            </w:r>
            <w:r w:rsidR="000D4191">
              <w:rPr>
                <w:rFonts w:eastAsia="Times New Roman" w:cs="Arial"/>
                <w:color w:val="0D0D0D"/>
                <w:lang w:eastAsia="pl-PL"/>
              </w:rPr>
              <w:t> </w:t>
            </w:r>
            <w:r w:rsidRPr="004D1891">
              <w:rPr>
                <w:rFonts w:eastAsia="Times New Roman" w:cs="Arial"/>
                <w:color w:val="0D0D0D"/>
                <w:lang w:eastAsia="pl-PL"/>
              </w:rPr>
              <w:t>tonę/rok mocy przerobowych w zakresie recyklingu odpadów nie może przekroczyć kwoty 1228 euro. Koszt należy przeliczyć kursem euro podanym w regulaminie konkursu.</w:t>
            </w:r>
          </w:p>
          <w:p w14:paraId="2D22AD9D" w14:textId="7DABF1E1" w:rsidR="00F25DD8" w:rsidRPr="004D1891" w:rsidRDefault="00F25DD8" w:rsidP="004D1891">
            <w:pPr>
              <w:rPr>
                <w:rFonts w:eastAsia="Calibri" w:cs="Arial"/>
              </w:rPr>
            </w:pPr>
            <w:r w:rsidRPr="004D1891">
              <w:rPr>
                <w:rFonts w:eastAsia="Calibri" w:cs="Arial"/>
              </w:rPr>
              <w:t xml:space="preserve">Jako wartość wskaźnika „Dodatkowe możliwości przerobowe w zakresie recyklingu odpadów” należy podać roczną moc przerobową nowych instalacji do recyklingu odpadów na podstawie dokumentacji projektowej. </w:t>
            </w:r>
            <w:r w:rsidR="000D4191">
              <w:rPr>
                <w:rFonts w:eastAsia="Calibri" w:cs="Arial"/>
              </w:rPr>
              <w:br/>
            </w:r>
            <w:r w:rsidRPr="004D1891">
              <w:rPr>
                <w:rFonts w:eastAsia="Calibri" w:cs="Arial"/>
              </w:rPr>
              <w:t xml:space="preserve">W przypadku rozbudowy istniejących instalacji należy </w:t>
            </w:r>
            <w:r w:rsidRPr="004D1891">
              <w:rPr>
                <w:rFonts w:eastAsia="Calibri" w:cs="Arial"/>
              </w:rPr>
              <w:lastRenderedPageBreak/>
              <w:t>podać jedynie wartość wynikającą z różnicy pomiędzy stanem po zakończeniu realizac</w:t>
            </w:r>
            <w:r w:rsidR="000D4191">
              <w:rPr>
                <w:rFonts w:eastAsia="Calibri" w:cs="Arial"/>
              </w:rPr>
              <w:t>ji inwestycji a stanem bazowym.</w:t>
            </w:r>
          </w:p>
          <w:p w14:paraId="266B29C4" w14:textId="77777777" w:rsidR="00F25DD8" w:rsidRPr="004D1891" w:rsidRDefault="00F25DD8" w:rsidP="004D1891">
            <w:pPr>
              <w:rPr>
                <w:rFonts w:eastAsia="Calibri" w:cs="Arial"/>
              </w:rPr>
            </w:pPr>
            <w:r w:rsidRPr="004D1891">
              <w:rPr>
                <w:rFonts w:eastAsia="Calibri" w:cs="Arial"/>
              </w:rPr>
              <w:t xml:space="preserve">W przypadku, gdy wspierane zakłady zagospodarowania odpadów nie będą bezpośrednio realizowały procesu recyklingu odpadów, liczona będzie masa odpadów poddana odzyskowi, które zostaną skierowane do wyspecjalizowanych zakładów zajmujących się recyklingiem, tzw. ostatecznego </w:t>
            </w:r>
            <w:proofErr w:type="spellStart"/>
            <w:r w:rsidRPr="004D1891">
              <w:rPr>
                <w:rFonts w:eastAsia="Calibri" w:cs="Arial"/>
              </w:rPr>
              <w:t>recyklera</w:t>
            </w:r>
            <w:proofErr w:type="spellEnd"/>
            <w:r w:rsidRPr="004D1891">
              <w:rPr>
                <w:rFonts w:eastAsia="Calibri" w:cs="Arial"/>
              </w:rPr>
              <w:t xml:space="preserve"> (co musi być potwierdzone w osobnych dokumentach).</w:t>
            </w:r>
          </w:p>
        </w:tc>
        <w:tc>
          <w:tcPr>
            <w:tcW w:w="1465" w:type="pct"/>
            <w:vAlign w:val="center"/>
          </w:tcPr>
          <w:p w14:paraId="782E13D9"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mocy przerobowych w zakresie recyklingu odpadów w projekcie:</w:t>
            </w:r>
          </w:p>
          <w:p w14:paraId="3D188DFB"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poniżej  1000  euro – 8 pkt</w:t>
            </w:r>
          </w:p>
          <w:p w14:paraId="720BAC46"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1228  euro – 5 pkt;  </w:t>
            </w:r>
          </w:p>
          <w:p w14:paraId="44DCEE51"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0D8D413E" w14:textId="29B16B20" w:rsidR="00F25DD8" w:rsidRPr="004D1891" w:rsidRDefault="00F25DD8" w:rsidP="004D1891">
            <w:pPr>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7F0C911B" w14:textId="77777777" w:rsidR="00F25DD8" w:rsidRPr="004D1891" w:rsidRDefault="00F25DD8" w:rsidP="004D1891">
            <w:pPr>
              <w:jc w:val="center"/>
              <w:rPr>
                <w:rFonts w:eastAsia="Times New Roman" w:cs="Arial"/>
                <w:lang w:eastAsia="pl-PL"/>
              </w:rPr>
            </w:pPr>
            <w:r w:rsidRPr="004D1891">
              <w:rPr>
                <w:rFonts w:eastAsia="Times New Roman" w:cs="Arial"/>
                <w:lang w:eastAsia="pl-PL"/>
              </w:rPr>
              <w:t>8</w:t>
            </w:r>
          </w:p>
        </w:tc>
      </w:tr>
      <w:tr w:rsidR="00F25DD8" w:rsidRPr="00F25DD8" w14:paraId="7619E741" w14:textId="77777777" w:rsidTr="004D1891">
        <w:tc>
          <w:tcPr>
            <w:tcW w:w="204" w:type="pct"/>
            <w:vAlign w:val="center"/>
          </w:tcPr>
          <w:p w14:paraId="2DDAA675" w14:textId="5FF3903E" w:rsidR="00F25DD8" w:rsidRPr="004D1891" w:rsidRDefault="002402EF" w:rsidP="004D1891">
            <w:pPr>
              <w:jc w:val="center"/>
              <w:rPr>
                <w:rFonts w:eastAsia="Times New Roman" w:cs="Arial"/>
                <w:lang w:eastAsia="pl-PL"/>
              </w:rPr>
            </w:pPr>
            <w:r>
              <w:rPr>
                <w:rFonts w:eastAsia="Times New Roman" w:cs="Arial"/>
                <w:lang w:eastAsia="pl-PL"/>
              </w:rPr>
              <w:lastRenderedPageBreak/>
              <w:t>2</w:t>
            </w:r>
          </w:p>
        </w:tc>
        <w:tc>
          <w:tcPr>
            <w:tcW w:w="704" w:type="pct"/>
            <w:vAlign w:val="center"/>
          </w:tcPr>
          <w:p w14:paraId="3830A794"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color w:val="0D0D0D"/>
                <w:lang w:eastAsia="pl-PL"/>
              </w:rPr>
              <w:t>Efektywność kosztowa</w:t>
            </w:r>
          </w:p>
        </w:tc>
        <w:tc>
          <w:tcPr>
            <w:tcW w:w="1921" w:type="pct"/>
            <w:vAlign w:val="center"/>
          </w:tcPr>
          <w:p w14:paraId="3D99A0C6" w14:textId="77777777" w:rsidR="00F25DD8" w:rsidRPr="004D1891" w:rsidRDefault="00F25DD8" w:rsidP="004D1891">
            <w:pPr>
              <w:ind w:left="33"/>
              <w:rPr>
                <w:rFonts w:eastAsia="Times New Roman" w:cs="Arial"/>
                <w:color w:val="0D0D0D"/>
                <w:lang w:eastAsia="pl-PL"/>
              </w:rPr>
            </w:pPr>
            <w:r w:rsidRPr="004D1891">
              <w:rPr>
                <w:rFonts w:eastAsia="Times New Roman" w:cs="Arial"/>
                <w:lang w:eastAsia="pl-PL"/>
              </w:rPr>
              <w:t>Zgodnie z RPO WM 14-20, w</w:t>
            </w:r>
            <w:r w:rsidRPr="004D1891">
              <w:rPr>
                <w:rFonts w:eastAsia="Times New Roman" w:cs="Arial"/>
                <w:color w:val="0D0D0D"/>
                <w:lang w:eastAsia="pl-PL"/>
              </w:rPr>
              <w:t>skaźnik: „</w:t>
            </w:r>
            <w:r w:rsidRPr="004D1891">
              <w:rPr>
                <w:rFonts w:eastAsia="Calibri" w:cs="Arial"/>
              </w:rPr>
              <w:t>Moc przerobowa zakładu zagospodarowania odpadów</w:t>
            </w:r>
            <w:r w:rsidRPr="004D1891">
              <w:rPr>
                <w:rFonts w:eastAsia="Times New Roman" w:cs="Arial"/>
                <w:lang w:eastAsia="pl-PL"/>
              </w:rPr>
              <w:t xml:space="preserve"> </w:t>
            </w:r>
            <w:r w:rsidRPr="004D1891">
              <w:rPr>
                <w:rFonts w:eastAsia="Calibri" w:cs="Arial"/>
              </w:rPr>
              <w:t>[Mg/rok]</w:t>
            </w:r>
            <w:hyperlink r:id="rId32" w:anchor="uzasadnienie!C97" w:history="1"/>
            <w:r w:rsidRPr="004D1891">
              <w:rPr>
                <w:rFonts w:eastAsia="Times New Roman" w:cs="Arial"/>
                <w:color w:val="0D0D0D"/>
                <w:lang w:eastAsia="pl-PL"/>
              </w:rPr>
              <w:t>” będzie służył KE do oceny realizacji celów RPO WM.</w:t>
            </w:r>
          </w:p>
          <w:p w14:paraId="6F8CC598" w14:textId="51939D75" w:rsidR="00F25DD8" w:rsidRPr="004D1891" w:rsidRDefault="00F25DD8" w:rsidP="004D1891">
            <w:pPr>
              <w:spacing w:before="120"/>
              <w:ind w:left="34"/>
              <w:rPr>
                <w:rFonts w:eastAsia="Times New Roman" w:cs="Arial"/>
                <w:lang w:eastAsia="pl-PL"/>
              </w:rPr>
            </w:pPr>
            <w:r w:rsidRPr="004D1891">
              <w:rPr>
                <w:rFonts w:eastAsia="Times New Roman" w:cs="Arial"/>
                <w:lang w:eastAsia="pl-PL"/>
              </w:rPr>
              <w:t>Kryterium jest liczone zgodnie z poniższym wzorem:</w:t>
            </w:r>
          </w:p>
          <w:p w14:paraId="41034292" w14:textId="77777777" w:rsidR="00F25DD8" w:rsidRPr="004D1891" w:rsidRDefault="00F25DD8" w:rsidP="004D1891">
            <w:pPr>
              <w:autoSpaceDE w:val="0"/>
              <w:autoSpaceDN w:val="0"/>
              <w:adjustRightInd w:val="0"/>
              <w:ind w:left="33"/>
              <w:rPr>
                <w:rFonts w:eastAsia="Times New Roman" w:cs="Arial"/>
                <w:lang w:eastAsia="pl-PL"/>
              </w:rPr>
            </w:pPr>
            <w:r w:rsidRPr="004D1891">
              <w:rPr>
                <w:rFonts w:eastAsia="Times New Roman" w:cs="Arial"/>
                <w:lang w:eastAsia="pl-PL"/>
              </w:rPr>
              <w:t>Wartość dofinansowania UE projektu (euro)</w:t>
            </w:r>
          </w:p>
          <w:p w14:paraId="351DAE83" w14:textId="69ABDE0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noProof/>
                <w:lang w:eastAsia="pl-PL"/>
              </w:rPr>
              <mc:AlternateContent>
                <mc:Choice Requires="wps">
                  <w:drawing>
                    <wp:inline distT="0" distB="0" distL="0" distR="0" wp14:anchorId="02ACC8E3" wp14:editId="63956873">
                      <wp:extent cx="2037600" cy="10800"/>
                      <wp:effectExtent l="0" t="0" r="20320" b="27305"/>
                      <wp:docPr id="78" name="Łącznik prosty 78" descr="kreska ułamkowa, nad kreską: Wartość dofinansowania UE projektu (euro), pod kreską: Wartośc docelowa wskaźnika w ramach projektu: &quot;Moc przerobowa zakładu zagospodarowania odpadów [Mg/rok]&quot;, wynik mniejszy od 63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600" cy="1080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B071464" id="Łącznik prosty 78" o:spid="_x0000_s1026" alt="Tytuł: wzór — opis: kreska ułamkowa, nad kreską: Wartość dofinansowania UE projektu (euro), pod kreską: Wartośc docelowa wskaźnika w ramach projektu: &quot;Moc przerobowa zakładu zagospodarowania odpadów [Mg/rok]&quot;, wynik mniejszy od 63 euro." style="visibility:visible;mso-wrap-style:square;mso-left-percent:-10001;mso-top-percent:-10001;mso-position-horizontal:absolute;mso-position-horizontal-relative:char;mso-position-vertical:absolute;mso-position-vertical-relative:line;mso-left-percent:-10001;mso-top-percent:-10001" from="0,0" to="16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qKhwIAAJMEAAAOAAAAZHJzL2Uyb0RvYy54bWysVM1OGzEQvlfqO1h7qFqJZgOIn25JOEDp&#10;BVokQD1UPQy2NzHr9bgeJ5vk1kqoD9HH4NYr5L063oRQyq3qHix7Zr7P34xndm9/Ulsx1oEMul62&#10;3ulmQjuJyrhBL7s4P3q9mwmK4BRYdLqXTTVl+/3nz/YaX+gNHKJVOggmcVQ0vpcNY/RFnpMc6hqo&#10;g147dpYYaoh8DINcBWiYvbb5Rre7nTcYlA8oNRFbDxfOrN/yl6WW8WNZko7C9jLWFts1tOtlWvP+&#10;HhSDAH5o5FIG/IOKGozjS1dUhxBBjIJ5QlUbGZCwjB2JdY5laaRuc+Bs1rt/ZXM2BK/bXLg45Fdl&#10;ov9HKz+MT4Mwqpft8Es5qPmN5t/uruXMmUpwYSlORXIpTZLrVgVNFac2/w51hQ2sMUaJ1np3XYhP&#10;ECLOf979EApL48ARxzgD4uJdIrvSVRyJl3oU8NWa8PgUKRkotWWUaPii+S+WwVsRoAY5XHEU4sXX&#10;Eca3JyjZNtMBLxNkBhULUyPeDJCYH8LyflQe1O1NIz6fDPKA1ZcFfk0005Ro7Yy+otlUsKTtTZEE&#10;drhbTLRcj2Z2exNSpzSeCi7YgTsN6a3lxJ35Y5QVsS9/5EwH8ouwSRnqFM6PLSZt501XnacnUUg2&#10;bnQ3d7a73KCSfevdXd4mTijuwT5QfK+x5myJm9galxoDChgfU1yE3ocks8MjYy3bobBONL3szdbG&#10;FrMDj1hpIfK29vzo5AaZADvg2ZUxtIyE1qiETmCa0oENYgw8Pjx1CptzlpwJCxTZwXm031LsI2iS&#10;cwg0XIBb1zLMukSt2+lcqn+oV9pdopqehvuicue3pVhOaRqtP89t6R/+Jf3fAAAA//8DAFBLAwQU&#10;AAYACAAAACEAhR3GI9kAAAADAQAADwAAAGRycy9kb3ducmV2LnhtbEyPzU7DMBCE70i8g7VI3Oim&#10;KRSaxqkQP3coQYKbGy9JRLwOsZuGt2fhQi8jrWY0822+mVynRhpC61nDfJaAIq68bbnWUL48XtyA&#10;CtGwNZ1n0vBNATbF6UluMusP/EzjNtZKSjhkRkMTY58hhqohZ8LM98TiffjBmSjnUKMdzEHKXYdp&#10;kizRmZZloTE93TVUfW73TsPi6/0JS67eUhzvr14f5mV/iaXW52fT7RpUpCn+h+EXX9ChEKad37MN&#10;qtMgj8Q/FW+RJitQOwldAxY5HrMXPwAAAP//AwBQSwECLQAUAAYACAAAACEAtoM4kv4AAADhAQAA&#10;EwAAAAAAAAAAAAAAAAAAAAAAW0NvbnRlbnRfVHlwZXNdLnhtbFBLAQItABQABgAIAAAAIQA4/SH/&#10;1gAAAJQBAAALAAAAAAAAAAAAAAAAAC8BAABfcmVscy8ucmVsc1BLAQItABQABgAIAAAAIQDvGcqK&#10;hwIAAJMEAAAOAAAAAAAAAAAAAAAAAC4CAABkcnMvZTJvRG9jLnhtbFBLAQItABQABgAIAAAAIQCF&#10;HcYj2QAAAAMBAAAPAAAAAAAAAAAAAAAAAOEEAABkcnMvZG93bnJldi54bWxQSwUGAAAAAAQABADz&#10;AAAA5wUAAAAA&#10;" strokecolor="windowText">
                      <o:lock v:ext="edit" shapetype="f"/>
                      <w10:anchorlock/>
                    </v:line>
                  </w:pict>
                </mc:Fallback>
              </mc:AlternateContent>
            </w:r>
            <w:r w:rsidRPr="004D1891">
              <w:rPr>
                <w:rFonts w:eastAsia="Times New Roman" w:cs="Arial"/>
                <w:lang w:eastAsia="pl-PL"/>
              </w:rPr>
              <w:t xml:space="preserve"> &lt; 63 euro</w:t>
            </w:r>
          </w:p>
          <w:p w14:paraId="4EBC9867"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Wartości docelowa wskaźnika w ramach projektu:</w:t>
            </w:r>
          </w:p>
          <w:p w14:paraId="342F85D4"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t>
            </w:r>
            <w:r w:rsidRPr="004D1891">
              <w:rPr>
                <w:rFonts w:eastAsia="Calibri" w:cs="Arial"/>
                <w:color w:val="000000"/>
              </w:rPr>
              <w:t>Moc przerobowa zakładu zagospodarowania odpadów [Mg/rok]”</w:t>
            </w:r>
          </w:p>
          <w:p w14:paraId="6293FF06" w14:textId="066FEAD0"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Wartość dofinansowania UE wsparcia w przeliczeniu na 1</w:t>
            </w:r>
            <w:r w:rsidR="00743E2F">
              <w:rPr>
                <w:rFonts w:eastAsia="Times New Roman" w:cs="Arial"/>
                <w:color w:val="0D0D0D"/>
                <w:lang w:eastAsia="pl-PL"/>
              </w:rPr>
              <w:t> </w:t>
            </w:r>
            <w:r w:rsidRPr="004D1891">
              <w:rPr>
                <w:rFonts w:eastAsia="Times New Roman" w:cs="Arial"/>
                <w:color w:val="0D0D0D"/>
                <w:lang w:eastAsia="pl-PL"/>
              </w:rPr>
              <w:t>tonę/rok nowej mocy przerobowej odpadów nie może przekroczyć kwoty 63 euro. Koszt należy przeliczyć kursem euro podanym w regulaminie konkursu.</w:t>
            </w:r>
          </w:p>
          <w:p w14:paraId="62AB6E42" w14:textId="77777777" w:rsidR="00F25DD8" w:rsidRPr="004D1891" w:rsidRDefault="00F25DD8" w:rsidP="004D1891">
            <w:pPr>
              <w:autoSpaceDE w:val="0"/>
              <w:autoSpaceDN w:val="0"/>
              <w:adjustRightInd w:val="0"/>
              <w:rPr>
                <w:rFonts w:eastAsia="Times New Roman" w:cs="Arial"/>
                <w:lang w:eastAsia="pl-PL"/>
              </w:rPr>
            </w:pPr>
            <w:r w:rsidRPr="004D1891">
              <w:rPr>
                <w:rFonts w:eastAsia="Calibri" w:cs="Arial"/>
                <w:color w:val="000000"/>
              </w:rPr>
              <w:lastRenderedPageBreak/>
              <w:t>Jako wartość wskaźnika „Moc przerobowa zakładu zagospodarowania odpadów” należy podać masę odpadów, jaką może przyjąć do odzysku i/lub unieszkodliwiania w ciągu roku zakład zagospodarowania odpadów (ZZO) na podstawie dokumentacji projektowej, który otrzymał wsparcie w ramach dofinansowanego projektu. W przypadku projektu dotyczącego rozbudowy ZZO, moc przerobowa oznacza różnicę, pomiędzy stanem po zakończeniu realizacji inwestycji a stanem bazowym, masy odpadów, jakie zakład ma możliwości przerobienia w ciągu jednego roku przy założeniu 100% wydajności pracy instalacji.</w:t>
            </w:r>
          </w:p>
        </w:tc>
        <w:tc>
          <w:tcPr>
            <w:tcW w:w="1465" w:type="pct"/>
            <w:vAlign w:val="center"/>
          </w:tcPr>
          <w:p w14:paraId="65B1B516" w14:textId="77777777" w:rsidR="00F25DD8" w:rsidRPr="004D1891" w:rsidRDefault="00F25DD8"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lastRenderedPageBreak/>
              <w:t>Średnia wartość dofinansowania UE w przeliczeniu na 1 tonę/rok nowej mocy przerobowej odpadów w projekcie:</w:t>
            </w:r>
          </w:p>
          <w:p w14:paraId="70B8111C"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53 euro – 3 pkt;  </w:t>
            </w:r>
          </w:p>
          <w:p w14:paraId="60755A47" w14:textId="77777777" w:rsidR="00F25DD8" w:rsidRPr="004D1891" w:rsidRDefault="00F25DD8" w:rsidP="004D1891">
            <w:pPr>
              <w:numPr>
                <w:ilvl w:val="0"/>
                <w:numId w:val="162"/>
              </w:numPr>
              <w:autoSpaceDE w:val="0"/>
              <w:autoSpaceDN w:val="0"/>
              <w:adjustRightInd w:val="0"/>
              <w:ind w:left="339" w:hanging="142"/>
              <w:rPr>
                <w:rFonts w:eastAsia="Times New Roman" w:cs="Arial"/>
                <w:color w:val="0D0D0D"/>
                <w:lang w:eastAsia="pl-PL"/>
              </w:rPr>
            </w:pPr>
            <w:r w:rsidRPr="004D1891">
              <w:rPr>
                <w:rFonts w:eastAsia="Times New Roman" w:cs="Arial"/>
                <w:color w:val="0D0D0D"/>
                <w:lang w:eastAsia="pl-PL"/>
              </w:rPr>
              <w:t xml:space="preserve">poniżej  63 euro – 1 pkt;  </w:t>
            </w:r>
          </w:p>
          <w:p w14:paraId="1115406B"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lang w:eastAsia="pl-PL"/>
              </w:rPr>
              <w:t>Brak spełnienia wyżej wymienionych warunków lub brak informacji w tym zakresie – 0 pkt.</w:t>
            </w:r>
          </w:p>
          <w:p w14:paraId="77550E8D" w14:textId="77777777" w:rsidR="00F25DD8" w:rsidRPr="004D1891" w:rsidRDefault="00F25DD8" w:rsidP="004D1891">
            <w:pPr>
              <w:autoSpaceDE w:val="0"/>
              <w:autoSpaceDN w:val="0"/>
              <w:adjustRightInd w:val="0"/>
              <w:ind w:left="83"/>
              <w:rPr>
                <w:rFonts w:eastAsia="Times New Roman" w:cs="Arial"/>
                <w:lang w:eastAsia="pl-PL"/>
              </w:rPr>
            </w:pPr>
            <w:r w:rsidRPr="004D1891">
              <w:rPr>
                <w:rFonts w:eastAsia="Times New Roman" w:cs="Arial"/>
                <w:color w:val="0D0D0D"/>
                <w:lang w:eastAsia="pl-PL"/>
              </w:rPr>
              <w:t>Koszt należy przeliczyć kursem euro podanym w regulaminie konkursu.</w:t>
            </w:r>
          </w:p>
        </w:tc>
        <w:tc>
          <w:tcPr>
            <w:tcW w:w="706" w:type="pct"/>
            <w:vAlign w:val="center"/>
          </w:tcPr>
          <w:p w14:paraId="151C3495" w14:textId="77777777" w:rsidR="00F25DD8" w:rsidRPr="004D1891" w:rsidRDefault="00F25DD8" w:rsidP="004D1891">
            <w:pPr>
              <w:jc w:val="center"/>
              <w:rPr>
                <w:rFonts w:eastAsia="Times New Roman" w:cs="Arial"/>
                <w:lang w:eastAsia="pl-PL"/>
              </w:rPr>
            </w:pPr>
            <w:r w:rsidRPr="004D1891">
              <w:rPr>
                <w:rFonts w:eastAsia="Times New Roman" w:cs="Arial"/>
                <w:lang w:eastAsia="pl-PL"/>
              </w:rPr>
              <w:t>3</w:t>
            </w:r>
          </w:p>
        </w:tc>
      </w:tr>
      <w:tr w:rsidR="00F25DD8" w:rsidRPr="00F25DD8" w14:paraId="688FC56D"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06D0FAEB" w14:textId="5E989B2A" w:rsidR="00F25DD8" w:rsidRPr="004D1891" w:rsidRDefault="002402EF" w:rsidP="004D1891">
            <w:pPr>
              <w:jc w:val="center"/>
              <w:rPr>
                <w:rFonts w:eastAsia="Calibri" w:cs="Arial"/>
              </w:rPr>
            </w:pPr>
            <w:r>
              <w:rPr>
                <w:rFonts w:eastAsia="Calibri" w:cs="Arial"/>
              </w:rPr>
              <w:lastRenderedPageBreak/>
              <w:t>3</w:t>
            </w:r>
          </w:p>
        </w:tc>
        <w:tc>
          <w:tcPr>
            <w:tcW w:w="704" w:type="pct"/>
            <w:tcBorders>
              <w:top w:val="single" w:sz="4" w:space="0" w:color="auto"/>
              <w:left w:val="single" w:sz="4" w:space="0" w:color="auto"/>
              <w:bottom w:val="single" w:sz="4" w:space="0" w:color="auto"/>
              <w:right w:val="single" w:sz="4" w:space="0" w:color="auto"/>
            </w:tcBorders>
            <w:vAlign w:val="center"/>
          </w:tcPr>
          <w:p w14:paraId="1A36C1DF" w14:textId="77777777" w:rsidR="00F25DD8" w:rsidRPr="004D1891" w:rsidRDefault="00F25DD8" w:rsidP="004D1891">
            <w:pPr>
              <w:rPr>
                <w:rFonts w:eastAsia="Calibri" w:cs="Arial"/>
              </w:rPr>
            </w:pPr>
            <w:r w:rsidRPr="004D1891">
              <w:rPr>
                <w:rFonts w:eastAsia="Calibri" w:cs="Arial"/>
              </w:rPr>
              <w:t>Gotowość projektu do realizacji</w:t>
            </w:r>
          </w:p>
        </w:tc>
        <w:tc>
          <w:tcPr>
            <w:tcW w:w="1921" w:type="pct"/>
            <w:tcBorders>
              <w:top w:val="single" w:sz="4" w:space="0" w:color="auto"/>
              <w:left w:val="single" w:sz="4" w:space="0" w:color="auto"/>
              <w:bottom w:val="single" w:sz="4" w:space="0" w:color="auto"/>
              <w:right w:val="single" w:sz="4" w:space="0" w:color="auto"/>
            </w:tcBorders>
            <w:vAlign w:val="center"/>
          </w:tcPr>
          <w:p w14:paraId="4C9C716C" w14:textId="50F80801" w:rsidR="00F25DD8" w:rsidRPr="004D1891" w:rsidRDefault="00F25DD8" w:rsidP="004D1891">
            <w:pPr>
              <w:autoSpaceDE w:val="0"/>
              <w:autoSpaceDN w:val="0"/>
              <w:adjustRightInd w:val="0"/>
              <w:rPr>
                <w:rFonts w:eastAsia="Calibri" w:cs="Arial"/>
              </w:rPr>
            </w:pPr>
            <w:r w:rsidRPr="004D1891">
              <w:rPr>
                <w:rFonts w:eastAsia="Calibri" w:cs="Arial"/>
              </w:rPr>
              <w:t>W ramach kryterium oceniany będzie stan przygotowania projektu do realizacji.</w:t>
            </w:r>
          </w:p>
        </w:tc>
        <w:tc>
          <w:tcPr>
            <w:tcW w:w="1465" w:type="pct"/>
            <w:tcBorders>
              <w:top w:val="single" w:sz="4" w:space="0" w:color="auto"/>
              <w:left w:val="single" w:sz="4" w:space="0" w:color="auto"/>
              <w:bottom w:val="single" w:sz="4" w:space="0" w:color="auto"/>
              <w:right w:val="single" w:sz="4" w:space="0" w:color="auto"/>
            </w:tcBorders>
            <w:vAlign w:val="center"/>
          </w:tcPr>
          <w:p w14:paraId="28B82895" w14:textId="77777777" w:rsidR="00F25DD8" w:rsidRPr="004D1891" w:rsidRDefault="00F25DD8" w:rsidP="004D1891">
            <w:pPr>
              <w:autoSpaceDE w:val="0"/>
              <w:autoSpaceDN w:val="0"/>
              <w:adjustRightInd w:val="0"/>
              <w:rPr>
                <w:rFonts w:eastAsia="Calibri" w:cs="Arial"/>
              </w:rPr>
            </w:pPr>
            <w:r w:rsidRPr="004D1891">
              <w:rPr>
                <w:rFonts w:eastAsia="Calibri" w:cs="Arial"/>
              </w:rPr>
              <w:t xml:space="preserve">Punkty przyznawane są w następujący sposób: </w:t>
            </w:r>
          </w:p>
          <w:p w14:paraId="3BF9A8A2" w14:textId="77777777" w:rsidR="00F25DD8" w:rsidRPr="004D1891" w:rsidRDefault="00F25DD8" w:rsidP="004D1891">
            <w:pPr>
              <w:numPr>
                <w:ilvl w:val="0"/>
                <w:numId w:val="408"/>
              </w:numPr>
              <w:suppressAutoHyphens/>
              <w:ind w:left="316" w:hanging="284"/>
              <w:rPr>
                <w:rFonts w:eastAsia="Calibri" w:cs="Arial"/>
              </w:rPr>
            </w:pPr>
            <w:r w:rsidRPr="004D1891">
              <w:rPr>
                <w:rFonts w:eastAsia="Calibri" w:cs="Arial"/>
              </w:rPr>
              <w:t>w stosunku do projektu została wydana ostateczna decyzja o pozwolenie na budowę i na decyzję nie została wniesiona skarga do Sądu Administracyjnego  albo dokonano zgłoszenia, od którego właściwy organ nie wniósł sprzeciwu,  pozwalające na realizację całości inwestycji lub nie wymaga pozwolenia na budowę albo zgłoszenia – 6 pkt.</w:t>
            </w:r>
          </w:p>
          <w:p w14:paraId="73C713C8" w14:textId="77777777" w:rsidR="00F25DD8" w:rsidRPr="004D1891" w:rsidRDefault="00F25DD8" w:rsidP="004D1891">
            <w:pPr>
              <w:autoSpaceDE w:val="0"/>
              <w:autoSpaceDN w:val="0"/>
              <w:adjustRightInd w:val="0"/>
              <w:rPr>
                <w:rFonts w:eastAsia="Calibri" w:cs="Arial"/>
              </w:rPr>
            </w:pPr>
            <w:r w:rsidRPr="004D1891">
              <w:rPr>
                <w:rFonts w:eastAsia="Calibri" w:cs="Arial"/>
              </w:rPr>
              <w:lastRenderedPageBreak/>
              <w:t>Brak spełnienia wyżej wymienionych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374EE40E" w14:textId="77777777" w:rsidR="00F25DD8" w:rsidRPr="004D1891" w:rsidRDefault="00F25DD8" w:rsidP="004D1891">
            <w:pPr>
              <w:jc w:val="center"/>
              <w:rPr>
                <w:rFonts w:eastAsia="Calibri" w:cs="Arial"/>
              </w:rPr>
            </w:pPr>
            <w:r w:rsidRPr="004D1891">
              <w:rPr>
                <w:rFonts w:eastAsia="Calibri" w:cs="Arial"/>
              </w:rPr>
              <w:lastRenderedPageBreak/>
              <w:t>6</w:t>
            </w:r>
          </w:p>
        </w:tc>
      </w:tr>
      <w:tr w:rsidR="00F25DD8" w:rsidRPr="00F25DD8" w14:paraId="3B5FA511" w14:textId="77777777" w:rsidTr="004D1891">
        <w:tc>
          <w:tcPr>
            <w:tcW w:w="204" w:type="pct"/>
            <w:vAlign w:val="center"/>
          </w:tcPr>
          <w:p w14:paraId="6E95C65A" w14:textId="750800B6"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lastRenderedPageBreak/>
              <w:t>4</w:t>
            </w:r>
          </w:p>
        </w:tc>
        <w:tc>
          <w:tcPr>
            <w:tcW w:w="704" w:type="pct"/>
            <w:vAlign w:val="center"/>
          </w:tcPr>
          <w:p w14:paraId="02E77026" w14:textId="77777777" w:rsidR="00F25DD8" w:rsidRPr="004D1891" w:rsidRDefault="00F25DD8" w:rsidP="004D1891">
            <w:pPr>
              <w:rPr>
                <w:rFonts w:eastAsia="Times New Roman" w:cs="Arial"/>
                <w:lang w:eastAsia="pl-PL"/>
              </w:rPr>
            </w:pPr>
            <w:r w:rsidRPr="004D1891">
              <w:rPr>
                <w:rFonts w:eastAsia="Times New Roman" w:cs="Arial"/>
                <w:lang w:eastAsia="pl-PL"/>
              </w:rPr>
              <w:t>Certyfikaty środowiskowe</w:t>
            </w:r>
          </w:p>
        </w:tc>
        <w:tc>
          <w:tcPr>
            <w:tcW w:w="1921" w:type="pct"/>
            <w:vAlign w:val="center"/>
          </w:tcPr>
          <w:p w14:paraId="68EC712B" w14:textId="0B135157" w:rsidR="00F25DD8" w:rsidRPr="004D1891" w:rsidRDefault="00F25DD8" w:rsidP="004D1891">
            <w:pPr>
              <w:rPr>
                <w:rFonts w:eastAsia="Times New Roman" w:cs="Arial"/>
                <w:lang w:eastAsia="pl-PL"/>
              </w:rPr>
            </w:pPr>
            <w:r w:rsidRPr="004D1891">
              <w:rPr>
                <w:rFonts w:eastAsia="Times New Roman" w:cs="Arial"/>
                <w:lang w:eastAsia="pl-PL"/>
              </w:rPr>
              <w:t xml:space="preserve">Premiowane będą zakłady zagospodarowania odpadów  posiadające certyfikat środowiskowy EMAS (Eco-Management and </w:t>
            </w:r>
            <w:proofErr w:type="spellStart"/>
            <w:r w:rsidRPr="004D1891">
              <w:rPr>
                <w:rFonts w:eastAsia="Times New Roman" w:cs="Arial"/>
                <w:lang w:eastAsia="pl-PL"/>
              </w:rPr>
              <w:t>Audit</w:t>
            </w:r>
            <w:proofErr w:type="spellEnd"/>
            <w:r w:rsidRPr="004D1891">
              <w:rPr>
                <w:rFonts w:eastAsia="Times New Roman" w:cs="Arial"/>
                <w:lang w:eastAsia="pl-PL"/>
              </w:rPr>
              <w:t xml:space="preserve"> </w:t>
            </w:r>
            <w:proofErr w:type="spellStart"/>
            <w:r w:rsidRPr="004D1891">
              <w:rPr>
                <w:rFonts w:eastAsia="Times New Roman" w:cs="Arial"/>
                <w:lang w:eastAsia="pl-PL"/>
              </w:rPr>
              <w:t>Scheme</w:t>
            </w:r>
            <w:proofErr w:type="spellEnd"/>
            <w:r w:rsidRPr="004D1891">
              <w:rPr>
                <w:rFonts w:eastAsia="Times New Roman" w:cs="Arial"/>
                <w:lang w:eastAsia="pl-PL"/>
              </w:rPr>
              <w:t>) lub ISO 14001.</w:t>
            </w:r>
          </w:p>
        </w:tc>
        <w:tc>
          <w:tcPr>
            <w:tcW w:w="1465" w:type="pct"/>
            <w:vAlign w:val="center"/>
          </w:tcPr>
          <w:p w14:paraId="51BE6ECA" w14:textId="77777777" w:rsidR="00F25DD8" w:rsidRPr="004D1891" w:rsidRDefault="00F25DD8" w:rsidP="004D1891">
            <w:pPr>
              <w:rPr>
                <w:rFonts w:eastAsia="Times New Roman" w:cs="Arial"/>
                <w:lang w:eastAsia="pl-PL"/>
              </w:rPr>
            </w:pPr>
            <w:r w:rsidRPr="004D1891">
              <w:rPr>
                <w:rFonts w:eastAsia="Times New Roman" w:cs="Arial"/>
                <w:lang w:eastAsia="pl-PL"/>
              </w:rPr>
              <w:t>Wnioskodawca:</w:t>
            </w:r>
          </w:p>
          <w:p w14:paraId="379862F1" w14:textId="77777777" w:rsidR="00F25DD8" w:rsidRPr="004D1891" w:rsidRDefault="00F25DD8" w:rsidP="004D1891">
            <w:pPr>
              <w:numPr>
                <w:ilvl w:val="0"/>
                <w:numId w:val="409"/>
              </w:numPr>
              <w:ind w:left="457" w:hanging="425"/>
              <w:rPr>
                <w:rFonts w:eastAsia="Times New Roman" w:cs="Arial"/>
                <w:lang w:val="en-US" w:eastAsia="pl-PL"/>
              </w:rPr>
            </w:pPr>
            <w:proofErr w:type="spellStart"/>
            <w:r w:rsidRPr="004D1891">
              <w:rPr>
                <w:rFonts w:eastAsia="Times New Roman" w:cs="Arial"/>
                <w:lang w:val="en-US" w:eastAsia="pl-PL"/>
              </w:rPr>
              <w:t>posiada</w:t>
            </w:r>
            <w:proofErr w:type="spellEnd"/>
            <w:r w:rsidRPr="004D1891">
              <w:rPr>
                <w:rFonts w:eastAsia="Times New Roman" w:cs="Arial"/>
                <w:lang w:val="en-US" w:eastAsia="pl-PL"/>
              </w:rPr>
              <w:t xml:space="preserve"> </w:t>
            </w:r>
            <w:proofErr w:type="spellStart"/>
            <w:r w:rsidRPr="004D1891">
              <w:rPr>
                <w:rFonts w:eastAsia="Times New Roman" w:cs="Arial"/>
                <w:lang w:val="en-US" w:eastAsia="pl-PL"/>
              </w:rPr>
              <w:t>certyfikat</w:t>
            </w:r>
            <w:proofErr w:type="spellEnd"/>
            <w:r w:rsidRPr="004D1891">
              <w:rPr>
                <w:rFonts w:eastAsia="Times New Roman" w:cs="Arial"/>
                <w:lang w:val="en-US" w:eastAsia="pl-PL"/>
              </w:rPr>
              <w:t xml:space="preserve"> </w:t>
            </w:r>
            <w:proofErr w:type="spellStart"/>
            <w:r w:rsidRPr="004D1891">
              <w:rPr>
                <w:rFonts w:eastAsia="Times New Roman" w:cs="Arial"/>
                <w:lang w:val="en-US" w:eastAsia="pl-PL"/>
              </w:rPr>
              <w:t>środowiskowy</w:t>
            </w:r>
            <w:proofErr w:type="spellEnd"/>
            <w:r w:rsidRPr="004D1891">
              <w:rPr>
                <w:rFonts w:eastAsia="Times New Roman" w:cs="Arial"/>
                <w:lang w:val="en-US" w:eastAsia="pl-PL"/>
              </w:rPr>
              <w:t xml:space="preserve"> EMAS (Eco-Management and Audit Scheme) </w:t>
            </w:r>
            <w:proofErr w:type="spellStart"/>
            <w:r w:rsidRPr="004D1891">
              <w:rPr>
                <w:rFonts w:eastAsia="Times New Roman" w:cs="Arial"/>
                <w:lang w:val="en-US" w:eastAsia="pl-PL"/>
              </w:rPr>
              <w:t>lub</w:t>
            </w:r>
            <w:proofErr w:type="spellEnd"/>
            <w:r w:rsidRPr="004D1891">
              <w:rPr>
                <w:rFonts w:eastAsia="Times New Roman" w:cs="Arial"/>
                <w:lang w:val="en-US" w:eastAsia="pl-PL"/>
              </w:rPr>
              <w:t xml:space="preserve"> ISO 14001 - 5 pkt.</w:t>
            </w:r>
          </w:p>
          <w:p w14:paraId="30C86471" w14:textId="77777777" w:rsidR="00F25DD8" w:rsidRPr="004D1891" w:rsidRDefault="00F25DD8" w:rsidP="004D1891">
            <w:pPr>
              <w:ind w:right="34"/>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vAlign w:val="center"/>
          </w:tcPr>
          <w:p w14:paraId="12C219AC" w14:textId="77777777" w:rsidR="00F25DD8" w:rsidRPr="004D1891" w:rsidRDefault="00F25DD8" w:rsidP="004D1891">
            <w:pPr>
              <w:jc w:val="center"/>
              <w:rPr>
                <w:rFonts w:eastAsia="Times New Roman" w:cs="Arial"/>
                <w:lang w:eastAsia="pl-PL"/>
              </w:rPr>
            </w:pPr>
            <w:r w:rsidRPr="004D1891">
              <w:rPr>
                <w:rFonts w:eastAsia="Times New Roman" w:cs="Arial"/>
                <w:lang w:eastAsia="pl-PL"/>
              </w:rPr>
              <w:t>5</w:t>
            </w:r>
          </w:p>
        </w:tc>
      </w:tr>
      <w:tr w:rsidR="00F25DD8" w:rsidRPr="00F25DD8" w14:paraId="7633C6D6" w14:textId="77777777" w:rsidTr="004D1891">
        <w:tc>
          <w:tcPr>
            <w:tcW w:w="204" w:type="pct"/>
            <w:vAlign w:val="center"/>
          </w:tcPr>
          <w:p w14:paraId="5F4C3EE3" w14:textId="39D7FC87" w:rsidR="00F25DD8" w:rsidRPr="004D1891" w:rsidRDefault="002402EF" w:rsidP="004D1891">
            <w:pPr>
              <w:autoSpaceDE w:val="0"/>
              <w:autoSpaceDN w:val="0"/>
              <w:jc w:val="center"/>
              <w:rPr>
                <w:rFonts w:eastAsia="Times New Roman" w:cs="Arial"/>
                <w:lang w:eastAsia="pl-PL"/>
              </w:rPr>
            </w:pPr>
            <w:r>
              <w:rPr>
                <w:rFonts w:eastAsia="Times New Roman" w:cs="Arial"/>
                <w:lang w:eastAsia="pl-PL"/>
              </w:rPr>
              <w:t>5</w:t>
            </w:r>
          </w:p>
        </w:tc>
        <w:tc>
          <w:tcPr>
            <w:tcW w:w="704" w:type="pct"/>
            <w:vAlign w:val="center"/>
          </w:tcPr>
          <w:p w14:paraId="506DA238" w14:textId="6DF28DBC"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Utworzenie nowych miejsc pracy w ramach projektu</w:t>
            </w:r>
          </w:p>
        </w:tc>
        <w:tc>
          <w:tcPr>
            <w:tcW w:w="1921" w:type="pct"/>
            <w:vAlign w:val="center"/>
          </w:tcPr>
          <w:p w14:paraId="18F52D64"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Zgodnie z RPO WM 2014-2020 premiowane będą projekty, w ramach, których utworzono tzw. „zielone miejsce pracy”</w:t>
            </w:r>
            <w:r w:rsidRPr="004D1891">
              <w:rPr>
                <w:rFonts w:eastAsia="Times New Roman" w:cs="Arial"/>
                <w:vertAlign w:val="superscript"/>
                <w:lang w:eastAsia="pl-PL"/>
              </w:rPr>
              <w:footnoteReference w:id="97"/>
            </w:r>
            <w:r w:rsidRPr="004D1891">
              <w:rPr>
                <w:rFonts w:eastAsia="Times New Roman" w:cs="Arial"/>
                <w:lang w:eastAsia="pl-PL"/>
              </w:rPr>
              <w:t>.</w:t>
            </w:r>
          </w:p>
          <w:p w14:paraId="3F074BD6" w14:textId="77777777" w:rsidR="00F25DD8" w:rsidRPr="004D1891" w:rsidRDefault="00F25DD8" w:rsidP="004D1891">
            <w:pPr>
              <w:autoSpaceDE w:val="0"/>
              <w:autoSpaceDN w:val="0"/>
              <w:adjustRightInd w:val="0"/>
              <w:ind w:right="142"/>
              <w:rPr>
                <w:rFonts w:eastAsia="Times New Roman" w:cs="Arial"/>
                <w:lang w:eastAsia="pl-PL"/>
              </w:rPr>
            </w:pPr>
            <w:r w:rsidRPr="004D1891">
              <w:rPr>
                <w:rFonts w:eastAsia="Times New Roman" w:cs="Arial"/>
                <w:lang w:eastAsia="pl-PL"/>
              </w:rPr>
              <w:t>Liczba nowych „zielonych miejsc pracy” powinna zostać określona wskaźnikami:</w:t>
            </w:r>
          </w:p>
          <w:p w14:paraId="15F515E7" w14:textId="77777777" w:rsidR="00F25DD8" w:rsidRPr="004D1891" w:rsidRDefault="00F25DD8" w:rsidP="004D1891">
            <w:pPr>
              <w:numPr>
                <w:ilvl w:val="0"/>
                <w:numId w:val="88"/>
              </w:numPr>
              <w:autoSpaceDE w:val="0"/>
              <w:autoSpaceDN w:val="0"/>
              <w:ind w:left="331"/>
              <w:rPr>
                <w:rFonts w:eastAsia="Times New Roman" w:cs="Arial"/>
                <w:lang w:eastAsia="pl-PL"/>
              </w:rPr>
            </w:pPr>
            <w:r w:rsidRPr="004D1891">
              <w:rPr>
                <w:rFonts w:eastAsia="Times New Roman" w:cs="Arial"/>
                <w:lang w:eastAsia="pl-PL"/>
              </w:rPr>
              <w:t>Wzrost zatrudnienia we wspieranych podmiotach (innych niż przedsiębiorstwa) [EPC]</w:t>
            </w:r>
          </w:p>
          <w:p w14:paraId="76560B7E" w14:textId="77777777" w:rsidR="00F25DD8" w:rsidRPr="004D1891" w:rsidRDefault="00F25DD8" w:rsidP="004D1891">
            <w:pPr>
              <w:numPr>
                <w:ilvl w:val="0"/>
                <w:numId w:val="88"/>
              </w:numPr>
              <w:autoSpaceDE w:val="0"/>
              <w:autoSpaceDN w:val="0"/>
              <w:ind w:left="331"/>
              <w:rPr>
                <w:rFonts w:eastAsia="Times New Roman" w:cs="Arial"/>
                <w:lang w:eastAsia="pl-PL"/>
              </w:rPr>
            </w:pPr>
            <w:r w:rsidRPr="004D1891">
              <w:rPr>
                <w:rFonts w:eastAsia="Times New Roman" w:cs="Arial"/>
                <w:lang w:eastAsia="pl-PL"/>
              </w:rPr>
              <w:t xml:space="preserve">Wzrost zatrudnienia we wspieranych przedsiębiorstwach [EPC] </w:t>
            </w:r>
          </w:p>
        </w:tc>
        <w:tc>
          <w:tcPr>
            <w:tcW w:w="1465" w:type="pct"/>
            <w:vAlign w:val="center"/>
          </w:tcPr>
          <w:p w14:paraId="5E03D30A" w14:textId="798F8B81" w:rsidR="00F25DD8" w:rsidRPr="004D1891" w:rsidRDefault="00F25DD8" w:rsidP="004D1891">
            <w:pPr>
              <w:rPr>
                <w:rFonts w:eastAsia="Times New Roman" w:cs="Arial"/>
                <w:lang w:eastAsia="pl-PL"/>
              </w:rPr>
            </w:pPr>
            <w:r w:rsidRPr="004D1891">
              <w:rPr>
                <w:rFonts w:eastAsia="Times New Roman" w:cs="Arial"/>
                <w:lang w:eastAsia="pl-PL"/>
              </w:rPr>
              <w:t>W wyniku realizacji projektu utworzono min. jedno miejsce pracy – 1 pkt.</w:t>
            </w:r>
          </w:p>
          <w:p w14:paraId="2FB3665F" w14:textId="3AE0A4F0" w:rsidR="00F25DD8" w:rsidRPr="004D1891" w:rsidRDefault="00F25DD8" w:rsidP="004D1891">
            <w:pPr>
              <w:ind w:left="32"/>
              <w:rPr>
                <w:rFonts w:eastAsia="Times New Roman" w:cs="Arial"/>
                <w:lang w:eastAsia="pl-PL"/>
              </w:rPr>
            </w:pPr>
            <w:r w:rsidRPr="004D1891">
              <w:rPr>
                <w:rFonts w:eastAsia="Times New Roman" w:cs="Arial"/>
                <w:lang w:eastAsia="pl-PL"/>
              </w:rPr>
              <w:t>Brak spełnienia ww. warunku lub brak informacji w tym zakresie – 0 pkt.</w:t>
            </w:r>
          </w:p>
        </w:tc>
        <w:tc>
          <w:tcPr>
            <w:tcW w:w="706" w:type="pct"/>
            <w:vAlign w:val="center"/>
          </w:tcPr>
          <w:p w14:paraId="106B0F39" w14:textId="77777777" w:rsidR="00F25DD8" w:rsidRPr="004D1891" w:rsidRDefault="00F25DD8" w:rsidP="004D1891">
            <w:pPr>
              <w:jc w:val="center"/>
              <w:rPr>
                <w:rFonts w:eastAsia="Times New Roman" w:cs="Arial"/>
                <w:lang w:eastAsia="pl-PL"/>
              </w:rPr>
            </w:pPr>
            <w:r w:rsidRPr="004D1891">
              <w:rPr>
                <w:rFonts w:eastAsia="Times New Roman" w:cs="Arial"/>
                <w:lang w:eastAsia="pl-PL"/>
              </w:rPr>
              <w:t>1</w:t>
            </w:r>
          </w:p>
        </w:tc>
      </w:tr>
      <w:tr w:rsidR="00F25DD8" w:rsidRPr="00F25DD8" w14:paraId="5A3583F2"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3B5FE45F" w14:textId="47DC59C4" w:rsidR="00F25DD8" w:rsidRPr="004D1891" w:rsidRDefault="002402EF" w:rsidP="004D1891">
            <w:pPr>
              <w:jc w:val="center"/>
              <w:rPr>
                <w:rFonts w:eastAsia="Times New Roman" w:cs="Arial"/>
                <w:lang w:eastAsia="pl-PL"/>
              </w:rPr>
            </w:pPr>
            <w:r>
              <w:rPr>
                <w:rFonts w:eastAsia="Times New Roman" w:cs="Arial"/>
                <w:lang w:eastAsia="pl-PL"/>
              </w:rPr>
              <w:t>6</w:t>
            </w:r>
          </w:p>
        </w:tc>
        <w:tc>
          <w:tcPr>
            <w:tcW w:w="704" w:type="pct"/>
            <w:tcBorders>
              <w:top w:val="single" w:sz="4" w:space="0" w:color="auto"/>
              <w:left w:val="single" w:sz="4" w:space="0" w:color="auto"/>
              <w:bottom w:val="single" w:sz="4" w:space="0" w:color="auto"/>
              <w:right w:val="single" w:sz="4" w:space="0" w:color="auto"/>
            </w:tcBorders>
            <w:vAlign w:val="center"/>
          </w:tcPr>
          <w:p w14:paraId="68C8E840"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Kompleksowość projektu</w:t>
            </w:r>
          </w:p>
        </w:tc>
        <w:tc>
          <w:tcPr>
            <w:tcW w:w="1921" w:type="pct"/>
            <w:tcBorders>
              <w:top w:val="single" w:sz="4" w:space="0" w:color="auto"/>
              <w:left w:val="single" w:sz="4" w:space="0" w:color="auto"/>
              <w:bottom w:val="single" w:sz="4" w:space="0" w:color="auto"/>
              <w:right w:val="single" w:sz="4" w:space="0" w:color="auto"/>
            </w:tcBorders>
            <w:vAlign w:val="center"/>
          </w:tcPr>
          <w:p w14:paraId="7E82D3FC"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 xml:space="preserve">Premiowane będą projekty w ramach, których utworzone będą nowe funkcje RIPOK. Nowe funkcje muszą opierać </w:t>
            </w:r>
            <w:r w:rsidRPr="004D1891">
              <w:rPr>
                <w:rFonts w:eastAsia="Times New Roman" w:cs="Arial"/>
                <w:lang w:eastAsia="pl-PL"/>
              </w:rPr>
              <w:lastRenderedPageBreak/>
              <w:t>się na założeniach hierarchii sposobów postępowania z odpadami.</w:t>
            </w:r>
          </w:p>
        </w:tc>
        <w:tc>
          <w:tcPr>
            <w:tcW w:w="1465" w:type="pct"/>
            <w:tcBorders>
              <w:top w:val="single" w:sz="4" w:space="0" w:color="auto"/>
              <w:left w:val="single" w:sz="4" w:space="0" w:color="auto"/>
              <w:bottom w:val="single" w:sz="4" w:space="0" w:color="auto"/>
              <w:right w:val="single" w:sz="4" w:space="0" w:color="auto"/>
            </w:tcBorders>
            <w:vAlign w:val="center"/>
          </w:tcPr>
          <w:p w14:paraId="5D0559C1" w14:textId="53728AC7" w:rsidR="00F25DD8" w:rsidRPr="004D1891" w:rsidRDefault="00F25DD8" w:rsidP="004D1891">
            <w:pPr>
              <w:rPr>
                <w:rFonts w:eastAsia="Times New Roman" w:cs="Arial"/>
                <w:lang w:eastAsia="pl-PL"/>
              </w:rPr>
            </w:pPr>
            <w:r w:rsidRPr="004D1891">
              <w:rPr>
                <w:rFonts w:eastAsia="Times New Roman" w:cs="Arial"/>
                <w:lang w:eastAsia="pl-PL"/>
              </w:rPr>
              <w:lastRenderedPageBreak/>
              <w:t>Dodatkowe funkcje RIPOK:</w:t>
            </w:r>
          </w:p>
          <w:p w14:paraId="315129CA" w14:textId="77777777" w:rsidR="00F25DD8" w:rsidRPr="004D1891" w:rsidRDefault="00F25DD8" w:rsidP="004D1891">
            <w:pPr>
              <w:numPr>
                <w:ilvl w:val="0"/>
                <w:numId w:val="410"/>
              </w:numPr>
              <w:autoSpaceDE w:val="0"/>
              <w:autoSpaceDN w:val="0"/>
              <w:ind w:left="316" w:hanging="316"/>
              <w:rPr>
                <w:rFonts w:eastAsia="Times New Roman" w:cs="Arial"/>
                <w:lang w:eastAsia="pl-PL"/>
              </w:rPr>
            </w:pPr>
            <w:r w:rsidRPr="004D1891">
              <w:rPr>
                <w:rFonts w:eastAsia="Times New Roman" w:cs="Arial"/>
                <w:lang w:eastAsia="pl-PL"/>
              </w:rPr>
              <w:lastRenderedPageBreak/>
              <w:t>utworzenie lub istnienie punktu napraw (przygotowania do ponownego użycia)</w:t>
            </w:r>
            <w:r w:rsidRPr="004D1891">
              <w:rPr>
                <w:rFonts w:eastAsia="Times New Roman" w:cs="Arial"/>
                <w:vertAlign w:val="superscript"/>
                <w:lang w:eastAsia="pl-PL"/>
              </w:rPr>
              <w:footnoteReference w:id="98"/>
            </w:r>
            <w:r w:rsidRPr="004D1891">
              <w:rPr>
                <w:rFonts w:eastAsia="Times New Roman" w:cs="Arial"/>
                <w:lang w:eastAsia="pl-PL"/>
              </w:rPr>
              <w:t>– 4 pkt.;</w:t>
            </w:r>
          </w:p>
          <w:p w14:paraId="19EAC0CE" w14:textId="77777777" w:rsidR="00F25DD8" w:rsidRPr="004D1891" w:rsidRDefault="00F25DD8" w:rsidP="004D1891">
            <w:pPr>
              <w:numPr>
                <w:ilvl w:val="0"/>
                <w:numId w:val="410"/>
              </w:numPr>
              <w:autoSpaceDE w:val="0"/>
              <w:autoSpaceDN w:val="0"/>
              <w:ind w:left="316" w:hanging="316"/>
              <w:rPr>
                <w:rFonts w:eastAsia="Times New Roman" w:cs="Arial"/>
                <w:lang w:eastAsia="pl-PL"/>
              </w:rPr>
            </w:pPr>
            <w:r w:rsidRPr="004D1891">
              <w:rPr>
                <w:rFonts w:eastAsia="Times New Roman" w:cs="Arial"/>
                <w:lang w:eastAsia="pl-PL"/>
              </w:rPr>
              <w:t>utworzenie lub istnienie punktu przyjmowania rzeczy używanych niestanowiących odpadów, celem ponownego użycia</w:t>
            </w:r>
            <w:r w:rsidRPr="004D1891">
              <w:rPr>
                <w:rFonts w:eastAsia="Times New Roman" w:cs="Arial"/>
                <w:vertAlign w:val="superscript"/>
                <w:lang w:eastAsia="pl-PL"/>
              </w:rPr>
              <w:footnoteReference w:id="99"/>
            </w:r>
            <w:r w:rsidRPr="004D1891">
              <w:rPr>
                <w:rFonts w:eastAsia="Times New Roman" w:cs="Arial"/>
                <w:color w:val="000000"/>
                <w:vertAlign w:val="superscript"/>
                <w:lang w:eastAsia="pl-PL"/>
              </w:rPr>
              <w:t xml:space="preserve"> </w:t>
            </w:r>
            <w:r w:rsidRPr="004D1891">
              <w:rPr>
                <w:rFonts w:eastAsia="Times New Roman" w:cs="Arial"/>
                <w:lang w:eastAsia="pl-PL"/>
              </w:rPr>
              <w:t>–  4 pkt.</w:t>
            </w:r>
          </w:p>
          <w:p w14:paraId="5E4A0EF6"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09086E33" w14:textId="0590ACCE"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237853D9"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8</w:t>
            </w:r>
          </w:p>
        </w:tc>
      </w:tr>
      <w:tr w:rsidR="00F25DD8" w:rsidRPr="00F25DD8" w14:paraId="31787975" w14:textId="77777777" w:rsidTr="004D1891">
        <w:tc>
          <w:tcPr>
            <w:tcW w:w="204" w:type="pct"/>
            <w:tcBorders>
              <w:top w:val="single" w:sz="4" w:space="0" w:color="auto"/>
              <w:left w:val="single" w:sz="4" w:space="0" w:color="auto"/>
              <w:bottom w:val="single" w:sz="4" w:space="0" w:color="auto"/>
              <w:right w:val="single" w:sz="4" w:space="0" w:color="auto"/>
            </w:tcBorders>
            <w:vAlign w:val="center"/>
          </w:tcPr>
          <w:p w14:paraId="5213CC21" w14:textId="6ECBE0ED" w:rsidR="00F25DD8" w:rsidRPr="004D1891" w:rsidRDefault="002402EF" w:rsidP="004D1891">
            <w:pPr>
              <w:jc w:val="center"/>
              <w:rPr>
                <w:rFonts w:eastAsia="Times New Roman" w:cs="Arial"/>
                <w:lang w:eastAsia="pl-PL"/>
              </w:rPr>
            </w:pPr>
            <w:r>
              <w:rPr>
                <w:rFonts w:eastAsia="Times New Roman" w:cs="Arial"/>
                <w:lang w:eastAsia="pl-PL"/>
              </w:rPr>
              <w:lastRenderedPageBreak/>
              <w:t>7</w:t>
            </w:r>
          </w:p>
        </w:tc>
        <w:tc>
          <w:tcPr>
            <w:tcW w:w="704" w:type="pct"/>
            <w:tcBorders>
              <w:top w:val="single" w:sz="4" w:space="0" w:color="auto"/>
              <w:left w:val="single" w:sz="4" w:space="0" w:color="auto"/>
              <w:bottom w:val="single" w:sz="4" w:space="0" w:color="auto"/>
              <w:right w:val="single" w:sz="4" w:space="0" w:color="auto"/>
            </w:tcBorders>
            <w:vAlign w:val="center"/>
          </w:tcPr>
          <w:p w14:paraId="5C8AF96F" w14:textId="77777777" w:rsidR="00F25DD8" w:rsidRPr="004D1891" w:rsidRDefault="00F25DD8" w:rsidP="004D1891">
            <w:pPr>
              <w:autoSpaceDE w:val="0"/>
              <w:autoSpaceDN w:val="0"/>
              <w:rPr>
                <w:rFonts w:eastAsia="Times New Roman" w:cs="Arial"/>
                <w:lang w:eastAsia="pl-PL"/>
              </w:rPr>
            </w:pPr>
            <w:r w:rsidRPr="004D1891">
              <w:rPr>
                <w:rFonts w:eastAsia="Times New Roman" w:cs="Arial"/>
                <w:lang w:eastAsia="pl-PL"/>
              </w:rPr>
              <w:t xml:space="preserve">Promocyjna akcja edukacyjna </w:t>
            </w:r>
          </w:p>
        </w:tc>
        <w:tc>
          <w:tcPr>
            <w:tcW w:w="1921" w:type="pct"/>
            <w:tcBorders>
              <w:top w:val="single" w:sz="4" w:space="0" w:color="auto"/>
              <w:left w:val="single" w:sz="4" w:space="0" w:color="auto"/>
              <w:bottom w:val="single" w:sz="4" w:space="0" w:color="auto"/>
              <w:right w:val="single" w:sz="4" w:space="0" w:color="auto"/>
            </w:tcBorders>
            <w:vAlign w:val="center"/>
          </w:tcPr>
          <w:p w14:paraId="5A90034B" w14:textId="77777777" w:rsidR="00F25DD8" w:rsidRPr="004D1891" w:rsidRDefault="00F25DD8" w:rsidP="004D1891">
            <w:pPr>
              <w:autoSpaceDE w:val="0"/>
              <w:autoSpaceDN w:val="0"/>
              <w:adjustRightInd w:val="0"/>
              <w:rPr>
                <w:rFonts w:eastAsia="Times New Roman" w:cs="Arial"/>
                <w:lang w:eastAsia="pl-PL"/>
              </w:rPr>
            </w:pPr>
            <w:r w:rsidRPr="004D1891">
              <w:rPr>
                <w:rFonts w:eastAsia="Times New Roman" w:cs="Arial"/>
                <w:lang w:eastAsia="pl-PL"/>
              </w:rPr>
              <w:t>Zgodnie z RPO WM 2014-2020 premiowane będą projekty, które będą wykorzystywać jak największą liczbę użytych narzędzi kampanii informacyjnej w zakresie podnoszenia świadomości ekologicznej.</w:t>
            </w:r>
          </w:p>
        </w:tc>
        <w:tc>
          <w:tcPr>
            <w:tcW w:w="1465" w:type="pct"/>
            <w:tcBorders>
              <w:top w:val="single" w:sz="4" w:space="0" w:color="auto"/>
              <w:left w:val="single" w:sz="4" w:space="0" w:color="auto"/>
              <w:bottom w:val="single" w:sz="4" w:space="0" w:color="auto"/>
              <w:right w:val="single" w:sz="4" w:space="0" w:color="auto"/>
            </w:tcBorders>
            <w:vAlign w:val="center"/>
          </w:tcPr>
          <w:p w14:paraId="61DB4AA2" w14:textId="77777777" w:rsidR="00F25DD8" w:rsidRPr="004D1891" w:rsidRDefault="00F25DD8" w:rsidP="004D1891">
            <w:pPr>
              <w:rPr>
                <w:rFonts w:eastAsia="Times New Roman" w:cs="Arial"/>
                <w:lang w:eastAsia="pl-PL"/>
              </w:rPr>
            </w:pPr>
            <w:r w:rsidRPr="004D1891">
              <w:rPr>
                <w:rFonts w:eastAsia="Times New Roman" w:cs="Arial"/>
                <w:lang w:eastAsia="pl-PL"/>
              </w:rPr>
              <w:t>Narzędzia kampanii informacyjno-promocyjnej dotycząca podnoszenia świadomości ekologicznej:</w:t>
            </w:r>
          </w:p>
          <w:p w14:paraId="6B27927D"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t>spotkania z mieszkańcami w gminie, która jest objęta projektem – 1 pkt.;</w:t>
            </w:r>
          </w:p>
          <w:p w14:paraId="682BAF48"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t>materiały w wersji elektronicznej (np. strona internetowa, w tym materiały do pobrania oraz publikacje on-</w:t>
            </w:r>
            <w:proofErr w:type="spellStart"/>
            <w:r w:rsidRPr="004D1891">
              <w:rPr>
                <w:rFonts w:eastAsia="Times New Roman" w:cs="Arial"/>
                <w:lang w:eastAsia="pl-PL"/>
              </w:rPr>
              <w:t>line</w:t>
            </w:r>
            <w:proofErr w:type="spellEnd"/>
            <w:r w:rsidRPr="004D1891">
              <w:rPr>
                <w:rFonts w:eastAsia="Times New Roman" w:cs="Arial"/>
                <w:lang w:eastAsia="pl-PL"/>
              </w:rPr>
              <w:t xml:space="preserve"> itd.) – 1 pkt.;</w:t>
            </w:r>
          </w:p>
          <w:p w14:paraId="6EF05052" w14:textId="77777777" w:rsidR="00F25DD8" w:rsidRPr="004D1891" w:rsidRDefault="00F25DD8" w:rsidP="004D1891">
            <w:pPr>
              <w:numPr>
                <w:ilvl w:val="0"/>
                <w:numId w:val="411"/>
              </w:numPr>
              <w:rPr>
                <w:rFonts w:eastAsia="Times New Roman" w:cs="Arial"/>
                <w:lang w:eastAsia="pl-PL"/>
              </w:rPr>
            </w:pPr>
            <w:r w:rsidRPr="004D1891">
              <w:rPr>
                <w:rFonts w:eastAsia="Times New Roman" w:cs="Arial"/>
                <w:lang w:eastAsia="pl-PL"/>
              </w:rPr>
              <w:lastRenderedPageBreak/>
              <w:t>pozostałe narzędzia informacyjno-edukacyjne niewymienionych powyżej - 1 pkt.</w:t>
            </w:r>
          </w:p>
          <w:p w14:paraId="14463A99" w14:textId="77777777" w:rsidR="00F25DD8" w:rsidRPr="004D1891" w:rsidRDefault="00F25DD8" w:rsidP="004D1891">
            <w:pPr>
              <w:rPr>
                <w:rFonts w:eastAsia="Times New Roman" w:cs="Arial"/>
                <w:lang w:eastAsia="pl-PL"/>
              </w:rPr>
            </w:pPr>
            <w:r w:rsidRPr="004D1891">
              <w:rPr>
                <w:rFonts w:eastAsia="Times New Roman" w:cs="Arial"/>
                <w:lang w:eastAsia="pl-PL"/>
              </w:rPr>
              <w:t>Punkty w ramach kryterium sumują się.</w:t>
            </w:r>
          </w:p>
          <w:p w14:paraId="4EC46B1D" w14:textId="77777777" w:rsidR="00F25DD8" w:rsidRPr="004D1891" w:rsidRDefault="00F25DD8" w:rsidP="004D1891">
            <w:pPr>
              <w:rPr>
                <w:rFonts w:eastAsia="Times New Roman" w:cs="Arial"/>
                <w:lang w:eastAsia="pl-PL"/>
              </w:rPr>
            </w:pPr>
            <w:r w:rsidRPr="004D1891">
              <w:rPr>
                <w:rFonts w:eastAsia="Times New Roman" w:cs="Arial"/>
                <w:lang w:eastAsia="pl-PL"/>
              </w:rPr>
              <w:t>Brak spełnienia ww. warunków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04E289A" w14:textId="77777777" w:rsidR="00F25DD8" w:rsidRPr="004D1891" w:rsidRDefault="00F25DD8" w:rsidP="004D1891">
            <w:pPr>
              <w:jc w:val="center"/>
              <w:rPr>
                <w:rFonts w:eastAsia="Times New Roman" w:cs="Arial"/>
                <w:lang w:eastAsia="pl-PL"/>
              </w:rPr>
            </w:pPr>
            <w:r w:rsidRPr="004D1891">
              <w:rPr>
                <w:rFonts w:eastAsia="Times New Roman" w:cs="Arial"/>
                <w:lang w:eastAsia="pl-PL"/>
              </w:rPr>
              <w:lastRenderedPageBreak/>
              <w:t>3</w:t>
            </w:r>
          </w:p>
        </w:tc>
      </w:tr>
    </w:tbl>
    <w:p w14:paraId="44583954" w14:textId="19930137" w:rsidR="00F25DD8" w:rsidRDefault="00F25DD8">
      <w:pPr>
        <w:spacing w:before="120" w:after="120" w:line="276" w:lineRule="auto"/>
        <w:jc w:val="both"/>
        <w:rPr>
          <w:rFonts w:cs="Arial"/>
          <w:b/>
          <w:iCs/>
          <w:spacing w:val="10"/>
          <w:sz w:val="24"/>
          <w:szCs w:val="22"/>
        </w:rPr>
      </w:pPr>
      <w:r>
        <w:rPr>
          <w:rFonts w:cs="Arial"/>
        </w:rPr>
        <w:lastRenderedPageBreak/>
        <w:br w:type="page"/>
      </w:r>
    </w:p>
    <w:p w14:paraId="41D5F40F" w14:textId="704044B7" w:rsidR="00C83764" w:rsidRPr="00CE0119" w:rsidRDefault="00C83764" w:rsidP="00C83764">
      <w:pPr>
        <w:pStyle w:val="Nagwek4"/>
        <w:rPr>
          <w:rFonts w:cs="Arial"/>
        </w:rPr>
      </w:pPr>
      <w:bookmarkStart w:id="617" w:name="_Toc472403069"/>
      <w:r w:rsidRPr="00CE0119">
        <w:rPr>
          <w:rFonts w:cs="Arial"/>
        </w:rPr>
        <w:lastRenderedPageBreak/>
        <w:t>Działanie 5.3 – Dziedzictwo kulturowe</w:t>
      </w:r>
      <w:bookmarkEnd w:id="611"/>
      <w:bookmarkEnd w:id="612"/>
      <w:bookmarkEnd w:id="613"/>
      <w:bookmarkEnd w:id="614"/>
      <w:bookmarkEnd w:id="615"/>
      <w:bookmarkEnd w:id="617"/>
    </w:p>
    <w:p w14:paraId="37CCFA46" w14:textId="3DEE9FE0" w:rsidR="009F7015" w:rsidRPr="00CE0119" w:rsidRDefault="009F7015" w:rsidP="004717D6">
      <w:pPr>
        <w:pStyle w:val="Nagwek5"/>
        <w:rPr>
          <w:rFonts w:cs="Arial"/>
        </w:rPr>
      </w:pPr>
      <w:bookmarkStart w:id="618" w:name="_Toc457226157"/>
      <w:bookmarkStart w:id="619" w:name="_Toc457376907"/>
      <w:bookmarkStart w:id="620" w:name="_Toc457381479"/>
      <w:bookmarkStart w:id="621" w:name="_Toc457987756"/>
      <w:bookmarkStart w:id="622" w:name="_Toc462147119"/>
      <w:bookmarkStart w:id="623" w:name="_Toc472403070"/>
      <w:r w:rsidRPr="00CE0119">
        <w:rPr>
          <w:rFonts w:cs="Arial"/>
        </w:rPr>
        <w:t>Działanie 5.3</w:t>
      </w:r>
      <w:r w:rsidR="00FB67F6" w:rsidRPr="00CE0119">
        <w:rPr>
          <w:rFonts w:cs="Arial"/>
        </w:rPr>
        <w:t xml:space="preserve"> </w:t>
      </w:r>
      <w:r w:rsidRPr="00CE0119">
        <w:rPr>
          <w:rFonts w:cs="Arial"/>
        </w:rPr>
        <w:t xml:space="preserve">typ projektu: </w:t>
      </w:r>
      <w:r w:rsidR="00135185" w:rsidRPr="00CE0119">
        <w:rPr>
          <w:rFonts w:cs="Arial"/>
        </w:rPr>
        <w:t>„</w:t>
      </w:r>
      <w:r w:rsidRPr="00CE0119">
        <w:rPr>
          <w:rFonts w:cs="Arial"/>
        </w:rPr>
        <w:t>Poprawa dostępności do zasobów kultury poprzez ich rozwój i efektywne wykorzystanie</w:t>
      </w:r>
      <w:r w:rsidR="00135185" w:rsidRPr="00CE0119">
        <w:rPr>
          <w:rFonts w:cs="Arial"/>
        </w:rPr>
        <w:t>”</w:t>
      </w:r>
      <w:bookmarkEnd w:id="618"/>
      <w:bookmarkEnd w:id="619"/>
      <w:bookmarkEnd w:id="620"/>
      <w:bookmarkEnd w:id="621"/>
      <w:bookmarkEnd w:id="622"/>
      <w:bookmarkEnd w:id="623"/>
    </w:p>
    <w:p w14:paraId="07DE7794" w14:textId="562206A4"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5000" w:type="pct"/>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ę i maksymalna liczbę punktów dla Działania 5.3 typ projektu: „Poprawa dostępności do zasobów kultury poprzez ich rozwój i efektywne wykorzystanie”"/>
      </w:tblPr>
      <w:tblGrid>
        <w:gridCol w:w="743"/>
        <w:gridCol w:w="1942"/>
        <w:gridCol w:w="5384"/>
        <w:gridCol w:w="3969"/>
        <w:gridCol w:w="1976"/>
      </w:tblGrid>
      <w:tr w:rsidR="002701C3" w:rsidRPr="002620A3" w14:paraId="2C9DFA7A" w14:textId="77777777" w:rsidTr="00B865D5">
        <w:trPr>
          <w:tblHead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AEF88" w14:textId="77777777" w:rsidR="002701C3" w:rsidRPr="002620A3" w:rsidRDefault="002701C3" w:rsidP="002620A3">
            <w:pPr>
              <w:rPr>
                <w:rFonts w:cs="Arial"/>
                <w:b/>
              </w:rPr>
            </w:pPr>
            <w:r w:rsidRPr="002620A3">
              <w:rPr>
                <w:rFonts w:cs="Arial"/>
                <w:b/>
              </w:rPr>
              <w:t>L.p.</w:t>
            </w:r>
          </w:p>
        </w:tc>
        <w:tc>
          <w:tcPr>
            <w:tcW w:w="6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6419A3" w14:textId="77777777" w:rsidR="002701C3" w:rsidRPr="002620A3" w:rsidRDefault="002701C3" w:rsidP="00B865D5">
            <w:pPr>
              <w:rPr>
                <w:rFonts w:cs="Arial"/>
                <w:b/>
              </w:rPr>
            </w:pPr>
            <w:r w:rsidRPr="002620A3">
              <w:rPr>
                <w:rFonts w:cs="Arial"/>
                <w:b/>
              </w:rPr>
              <w:t>Kryterium</w:t>
            </w:r>
          </w:p>
        </w:tc>
        <w:tc>
          <w:tcPr>
            <w:tcW w:w="1921" w:type="pct"/>
            <w:tcBorders>
              <w:top w:val="single" w:sz="4" w:space="0" w:color="auto"/>
              <w:left w:val="nil"/>
              <w:bottom w:val="single" w:sz="8" w:space="0" w:color="auto"/>
              <w:right w:val="single" w:sz="8" w:space="0" w:color="auto"/>
            </w:tcBorders>
            <w:vAlign w:val="center"/>
          </w:tcPr>
          <w:p w14:paraId="323844FA" w14:textId="77777777" w:rsidR="002701C3" w:rsidRPr="002620A3" w:rsidRDefault="002701C3" w:rsidP="002620A3">
            <w:pPr>
              <w:rPr>
                <w:rFonts w:cs="Arial"/>
                <w:b/>
              </w:rPr>
            </w:pPr>
            <w:r w:rsidRPr="002620A3">
              <w:rPr>
                <w:rFonts w:cs="Arial"/>
                <w:b/>
              </w:rPr>
              <w:t>Opis kryterium</w:t>
            </w:r>
          </w:p>
        </w:tc>
        <w:tc>
          <w:tcPr>
            <w:tcW w:w="1416" w:type="pct"/>
            <w:tcBorders>
              <w:top w:val="single" w:sz="4" w:space="0" w:color="auto"/>
              <w:left w:val="nil"/>
              <w:bottom w:val="single" w:sz="8" w:space="0" w:color="auto"/>
              <w:right w:val="single" w:sz="8" w:space="0" w:color="auto"/>
            </w:tcBorders>
            <w:vAlign w:val="center"/>
          </w:tcPr>
          <w:p w14:paraId="27C5C38B" w14:textId="77777777" w:rsidR="002701C3" w:rsidRPr="002620A3" w:rsidRDefault="002701C3" w:rsidP="002620A3">
            <w:pPr>
              <w:rPr>
                <w:rFonts w:cs="Arial"/>
                <w:b/>
              </w:rPr>
            </w:pPr>
            <w:r w:rsidRPr="002620A3">
              <w:rPr>
                <w:rFonts w:cs="Arial"/>
                <w:b/>
              </w:rPr>
              <w:t>Punktacja</w:t>
            </w:r>
          </w:p>
        </w:tc>
        <w:tc>
          <w:tcPr>
            <w:tcW w:w="705" w:type="pct"/>
            <w:tcBorders>
              <w:top w:val="single" w:sz="4" w:space="0" w:color="auto"/>
              <w:left w:val="nil"/>
              <w:bottom w:val="single" w:sz="8" w:space="0" w:color="auto"/>
              <w:right w:val="single" w:sz="8" w:space="0" w:color="auto"/>
            </w:tcBorders>
            <w:vAlign w:val="center"/>
          </w:tcPr>
          <w:p w14:paraId="68EB796B" w14:textId="77777777" w:rsidR="002701C3" w:rsidRPr="002620A3" w:rsidRDefault="002701C3" w:rsidP="00B865D5">
            <w:pPr>
              <w:rPr>
                <w:rFonts w:cs="Arial"/>
                <w:b/>
              </w:rPr>
            </w:pPr>
            <w:r w:rsidRPr="002620A3">
              <w:rPr>
                <w:rFonts w:cs="Arial"/>
                <w:b/>
              </w:rPr>
              <w:t>Maksymalna liczba punktów</w:t>
            </w:r>
          </w:p>
        </w:tc>
      </w:tr>
      <w:tr w:rsidR="002701C3" w:rsidRPr="002620A3" w14:paraId="1C8C1CE5" w14:textId="77777777" w:rsidTr="00B865D5">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9EF6C8" w14:textId="77777777" w:rsidR="002701C3" w:rsidRPr="002620A3" w:rsidRDefault="002701C3" w:rsidP="002620A3">
            <w:pPr>
              <w:rPr>
                <w:rFonts w:cs="Arial"/>
                <w:b/>
              </w:rPr>
            </w:pPr>
            <w:r w:rsidRPr="002620A3">
              <w:rPr>
                <w:rFonts w:cs="Arial"/>
                <w:b/>
              </w:rPr>
              <w:t>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1C003D" w14:textId="77777777" w:rsidR="002701C3" w:rsidRPr="002620A3" w:rsidRDefault="002701C3" w:rsidP="00B865D5">
            <w:pPr>
              <w:autoSpaceDE w:val="0"/>
              <w:autoSpaceDN w:val="0"/>
              <w:adjustRightInd w:val="0"/>
              <w:rPr>
                <w:rFonts w:cs="Arial"/>
                <w:b/>
                <w:color w:val="000000"/>
              </w:rPr>
            </w:pPr>
            <w:r w:rsidRPr="002620A3">
              <w:rPr>
                <w:rFonts w:eastAsia="Times New Roman" w:cs="Arial"/>
                <w:color w:val="0D0D0D"/>
                <w:lang w:eastAsia="pl-PL"/>
              </w:rPr>
              <w:t>Upowszechnienie oferty kulturalnej</w:t>
            </w:r>
          </w:p>
        </w:tc>
        <w:tc>
          <w:tcPr>
            <w:tcW w:w="1921" w:type="pct"/>
            <w:tcBorders>
              <w:top w:val="single" w:sz="4" w:space="0" w:color="auto"/>
              <w:left w:val="nil"/>
              <w:bottom w:val="single" w:sz="4" w:space="0" w:color="auto"/>
              <w:right w:val="single" w:sz="8" w:space="0" w:color="auto"/>
            </w:tcBorders>
            <w:vAlign w:val="center"/>
          </w:tcPr>
          <w:p w14:paraId="22F39516" w14:textId="77777777" w:rsidR="002701C3" w:rsidRPr="002620A3" w:rsidRDefault="002701C3"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 w okresie trwałości projektu w stosunku do roku poprzedzającego rozpoczęcie realizacji projektu.</w:t>
            </w:r>
          </w:p>
          <w:p w14:paraId="4797B548" w14:textId="766DA544" w:rsidR="002701C3" w:rsidRPr="002620A3" w:rsidRDefault="002701C3" w:rsidP="002620A3">
            <w:pPr>
              <w:autoSpaceDE w:val="0"/>
              <w:autoSpaceDN w:val="0"/>
              <w:adjustRightInd w:val="0"/>
              <w:ind w:left="113" w:right="142"/>
              <w:rPr>
                <w:rFonts w:cs="Arial"/>
                <w:b/>
              </w:rPr>
            </w:pPr>
            <w:r w:rsidRPr="002620A3">
              <w:rPr>
                <w:rFonts w:cs="Arial"/>
              </w:rPr>
              <w:t>Wzrost liczby osób korzystających rocznie z infrastruktury służącej działalności kulturalnej objętej projektem powinien zostać określony wskaźnikiem:</w:t>
            </w:r>
            <w:r w:rsidRPr="002620A3">
              <w:rPr>
                <w:rFonts w:cs="Arial"/>
              </w:rPr>
              <w:br/>
              <w:t>„Wzrost oczekiwanej liczby odwiedzin w objętych wsparciem miejscach należących do dziedzictwa kulturalnego i naturalnego oraz stanowiących atrakcje turystyczne [odwiedziny/rok] (CI 9)”.</w:t>
            </w:r>
          </w:p>
        </w:tc>
        <w:tc>
          <w:tcPr>
            <w:tcW w:w="1416" w:type="pct"/>
            <w:tcBorders>
              <w:top w:val="single" w:sz="4" w:space="0" w:color="auto"/>
              <w:left w:val="nil"/>
              <w:bottom w:val="single" w:sz="4" w:space="0" w:color="auto"/>
              <w:right w:val="single" w:sz="8" w:space="0" w:color="auto"/>
            </w:tcBorders>
            <w:vAlign w:val="center"/>
          </w:tcPr>
          <w:p w14:paraId="355AAC16" w14:textId="77777777" w:rsidR="002701C3" w:rsidRPr="002620A3" w:rsidRDefault="002701C3" w:rsidP="002620A3">
            <w:pPr>
              <w:autoSpaceDE w:val="0"/>
              <w:autoSpaceDN w:val="0"/>
              <w:adjustRightInd w:val="0"/>
              <w:ind w:left="114" w:right="142"/>
              <w:rPr>
                <w:rFonts w:cs="Arial"/>
              </w:rPr>
            </w:pPr>
            <w:r w:rsidRPr="002620A3">
              <w:rPr>
                <w:rFonts w:cs="Arial"/>
              </w:rPr>
              <w:t>Wzrost liczby osób korzystających:</w:t>
            </w:r>
          </w:p>
          <w:p w14:paraId="7288A56D" w14:textId="77777777" w:rsidR="002701C3" w:rsidRPr="002620A3" w:rsidRDefault="002701C3" w:rsidP="002620A3">
            <w:pPr>
              <w:autoSpaceDE w:val="0"/>
              <w:autoSpaceDN w:val="0"/>
              <w:adjustRightInd w:val="0"/>
              <w:ind w:left="114" w:right="142"/>
              <w:rPr>
                <w:rFonts w:cs="Arial"/>
              </w:rPr>
            </w:pPr>
            <w:r w:rsidRPr="002620A3">
              <w:rPr>
                <w:rFonts w:cs="Arial"/>
                <w:color w:val="000000"/>
              </w:rPr>
              <w:t>6 pkt - powyżej 10%;</w:t>
            </w:r>
          </w:p>
          <w:p w14:paraId="7F3F33D7" w14:textId="77777777" w:rsidR="002701C3" w:rsidRPr="002620A3" w:rsidRDefault="002701C3" w:rsidP="002620A3">
            <w:pPr>
              <w:autoSpaceDE w:val="0"/>
              <w:autoSpaceDN w:val="0"/>
              <w:adjustRightInd w:val="0"/>
              <w:ind w:left="114" w:right="142"/>
              <w:rPr>
                <w:rFonts w:cs="Arial"/>
              </w:rPr>
            </w:pPr>
            <w:r w:rsidRPr="002620A3">
              <w:rPr>
                <w:rFonts w:cs="Arial"/>
              </w:rPr>
              <w:t>4 pkt - od 5% do 10% włącznie;</w:t>
            </w:r>
          </w:p>
          <w:p w14:paraId="36B4B904" w14:textId="77777777" w:rsidR="002701C3" w:rsidRPr="002620A3" w:rsidRDefault="002701C3" w:rsidP="002620A3">
            <w:pPr>
              <w:autoSpaceDE w:val="0"/>
              <w:autoSpaceDN w:val="0"/>
              <w:adjustRightInd w:val="0"/>
              <w:ind w:left="709" w:right="142" w:hanging="567"/>
              <w:rPr>
                <w:rFonts w:cs="Arial"/>
              </w:rPr>
            </w:pPr>
            <w:r w:rsidRPr="002620A3">
              <w:rPr>
                <w:rFonts w:cs="Arial"/>
              </w:rPr>
              <w:t>2 pkt - poniżej 5% włącznie;</w:t>
            </w:r>
          </w:p>
          <w:p w14:paraId="4E2A964F" w14:textId="30E187B3" w:rsidR="002701C3" w:rsidRPr="002620A3" w:rsidRDefault="002701C3"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w stosunku do stanu sprzed realizacji projektu.</w:t>
            </w:r>
          </w:p>
          <w:p w14:paraId="52C2EC66" w14:textId="77777777" w:rsidR="002701C3" w:rsidRPr="002620A3" w:rsidRDefault="002701C3" w:rsidP="002620A3">
            <w:pPr>
              <w:autoSpaceDE w:val="0"/>
              <w:autoSpaceDN w:val="0"/>
              <w:adjustRightInd w:val="0"/>
              <w:ind w:left="113"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1AF3F85F" w14:textId="77777777" w:rsidR="002701C3" w:rsidRPr="002620A3" w:rsidRDefault="002701C3" w:rsidP="00B865D5">
            <w:pPr>
              <w:jc w:val="center"/>
              <w:rPr>
                <w:rFonts w:cs="Arial"/>
              </w:rPr>
            </w:pPr>
            <w:r w:rsidRPr="002620A3">
              <w:rPr>
                <w:rFonts w:cs="Arial"/>
              </w:rPr>
              <w:t>6</w:t>
            </w:r>
          </w:p>
        </w:tc>
      </w:tr>
      <w:tr w:rsidR="002701C3" w:rsidRPr="002620A3" w14:paraId="24BE12F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2D0304" w14:textId="2711B452" w:rsidR="002701C3" w:rsidRPr="002620A3" w:rsidRDefault="002701C3" w:rsidP="002620A3">
            <w:pPr>
              <w:rPr>
                <w:rFonts w:cs="Arial"/>
              </w:rPr>
            </w:pPr>
            <w:r w:rsidRPr="002620A3">
              <w:rPr>
                <w:rFonts w:cs="Arial"/>
              </w:rPr>
              <w:t>2.</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795DB5" w14:textId="1C9BFBA5" w:rsidR="002701C3" w:rsidRPr="002620A3" w:rsidRDefault="002701C3" w:rsidP="00B865D5">
            <w:pPr>
              <w:autoSpaceDE w:val="0"/>
              <w:autoSpaceDN w:val="0"/>
              <w:adjustRightInd w:val="0"/>
              <w:rPr>
                <w:rFonts w:cs="Arial"/>
                <w:color w:val="A6A6A6"/>
              </w:rPr>
            </w:pPr>
            <w:r w:rsidRPr="002620A3">
              <w:rPr>
                <w:rFonts w:eastAsia="Times New Roman" w:cs="Arial"/>
                <w:color w:val="0D0D0D"/>
                <w:lang w:eastAsia="pl-PL"/>
              </w:rPr>
              <w:t>Poprawa dostępności do</w:t>
            </w:r>
            <w:r w:rsidRPr="002620A3">
              <w:rPr>
                <w:rFonts w:cs="Arial"/>
                <w:color w:val="000000"/>
              </w:rPr>
              <w:t xml:space="preserve"> </w:t>
            </w:r>
            <w:r w:rsidRPr="002620A3">
              <w:rPr>
                <w:rFonts w:eastAsia="Times New Roman" w:cs="Arial"/>
                <w:color w:val="0D0D0D"/>
                <w:lang w:eastAsia="pl-PL"/>
              </w:rPr>
              <w:t xml:space="preserve">oferty kulturalnej, w </w:t>
            </w:r>
            <w:r w:rsidRPr="002620A3">
              <w:rPr>
                <w:rFonts w:eastAsia="Times New Roman" w:cs="Arial"/>
                <w:color w:val="0D0D0D"/>
                <w:lang w:eastAsia="pl-PL"/>
              </w:rPr>
              <w:lastRenderedPageBreak/>
              <w:t>tym dla osób niepełnosprawnych</w:t>
            </w:r>
          </w:p>
        </w:tc>
        <w:tc>
          <w:tcPr>
            <w:tcW w:w="1921" w:type="pct"/>
            <w:tcBorders>
              <w:top w:val="nil"/>
              <w:left w:val="nil"/>
              <w:bottom w:val="single" w:sz="4" w:space="0" w:color="auto"/>
              <w:right w:val="single" w:sz="8" w:space="0" w:color="auto"/>
            </w:tcBorders>
            <w:vAlign w:val="center"/>
          </w:tcPr>
          <w:p w14:paraId="02674BDB" w14:textId="6D3F7D49" w:rsidR="002701C3" w:rsidRPr="002620A3" w:rsidRDefault="002701C3" w:rsidP="002620A3">
            <w:pPr>
              <w:autoSpaceDE w:val="0"/>
              <w:autoSpaceDN w:val="0"/>
              <w:adjustRightInd w:val="0"/>
              <w:ind w:left="142" w:right="142"/>
              <w:rPr>
                <w:rFonts w:cs="Arial"/>
              </w:rPr>
            </w:pPr>
            <w:r w:rsidRPr="002620A3">
              <w:rPr>
                <w:rFonts w:cs="Arial"/>
              </w:rPr>
              <w:lastRenderedPageBreak/>
              <w:t>Ocenie podlegać będzie dostępność obiektu, w którym są usługi kultury.</w:t>
            </w:r>
          </w:p>
          <w:p w14:paraId="55335F17" w14:textId="15AF6F40" w:rsidR="002701C3" w:rsidRPr="002620A3" w:rsidRDefault="002701C3" w:rsidP="002620A3">
            <w:pPr>
              <w:autoSpaceDE w:val="0"/>
              <w:autoSpaceDN w:val="0"/>
              <w:adjustRightInd w:val="0"/>
              <w:ind w:left="114" w:right="142"/>
              <w:rPr>
                <w:rFonts w:cs="Arial"/>
                <w:color w:val="A6A6A6"/>
              </w:rPr>
            </w:pPr>
            <w:r w:rsidRPr="002620A3">
              <w:rPr>
                <w:rFonts w:cs="Arial"/>
              </w:rPr>
              <w:lastRenderedPageBreak/>
              <w:t>Zgodnie z RPO WM 2014-2020, promowane będą projekty zapewniające otwarty dostęp dla zwiedzających/odbiorców ze szczególnym uwzględnieniem potrzeb osób niepełnosprawnych.</w:t>
            </w:r>
          </w:p>
          <w:p w14:paraId="0FEB7564" w14:textId="28F06DC4" w:rsidR="002701C3" w:rsidRPr="002620A3" w:rsidRDefault="002701C3" w:rsidP="002620A3">
            <w:pPr>
              <w:autoSpaceDE w:val="0"/>
              <w:autoSpaceDN w:val="0"/>
              <w:adjustRightInd w:val="0"/>
              <w:ind w:left="114" w:right="142"/>
              <w:rPr>
                <w:rFonts w:cs="Arial"/>
              </w:rPr>
            </w:pPr>
            <w:r w:rsidRPr="002620A3">
              <w:rPr>
                <w:rFonts w:cs="Arial"/>
              </w:rPr>
              <w:t>Obiekty dostosowane do potrzeb osób niepełnosprawnych powinny zostać określone wskaźnikami:</w:t>
            </w:r>
            <w:r w:rsidRPr="002620A3">
              <w:rPr>
                <w:rFonts w:cs="Arial"/>
              </w:rPr>
              <w:br/>
              <w:t>„Liczba obiektów dostosowanych do potrzeb osób z niepełnosprawnościami [szt.]”</w:t>
            </w:r>
          </w:p>
          <w:p w14:paraId="570329C2" w14:textId="77777777" w:rsidR="002701C3" w:rsidRPr="002620A3" w:rsidRDefault="002701C3" w:rsidP="002620A3">
            <w:pPr>
              <w:autoSpaceDE w:val="0"/>
              <w:autoSpaceDN w:val="0"/>
              <w:adjustRightInd w:val="0"/>
              <w:ind w:left="114" w:right="142"/>
              <w:rPr>
                <w:rFonts w:cs="Arial"/>
              </w:rPr>
            </w:pPr>
            <w:r w:rsidRPr="002620A3">
              <w:rPr>
                <w:rFonts w:cs="Arial"/>
              </w:rPr>
              <w:t>Inne miejsca kulturalne udostępnione dla niepełnosprawnych powinny zostać określone wskaźnikiem:</w:t>
            </w:r>
          </w:p>
          <w:p w14:paraId="743512E4" w14:textId="02C1E713" w:rsidR="002701C3" w:rsidRPr="002620A3" w:rsidRDefault="002701C3" w:rsidP="002620A3">
            <w:pPr>
              <w:autoSpaceDE w:val="0"/>
              <w:autoSpaceDN w:val="0"/>
              <w:adjustRightInd w:val="0"/>
              <w:ind w:left="114" w:right="142"/>
              <w:rPr>
                <w:rFonts w:cs="Arial"/>
                <w:color w:val="A6A6A6"/>
              </w:rPr>
            </w:pPr>
            <w:r w:rsidRPr="002620A3">
              <w:rPr>
                <w:rFonts w:cs="Arial"/>
              </w:rPr>
              <w:t>„Liczba kulturowych obszarów / miejsc / instytucji kulturalnych udostępnianych dla niepełnosprawnych [szt.]”</w:t>
            </w:r>
          </w:p>
        </w:tc>
        <w:tc>
          <w:tcPr>
            <w:tcW w:w="1416" w:type="pct"/>
            <w:tcBorders>
              <w:top w:val="nil"/>
              <w:left w:val="nil"/>
              <w:bottom w:val="single" w:sz="4" w:space="0" w:color="auto"/>
              <w:right w:val="single" w:sz="8" w:space="0" w:color="auto"/>
            </w:tcBorders>
            <w:vAlign w:val="center"/>
          </w:tcPr>
          <w:p w14:paraId="27A49A41"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70BE719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00"/>
            </w:r>
            <w:r w:rsidRPr="002620A3">
              <w:rPr>
                <w:rFonts w:cs="Arial"/>
              </w:rPr>
              <w:t xml:space="preserve">, </w:t>
            </w:r>
            <w:r w:rsidRPr="002620A3">
              <w:rPr>
                <w:rFonts w:cs="Arial"/>
              </w:rPr>
              <w:lastRenderedPageBreak/>
              <w:t>w tym dostosowanie dla osób niepełnosprawnych;</w:t>
            </w:r>
          </w:p>
          <w:p w14:paraId="5519E1F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lub</w:t>
            </w:r>
          </w:p>
          <w:p w14:paraId="5CFD93B8" w14:textId="0081F724" w:rsidR="002701C3" w:rsidRPr="002620A3" w:rsidRDefault="002701C3" w:rsidP="002620A3">
            <w:pPr>
              <w:tabs>
                <w:tab w:val="left" w:pos="4081"/>
              </w:tabs>
              <w:autoSpaceDE w:val="0"/>
              <w:autoSpaceDN w:val="0"/>
              <w:adjustRightInd w:val="0"/>
              <w:ind w:left="709" w:right="141" w:hanging="1"/>
              <w:rPr>
                <w:rFonts w:cs="Arial"/>
              </w:rPr>
            </w:pPr>
            <w:r w:rsidRPr="002620A3">
              <w:rPr>
                <w:rFonts w:cs="Arial"/>
              </w:rPr>
              <w:t>istotną poprawę dostępności do zasobów kultury dla osób niepełnosprawnych tzn. zastosowano różnego rodzaju rozwiązań technicznych/technologicznych wpływających na możliwość  korzystania z zasobów kultury przez osoby niepełnosprawne.</w:t>
            </w:r>
          </w:p>
          <w:p w14:paraId="61E4AB0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1C834926"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7683725F" w14:textId="77777777" w:rsidR="002701C3" w:rsidRPr="002620A3" w:rsidRDefault="002701C3" w:rsidP="002620A3">
            <w:pPr>
              <w:tabs>
                <w:tab w:val="left" w:pos="4081"/>
              </w:tabs>
              <w:autoSpaceDE w:val="0"/>
              <w:autoSpaceDN w:val="0"/>
              <w:adjustRightInd w:val="0"/>
              <w:ind w:left="284" w:right="142"/>
              <w:rPr>
                <w:rFonts w:cs="Arial"/>
              </w:rPr>
            </w:pPr>
            <w:r w:rsidRPr="002620A3">
              <w:rPr>
                <w:rFonts w:cs="Arial"/>
              </w:rPr>
              <w:t>Punkty w ramach kryterium nie podlegają sumowaniu.</w:t>
            </w:r>
          </w:p>
        </w:tc>
        <w:tc>
          <w:tcPr>
            <w:tcW w:w="705" w:type="pct"/>
            <w:tcBorders>
              <w:top w:val="nil"/>
              <w:left w:val="nil"/>
              <w:bottom w:val="single" w:sz="4" w:space="0" w:color="auto"/>
              <w:right w:val="single" w:sz="8" w:space="0" w:color="auto"/>
            </w:tcBorders>
            <w:vAlign w:val="center"/>
          </w:tcPr>
          <w:p w14:paraId="2BC7A2D2" w14:textId="63645C81" w:rsidR="002701C3" w:rsidRPr="002620A3" w:rsidRDefault="002701C3" w:rsidP="00B865D5">
            <w:pPr>
              <w:jc w:val="center"/>
              <w:rPr>
                <w:rFonts w:cs="Arial"/>
              </w:rPr>
            </w:pPr>
            <w:r w:rsidRPr="002620A3">
              <w:rPr>
                <w:rFonts w:cs="Arial"/>
              </w:rPr>
              <w:lastRenderedPageBreak/>
              <w:t>3</w:t>
            </w:r>
          </w:p>
        </w:tc>
      </w:tr>
      <w:tr w:rsidR="002701C3" w:rsidRPr="002620A3" w14:paraId="60435594" w14:textId="77777777" w:rsidTr="00B865D5">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AE9EB1D" w14:textId="77777777" w:rsidR="002701C3" w:rsidRPr="002620A3" w:rsidRDefault="002701C3" w:rsidP="002620A3">
            <w:pPr>
              <w:rPr>
                <w:rFonts w:cs="Arial"/>
              </w:rPr>
            </w:pPr>
            <w:r w:rsidRPr="002620A3">
              <w:rPr>
                <w:rFonts w:cs="Arial"/>
                <w:b/>
              </w:rPr>
              <w:lastRenderedPageBreak/>
              <w:t>3</w:t>
            </w:r>
            <w:r w:rsidRPr="002620A3">
              <w:rPr>
                <w:rFonts w:cs="Arial"/>
              </w:rPr>
              <w:t>.</w:t>
            </w:r>
          </w:p>
        </w:tc>
        <w:tc>
          <w:tcPr>
            <w:tcW w:w="693" w:type="pct"/>
            <w:tcBorders>
              <w:top w:val="nil"/>
              <w:left w:val="nil"/>
              <w:bottom w:val="single" w:sz="4" w:space="0" w:color="auto"/>
              <w:right w:val="single" w:sz="8" w:space="0" w:color="auto"/>
            </w:tcBorders>
            <w:tcMar>
              <w:top w:w="0" w:type="dxa"/>
              <w:left w:w="108" w:type="dxa"/>
              <w:bottom w:w="0" w:type="dxa"/>
              <w:right w:w="108" w:type="dxa"/>
            </w:tcMar>
            <w:vAlign w:val="center"/>
          </w:tcPr>
          <w:p w14:paraId="6AED9485" w14:textId="77777777" w:rsidR="002701C3" w:rsidRPr="002620A3" w:rsidRDefault="002701C3" w:rsidP="00B865D5">
            <w:pPr>
              <w:autoSpaceDE w:val="0"/>
              <w:autoSpaceDN w:val="0"/>
              <w:adjustRightInd w:val="0"/>
              <w:rPr>
                <w:rFonts w:cs="Arial"/>
              </w:rPr>
            </w:pPr>
            <w:r w:rsidRPr="002620A3">
              <w:rPr>
                <w:rFonts w:cs="Arial"/>
              </w:rPr>
              <w:t>Udostepnienie nowej przestrzeni</w:t>
            </w:r>
          </w:p>
        </w:tc>
        <w:tc>
          <w:tcPr>
            <w:tcW w:w="1921" w:type="pct"/>
            <w:tcBorders>
              <w:top w:val="nil"/>
              <w:left w:val="nil"/>
              <w:bottom w:val="single" w:sz="4" w:space="0" w:color="auto"/>
              <w:right w:val="single" w:sz="8" w:space="0" w:color="auto"/>
            </w:tcBorders>
            <w:vAlign w:val="center"/>
          </w:tcPr>
          <w:p w14:paraId="37679C1E" w14:textId="66981556" w:rsidR="002701C3" w:rsidRPr="002620A3" w:rsidRDefault="002701C3"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1CDCF0A9" w14:textId="77777777" w:rsidR="002701C3" w:rsidRPr="002620A3" w:rsidRDefault="002701C3" w:rsidP="002620A3">
            <w:pPr>
              <w:autoSpaceDE w:val="0"/>
              <w:autoSpaceDN w:val="0"/>
              <w:adjustRightInd w:val="0"/>
              <w:ind w:left="142" w:right="142"/>
              <w:rPr>
                <w:rFonts w:cs="Arial"/>
              </w:rPr>
            </w:pPr>
            <w:r w:rsidRPr="002620A3">
              <w:rPr>
                <w:rFonts w:cs="Arial"/>
              </w:rPr>
              <w:lastRenderedPageBreak/>
              <w:t>Analizie podlega powierzchnia całkowita obiektu wykorzystywana na cele kulturalne.</w:t>
            </w:r>
          </w:p>
          <w:p w14:paraId="63093AFD" w14:textId="495AAF85" w:rsidR="002701C3" w:rsidRPr="002620A3" w:rsidRDefault="002701C3" w:rsidP="002620A3">
            <w:pPr>
              <w:autoSpaceDE w:val="0"/>
              <w:autoSpaceDN w:val="0"/>
              <w:adjustRightInd w:val="0"/>
              <w:ind w:left="142" w:right="142"/>
              <w:rPr>
                <w:rFonts w:cs="Arial"/>
              </w:rPr>
            </w:pPr>
            <w:r w:rsidRPr="002620A3">
              <w:rPr>
                <w:rFonts w:cs="Arial"/>
              </w:rPr>
              <w:t>W okresie trwałości projektu wzrost nastąpi w stosunku do roku poprzedzającego rozpoczęcie realizacji projektu.</w:t>
            </w:r>
          </w:p>
        </w:tc>
        <w:tc>
          <w:tcPr>
            <w:tcW w:w="1416" w:type="pct"/>
            <w:tcBorders>
              <w:top w:val="nil"/>
              <w:left w:val="nil"/>
              <w:bottom w:val="single" w:sz="4" w:space="0" w:color="auto"/>
              <w:right w:val="single" w:sz="8" w:space="0" w:color="auto"/>
            </w:tcBorders>
            <w:vAlign w:val="center"/>
          </w:tcPr>
          <w:p w14:paraId="621504F3"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5B6BC11B"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4FDC190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49B9E54F"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lastRenderedPageBreak/>
              <w:t>0 pkt - nie ulegnie zwiększeniu w stosunku do stanu sprzed realizacji projektu.</w:t>
            </w:r>
          </w:p>
          <w:p w14:paraId="187EA579" w14:textId="77777777" w:rsidR="002701C3" w:rsidRPr="002620A3" w:rsidRDefault="002701C3" w:rsidP="002620A3">
            <w:pPr>
              <w:tabs>
                <w:tab w:val="left" w:pos="4081"/>
              </w:tabs>
              <w:autoSpaceDE w:val="0"/>
              <w:autoSpaceDN w:val="0"/>
              <w:adjustRightInd w:val="0"/>
              <w:ind w:left="164" w:right="142"/>
              <w:rPr>
                <w:rFonts w:cs="Arial"/>
              </w:rPr>
            </w:pPr>
            <w:r w:rsidRPr="002620A3">
              <w:rPr>
                <w:rFonts w:cs="Arial"/>
                <w:color w:val="000000"/>
              </w:rPr>
              <w:t>Punkty w ramach kryterium nie podlegają sumowaniu.</w:t>
            </w:r>
          </w:p>
        </w:tc>
        <w:tc>
          <w:tcPr>
            <w:tcW w:w="705" w:type="pct"/>
            <w:tcBorders>
              <w:top w:val="nil"/>
              <w:left w:val="nil"/>
              <w:bottom w:val="single" w:sz="4" w:space="0" w:color="auto"/>
              <w:right w:val="single" w:sz="8" w:space="0" w:color="auto"/>
            </w:tcBorders>
            <w:vAlign w:val="center"/>
          </w:tcPr>
          <w:p w14:paraId="4D9ECDA0" w14:textId="1C3DB83A" w:rsidR="002701C3" w:rsidRPr="002620A3" w:rsidRDefault="002701C3" w:rsidP="00B865D5">
            <w:pPr>
              <w:jc w:val="center"/>
              <w:rPr>
                <w:rFonts w:cs="Arial"/>
              </w:rPr>
            </w:pPr>
            <w:r w:rsidRPr="002620A3">
              <w:rPr>
                <w:rFonts w:cs="Arial"/>
              </w:rPr>
              <w:lastRenderedPageBreak/>
              <w:t>3</w:t>
            </w:r>
          </w:p>
        </w:tc>
      </w:tr>
      <w:tr w:rsidR="002701C3" w:rsidRPr="002620A3" w14:paraId="7BB90650"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370288" w14:textId="77777777" w:rsidR="002701C3" w:rsidRPr="002620A3" w:rsidRDefault="002701C3" w:rsidP="002620A3">
            <w:pPr>
              <w:rPr>
                <w:rFonts w:cs="Arial"/>
              </w:rPr>
            </w:pPr>
            <w:r w:rsidRPr="002620A3">
              <w:rPr>
                <w:rFonts w:cs="Arial"/>
                <w:b/>
              </w:rPr>
              <w:lastRenderedPageBreak/>
              <w:t>4</w:t>
            </w:r>
            <w:r w:rsidRPr="002620A3">
              <w:rPr>
                <w:rFonts w:cs="Arial"/>
              </w:rPr>
              <w:t>.</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68E73B"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D0D0D"/>
                <w:lang w:eastAsia="pl-PL"/>
              </w:rPr>
              <w:t>Długotrwałe efekty społeczno-ekonomiczne projektu</w:t>
            </w:r>
          </w:p>
        </w:tc>
        <w:tc>
          <w:tcPr>
            <w:tcW w:w="1921" w:type="pct"/>
            <w:tcBorders>
              <w:top w:val="single" w:sz="4" w:space="0" w:color="auto"/>
              <w:left w:val="nil"/>
              <w:bottom w:val="single" w:sz="4" w:space="0" w:color="auto"/>
              <w:right w:val="single" w:sz="8" w:space="0" w:color="auto"/>
            </w:tcBorders>
            <w:vAlign w:val="center"/>
          </w:tcPr>
          <w:p w14:paraId="4A7BBBBE" w14:textId="77777777" w:rsidR="002701C3" w:rsidRPr="002620A3" w:rsidRDefault="002701C3"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07DE44CA" w14:textId="49270C49"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7501A7E9" w14:textId="77777777" w:rsidR="002701C3" w:rsidRPr="002620A3" w:rsidRDefault="002701C3" w:rsidP="002620A3">
            <w:pPr>
              <w:autoSpaceDE w:val="0"/>
              <w:autoSpaceDN w:val="0"/>
              <w:adjustRightInd w:val="0"/>
              <w:ind w:left="425" w:right="142"/>
              <w:rPr>
                <w:rFonts w:cs="Arial"/>
              </w:rPr>
            </w:pPr>
            <w:r w:rsidRPr="002620A3">
              <w:rPr>
                <w:rFonts w:cs="Arial"/>
              </w:rPr>
              <w:t>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5B938E21" w14:textId="77777777" w:rsidR="002701C3" w:rsidRPr="002620A3" w:rsidRDefault="002701C3" w:rsidP="002620A3">
            <w:pPr>
              <w:autoSpaceDE w:val="0"/>
              <w:autoSpaceDN w:val="0"/>
              <w:adjustRightInd w:val="0"/>
              <w:ind w:left="425" w:right="142"/>
              <w:rPr>
                <w:rFonts w:cs="Arial"/>
              </w:rPr>
            </w:pPr>
            <w:r w:rsidRPr="002620A3">
              <w:rPr>
                <w:rFonts w:cs="Arial"/>
              </w:rPr>
              <w:t xml:space="preserve">&lt;Wnioskodawca powinien wykazać i poprzeć stosownymi wyliczeniami w odniesieniu do jednostki odniesienia (np. koszt utrzymania m2 pow. użytkowej), że zastosowane w projekcie rozwiązania </w:t>
            </w:r>
            <w:r w:rsidRPr="002620A3">
              <w:rPr>
                <w:rFonts w:cs="Arial"/>
              </w:rPr>
              <w:lastRenderedPageBreak/>
              <w:t>(techniczne,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46C064D3" w14:textId="2715AAF8"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Zastosowanie innowacyjnych rozwiązań energooszczędnych;</w:t>
            </w:r>
          </w:p>
          <w:p w14:paraId="5DE8CE83" w14:textId="77777777" w:rsidR="002701C3" w:rsidRPr="002620A3" w:rsidRDefault="002701C3"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47476BF4" w14:textId="2A08D1FC"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 xml:space="preserve">Dywersyfikacja źródeł finansowania działalności </w:t>
            </w:r>
          </w:p>
          <w:p w14:paraId="1A054CDB" w14:textId="77777777" w:rsidR="002701C3" w:rsidRPr="002620A3" w:rsidRDefault="002701C3" w:rsidP="002620A3">
            <w:pPr>
              <w:autoSpaceDE w:val="0"/>
              <w:autoSpaceDN w:val="0"/>
              <w:adjustRightInd w:val="0"/>
              <w:ind w:left="425" w:right="142" w:firstLine="1"/>
              <w:rPr>
                <w:rFonts w:cs="Arial"/>
              </w:rPr>
            </w:pPr>
            <w:r w:rsidRPr="002620A3">
              <w:rPr>
                <w:rFonts w:cs="Arial"/>
              </w:rPr>
              <w:t>Promowane będą projekty pozwalające na Pozyskiwanie zewnętrznych źródeł finansowania, w stosunku do roku poprzedzającego rozpoczęcie realizacji projektu.</w:t>
            </w:r>
          </w:p>
          <w:p w14:paraId="58621F89" w14:textId="77777777" w:rsidR="002701C3" w:rsidRPr="002620A3" w:rsidRDefault="002701C3"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4760AA87" w14:textId="77777777" w:rsidR="002701C3" w:rsidRPr="002620A3" w:rsidRDefault="002701C3" w:rsidP="00B865D5">
            <w:pPr>
              <w:numPr>
                <w:ilvl w:val="0"/>
                <w:numId w:val="92"/>
              </w:numPr>
              <w:autoSpaceDE w:val="0"/>
              <w:autoSpaceDN w:val="0"/>
              <w:adjustRightInd w:val="0"/>
              <w:ind w:left="849"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w:t>
            </w:r>
            <w:r w:rsidRPr="002620A3">
              <w:rPr>
                <w:rFonts w:cs="Arial"/>
              </w:rPr>
              <w:lastRenderedPageBreak/>
              <w:t xml:space="preserve">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627ADC20" w14:textId="77777777" w:rsidR="002701C3" w:rsidRPr="002620A3" w:rsidRDefault="002701C3" w:rsidP="00B865D5">
            <w:pPr>
              <w:numPr>
                <w:ilvl w:val="0"/>
                <w:numId w:val="92"/>
              </w:numPr>
              <w:autoSpaceDE w:val="0"/>
              <w:autoSpaceDN w:val="0"/>
              <w:adjustRightInd w:val="0"/>
              <w:ind w:left="849"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1E5BA4B9" w14:textId="2D1C9CE9" w:rsidR="002701C3" w:rsidRPr="002620A3" w:rsidRDefault="002701C3" w:rsidP="000756CB">
            <w:pPr>
              <w:pStyle w:val="Akapitzlist0"/>
              <w:numPr>
                <w:ilvl w:val="0"/>
                <w:numId w:val="270"/>
              </w:numPr>
              <w:autoSpaceDE w:val="0"/>
              <w:autoSpaceDN w:val="0"/>
              <w:adjustRightInd w:val="0"/>
              <w:ind w:left="426" w:right="142" w:hanging="284"/>
              <w:rPr>
                <w:rFonts w:cs="Arial"/>
              </w:rPr>
            </w:pPr>
            <w:r w:rsidRPr="002620A3">
              <w:rPr>
                <w:rFonts w:cs="Arial"/>
              </w:rPr>
              <w:t>Tworzenie nowych miejsc pracy i dodatni efekty ekonomiczny o zasięgu, co najmniej lokalnym.</w:t>
            </w:r>
          </w:p>
          <w:p w14:paraId="3CCB12AB" w14:textId="77777777" w:rsidR="002701C3" w:rsidRPr="002620A3" w:rsidRDefault="002701C3" w:rsidP="002620A3">
            <w:pPr>
              <w:autoSpaceDE w:val="0"/>
              <w:autoSpaceDN w:val="0"/>
              <w:adjustRightInd w:val="0"/>
              <w:ind w:left="426" w:right="142"/>
              <w:rPr>
                <w:rFonts w:cs="Arial"/>
                <w:color w:val="A6A6A6"/>
              </w:rPr>
            </w:pPr>
            <w:r w:rsidRPr="002620A3">
              <w:rPr>
                <w:rFonts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16" w:type="pct"/>
            <w:tcBorders>
              <w:top w:val="single" w:sz="4" w:space="0" w:color="auto"/>
              <w:left w:val="nil"/>
              <w:bottom w:val="single" w:sz="4" w:space="0" w:color="auto"/>
              <w:right w:val="single" w:sz="8" w:space="0" w:color="auto"/>
            </w:tcBorders>
            <w:vAlign w:val="center"/>
          </w:tcPr>
          <w:p w14:paraId="7A7527AE" w14:textId="77777777" w:rsidR="002701C3" w:rsidRPr="002620A3" w:rsidRDefault="002701C3" w:rsidP="002620A3">
            <w:pPr>
              <w:autoSpaceDE w:val="0"/>
              <w:autoSpaceDN w:val="0"/>
              <w:adjustRightInd w:val="0"/>
              <w:ind w:left="165"/>
              <w:rPr>
                <w:rFonts w:cs="Arial"/>
              </w:rPr>
            </w:pPr>
            <w:r w:rsidRPr="002620A3">
              <w:rPr>
                <w:rFonts w:cs="Arial"/>
              </w:rPr>
              <w:lastRenderedPageBreak/>
              <w:t>Weryfikacja nastąpi na podstawie opisu projektu:</w:t>
            </w:r>
          </w:p>
          <w:p w14:paraId="7B802F20"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7F9CD4A2"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3E964E5A"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2748A425"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1 pkt - inwestycja generuje 1 z wymienionych efektów;</w:t>
            </w:r>
          </w:p>
          <w:p w14:paraId="28CDE3ED" w14:textId="77777777" w:rsidR="002701C3" w:rsidRPr="002620A3" w:rsidRDefault="002701C3"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10EB8B92" w14:textId="77777777" w:rsidR="002701C3" w:rsidRPr="002620A3" w:rsidRDefault="002701C3" w:rsidP="002620A3">
            <w:pPr>
              <w:ind w:left="142"/>
              <w:rPr>
                <w:rFonts w:cs="Arial"/>
                <w:lang w:eastAsia="pl-P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37561038" w14:textId="77777777" w:rsidR="002701C3" w:rsidRPr="002620A3" w:rsidRDefault="002701C3" w:rsidP="00B865D5">
            <w:pPr>
              <w:jc w:val="center"/>
              <w:rPr>
                <w:rFonts w:cs="Arial"/>
              </w:rPr>
            </w:pPr>
            <w:r w:rsidRPr="002620A3">
              <w:rPr>
                <w:rFonts w:cs="Arial"/>
              </w:rPr>
              <w:t>4</w:t>
            </w:r>
          </w:p>
        </w:tc>
      </w:tr>
      <w:tr w:rsidR="002701C3" w:rsidRPr="002620A3" w14:paraId="3A731D8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342054" w14:textId="77777777" w:rsidR="002701C3" w:rsidRPr="002620A3" w:rsidRDefault="002701C3" w:rsidP="002620A3">
            <w:pPr>
              <w:rPr>
                <w:rFonts w:cs="Arial"/>
              </w:rPr>
            </w:pPr>
            <w:r w:rsidRPr="002620A3">
              <w:rPr>
                <w:rFonts w:cs="Arial"/>
              </w:rPr>
              <w:lastRenderedPageBreak/>
              <w:t>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F4A1FC" w14:textId="50A3FF66" w:rsidR="002701C3" w:rsidRPr="002620A3" w:rsidRDefault="002701C3" w:rsidP="00B865D5">
            <w:pPr>
              <w:autoSpaceDE w:val="0"/>
              <w:autoSpaceDN w:val="0"/>
              <w:adjustRightInd w:val="0"/>
              <w:rPr>
                <w:rFonts w:cs="Arial"/>
              </w:rPr>
            </w:pPr>
            <w:r w:rsidRPr="002620A3">
              <w:rPr>
                <w:rFonts w:eastAsia="Times New Roman" w:cs="Arial"/>
                <w:color w:val="0D0D0D"/>
                <w:lang w:eastAsia="pl-PL"/>
              </w:rPr>
              <w:t>Godziny otwarcia</w:t>
            </w:r>
          </w:p>
        </w:tc>
        <w:tc>
          <w:tcPr>
            <w:tcW w:w="1921" w:type="pct"/>
            <w:tcBorders>
              <w:top w:val="single" w:sz="4" w:space="0" w:color="auto"/>
              <w:left w:val="nil"/>
              <w:bottom w:val="single" w:sz="4" w:space="0" w:color="auto"/>
              <w:right w:val="single" w:sz="8" w:space="0" w:color="auto"/>
            </w:tcBorders>
            <w:vAlign w:val="center"/>
          </w:tcPr>
          <w:p w14:paraId="7DB5D75D" w14:textId="3E89DED8" w:rsidR="002701C3" w:rsidRPr="002620A3" w:rsidRDefault="002701C3"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72322CA4" w14:textId="72555826" w:rsidR="002701C3" w:rsidRPr="002620A3" w:rsidRDefault="002701C3"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1416" w:type="pct"/>
            <w:tcBorders>
              <w:top w:val="single" w:sz="4" w:space="0" w:color="auto"/>
              <w:left w:val="nil"/>
              <w:bottom w:val="single" w:sz="4" w:space="0" w:color="auto"/>
              <w:right w:val="single" w:sz="8" w:space="0" w:color="auto"/>
            </w:tcBorders>
            <w:vAlign w:val="center"/>
          </w:tcPr>
          <w:p w14:paraId="32174AED" w14:textId="77777777" w:rsidR="002701C3" w:rsidRPr="002620A3" w:rsidRDefault="002701C3" w:rsidP="002620A3">
            <w:pPr>
              <w:autoSpaceDE w:val="0"/>
              <w:autoSpaceDN w:val="0"/>
              <w:adjustRightInd w:val="0"/>
              <w:ind w:left="709" w:hanging="567"/>
              <w:rPr>
                <w:rFonts w:cs="Arial"/>
              </w:rPr>
            </w:pPr>
            <w:r w:rsidRPr="002620A3">
              <w:rPr>
                <w:rFonts w:cs="Arial"/>
              </w:rPr>
              <w:t>Dostępność oferty kulturalnej:</w:t>
            </w:r>
          </w:p>
          <w:p w14:paraId="621792EA" w14:textId="4F23A2E3" w:rsidR="002701C3" w:rsidRPr="002620A3" w:rsidRDefault="002701C3"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wzrost ogólnej liczby godzin dostępności oferty kulturalnej;</w:t>
            </w:r>
          </w:p>
          <w:p w14:paraId="74155E0D" w14:textId="10372F3B" w:rsidR="002701C3" w:rsidRPr="002620A3" w:rsidRDefault="002701C3" w:rsidP="002620A3">
            <w:pPr>
              <w:autoSpaceDE w:val="0"/>
              <w:autoSpaceDN w:val="0"/>
              <w:adjustRightInd w:val="0"/>
              <w:ind w:left="709" w:hanging="567"/>
              <w:rPr>
                <w:rFonts w:cs="Arial"/>
              </w:rPr>
            </w:pPr>
            <w:r w:rsidRPr="002620A3">
              <w:rPr>
                <w:rFonts w:cs="Arial"/>
              </w:rPr>
              <w:lastRenderedPageBreak/>
              <w:t>1 pkt - oferta kulturalna będzie dostępna 6 dni w tygodniu min. do godz. 17, w tym w sobotę i niedzielę (bez wymogów czasowych) lub nastąpi min. 5% wzrost ogólnej liczby godzin dostępności oferty kulturalnej;</w:t>
            </w:r>
          </w:p>
          <w:p w14:paraId="72C60032" w14:textId="77777777" w:rsidR="002701C3" w:rsidRPr="002620A3" w:rsidRDefault="002701C3" w:rsidP="002620A3">
            <w:pPr>
              <w:ind w:left="709" w:right="141" w:hanging="567"/>
              <w:rPr>
                <w:rFonts w:cs="Arial"/>
              </w:rPr>
            </w:pPr>
            <w:r w:rsidRPr="002620A3">
              <w:rPr>
                <w:rFonts w:cs="Arial"/>
              </w:rPr>
              <w:t>0 pkt - nie ulegnie zwiększeniu w stosunku do stanu sprzed realizacji projektu.</w:t>
            </w:r>
          </w:p>
          <w:p w14:paraId="46D677FC"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2CC5C714" w14:textId="77777777" w:rsidR="002701C3" w:rsidRPr="002620A3" w:rsidRDefault="002701C3" w:rsidP="00B865D5">
            <w:pPr>
              <w:jc w:val="center"/>
              <w:rPr>
                <w:rFonts w:cs="Arial"/>
              </w:rPr>
            </w:pPr>
            <w:r w:rsidRPr="002620A3">
              <w:rPr>
                <w:rFonts w:cs="Arial"/>
              </w:rPr>
              <w:lastRenderedPageBreak/>
              <w:t>2</w:t>
            </w:r>
          </w:p>
        </w:tc>
      </w:tr>
      <w:tr w:rsidR="002701C3" w:rsidRPr="002620A3" w14:paraId="3C8B4684"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3FFCDC" w14:textId="77777777" w:rsidR="002701C3" w:rsidRPr="002620A3" w:rsidRDefault="002701C3" w:rsidP="002620A3">
            <w:pPr>
              <w:rPr>
                <w:rFonts w:cs="Arial"/>
              </w:rPr>
            </w:pPr>
            <w:r w:rsidRPr="002620A3">
              <w:rPr>
                <w:rFonts w:cs="Arial"/>
              </w:rPr>
              <w:lastRenderedPageBreak/>
              <w:t>6.</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D46EB2" w14:textId="77777777" w:rsidR="002701C3" w:rsidRPr="002620A3" w:rsidRDefault="002701C3" w:rsidP="00B865D5">
            <w:pPr>
              <w:autoSpaceDE w:val="0"/>
              <w:autoSpaceDN w:val="0"/>
              <w:adjustRightInd w:val="0"/>
              <w:ind w:right="142"/>
              <w:rPr>
                <w:rFonts w:cs="Arial"/>
              </w:rPr>
            </w:pPr>
            <w:r w:rsidRPr="002620A3">
              <w:rPr>
                <w:rFonts w:cs="Arial"/>
                <w:color w:val="000000"/>
              </w:rPr>
              <w:t>Udostepnienie zasobów w Internecie</w:t>
            </w:r>
          </w:p>
        </w:tc>
        <w:tc>
          <w:tcPr>
            <w:tcW w:w="1921" w:type="pct"/>
            <w:tcBorders>
              <w:top w:val="single" w:sz="4" w:space="0" w:color="auto"/>
              <w:left w:val="nil"/>
              <w:bottom w:val="single" w:sz="4" w:space="0" w:color="auto"/>
              <w:right w:val="single" w:sz="8" w:space="0" w:color="auto"/>
            </w:tcBorders>
            <w:vAlign w:val="center"/>
          </w:tcPr>
          <w:p w14:paraId="78F1A01F" w14:textId="252CCCB0" w:rsidR="002701C3" w:rsidRPr="002620A3" w:rsidRDefault="002701C3" w:rsidP="002620A3">
            <w:pPr>
              <w:autoSpaceDE w:val="0"/>
              <w:autoSpaceDN w:val="0"/>
              <w:adjustRightInd w:val="0"/>
              <w:ind w:left="142" w:right="142"/>
              <w:rPr>
                <w:rFonts w:cs="Arial"/>
              </w:rPr>
            </w:pPr>
            <w:r w:rsidRPr="002620A3">
              <w:rPr>
                <w:rFonts w:cs="Arial"/>
              </w:rPr>
              <w:t xml:space="preserve">Promowane jest udostępnienie </w:t>
            </w:r>
            <w:proofErr w:type="spellStart"/>
            <w:r w:rsidRPr="002620A3">
              <w:rPr>
                <w:rFonts w:cs="Arial"/>
              </w:rPr>
              <w:t>zdigitalizwanych</w:t>
            </w:r>
            <w:proofErr w:type="spellEnd"/>
            <w:r w:rsidRPr="002620A3">
              <w:rPr>
                <w:rFonts w:cs="Arial"/>
              </w:rPr>
              <w:t xml:space="preserve"> zbiorów w Internecie.</w:t>
            </w:r>
          </w:p>
          <w:p w14:paraId="4746BEB4" w14:textId="77777777" w:rsidR="002701C3" w:rsidRPr="002620A3" w:rsidRDefault="002701C3" w:rsidP="002620A3">
            <w:pPr>
              <w:autoSpaceDE w:val="0"/>
              <w:autoSpaceDN w:val="0"/>
              <w:adjustRightInd w:val="0"/>
              <w:ind w:left="142" w:right="142"/>
              <w:rPr>
                <w:rFonts w:cs="Arial"/>
              </w:rPr>
            </w:pPr>
            <w:r w:rsidRPr="002620A3">
              <w:rPr>
                <w:rFonts w:cs="Arial"/>
              </w:rPr>
              <w:t xml:space="preserve">Wniosek musi zawierać uzasadnienie dotyczące potrzeby dostępności </w:t>
            </w:r>
            <w:proofErr w:type="spellStart"/>
            <w:r w:rsidRPr="002620A3">
              <w:rPr>
                <w:rFonts w:cs="Arial"/>
              </w:rPr>
              <w:t>zdigitalizowanych</w:t>
            </w:r>
            <w:proofErr w:type="spellEnd"/>
            <w:r w:rsidRPr="002620A3">
              <w:rPr>
                <w:rFonts w:cs="Arial"/>
              </w:rPr>
              <w:t xml:space="preserve"> dóbr kultury w Internecie.</w:t>
            </w:r>
          </w:p>
        </w:tc>
        <w:tc>
          <w:tcPr>
            <w:tcW w:w="1416" w:type="pct"/>
            <w:tcBorders>
              <w:top w:val="single" w:sz="4" w:space="0" w:color="auto"/>
              <w:left w:val="nil"/>
              <w:bottom w:val="single" w:sz="4" w:space="0" w:color="auto"/>
              <w:right w:val="single" w:sz="8" w:space="0" w:color="auto"/>
            </w:tcBorders>
            <w:vAlign w:val="center"/>
          </w:tcPr>
          <w:p w14:paraId="3980F6DE" w14:textId="77777777" w:rsidR="002701C3" w:rsidRPr="002620A3" w:rsidRDefault="002701C3" w:rsidP="002620A3">
            <w:pPr>
              <w:ind w:left="709" w:right="141" w:hanging="567"/>
              <w:rPr>
                <w:rFonts w:cs="Arial"/>
              </w:rPr>
            </w:pPr>
            <w:r w:rsidRPr="002620A3">
              <w:rPr>
                <w:rFonts w:cs="Arial"/>
              </w:rPr>
              <w:t>Projekt przewiduje:</w:t>
            </w:r>
          </w:p>
          <w:p w14:paraId="238B760C" w14:textId="717BC3EA" w:rsidR="002701C3" w:rsidRPr="002620A3" w:rsidRDefault="002701C3" w:rsidP="002620A3">
            <w:pPr>
              <w:autoSpaceDE w:val="0"/>
              <w:autoSpaceDN w:val="0"/>
              <w:adjustRightInd w:val="0"/>
              <w:ind w:left="709" w:hanging="567"/>
              <w:rPr>
                <w:rFonts w:cs="Arial"/>
              </w:rPr>
            </w:pPr>
            <w:r w:rsidRPr="002620A3">
              <w:rPr>
                <w:rFonts w:cs="Arial"/>
              </w:rPr>
              <w:t>2 pkt - udostepn</w:t>
            </w:r>
            <w:r w:rsidR="00B865D5">
              <w:rPr>
                <w:rFonts w:cs="Arial"/>
              </w:rPr>
              <w:t xml:space="preserve">ienie zbiorów w Internecie; </w:t>
            </w:r>
          </w:p>
          <w:p w14:paraId="5C8C609A" w14:textId="3D055A60" w:rsidR="002701C3" w:rsidRPr="002620A3" w:rsidRDefault="002701C3" w:rsidP="002620A3">
            <w:pPr>
              <w:autoSpaceDE w:val="0"/>
              <w:autoSpaceDN w:val="0"/>
              <w:adjustRightInd w:val="0"/>
              <w:ind w:left="709" w:hanging="567"/>
              <w:rPr>
                <w:rFonts w:cs="Arial"/>
              </w:rPr>
            </w:pPr>
            <w:r w:rsidRPr="002620A3">
              <w:rPr>
                <w:rFonts w:cs="Arial"/>
              </w:rPr>
              <w:t>0 pkt - nie nastąpi udostepnienie.</w:t>
            </w:r>
          </w:p>
        </w:tc>
        <w:tc>
          <w:tcPr>
            <w:tcW w:w="705" w:type="pct"/>
            <w:tcBorders>
              <w:top w:val="single" w:sz="4" w:space="0" w:color="auto"/>
              <w:left w:val="nil"/>
              <w:bottom w:val="single" w:sz="4" w:space="0" w:color="auto"/>
              <w:right w:val="single" w:sz="8" w:space="0" w:color="auto"/>
            </w:tcBorders>
            <w:vAlign w:val="center"/>
          </w:tcPr>
          <w:p w14:paraId="1062E22B" w14:textId="77777777" w:rsidR="002701C3" w:rsidRPr="002620A3" w:rsidRDefault="002701C3" w:rsidP="00B865D5">
            <w:pPr>
              <w:jc w:val="center"/>
              <w:rPr>
                <w:rFonts w:cs="Arial"/>
              </w:rPr>
            </w:pPr>
            <w:r w:rsidRPr="002620A3">
              <w:rPr>
                <w:rFonts w:cs="Arial"/>
              </w:rPr>
              <w:t>2</w:t>
            </w:r>
          </w:p>
        </w:tc>
      </w:tr>
      <w:tr w:rsidR="002701C3" w:rsidRPr="002620A3" w14:paraId="49B4680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1D06F3" w14:textId="77777777" w:rsidR="002701C3" w:rsidRPr="002620A3" w:rsidRDefault="002701C3" w:rsidP="002620A3">
            <w:pPr>
              <w:rPr>
                <w:rFonts w:cs="Arial"/>
              </w:rPr>
            </w:pPr>
            <w:r w:rsidRPr="002620A3">
              <w:rPr>
                <w:rFonts w:cs="Arial"/>
              </w:rPr>
              <w:t>7.</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392AA3" w14:textId="20987B8A" w:rsidR="002701C3" w:rsidRPr="002620A3" w:rsidRDefault="002701C3" w:rsidP="00B865D5">
            <w:pPr>
              <w:autoSpaceDE w:val="0"/>
              <w:autoSpaceDN w:val="0"/>
              <w:adjustRightInd w:val="0"/>
              <w:ind w:right="142"/>
              <w:rPr>
                <w:rFonts w:cs="Arial"/>
                <w:color w:val="A6A6A6"/>
              </w:rPr>
            </w:pPr>
            <w:r w:rsidRPr="002620A3">
              <w:rPr>
                <w:rFonts w:cs="Arial"/>
              </w:rPr>
              <w:t>Komplementarność projektu</w:t>
            </w:r>
          </w:p>
        </w:tc>
        <w:tc>
          <w:tcPr>
            <w:tcW w:w="1921" w:type="pct"/>
            <w:tcBorders>
              <w:top w:val="single" w:sz="4" w:space="0" w:color="auto"/>
              <w:left w:val="nil"/>
              <w:bottom w:val="single" w:sz="4" w:space="0" w:color="auto"/>
              <w:right w:val="single" w:sz="8" w:space="0" w:color="auto"/>
            </w:tcBorders>
            <w:vAlign w:val="center"/>
          </w:tcPr>
          <w:p w14:paraId="63F92A11" w14:textId="605BD860" w:rsidR="002701C3" w:rsidRPr="002620A3" w:rsidRDefault="002701C3" w:rsidP="002620A3">
            <w:pPr>
              <w:autoSpaceDE w:val="0"/>
              <w:autoSpaceDN w:val="0"/>
              <w:adjustRightInd w:val="0"/>
              <w:ind w:left="142" w:right="142"/>
              <w:rPr>
                <w:rFonts w:cs="Arial"/>
                <w:color w:val="A6A6A6"/>
              </w:rPr>
            </w:pPr>
            <w:r w:rsidRPr="002620A3">
              <w:rPr>
                <w:rFonts w:cs="Arial"/>
              </w:rPr>
              <w:t>W ramach kryterium oceniany będzie związek projektu z innymi przedsięwzięciami, dotyczącymi, w szczególności ochrony, promocji i rozwoju dziedzictwa kulturowego (niezależnie</w:t>
            </w:r>
            <w:r w:rsidR="009E68B7" w:rsidRPr="002620A3">
              <w:rPr>
                <w:rFonts w:cs="Arial"/>
              </w:rPr>
              <w:t xml:space="preserve"> </w:t>
            </w:r>
            <w:r w:rsidRPr="002620A3">
              <w:rPr>
                <w:rFonts w:cs="Arial"/>
              </w:rPr>
              <w:t>od źródeł finansowania</w:t>
            </w:r>
            <w:r w:rsidR="009E68B7" w:rsidRPr="002620A3">
              <w:rPr>
                <w:rFonts w:cs="Arial"/>
              </w:rPr>
              <w:t xml:space="preserve"> i podmiotu realizującego) oraz </w:t>
            </w:r>
            <w:r w:rsidRPr="002620A3">
              <w:rPr>
                <w:rFonts w:cs="Arial"/>
              </w:rPr>
              <w:t>stopień, w jakim analizowane projekty i ich rezultaty warunkują lub</w:t>
            </w:r>
            <w:r w:rsidR="009E68B7" w:rsidRPr="002620A3">
              <w:rPr>
                <w:rFonts w:cs="Arial"/>
              </w:rPr>
              <w:t xml:space="preserve"> </w:t>
            </w:r>
            <w:r w:rsidRPr="002620A3">
              <w:rPr>
                <w:rFonts w:cs="Arial"/>
              </w:rPr>
              <w:t>wzmacniają się nawzajem.</w:t>
            </w:r>
          </w:p>
        </w:tc>
        <w:tc>
          <w:tcPr>
            <w:tcW w:w="1416" w:type="pct"/>
            <w:tcBorders>
              <w:top w:val="single" w:sz="4" w:space="0" w:color="auto"/>
              <w:left w:val="nil"/>
              <w:bottom w:val="single" w:sz="4" w:space="0" w:color="auto"/>
              <w:right w:val="single" w:sz="8" w:space="0" w:color="auto"/>
            </w:tcBorders>
            <w:vAlign w:val="center"/>
          </w:tcPr>
          <w:p w14:paraId="02F74169" w14:textId="77777777" w:rsidR="002701C3" w:rsidRPr="002620A3" w:rsidRDefault="002701C3" w:rsidP="002620A3">
            <w:pPr>
              <w:ind w:left="165" w:right="141" w:hanging="23"/>
              <w:rPr>
                <w:rFonts w:cs="Arial"/>
              </w:rPr>
            </w:pPr>
            <w:r w:rsidRPr="002620A3">
              <w:rPr>
                <w:rFonts w:cs="Arial"/>
              </w:rPr>
              <w:t>Projekt jest komplementarny z innym projektem/projektami:</w:t>
            </w:r>
          </w:p>
          <w:p w14:paraId="62951709" w14:textId="3E88C307" w:rsidR="002701C3" w:rsidRPr="002620A3" w:rsidRDefault="002701C3"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0CA18F77" w14:textId="77777777" w:rsidR="002701C3" w:rsidRPr="002620A3" w:rsidRDefault="002701C3" w:rsidP="002620A3">
            <w:pPr>
              <w:ind w:left="709" w:right="141" w:hanging="567"/>
              <w:rPr>
                <w:rFonts w:cs="Arial"/>
              </w:rPr>
            </w:pPr>
            <w:r w:rsidRPr="002620A3">
              <w:rPr>
                <w:rFonts w:cs="Arial"/>
              </w:rPr>
              <w:lastRenderedPageBreak/>
              <w:t>1 pkt - nie dotyczącymi bezpośrednio ochrony, promocji i rozwoju dziedzictwa kulturowego w taki sposób, że ich rezultaty wzmacniają się wzajemnie;</w:t>
            </w:r>
          </w:p>
          <w:p w14:paraId="2D096E85" w14:textId="77777777" w:rsidR="002701C3" w:rsidRPr="002620A3" w:rsidRDefault="002701C3" w:rsidP="002620A3">
            <w:pPr>
              <w:ind w:left="709" w:right="141" w:hanging="567"/>
              <w:rPr>
                <w:rFonts w:cs="Arial"/>
              </w:rPr>
            </w:pPr>
            <w:r w:rsidRPr="002620A3">
              <w:rPr>
                <w:rFonts w:cs="Arial"/>
              </w:rPr>
              <w:t>0 pkt - brak powiązań lub brak informacji w tym zakresie.</w:t>
            </w:r>
          </w:p>
          <w:p w14:paraId="4DB9EA73" w14:textId="1FAEA974" w:rsidR="002701C3" w:rsidRPr="002620A3" w:rsidRDefault="002701C3" w:rsidP="002620A3">
            <w:pPr>
              <w:ind w:left="164" w:right="142"/>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0640F85" w14:textId="77777777" w:rsidR="002701C3" w:rsidRPr="002620A3" w:rsidRDefault="002701C3" w:rsidP="00B865D5">
            <w:pPr>
              <w:jc w:val="center"/>
              <w:rPr>
                <w:rFonts w:cs="Arial"/>
              </w:rPr>
            </w:pPr>
            <w:r w:rsidRPr="002620A3">
              <w:rPr>
                <w:rFonts w:cs="Arial"/>
              </w:rPr>
              <w:lastRenderedPageBreak/>
              <w:t>3</w:t>
            </w:r>
          </w:p>
        </w:tc>
      </w:tr>
      <w:tr w:rsidR="002701C3" w:rsidRPr="002620A3" w14:paraId="7FB211F1" w14:textId="77777777" w:rsidTr="00B865D5">
        <w:trPr>
          <w:trHeight w:val="3392"/>
        </w:trPr>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0811E3" w14:textId="77777777" w:rsidR="002701C3" w:rsidRPr="002620A3" w:rsidRDefault="002701C3" w:rsidP="002620A3">
            <w:pPr>
              <w:rPr>
                <w:rFonts w:cs="Arial"/>
              </w:rPr>
            </w:pPr>
            <w:r w:rsidRPr="002620A3">
              <w:rPr>
                <w:rFonts w:cs="Arial"/>
              </w:rPr>
              <w:lastRenderedPageBreak/>
              <w:t>8.</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A30B88" w14:textId="77777777" w:rsidR="002701C3" w:rsidRPr="002620A3" w:rsidRDefault="002701C3" w:rsidP="00B865D5">
            <w:pPr>
              <w:autoSpaceDE w:val="0"/>
              <w:autoSpaceDN w:val="0"/>
              <w:adjustRightInd w:val="0"/>
              <w:ind w:right="142"/>
              <w:rPr>
                <w:rFonts w:cs="Arial"/>
              </w:rPr>
            </w:pPr>
            <w:r w:rsidRPr="002620A3">
              <w:rPr>
                <w:rFonts w:cs="Arial"/>
              </w:rPr>
              <w:t xml:space="preserve">Projekty przyczyniające się do rozwoju oferty </w:t>
            </w:r>
            <w:proofErr w:type="spellStart"/>
            <w:r w:rsidRPr="002620A3">
              <w:rPr>
                <w:rFonts w:cs="Arial"/>
              </w:rPr>
              <w:t>kulturalno</w:t>
            </w:r>
            <w:proofErr w:type="spellEnd"/>
            <w:r w:rsidRPr="002620A3">
              <w:rPr>
                <w:rFonts w:cs="Arial"/>
              </w:rPr>
              <w:t xml:space="preserve"> - edukacyjnej</w:t>
            </w:r>
          </w:p>
        </w:tc>
        <w:tc>
          <w:tcPr>
            <w:tcW w:w="1921" w:type="pct"/>
            <w:tcBorders>
              <w:top w:val="single" w:sz="4" w:space="0" w:color="auto"/>
              <w:left w:val="nil"/>
              <w:bottom w:val="single" w:sz="4" w:space="0" w:color="auto"/>
              <w:right w:val="single" w:sz="8" w:space="0" w:color="auto"/>
            </w:tcBorders>
            <w:vAlign w:val="center"/>
          </w:tcPr>
          <w:p w14:paraId="789F717B" w14:textId="3B062894" w:rsidR="002701C3" w:rsidRPr="002620A3" w:rsidRDefault="002701C3" w:rsidP="002620A3">
            <w:pPr>
              <w:autoSpaceDE w:val="0"/>
              <w:autoSpaceDN w:val="0"/>
              <w:adjustRightInd w:val="0"/>
              <w:ind w:left="114" w:right="142"/>
              <w:rPr>
                <w:rFonts w:cs="Arial"/>
              </w:rPr>
            </w:pPr>
            <w:r w:rsidRPr="002620A3">
              <w:rPr>
                <w:rFonts w:cs="Arial"/>
              </w:rPr>
              <w:t>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przyczyniać się do wzrostu kompetencji kulturowych oraz wzrostu kreatywności społeczeństwa.</w:t>
            </w:r>
          </w:p>
        </w:tc>
        <w:tc>
          <w:tcPr>
            <w:tcW w:w="1416" w:type="pct"/>
            <w:tcBorders>
              <w:top w:val="single" w:sz="4" w:space="0" w:color="auto"/>
              <w:left w:val="nil"/>
              <w:bottom w:val="single" w:sz="4" w:space="0" w:color="auto"/>
              <w:right w:val="single" w:sz="8" w:space="0" w:color="auto"/>
            </w:tcBorders>
            <w:vAlign w:val="center"/>
          </w:tcPr>
          <w:p w14:paraId="5AB2C366" w14:textId="77777777" w:rsidR="002701C3" w:rsidRPr="002620A3" w:rsidRDefault="002701C3" w:rsidP="002620A3">
            <w:pPr>
              <w:autoSpaceDE w:val="0"/>
              <w:autoSpaceDN w:val="0"/>
              <w:adjustRightInd w:val="0"/>
              <w:ind w:left="709" w:right="141" w:hanging="567"/>
              <w:rPr>
                <w:rFonts w:cs="Arial"/>
              </w:rPr>
            </w:pPr>
            <w:r w:rsidRPr="002620A3">
              <w:rPr>
                <w:rFonts w:cs="Arial"/>
              </w:rPr>
              <w:t>Projekt zakłada, że:</w:t>
            </w:r>
          </w:p>
          <w:p w14:paraId="16FF1372" w14:textId="5155A1BD" w:rsidR="002701C3" w:rsidRPr="002620A3" w:rsidRDefault="002701C3"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w:t>
            </w:r>
            <w:r w:rsidRPr="002620A3">
              <w:rPr>
                <w:rFonts w:cs="Arial"/>
              </w:rPr>
              <w:lastRenderedPageBreak/>
              <w:t>kulturalnej, wzrostu kompetencji kulturowych oraz do wzrostu kreatywności społeczeństwa. Wprowadzone nowe elementy do oferty kulturalno-edukacyjnej nie stanowią pojedynczych wydarzeń, tylko ich znaczenie w kontekście całej oferty jest widoczne i znaczące.</w:t>
            </w:r>
          </w:p>
          <w:p w14:paraId="5299CBC3" w14:textId="5D2ABBA1" w:rsidR="002701C3" w:rsidRPr="002620A3" w:rsidRDefault="002701C3" w:rsidP="002620A3">
            <w:pPr>
              <w:autoSpaceDE w:val="0"/>
              <w:autoSpaceDN w:val="0"/>
              <w:adjustRightInd w:val="0"/>
              <w:ind w:left="709" w:right="141" w:hanging="567"/>
              <w:rPr>
                <w:rFonts w:cs="Arial"/>
              </w:rPr>
            </w:pPr>
            <w:r w:rsidRPr="002620A3">
              <w:rPr>
                <w:rFonts w:cs="Arial"/>
              </w:rPr>
              <w:t>lub</w:t>
            </w:r>
          </w:p>
          <w:p w14:paraId="712ADF63" w14:textId="4BCD2A05" w:rsidR="002701C3" w:rsidRPr="002620A3" w:rsidRDefault="002701C3"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kulturalnej, wzrostu kompetencji kulturowych oraz do wzrostu kreatywności społeczeństwa.</w:t>
            </w:r>
          </w:p>
          <w:p w14:paraId="7868568E" w14:textId="47B3CECD" w:rsidR="002701C3" w:rsidRPr="002620A3" w:rsidRDefault="002701C3" w:rsidP="002620A3">
            <w:pPr>
              <w:autoSpaceDE w:val="0"/>
              <w:autoSpaceDN w:val="0"/>
              <w:adjustRightInd w:val="0"/>
              <w:ind w:left="709" w:right="141" w:hanging="567"/>
              <w:rPr>
                <w:rFonts w:cs="Arial"/>
              </w:rPr>
            </w:pPr>
            <w:r w:rsidRPr="002620A3">
              <w:rPr>
                <w:rFonts w:cs="Arial"/>
              </w:rPr>
              <w:lastRenderedPageBreak/>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55CD78F9" w14:textId="77777777" w:rsidR="002701C3" w:rsidRPr="002620A3" w:rsidRDefault="002701C3" w:rsidP="002620A3">
            <w:pPr>
              <w:autoSpaceDE w:val="0"/>
              <w:autoSpaceDN w:val="0"/>
              <w:adjustRightInd w:val="0"/>
              <w:ind w:left="709" w:right="141" w:hanging="567"/>
              <w:rPr>
                <w:rFonts w:cs="Arial"/>
              </w:rPr>
            </w:pPr>
            <w:r w:rsidRPr="002620A3">
              <w:rPr>
                <w:rFonts w:cs="Arial"/>
              </w:rPr>
              <w:t xml:space="preserve"> lub </w:t>
            </w:r>
          </w:p>
          <w:p w14:paraId="46A6DE2B" w14:textId="462A063F" w:rsidR="002701C3" w:rsidRPr="002620A3" w:rsidRDefault="002701C3" w:rsidP="002620A3">
            <w:pPr>
              <w:autoSpaceDE w:val="0"/>
              <w:autoSpaceDN w:val="0"/>
              <w:adjustRightInd w:val="0"/>
              <w:ind w:left="709" w:right="141" w:hanging="1"/>
              <w:rPr>
                <w:rFonts w:cs="Arial"/>
              </w:rPr>
            </w:pPr>
            <w:r w:rsidRPr="002620A3">
              <w:rPr>
                <w:rFonts w:cs="Arial"/>
              </w:rPr>
              <w:t xml:space="preserve">- w przypadku gdy wnioskodawca nie prowadził wcześniej </w:t>
            </w:r>
            <w:r w:rsidRPr="002620A3">
              <w:rPr>
                <w:rFonts w:cs="Arial"/>
              </w:rPr>
              <w:lastRenderedPageBreak/>
              <w:t>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w:t>
            </w:r>
            <w:r w:rsidR="009E68B7" w:rsidRPr="002620A3">
              <w:rPr>
                <w:rFonts w:cs="Arial"/>
              </w:rPr>
              <w:t>ost kreatywności społeczeństwa.</w:t>
            </w:r>
          </w:p>
          <w:p w14:paraId="0AA5FF2D" w14:textId="553E7919" w:rsidR="002701C3" w:rsidRPr="002620A3" w:rsidRDefault="002701C3"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1D3B15E0" w14:textId="58B8A898" w:rsidR="002701C3" w:rsidRPr="002620A3" w:rsidRDefault="002701C3" w:rsidP="002620A3">
            <w:pPr>
              <w:autoSpaceDE w:val="0"/>
              <w:autoSpaceDN w:val="0"/>
              <w:adjustRightInd w:val="0"/>
              <w:ind w:left="709" w:right="141" w:hanging="567"/>
              <w:rPr>
                <w:rFonts w:cs="Arial"/>
              </w:rPr>
            </w:pPr>
            <w:r w:rsidRPr="002620A3">
              <w:rPr>
                <w:rFonts w:cs="Arial"/>
              </w:rPr>
              <w:t>lub</w:t>
            </w:r>
          </w:p>
          <w:p w14:paraId="17DE7804" w14:textId="064740F8" w:rsidR="002701C3" w:rsidRPr="002620A3" w:rsidRDefault="002701C3" w:rsidP="002620A3">
            <w:pPr>
              <w:autoSpaceDE w:val="0"/>
              <w:autoSpaceDN w:val="0"/>
              <w:adjustRightInd w:val="0"/>
              <w:ind w:left="709" w:right="141" w:hanging="1"/>
              <w:rPr>
                <w:rFonts w:cs="Arial"/>
                <w:color w:val="A6A6A6"/>
              </w:rPr>
            </w:pPr>
            <w:r w:rsidRPr="002620A3">
              <w:rPr>
                <w:rFonts w:cs="Arial"/>
              </w:rPr>
              <w:t xml:space="preserve">- w przypadku gdy wnioskodawca nie prowadził wcześniej działalności kulturalno-edukacyjnej zaproponowana oferta jest uboga (liczona ilością zaproponowanych wydarzeń kulturalno-edukacyjnych) mało zróżnicowana </w:t>
            </w:r>
            <w:r w:rsidRPr="002620A3">
              <w:rPr>
                <w:rFonts w:cs="Arial"/>
              </w:rPr>
              <w:lastRenderedPageBreak/>
              <w:t>(brak różnorodnych form uczestnictwa w kulturze), skierowana do wąskiej grupy odbiorców, nie wpływa na wzrost kompetencji kulturalnych oraz wzrost kreatywności społeczeństwa.</w:t>
            </w:r>
          </w:p>
          <w:p w14:paraId="4CAEDEA2" w14:textId="77777777" w:rsidR="002701C3" w:rsidRPr="002620A3" w:rsidRDefault="002701C3" w:rsidP="002620A3">
            <w:pPr>
              <w:autoSpaceDE w:val="0"/>
              <w:autoSpaceDN w:val="0"/>
              <w:adjustRightInd w:val="0"/>
              <w:ind w:left="142" w:right="142"/>
              <w:rPr>
                <w:rFonts w:cs="Arial"/>
                <w:color w:val="A6A6A6"/>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3BDB412" w14:textId="77777777" w:rsidR="002701C3" w:rsidRPr="002620A3" w:rsidRDefault="002701C3" w:rsidP="00B865D5">
            <w:pPr>
              <w:jc w:val="center"/>
              <w:rPr>
                <w:rFonts w:cs="Arial"/>
              </w:rPr>
            </w:pPr>
            <w:r w:rsidRPr="002620A3">
              <w:rPr>
                <w:rFonts w:cs="Arial"/>
              </w:rPr>
              <w:lastRenderedPageBreak/>
              <w:t>6</w:t>
            </w:r>
          </w:p>
        </w:tc>
      </w:tr>
      <w:tr w:rsidR="002701C3" w:rsidRPr="002620A3" w14:paraId="119FB21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D6750F8" w14:textId="77777777" w:rsidR="002701C3" w:rsidRPr="002620A3" w:rsidRDefault="002701C3" w:rsidP="002620A3">
            <w:pPr>
              <w:rPr>
                <w:rFonts w:cs="Arial"/>
              </w:rPr>
            </w:pPr>
            <w:r w:rsidRPr="002620A3">
              <w:rPr>
                <w:rFonts w:cs="Arial"/>
              </w:rPr>
              <w:lastRenderedPageBreak/>
              <w:t>9.</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9A3534" w14:textId="77777777" w:rsidR="002701C3" w:rsidRPr="002620A3" w:rsidRDefault="002701C3" w:rsidP="00B865D5">
            <w:pPr>
              <w:autoSpaceDE w:val="0"/>
              <w:autoSpaceDN w:val="0"/>
              <w:adjustRightInd w:val="0"/>
              <w:ind w:right="142"/>
              <w:rPr>
                <w:rFonts w:cs="Arial"/>
              </w:rPr>
            </w:pPr>
            <w:r w:rsidRPr="002620A3">
              <w:rPr>
                <w:rFonts w:cs="Arial"/>
              </w:rPr>
              <w:t>Sektor kreatywny</w:t>
            </w:r>
          </w:p>
        </w:tc>
        <w:tc>
          <w:tcPr>
            <w:tcW w:w="1921" w:type="pct"/>
            <w:tcBorders>
              <w:top w:val="single" w:sz="4" w:space="0" w:color="auto"/>
              <w:left w:val="nil"/>
              <w:bottom w:val="single" w:sz="4" w:space="0" w:color="auto"/>
              <w:right w:val="single" w:sz="8" w:space="0" w:color="auto"/>
            </w:tcBorders>
            <w:vAlign w:val="center"/>
          </w:tcPr>
          <w:p w14:paraId="49F7D026" w14:textId="77777777" w:rsidR="002701C3" w:rsidRPr="002620A3" w:rsidRDefault="002701C3"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01"/>
            </w:r>
            <w:r w:rsidRPr="002620A3">
              <w:rPr>
                <w:rFonts w:cs="Arial"/>
              </w:rPr>
              <w:t xml:space="preserve">. </w:t>
            </w:r>
          </w:p>
        </w:tc>
        <w:tc>
          <w:tcPr>
            <w:tcW w:w="1416" w:type="pct"/>
            <w:tcBorders>
              <w:top w:val="single" w:sz="4" w:space="0" w:color="auto"/>
              <w:left w:val="nil"/>
              <w:bottom w:val="single" w:sz="4" w:space="0" w:color="auto"/>
              <w:right w:val="single" w:sz="8" w:space="0" w:color="auto"/>
            </w:tcBorders>
            <w:vAlign w:val="center"/>
          </w:tcPr>
          <w:p w14:paraId="6C60DB2F" w14:textId="77777777" w:rsidR="002701C3" w:rsidRPr="002620A3" w:rsidRDefault="002701C3"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02"/>
            </w:r>
            <w:r w:rsidRPr="002620A3">
              <w:rPr>
                <w:rFonts w:cs="Arial"/>
              </w:rPr>
              <w:t>;</w:t>
            </w:r>
          </w:p>
          <w:p w14:paraId="5AC595DB" w14:textId="77777777" w:rsidR="002701C3" w:rsidRPr="002620A3" w:rsidRDefault="002701C3" w:rsidP="002620A3">
            <w:pPr>
              <w:autoSpaceDE w:val="0"/>
              <w:autoSpaceDN w:val="0"/>
              <w:adjustRightInd w:val="0"/>
              <w:ind w:left="709" w:right="141" w:hanging="567"/>
              <w:rPr>
                <w:rFonts w:cs="Arial"/>
              </w:rPr>
            </w:pPr>
            <w:r w:rsidRPr="002620A3">
              <w:rPr>
                <w:rFonts w:cs="Arial"/>
              </w:rPr>
              <w:t>0 pkt - brak współpracy z</w:t>
            </w:r>
            <w:r w:rsidRPr="002620A3">
              <w:rPr>
                <w:rFonts w:cs="Arial"/>
                <w:color w:val="000000"/>
              </w:rPr>
              <w:t xml:space="preserve"> </w:t>
            </w:r>
            <w:r w:rsidRPr="002620A3">
              <w:rPr>
                <w:rFonts w:cs="Arial"/>
              </w:rPr>
              <w:t>podmiotem z sektora kreatywnego lub brak informacji w tym zakresie.</w:t>
            </w:r>
          </w:p>
        </w:tc>
        <w:tc>
          <w:tcPr>
            <w:tcW w:w="705" w:type="pct"/>
            <w:tcBorders>
              <w:top w:val="single" w:sz="4" w:space="0" w:color="auto"/>
              <w:left w:val="nil"/>
              <w:bottom w:val="single" w:sz="4" w:space="0" w:color="auto"/>
              <w:right w:val="single" w:sz="8" w:space="0" w:color="auto"/>
            </w:tcBorders>
            <w:vAlign w:val="center"/>
          </w:tcPr>
          <w:p w14:paraId="6912CF18" w14:textId="77777777" w:rsidR="002701C3" w:rsidRPr="002620A3" w:rsidRDefault="002701C3" w:rsidP="00B865D5">
            <w:pPr>
              <w:jc w:val="center"/>
              <w:rPr>
                <w:rFonts w:cs="Arial"/>
              </w:rPr>
            </w:pPr>
            <w:r w:rsidRPr="002620A3">
              <w:rPr>
                <w:rFonts w:cs="Arial"/>
              </w:rPr>
              <w:t>4</w:t>
            </w:r>
          </w:p>
        </w:tc>
      </w:tr>
      <w:tr w:rsidR="002701C3" w:rsidRPr="002620A3" w14:paraId="5F88DDE2"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7F3B06" w14:textId="77777777" w:rsidR="002701C3" w:rsidRPr="002620A3" w:rsidRDefault="002701C3" w:rsidP="002620A3">
            <w:pPr>
              <w:rPr>
                <w:rFonts w:cs="Arial"/>
              </w:rPr>
            </w:pPr>
            <w:r w:rsidRPr="002620A3">
              <w:rPr>
                <w:rFonts w:cs="Arial"/>
              </w:rPr>
              <w:lastRenderedPageBreak/>
              <w:t>10.</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C2BD14" w14:textId="7064B69F" w:rsidR="002701C3" w:rsidRPr="002620A3" w:rsidRDefault="002701C3" w:rsidP="00B865D5">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1921" w:type="pct"/>
            <w:tcBorders>
              <w:top w:val="single" w:sz="4" w:space="0" w:color="auto"/>
              <w:left w:val="nil"/>
              <w:bottom w:val="single" w:sz="4" w:space="0" w:color="auto"/>
              <w:right w:val="single" w:sz="8" w:space="0" w:color="auto"/>
            </w:tcBorders>
            <w:vAlign w:val="center"/>
          </w:tcPr>
          <w:p w14:paraId="35DC913E" w14:textId="77777777" w:rsidR="002701C3" w:rsidRPr="002620A3" w:rsidRDefault="002701C3" w:rsidP="002620A3">
            <w:pPr>
              <w:autoSpaceDE w:val="0"/>
              <w:autoSpaceDN w:val="0"/>
              <w:adjustRightInd w:val="0"/>
              <w:ind w:left="114" w:right="142"/>
              <w:rPr>
                <w:rFonts w:cs="Arial"/>
              </w:rPr>
            </w:pPr>
            <w:r w:rsidRPr="002620A3">
              <w:rPr>
                <w:rFonts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69BCBD5B" w14:textId="62BEEFB7" w:rsidR="002701C3" w:rsidRPr="002620A3" w:rsidRDefault="002701C3" w:rsidP="002620A3">
            <w:pPr>
              <w:autoSpaceDE w:val="0"/>
              <w:autoSpaceDN w:val="0"/>
              <w:adjustRightInd w:val="0"/>
              <w:ind w:left="114" w:right="142"/>
              <w:rPr>
                <w:rFonts w:cs="Arial"/>
              </w:rPr>
            </w:pPr>
            <w:r w:rsidRPr="002620A3">
              <w:rPr>
                <w:rFonts w:cs="Arial"/>
              </w:rPr>
              <w:t>Konkurs architektoniczny nie musi dot. całego przedsięwzięcia.</w:t>
            </w:r>
          </w:p>
          <w:p w14:paraId="43992716" w14:textId="77777777" w:rsidR="002701C3" w:rsidRPr="002620A3" w:rsidRDefault="002701C3" w:rsidP="002620A3">
            <w:pPr>
              <w:autoSpaceDE w:val="0"/>
              <w:autoSpaceDN w:val="0"/>
              <w:adjustRightInd w:val="0"/>
              <w:ind w:left="113"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52784C15" w14:textId="7EDAF13B" w:rsidR="002701C3" w:rsidRPr="002620A3" w:rsidRDefault="002701C3"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1416" w:type="pct"/>
            <w:tcBorders>
              <w:top w:val="single" w:sz="4" w:space="0" w:color="auto"/>
              <w:left w:val="nil"/>
              <w:bottom w:val="single" w:sz="4" w:space="0" w:color="auto"/>
              <w:right w:val="single" w:sz="8" w:space="0" w:color="auto"/>
            </w:tcBorders>
            <w:vAlign w:val="center"/>
          </w:tcPr>
          <w:p w14:paraId="152FB292" w14:textId="77777777" w:rsidR="002701C3" w:rsidRPr="002620A3" w:rsidRDefault="002701C3" w:rsidP="002620A3">
            <w:pPr>
              <w:ind w:left="709" w:right="141" w:hanging="567"/>
              <w:rPr>
                <w:rFonts w:cs="Arial"/>
              </w:rPr>
            </w:pPr>
            <w:r w:rsidRPr="002620A3">
              <w:rPr>
                <w:rFonts w:cs="Arial"/>
              </w:rPr>
              <w:t>3 pkt - Projekt zakłada wykorzystanie wyników konkursu architektonicznego, architektoniczno-urbanistycznego lub urbanistycznego;</w:t>
            </w:r>
          </w:p>
          <w:p w14:paraId="2253D9EB" w14:textId="5A61D761" w:rsidR="002701C3" w:rsidRPr="002620A3" w:rsidRDefault="002701C3" w:rsidP="002620A3">
            <w:pPr>
              <w:ind w:left="709" w:right="141" w:hanging="567"/>
              <w:rPr>
                <w:rFonts w:cs="Arial"/>
                <w:color w:val="A6A6A6"/>
              </w:rPr>
            </w:pPr>
            <w:r w:rsidRPr="002620A3">
              <w:rPr>
                <w:rFonts w:cs="Arial"/>
              </w:rPr>
              <w:t>0 pkt - brak spełnienia ww. warunków lub brak informacji w tym zakresie.</w:t>
            </w:r>
          </w:p>
        </w:tc>
        <w:tc>
          <w:tcPr>
            <w:tcW w:w="705" w:type="pct"/>
            <w:tcBorders>
              <w:top w:val="single" w:sz="4" w:space="0" w:color="auto"/>
              <w:left w:val="nil"/>
              <w:bottom w:val="single" w:sz="4" w:space="0" w:color="auto"/>
              <w:right w:val="single" w:sz="8" w:space="0" w:color="auto"/>
            </w:tcBorders>
            <w:vAlign w:val="center"/>
          </w:tcPr>
          <w:p w14:paraId="05DBE265" w14:textId="77777777" w:rsidR="002701C3" w:rsidRPr="002620A3" w:rsidRDefault="002701C3" w:rsidP="00B865D5">
            <w:pPr>
              <w:ind w:left="34"/>
              <w:jc w:val="center"/>
              <w:rPr>
                <w:rFonts w:cs="Arial"/>
              </w:rPr>
            </w:pPr>
            <w:r w:rsidRPr="002620A3">
              <w:rPr>
                <w:rFonts w:cs="Arial"/>
              </w:rPr>
              <w:t>3</w:t>
            </w:r>
          </w:p>
        </w:tc>
      </w:tr>
      <w:tr w:rsidR="002701C3" w:rsidRPr="002620A3" w14:paraId="6DCD90C9"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B512DA" w14:textId="77777777" w:rsidR="002701C3" w:rsidRPr="002620A3" w:rsidRDefault="002701C3" w:rsidP="002620A3">
            <w:pPr>
              <w:rPr>
                <w:rFonts w:cs="Arial"/>
              </w:rPr>
            </w:pPr>
            <w:r w:rsidRPr="002620A3">
              <w:rPr>
                <w:rFonts w:cs="Arial"/>
              </w:rPr>
              <w:t>11.</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A0F050"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lang w:eastAsia="pl-PL"/>
              </w:rPr>
              <w:t>Projekty realizowane w partnerstwie</w:t>
            </w:r>
          </w:p>
        </w:tc>
        <w:tc>
          <w:tcPr>
            <w:tcW w:w="1921" w:type="pct"/>
            <w:tcBorders>
              <w:top w:val="single" w:sz="4" w:space="0" w:color="auto"/>
              <w:left w:val="nil"/>
              <w:bottom w:val="single" w:sz="4" w:space="0" w:color="auto"/>
              <w:right w:val="single" w:sz="8" w:space="0" w:color="auto"/>
            </w:tcBorders>
            <w:vAlign w:val="center"/>
          </w:tcPr>
          <w:p w14:paraId="023012F8"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lang w:eastAsia="pl-PL"/>
              </w:rPr>
              <w:t xml:space="preserve">Preferowane będą projekty realizowane w formule partnerstwa. Partnerstwa mogą być tworzone przez podmioty wnoszące do projektu zasoby ludzkie, </w:t>
            </w:r>
            <w:r w:rsidRPr="002620A3">
              <w:rPr>
                <w:rFonts w:eastAsia="Times New Roman" w:cs="Arial"/>
                <w:lang w:eastAsia="pl-PL"/>
              </w:rPr>
              <w:lastRenderedPageBreak/>
              <w:t xml:space="preserve">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16" w:type="pct"/>
            <w:tcBorders>
              <w:top w:val="single" w:sz="4" w:space="0" w:color="auto"/>
              <w:left w:val="nil"/>
              <w:bottom w:val="single" w:sz="4" w:space="0" w:color="auto"/>
              <w:right w:val="single" w:sz="8" w:space="0" w:color="auto"/>
            </w:tcBorders>
            <w:vAlign w:val="center"/>
          </w:tcPr>
          <w:p w14:paraId="06441BA6" w14:textId="77777777" w:rsidR="002701C3" w:rsidRPr="002620A3" w:rsidRDefault="002701C3" w:rsidP="002620A3">
            <w:pPr>
              <w:ind w:left="170"/>
              <w:rPr>
                <w:rFonts w:cs="Arial"/>
              </w:rPr>
            </w:pPr>
            <w:r w:rsidRPr="002620A3">
              <w:rPr>
                <w:rFonts w:cs="Arial"/>
              </w:rPr>
              <w:lastRenderedPageBreak/>
              <w:t>Liczba partnerów w projekcie:</w:t>
            </w:r>
          </w:p>
          <w:p w14:paraId="7DE55DBF" w14:textId="77777777" w:rsidR="002701C3" w:rsidRPr="002620A3" w:rsidRDefault="002701C3" w:rsidP="002620A3">
            <w:pPr>
              <w:ind w:left="732" w:hanging="567"/>
              <w:rPr>
                <w:rFonts w:cs="Arial"/>
              </w:rPr>
            </w:pPr>
            <w:r w:rsidRPr="002620A3">
              <w:rPr>
                <w:rFonts w:cs="Arial"/>
              </w:rPr>
              <w:t>2 pkt - projekt realizowany jest z 2 partnerami i więcej;</w:t>
            </w:r>
          </w:p>
          <w:p w14:paraId="634A7102" w14:textId="77777777" w:rsidR="002701C3" w:rsidRPr="002620A3" w:rsidRDefault="002701C3" w:rsidP="002620A3">
            <w:pPr>
              <w:ind w:left="709" w:hanging="567"/>
              <w:rPr>
                <w:rFonts w:cs="Arial"/>
              </w:rPr>
            </w:pPr>
            <w:r w:rsidRPr="002620A3">
              <w:rPr>
                <w:rFonts w:cs="Arial"/>
              </w:rPr>
              <w:lastRenderedPageBreak/>
              <w:t>1 pkt - projekt realizowany jest z 1 partnerem;</w:t>
            </w:r>
          </w:p>
          <w:p w14:paraId="39DE4001" w14:textId="77777777" w:rsidR="002701C3" w:rsidRPr="002620A3" w:rsidRDefault="002701C3" w:rsidP="002620A3">
            <w:pPr>
              <w:ind w:left="709" w:hanging="567"/>
              <w:rPr>
                <w:rFonts w:cs="Arial"/>
              </w:rPr>
            </w:pPr>
            <w:r w:rsidRPr="002620A3">
              <w:rPr>
                <w:rFonts w:cs="Arial"/>
              </w:rPr>
              <w:t>0 pkt - projekt nie jest realizowany w partnerstwie lub brak informacji w tym zakresie.</w:t>
            </w:r>
          </w:p>
          <w:p w14:paraId="7FCC8716" w14:textId="77777777" w:rsidR="002701C3" w:rsidRPr="002620A3" w:rsidRDefault="002701C3" w:rsidP="002620A3">
            <w:pPr>
              <w:ind w:left="142" w:right="141"/>
              <w:rPr>
                <w:rFonts w:cs="Arial"/>
              </w:rPr>
            </w:pPr>
            <w:r w:rsidRPr="002620A3">
              <w:rPr>
                <w:rFonts w:cs="Aria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64676654" w14:textId="77777777" w:rsidR="002701C3" w:rsidRPr="002620A3" w:rsidRDefault="002701C3" w:rsidP="00B865D5">
            <w:pPr>
              <w:ind w:left="34"/>
              <w:jc w:val="center"/>
              <w:rPr>
                <w:rFonts w:cs="Arial"/>
              </w:rPr>
            </w:pPr>
            <w:r w:rsidRPr="002620A3">
              <w:rPr>
                <w:rFonts w:eastAsia="Times New Roman" w:cs="Arial"/>
                <w:lang w:eastAsia="pl-PL"/>
              </w:rPr>
              <w:lastRenderedPageBreak/>
              <w:t>2</w:t>
            </w:r>
          </w:p>
        </w:tc>
      </w:tr>
      <w:tr w:rsidR="002701C3" w:rsidRPr="002620A3" w14:paraId="31E6D9A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385AEC" w14:textId="77777777" w:rsidR="002701C3" w:rsidRPr="002620A3" w:rsidRDefault="002701C3" w:rsidP="002620A3">
            <w:pPr>
              <w:rPr>
                <w:rFonts w:cs="Arial"/>
              </w:rPr>
            </w:pPr>
            <w:r w:rsidRPr="002620A3">
              <w:rPr>
                <w:rFonts w:cs="Arial"/>
              </w:rPr>
              <w:lastRenderedPageBreak/>
              <w:t>12.</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04B26D" w14:textId="77777777" w:rsidR="002701C3" w:rsidRPr="002620A3" w:rsidRDefault="002701C3" w:rsidP="00B865D5">
            <w:pPr>
              <w:autoSpaceDE w:val="0"/>
              <w:autoSpaceDN w:val="0"/>
              <w:adjustRightInd w:val="0"/>
              <w:rPr>
                <w:rFonts w:eastAsia="Times New Roman" w:cs="Arial"/>
                <w:color w:val="0D0D0D"/>
                <w:lang w:eastAsia="pl-PL"/>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03"/>
            </w:r>
          </w:p>
        </w:tc>
        <w:tc>
          <w:tcPr>
            <w:tcW w:w="1921" w:type="pct"/>
            <w:tcBorders>
              <w:top w:val="single" w:sz="4" w:space="0" w:color="auto"/>
              <w:left w:val="nil"/>
              <w:bottom w:val="single" w:sz="4" w:space="0" w:color="auto"/>
              <w:right w:val="single" w:sz="8" w:space="0" w:color="auto"/>
            </w:tcBorders>
            <w:vAlign w:val="center"/>
          </w:tcPr>
          <w:p w14:paraId="1A3DDD43" w14:textId="77777777" w:rsidR="002701C3" w:rsidRPr="002620A3" w:rsidRDefault="002701C3" w:rsidP="002620A3">
            <w:pPr>
              <w:autoSpaceDE w:val="0"/>
              <w:autoSpaceDN w:val="0"/>
              <w:adjustRightInd w:val="0"/>
              <w:ind w:left="114" w:right="142"/>
              <w:rPr>
                <w:rFonts w:eastAsia="Times New Roman" w:cs="Arial"/>
                <w:color w:val="0D0D0D"/>
                <w:lang w:eastAsia="pl-PL"/>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1416" w:type="pct"/>
            <w:tcBorders>
              <w:top w:val="single" w:sz="4" w:space="0" w:color="auto"/>
              <w:left w:val="nil"/>
              <w:bottom w:val="single" w:sz="4" w:space="0" w:color="auto"/>
              <w:right w:val="single" w:sz="8" w:space="0" w:color="auto"/>
            </w:tcBorders>
            <w:vAlign w:val="center"/>
          </w:tcPr>
          <w:p w14:paraId="7FF58687" w14:textId="77777777" w:rsidR="002701C3" w:rsidRPr="002620A3" w:rsidRDefault="002701C3" w:rsidP="002620A3">
            <w:pPr>
              <w:ind w:left="709" w:right="141" w:hanging="567"/>
              <w:rPr>
                <w:rFonts w:cs="Arial"/>
              </w:rPr>
            </w:pPr>
            <w:r w:rsidRPr="002620A3">
              <w:rPr>
                <w:rFonts w:cs="Arial"/>
              </w:rPr>
              <w:t>Zgodność projektu z Planem inwestycyjnym RIT</w:t>
            </w:r>
          </w:p>
          <w:p w14:paraId="0936F191" w14:textId="77777777" w:rsidR="002701C3" w:rsidRPr="002620A3" w:rsidRDefault="002701C3" w:rsidP="002620A3">
            <w:pPr>
              <w:ind w:left="709" w:right="141" w:hanging="567"/>
              <w:rPr>
                <w:rFonts w:cs="Arial"/>
              </w:rPr>
            </w:pPr>
            <w:r w:rsidRPr="002620A3">
              <w:rPr>
                <w:rFonts w:cs="Arial"/>
              </w:rPr>
              <w:t>5 pkt - projekt jest zgodny z Planem inwestycyjnym dla subregionów objętych OSI problemowymi;</w:t>
            </w:r>
          </w:p>
          <w:p w14:paraId="68099C1E" w14:textId="22EDB829" w:rsidR="002701C3" w:rsidRPr="002620A3" w:rsidRDefault="002701C3"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705" w:type="pct"/>
            <w:tcBorders>
              <w:top w:val="single" w:sz="4" w:space="0" w:color="auto"/>
              <w:left w:val="nil"/>
              <w:bottom w:val="single" w:sz="4" w:space="0" w:color="auto"/>
              <w:right w:val="single" w:sz="8" w:space="0" w:color="auto"/>
            </w:tcBorders>
            <w:vAlign w:val="center"/>
          </w:tcPr>
          <w:p w14:paraId="53B7167F" w14:textId="77777777" w:rsidR="002701C3" w:rsidRPr="002620A3" w:rsidRDefault="002701C3" w:rsidP="00B865D5">
            <w:pPr>
              <w:ind w:left="34"/>
              <w:jc w:val="center"/>
              <w:rPr>
                <w:rFonts w:cs="Arial"/>
              </w:rPr>
            </w:pPr>
            <w:r w:rsidRPr="002620A3">
              <w:rPr>
                <w:rFonts w:cs="Arial"/>
              </w:rPr>
              <w:t>5</w:t>
            </w:r>
          </w:p>
        </w:tc>
      </w:tr>
      <w:tr w:rsidR="002701C3" w:rsidRPr="002620A3" w14:paraId="686FA07F"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39D65C" w14:textId="77777777" w:rsidR="002701C3" w:rsidRPr="002620A3" w:rsidRDefault="002701C3" w:rsidP="002620A3">
            <w:pPr>
              <w:rPr>
                <w:rFonts w:cs="Arial"/>
              </w:rPr>
            </w:pPr>
            <w:r w:rsidRPr="002620A3">
              <w:rPr>
                <w:rFonts w:cs="Arial"/>
              </w:rPr>
              <w:t>13.</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E13B59" w14:textId="77777777" w:rsidR="002701C3" w:rsidRPr="002620A3" w:rsidRDefault="002701C3" w:rsidP="00B865D5">
            <w:pPr>
              <w:autoSpaceDE w:val="0"/>
              <w:autoSpaceDN w:val="0"/>
              <w:adjustRightInd w:val="0"/>
              <w:rPr>
                <w:rFonts w:cs="Arial"/>
              </w:rPr>
            </w:pPr>
            <w:r w:rsidRPr="002620A3">
              <w:rPr>
                <w:rFonts w:eastAsia="Times New Roman" w:cs="Arial"/>
                <w:color w:val="0D0D0D"/>
                <w:lang w:eastAsia="pl-PL"/>
              </w:rPr>
              <w:t xml:space="preserve">Zgodność projektu z programem rewitalizacji </w:t>
            </w:r>
          </w:p>
        </w:tc>
        <w:tc>
          <w:tcPr>
            <w:tcW w:w="1921" w:type="pct"/>
            <w:tcBorders>
              <w:top w:val="single" w:sz="4" w:space="0" w:color="auto"/>
              <w:left w:val="nil"/>
              <w:bottom w:val="single" w:sz="4" w:space="0" w:color="auto"/>
              <w:right w:val="single" w:sz="8" w:space="0" w:color="auto"/>
            </w:tcBorders>
            <w:shd w:val="clear" w:color="auto" w:fill="auto"/>
            <w:vAlign w:val="center"/>
          </w:tcPr>
          <w:p w14:paraId="6CAE9A73" w14:textId="1341069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w:t>
            </w:r>
            <w:r w:rsidR="00C75C0B" w:rsidRPr="002620A3">
              <w:rPr>
                <w:rFonts w:eastAsia="Times New Roman" w:cs="Arial"/>
                <w:color w:val="0D0D0D"/>
                <w:lang w:eastAsia="pl-PL"/>
              </w:rPr>
              <w:t>jscowo programem rewitalizacji.</w:t>
            </w:r>
          </w:p>
          <w:p w14:paraId="01682332" w14:textId="77777777" w:rsidR="002701C3" w:rsidRPr="002620A3" w:rsidRDefault="002701C3"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7E5C91B1" w14:textId="28E1F76E" w:rsidR="002701C3" w:rsidRPr="002620A3" w:rsidRDefault="002701C3" w:rsidP="002620A3">
            <w:pPr>
              <w:autoSpaceDE w:val="0"/>
              <w:autoSpaceDN w:val="0"/>
              <w:adjustRightInd w:val="0"/>
              <w:ind w:left="142" w:right="142" w:hanging="28"/>
              <w:rPr>
                <w:rFonts w:cs="Arial"/>
              </w:rPr>
            </w:pPr>
            <w:r w:rsidRPr="002620A3">
              <w:rPr>
                <w:rFonts w:eastAsia="Times New Roman" w:cs="Arial"/>
                <w:color w:val="0D0D0D"/>
                <w:lang w:eastAsia="pl-PL"/>
              </w:rPr>
              <w:lastRenderedPageBreak/>
              <w:t>W przypadku gdy projekt realizowany jest w całości lub w części na obszarze objętym programem rewitalizacji, udział ten powinie</w:t>
            </w:r>
            <w:r w:rsidR="00C75C0B" w:rsidRPr="002620A3">
              <w:rPr>
                <w:rFonts w:eastAsia="Times New Roman" w:cs="Arial"/>
                <w:color w:val="0D0D0D"/>
                <w:lang w:eastAsia="pl-PL"/>
              </w:rPr>
              <w:t>n zostać określony wskaźnikiem:</w:t>
            </w:r>
            <w:r w:rsidR="00C75C0B" w:rsidRPr="002620A3">
              <w:rPr>
                <w:rFonts w:eastAsia="Times New Roman" w:cs="Arial"/>
                <w:color w:val="0D0D0D"/>
                <w:lang w:eastAsia="pl-PL"/>
              </w:rPr>
              <w:br/>
            </w:r>
            <w:r w:rsidRPr="002620A3">
              <w:rPr>
                <w:rFonts w:eastAsia="Times New Roman" w:cs="Arial"/>
                <w:color w:val="0D0D0D"/>
                <w:lang w:eastAsia="pl-PL"/>
              </w:rPr>
              <w:t>„Udział projektu w odniesieniu do obszaru objętego programem rewitalizacji [%]”.</w:t>
            </w:r>
          </w:p>
        </w:tc>
        <w:tc>
          <w:tcPr>
            <w:tcW w:w="1416" w:type="pct"/>
            <w:tcBorders>
              <w:top w:val="single" w:sz="4" w:space="0" w:color="auto"/>
              <w:left w:val="nil"/>
              <w:bottom w:val="single" w:sz="4" w:space="0" w:color="auto"/>
              <w:right w:val="single" w:sz="8" w:space="0" w:color="auto"/>
            </w:tcBorders>
            <w:vAlign w:val="center"/>
          </w:tcPr>
          <w:p w14:paraId="14808D79" w14:textId="77777777" w:rsidR="002701C3" w:rsidRPr="002620A3" w:rsidRDefault="002701C3" w:rsidP="002620A3">
            <w:pPr>
              <w:ind w:left="732" w:right="141" w:hanging="567"/>
              <w:rPr>
                <w:rFonts w:cs="Arial"/>
              </w:rPr>
            </w:pPr>
            <w:r w:rsidRPr="002620A3">
              <w:rPr>
                <w:rFonts w:cs="Arial"/>
              </w:rPr>
              <w:lastRenderedPageBreak/>
              <w:t>Zgodność projektu z programem rewitalizacji:</w:t>
            </w:r>
          </w:p>
          <w:p w14:paraId="41043B4F" w14:textId="06F4068D" w:rsidR="002701C3" w:rsidRPr="002620A3" w:rsidRDefault="002701C3" w:rsidP="002620A3">
            <w:pPr>
              <w:ind w:left="732" w:hanging="567"/>
              <w:rPr>
                <w:rFonts w:cs="Arial"/>
              </w:rPr>
            </w:pPr>
            <w:r w:rsidRPr="002620A3">
              <w:rPr>
                <w:rFonts w:cs="Arial"/>
              </w:rPr>
              <w:t>4 pkt - projekt jest zgodny z programem rewitalizacji;</w:t>
            </w:r>
          </w:p>
          <w:p w14:paraId="5A64278E" w14:textId="77777777" w:rsidR="002701C3" w:rsidRPr="002620A3" w:rsidRDefault="002701C3" w:rsidP="002620A3">
            <w:pPr>
              <w:ind w:left="732" w:hanging="567"/>
              <w:rPr>
                <w:rFonts w:cs="Arial"/>
              </w:rPr>
            </w:pPr>
            <w:r w:rsidRPr="002620A3">
              <w:rPr>
                <w:rFonts w:cs="Arial"/>
              </w:rPr>
              <w:t xml:space="preserve">0 pkt - projekt nie jest zgodny z programem </w:t>
            </w:r>
          </w:p>
          <w:p w14:paraId="203C98D9" w14:textId="4824DF73" w:rsidR="002701C3" w:rsidRPr="002620A3" w:rsidRDefault="002701C3" w:rsidP="002620A3">
            <w:pPr>
              <w:ind w:left="732" w:hanging="24"/>
              <w:rPr>
                <w:rFonts w:cs="Arial"/>
              </w:rPr>
            </w:pPr>
            <w:r w:rsidRPr="002620A3">
              <w:rPr>
                <w:rFonts w:cs="Arial"/>
              </w:rPr>
              <w:lastRenderedPageBreak/>
              <w:t>rewitalizacji lub brak informacji w tym zakresie.</w:t>
            </w:r>
          </w:p>
        </w:tc>
        <w:tc>
          <w:tcPr>
            <w:tcW w:w="705" w:type="pct"/>
            <w:tcBorders>
              <w:top w:val="single" w:sz="4" w:space="0" w:color="auto"/>
              <w:left w:val="nil"/>
              <w:bottom w:val="single" w:sz="4" w:space="0" w:color="auto"/>
              <w:right w:val="single" w:sz="8" w:space="0" w:color="auto"/>
            </w:tcBorders>
            <w:vAlign w:val="center"/>
          </w:tcPr>
          <w:p w14:paraId="25988D40" w14:textId="499D07D5" w:rsidR="002701C3" w:rsidRPr="002620A3" w:rsidRDefault="002701C3" w:rsidP="00B865D5">
            <w:pPr>
              <w:ind w:left="34"/>
              <w:jc w:val="center"/>
              <w:rPr>
                <w:rFonts w:cs="Arial"/>
              </w:rPr>
            </w:pPr>
            <w:r w:rsidRPr="002620A3">
              <w:rPr>
                <w:rFonts w:cs="Arial"/>
              </w:rPr>
              <w:lastRenderedPageBreak/>
              <w:t>4</w:t>
            </w:r>
          </w:p>
        </w:tc>
      </w:tr>
      <w:tr w:rsidR="002701C3" w:rsidRPr="002620A3" w14:paraId="1321113A"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6D1695" w14:textId="77777777" w:rsidR="002701C3" w:rsidRPr="002620A3" w:rsidRDefault="002701C3" w:rsidP="002620A3">
            <w:pPr>
              <w:rPr>
                <w:rFonts w:cs="Arial"/>
              </w:rPr>
            </w:pPr>
            <w:r w:rsidRPr="002620A3">
              <w:rPr>
                <w:rFonts w:cs="Arial"/>
              </w:rPr>
              <w:lastRenderedPageBreak/>
              <w:t>14.</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0821ED" w14:textId="77777777" w:rsidR="002701C3" w:rsidRPr="002620A3" w:rsidRDefault="002701C3" w:rsidP="00B865D5">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1921" w:type="pct"/>
            <w:tcBorders>
              <w:top w:val="single" w:sz="4" w:space="0" w:color="auto"/>
              <w:left w:val="nil"/>
              <w:bottom w:val="single" w:sz="4" w:space="0" w:color="auto"/>
              <w:right w:val="single" w:sz="8" w:space="0" w:color="auto"/>
            </w:tcBorders>
            <w:shd w:val="clear" w:color="auto" w:fill="auto"/>
            <w:vAlign w:val="center"/>
          </w:tcPr>
          <w:p w14:paraId="3C0A6C19" w14:textId="77777777" w:rsidR="002701C3" w:rsidRPr="002620A3" w:rsidRDefault="002701C3"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1416" w:type="pct"/>
            <w:tcBorders>
              <w:top w:val="single" w:sz="4" w:space="0" w:color="auto"/>
              <w:left w:val="nil"/>
              <w:bottom w:val="single" w:sz="4" w:space="0" w:color="auto"/>
              <w:right w:val="single" w:sz="8" w:space="0" w:color="auto"/>
            </w:tcBorders>
            <w:vAlign w:val="center"/>
          </w:tcPr>
          <w:p w14:paraId="4D25DC46" w14:textId="77777777" w:rsidR="002701C3" w:rsidRPr="002620A3" w:rsidRDefault="002701C3" w:rsidP="002620A3">
            <w:pPr>
              <w:ind w:left="709" w:right="141" w:hanging="567"/>
              <w:rPr>
                <w:rFonts w:cs="Arial"/>
              </w:rPr>
            </w:pPr>
            <w:r w:rsidRPr="002620A3">
              <w:rPr>
                <w:rFonts w:cs="Arial"/>
              </w:rPr>
              <w:t>1 pkt - projekt wynika ze Strategię OMW;</w:t>
            </w:r>
          </w:p>
          <w:p w14:paraId="6CE1128C" w14:textId="3581CBB4" w:rsidR="002701C3" w:rsidRPr="002620A3" w:rsidRDefault="002701C3" w:rsidP="002620A3">
            <w:pPr>
              <w:ind w:left="709" w:right="141" w:hanging="567"/>
              <w:rPr>
                <w:rFonts w:cs="Arial"/>
              </w:rPr>
            </w:pPr>
            <w:r w:rsidRPr="002620A3">
              <w:rPr>
                <w:rFonts w:cs="Arial"/>
              </w:rPr>
              <w:t>0 pkt - projekt nie wynika ze strategii OMW</w:t>
            </w:r>
            <w:r w:rsidR="00BC7CA6" w:rsidRPr="002620A3">
              <w:rPr>
                <w:rFonts w:cs="Arial"/>
              </w:rPr>
              <w:br/>
            </w:r>
            <w:r w:rsidRPr="002620A3">
              <w:rPr>
                <w:rFonts w:cs="Arial"/>
              </w:rPr>
              <w:t>lub brak informacji w tym zakresie.</w:t>
            </w:r>
          </w:p>
        </w:tc>
        <w:tc>
          <w:tcPr>
            <w:tcW w:w="705" w:type="pct"/>
            <w:tcBorders>
              <w:top w:val="single" w:sz="4" w:space="0" w:color="auto"/>
              <w:left w:val="nil"/>
              <w:bottom w:val="single" w:sz="4" w:space="0" w:color="auto"/>
              <w:right w:val="single" w:sz="8" w:space="0" w:color="auto"/>
            </w:tcBorders>
            <w:vAlign w:val="center"/>
          </w:tcPr>
          <w:p w14:paraId="11916D76" w14:textId="77777777" w:rsidR="002701C3" w:rsidRPr="002620A3" w:rsidRDefault="002701C3" w:rsidP="00B865D5">
            <w:pPr>
              <w:ind w:left="34"/>
              <w:jc w:val="center"/>
              <w:rPr>
                <w:rFonts w:cs="Arial"/>
              </w:rPr>
            </w:pPr>
            <w:r w:rsidRPr="002620A3">
              <w:rPr>
                <w:rFonts w:cs="Arial"/>
              </w:rPr>
              <w:t>1</w:t>
            </w:r>
          </w:p>
        </w:tc>
      </w:tr>
      <w:tr w:rsidR="002701C3" w:rsidRPr="002620A3" w14:paraId="02CE1A33" w14:textId="77777777" w:rsidTr="00B865D5">
        <w:tc>
          <w:tcPr>
            <w:tcW w:w="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9E8AE0" w14:textId="77777777" w:rsidR="002701C3" w:rsidRPr="002620A3" w:rsidRDefault="002701C3" w:rsidP="002620A3">
            <w:pPr>
              <w:rPr>
                <w:rFonts w:cs="Arial"/>
              </w:rPr>
            </w:pPr>
            <w:r w:rsidRPr="002620A3">
              <w:rPr>
                <w:rFonts w:cs="Arial"/>
              </w:rPr>
              <w:t>15.</w:t>
            </w:r>
          </w:p>
        </w:tc>
        <w:tc>
          <w:tcPr>
            <w:tcW w:w="6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42A50B" w14:textId="77777777" w:rsidR="002701C3" w:rsidRPr="002620A3" w:rsidRDefault="002701C3" w:rsidP="00B865D5">
            <w:pPr>
              <w:autoSpaceDE w:val="0"/>
              <w:autoSpaceDN w:val="0"/>
              <w:adjustRightInd w:val="0"/>
              <w:rPr>
                <w:rFonts w:eastAsia="Times New Roman" w:cs="Arial"/>
                <w:color w:val="0D0D0D"/>
              </w:rPr>
            </w:pPr>
            <w:r w:rsidRPr="002620A3">
              <w:rPr>
                <w:rFonts w:cs="Arial"/>
              </w:rPr>
              <w:t>Zaangażowanie własnego kapitału Wnioskodawcy</w:t>
            </w:r>
          </w:p>
        </w:tc>
        <w:tc>
          <w:tcPr>
            <w:tcW w:w="1921" w:type="pct"/>
            <w:tcBorders>
              <w:top w:val="nil"/>
              <w:left w:val="nil"/>
              <w:bottom w:val="single" w:sz="8" w:space="0" w:color="auto"/>
              <w:right w:val="single" w:sz="8" w:space="0" w:color="auto"/>
            </w:tcBorders>
            <w:vAlign w:val="center"/>
          </w:tcPr>
          <w:p w14:paraId="06C25F9B" w14:textId="7B20F0E6" w:rsidR="002701C3" w:rsidRPr="002620A3" w:rsidRDefault="002701C3" w:rsidP="002620A3">
            <w:pPr>
              <w:autoSpaceDE w:val="0"/>
              <w:autoSpaceDN w:val="0"/>
              <w:adjustRightInd w:val="0"/>
              <w:ind w:left="142" w:right="284"/>
              <w:rPr>
                <w:rFonts w:eastAsia="Times New Roman" w:cs="Arial"/>
                <w:color w:val="0D0D0D"/>
                <w:lang w:eastAsia="pl-PL"/>
              </w:rPr>
            </w:pPr>
            <w:r w:rsidRPr="002620A3">
              <w:rPr>
                <w:rFonts w:eastAsia="Times New Roman" w:cs="Arial"/>
                <w:color w:val="0D0D0D"/>
                <w:lang w:eastAsia="pl-PL"/>
              </w:rPr>
              <w:t xml:space="preserve">Kryterium premiuje Wnioskodawców, którzy wniosą wkład własny większy niż minimalny wkład własny beneficjenta określony w Uszczegółowieniu RPO WM i przepisach dotyczących pomocy publicznej/ pomocy de </w:t>
            </w:r>
            <w:proofErr w:type="spellStart"/>
            <w:r w:rsidRPr="002620A3">
              <w:rPr>
                <w:rFonts w:eastAsia="Times New Roman" w:cs="Arial"/>
                <w:color w:val="0D0D0D"/>
                <w:lang w:eastAsia="pl-PL"/>
              </w:rPr>
              <w:t>minimis</w:t>
            </w:r>
            <w:proofErr w:type="spellEnd"/>
            <w:r w:rsidRPr="002620A3">
              <w:rPr>
                <w:rFonts w:eastAsia="Times New Roman" w:cs="Arial"/>
                <w:color w:val="0D0D0D"/>
                <w:lang w:eastAsia="pl-PL"/>
              </w:rPr>
              <w:t xml:space="preserve"> (jeśli dotyczy).</w:t>
            </w:r>
          </w:p>
          <w:p w14:paraId="7C34000B" w14:textId="77777777" w:rsidR="002701C3" w:rsidRPr="002620A3" w:rsidRDefault="002701C3" w:rsidP="002620A3">
            <w:pPr>
              <w:autoSpaceDE w:val="0"/>
              <w:autoSpaceDN w:val="0"/>
              <w:adjustRightInd w:val="0"/>
              <w:ind w:left="142" w:right="142" w:hanging="28"/>
              <w:rPr>
                <w:rFonts w:eastAsia="Times New Roman" w:cs="Arial"/>
                <w:color w:val="000000"/>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16" w:type="pct"/>
            <w:tcBorders>
              <w:top w:val="nil"/>
              <w:left w:val="nil"/>
              <w:bottom w:val="single" w:sz="8" w:space="0" w:color="auto"/>
              <w:right w:val="single" w:sz="8" w:space="0" w:color="auto"/>
            </w:tcBorders>
            <w:vAlign w:val="center"/>
          </w:tcPr>
          <w:p w14:paraId="01B708B2" w14:textId="77777777" w:rsidR="002701C3" w:rsidRPr="002620A3" w:rsidRDefault="002701C3"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3F96FD46"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E7F3DF3"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12784CC0"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2C252171" w14:textId="77777777" w:rsidR="002701C3" w:rsidRPr="002620A3" w:rsidRDefault="002701C3"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0EB97598" w14:textId="77777777" w:rsidR="002701C3" w:rsidRPr="002620A3" w:rsidRDefault="002701C3" w:rsidP="002620A3">
            <w:pPr>
              <w:ind w:left="141" w:right="141" w:firstLine="1"/>
              <w:rPr>
                <w:rFonts w:cs="Arial"/>
              </w:rPr>
            </w:pPr>
            <w:r w:rsidRPr="002620A3">
              <w:rPr>
                <w:rFonts w:eastAsia="Times New Roman" w:cs="Arial"/>
                <w:color w:val="0D0D0D"/>
                <w:lang w:eastAsia="pl-PL"/>
              </w:rPr>
              <w:t>Punkty w ramach kryterium nie podlegają sumowaniu.</w:t>
            </w:r>
          </w:p>
        </w:tc>
        <w:tc>
          <w:tcPr>
            <w:tcW w:w="705" w:type="pct"/>
            <w:tcBorders>
              <w:top w:val="single" w:sz="4" w:space="0" w:color="auto"/>
              <w:left w:val="nil"/>
              <w:bottom w:val="single" w:sz="4" w:space="0" w:color="auto"/>
              <w:right w:val="single" w:sz="8" w:space="0" w:color="auto"/>
            </w:tcBorders>
            <w:vAlign w:val="center"/>
          </w:tcPr>
          <w:p w14:paraId="7BE106C8" w14:textId="77777777" w:rsidR="002701C3" w:rsidRPr="002620A3" w:rsidRDefault="002701C3" w:rsidP="00B865D5">
            <w:pPr>
              <w:ind w:left="34"/>
              <w:jc w:val="center"/>
              <w:rPr>
                <w:rFonts w:cs="Arial"/>
              </w:rPr>
            </w:pPr>
            <w:r w:rsidRPr="002620A3">
              <w:rPr>
                <w:rFonts w:cs="Arial"/>
              </w:rPr>
              <w:t>3</w:t>
            </w:r>
          </w:p>
        </w:tc>
      </w:tr>
    </w:tbl>
    <w:p w14:paraId="54808709" w14:textId="77777777" w:rsidR="009E68B7" w:rsidRPr="00CE0119" w:rsidRDefault="009E68B7">
      <w:pPr>
        <w:rPr>
          <w:rFonts w:cs="Arial"/>
        </w:rPr>
      </w:pPr>
      <w:r w:rsidRPr="00CE0119">
        <w:rPr>
          <w:rFonts w:cs="Arial"/>
        </w:rPr>
        <w:br w:type="page"/>
      </w:r>
    </w:p>
    <w:p w14:paraId="384FAD2A" w14:textId="0A2BC348" w:rsidR="00252400" w:rsidRPr="00CE0119" w:rsidRDefault="00252400" w:rsidP="004717D6">
      <w:pPr>
        <w:pStyle w:val="Nagwek5"/>
        <w:rPr>
          <w:rFonts w:cs="Arial"/>
        </w:rPr>
      </w:pPr>
      <w:bookmarkStart w:id="624" w:name="_Toc457226158"/>
      <w:bookmarkStart w:id="625" w:name="_Toc457376908"/>
      <w:bookmarkStart w:id="626" w:name="_Toc457381480"/>
      <w:bookmarkStart w:id="627" w:name="_Toc457987757"/>
      <w:bookmarkStart w:id="628" w:name="_Toc462147120"/>
      <w:bookmarkStart w:id="629" w:name="_Toc472403071"/>
      <w:r w:rsidRPr="00CE0119">
        <w:rPr>
          <w:rFonts w:cs="Arial"/>
        </w:rPr>
        <w:lastRenderedPageBreak/>
        <w:t>Działanie 5.3</w:t>
      </w:r>
      <w:r w:rsidR="008B71B3" w:rsidRPr="00CE0119">
        <w:rPr>
          <w:rFonts w:cs="Arial"/>
        </w:rPr>
        <w:t xml:space="preserve"> </w:t>
      </w:r>
      <w:r w:rsidRPr="00CE0119">
        <w:rPr>
          <w:rFonts w:cs="Arial"/>
        </w:rPr>
        <w:t xml:space="preserve">typ projektu: </w:t>
      </w:r>
      <w:r w:rsidR="00135185" w:rsidRPr="00CE0119">
        <w:rPr>
          <w:rFonts w:cs="Arial"/>
        </w:rPr>
        <w:t>„</w:t>
      </w:r>
      <w:r w:rsidRPr="00CE0119">
        <w:rPr>
          <w:rFonts w:cs="Arial"/>
        </w:rPr>
        <w:t>Wzrost regionalnego potencjału turystycznego poprze</w:t>
      </w:r>
      <w:r w:rsidR="002B14AE" w:rsidRPr="00CE0119">
        <w:rPr>
          <w:rFonts w:cs="Arial"/>
        </w:rPr>
        <w:t>z ochronę obiektów zabytkowych</w:t>
      </w:r>
      <w:r w:rsidR="00135185" w:rsidRPr="00CE0119">
        <w:rPr>
          <w:rFonts w:cs="Arial"/>
        </w:rPr>
        <w:t>”</w:t>
      </w:r>
      <w:bookmarkEnd w:id="624"/>
      <w:bookmarkEnd w:id="625"/>
      <w:bookmarkEnd w:id="626"/>
      <w:bookmarkEnd w:id="627"/>
      <w:bookmarkEnd w:id="628"/>
      <w:bookmarkEnd w:id="629"/>
    </w:p>
    <w:p w14:paraId="7265B0FE" w14:textId="76F2D0F3" w:rsidR="005E281B" w:rsidRPr="00CE0119" w:rsidRDefault="005E281B" w:rsidP="00DD0841">
      <w:pPr>
        <w:pStyle w:val="Bezodstpw"/>
        <w:rPr>
          <w:rFonts w:cs="Arial"/>
        </w:rPr>
      </w:pPr>
      <w:r w:rsidRPr="00CE0119">
        <w:rPr>
          <w:rFonts w:cs="Arial"/>
        </w:rPr>
        <w:t>Kryteria wyboru projektów przyjęte przez Komitet Monitorujący RPO WM na  IX posiedzeniu w dniu 19 lutego 2016 r.</w:t>
      </w:r>
    </w:p>
    <w:tbl>
      <w:tblPr>
        <w:tblW w:w="14024" w:type="dxa"/>
        <w:tblLayout w:type="fixed"/>
        <w:tblCellMar>
          <w:left w:w="0" w:type="dxa"/>
          <w:right w:w="0" w:type="dxa"/>
        </w:tblCellMar>
        <w:tblLook w:val="04A0" w:firstRow="1" w:lastRow="0" w:firstColumn="1" w:lastColumn="0" w:noHBand="0" w:noVBand="1"/>
        <w:tblCaption w:val="kryteria merytoryczno-szczegółowe dla Działania 5.3"/>
        <w:tblDescription w:val="Tabela zawiera nazwę i opis kryterium, punktacje i maksymalną liczbe punktów dla Działania 5.3 typ projektu: „Wzrost regionalnego potencjału turystycznego poprzez ochronę obiektów zabytkowych”"/>
      </w:tblPr>
      <w:tblGrid>
        <w:gridCol w:w="699"/>
        <w:gridCol w:w="2126"/>
        <w:gridCol w:w="5245"/>
        <w:gridCol w:w="4111"/>
        <w:gridCol w:w="1843"/>
      </w:tblGrid>
      <w:tr w:rsidR="007C7B65" w:rsidRPr="002620A3" w14:paraId="238D318B" w14:textId="77777777" w:rsidTr="004D1891">
        <w:trPr>
          <w:tblHeader/>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6F1F" w14:textId="77777777" w:rsidR="007C7B65" w:rsidRPr="002620A3" w:rsidRDefault="007C7B65" w:rsidP="002620A3">
            <w:pPr>
              <w:rPr>
                <w:rFonts w:cs="Arial"/>
                <w:b/>
              </w:rPr>
            </w:pPr>
            <w:r w:rsidRPr="002620A3">
              <w:rPr>
                <w:rFonts w:cs="Arial"/>
                <w:b/>
              </w:rPr>
              <w:t>L.p.</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ED7EB0D" w14:textId="77777777" w:rsidR="007C7B65" w:rsidRPr="002620A3" w:rsidRDefault="007C7B65" w:rsidP="004F26D0">
            <w:pPr>
              <w:rPr>
                <w:rFonts w:cs="Arial"/>
                <w:b/>
              </w:rPr>
            </w:pPr>
            <w:r w:rsidRPr="002620A3">
              <w:rPr>
                <w:rFonts w:cs="Arial"/>
                <w:b/>
              </w:rPr>
              <w:t>Kryterium</w:t>
            </w:r>
          </w:p>
        </w:tc>
        <w:tc>
          <w:tcPr>
            <w:tcW w:w="5245" w:type="dxa"/>
            <w:tcBorders>
              <w:top w:val="single" w:sz="4" w:space="0" w:color="auto"/>
              <w:left w:val="nil"/>
              <w:bottom w:val="single" w:sz="8" w:space="0" w:color="auto"/>
              <w:right w:val="single" w:sz="8" w:space="0" w:color="auto"/>
            </w:tcBorders>
            <w:vAlign w:val="center"/>
          </w:tcPr>
          <w:p w14:paraId="7C61360C" w14:textId="77777777" w:rsidR="007C7B65" w:rsidRPr="002620A3" w:rsidRDefault="007C7B65" w:rsidP="002620A3">
            <w:pPr>
              <w:rPr>
                <w:rFonts w:cs="Arial"/>
                <w:b/>
              </w:rPr>
            </w:pPr>
            <w:r w:rsidRPr="002620A3">
              <w:rPr>
                <w:rFonts w:cs="Arial"/>
                <w:b/>
              </w:rPr>
              <w:t>Opis kryterium</w:t>
            </w:r>
          </w:p>
        </w:tc>
        <w:tc>
          <w:tcPr>
            <w:tcW w:w="4111" w:type="dxa"/>
            <w:tcBorders>
              <w:top w:val="single" w:sz="4" w:space="0" w:color="auto"/>
              <w:left w:val="nil"/>
              <w:bottom w:val="single" w:sz="8" w:space="0" w:color="auto"/>
              <w:right w:val="single" w:sz="8" w:space="0" w:color="auto"/>
            </w:tcBorders>
            <w:vAlign w:val="center"/>
          </w:tcPr>
          <w:p w14:paraId="386372E1" w14:textId="77777777" w:rsidR="007C7B65" w:rsidRPr="002620A3" w:rsidRDefault="007C7B65" w:rsidP="002620A3">
            <w:pPr>
              <w:rPr>
                <w:rFonts w:cs="Arial"/>
                <w:b/>
              </w:rPr>
            </w:pPr>
            <w:r w:rsidRPr="002620A3">
              <w:rPr>
                <w:rFonts w:cs="Arial"/>
                <w:b/>
              </w:rPr>
              <w:t>Punktacja</w:t>
            </w:r>
          </w:p>
        </w:tc>
        <w:tc>
          <w:tcPr>
            <w:tcW w:w="1843" w:type="dxa"/>
            <w:tcBorders>
              <w:top w:val="single" w:sz="4" w:space="0" w:color="auto"/>
              <w:left w:val="nil"/>
              <w:bottom w:val="single" w:sz="8" w:space="0" w:color="auto"/>
              <w:right w:val="single" w:sz="8" w:space="0" w:color="auto"/>
            </w:tcBorders>
            <w:vAlign w:val="center"/>
          </w:tcPr>
          <w:p w14:paraId="5A3AF9C7" w14:textId="77777777" w:rsidR="007C7B65" w:rsidRPr="002620A3" w:rsidRDefault="007C7B65" w:rsidP="004F26D0">
            <w:pPr>
              <w:rPr>
                <w:rFonts w:cs="Arial"/>
                <w:b/>
              </w:rPr>
            </w:pPr>
            <w:r w:rsidRPr="002620A3">
              <w:rPr>
                <w:rFonts w:cs="Arial"/>
                <w:b/>
              </w:rPr>
              <w:t>Maksymalna liczba punktów</w:t>
            </w:r>
          </w:p>
        </w:tc>
      </w:tr>
      <w:tr w:rsidR="007C7B65" w:rsidRPr="002620A3" w14:paraId="597CF7A3"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B26AB3" w14:textId="77777777" w:rsidR="007C7B65" w:rsidRPr="002620A3" w:rsidRDefault="007C7B65" w:rsidP="002620A3">
            <w:pPr>
              <w:rPr>
                <w:rFonts w:eastAsia="Times New Roman" w:cs="Arial"/>
                <w:color w:val="0D0D0D"/>
                <w:lang w:eastAsia="pl-PL"/>
              </w:rPr>
            </w:pPr>
            <w:r w:rsidRPr="002620A3">
              <w:rPr>
                <w:rFonts w:eastAsia="Times New Roman" w:cs="Arial"/>
                <w:color w:val="0D0D0D"/>
                <w:lang w:eastAsia="pl-PL"/>
              </w:rPr>
              <w:t>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200DAD" w14:textId="77777777" w:rsidR="007C7B65" w:rsidRPr="002620A3" w:rsidRDefault="007C7B65" w:rsidP="004F26D0">
            <w:pPr>
              <w:autoSpaceDE w:val="0"/>
              <w:autoSpaceDN w:val="0"/>
              <w:adjustRightInd w:val="0"/>
              <w:rPr>
                <w:rFonts w:eastAsia="Times New Roman" w:cs="Arial"/>
                <w:color w:val="0D0D0D"/>
                <w:lang w:eastAsia="pl-PL"/>
              </w:rPr>
            </w:pPr>
            <w:r w:rsidRPr="002620A3">
              <w:rPr>
                <w:rFonts w:eastAsia="Times New Roman" w:cs="Arial"/>
                <w:color w:val="0D0D0D"/>
                <w:lang w:eastAsia="pl-PL"/>
              </w:rPr>
              <w:t>Upowszechnienie oferty kulturalnej</w:t>
            </w:r>
          </w:p>
        </w:tc>
        <w:tc>
          <w:tcPr>
            <w:tcW w:w="5245" w:type="dxa"/>
            <w:tcBorders>
              <w:top w:val="single" w:sz="4" w:space="0" w:color="auto"/>
              <w:left w:val="nil"/>
              <w:bottom w:val="single" w:sz="4" w:space="0" w:color="auto"/>
              <w:right w:val="single" w:sz="8" w:space="0" w:color="auto"/>
            </w:tcBorders>
            <w:vAlign w:val="center"/>
          </w:tcPr>
          <w:p w14:paraId="7FB94743" w14:textId="77777777"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przyczyniające się do wzrostu liczby osób korzystających rocznie ze wszystkich obiektów kultury objętych projektem (po roku od ukończenia projektu).</w:t>
            </w:r>
          </w:p>
          <w:p w14:paraId="68F15D65" w14:textId="77777777" w:rsidR="007C7B65" w:rsidRPr="002620A3" w:rsidRDefault="007C7B65" w:rsidP="002620A3">
            <w:pPr>
              <w:autoSpaceDE w:val="0"/>
              <w:autoSpaceDN w:val="0"/>
              <w:adjustRightInd w:val="0"/>
              <w:ind w:left="113" w:right="142"/>
              <w:rPr>
                <w:rFonts w:cs="Arial"/>
              </w:rPr>
            </w:pPr>
            <w:r w:rsidRPr="002620A3">
              <w:rPr>
                <w:rFonts w:cs="Arial"/>
              </w:rPr>
              <w:t>Wzrost liczby osób korzystających rocznie z infrastruktury służącej działalności kulturalnej objętej projektem powinien zostać określony wskaźnikiem:</w:t>
            </w:r>
          </w:p>
          <w:p w14:paraId="167CF3F9" w14:textId="58A466FA" w:rsidR="007C7B65" w:rsidRPr="002620A3" w:rsidRDefault="007C7B65" w:rsidP="002620A3">
            <w:pPr>
              <w:autoSpaceDE w:val="0"/>
              <w:autoSpaceDN w:val="0"/>
              <w:adjustRightInd w:val="0"/>
              <w:ind w:left="114" w:right="142"/>
              <w:rPr>
                <w:rFonts w:cs="Arial"/>
                <w:color w:val="A6A6A6"/>
              </w:rPr>
            </w:pPr>
            <w:r w:rsidRPr="002620A3">
              <w:rPr>
                <w:rFonts w:cs="Arial"/>
              </w:rPr>
              <w:t>„Wzrost oczekiwanej liczby odwiedzin w objętych wsparciem miejscach należących do dziedzictwa kulturalnego i naturalnego oraz stanowiących atrakcje turystyczne [odwiedziny/rok] (CI 9)”.</w:t>
            </w:r>
          </w:p>
        </w:tc>
        <w:tc>
          <w:tcPr>
            <w:tcW w:w="4111" w:type="dxa"/>
            <w:tcBorders>
              <w:top w:val="single" w:sz="4" w:space="0" w:color="auto"/>
              <w:left w:val="nil"/>
              <w:bottom w:val="single" w:sz="4" w:space="0" w:color="auto"/>
              <w:right w:val="single" w:sz="8" w:space="0" w:color="auto"/>
            </w:tcBorders>
            <w:vAlign w:val="center"/>
          </w:tcPr>
          <w:p w14:paraId="52A844F0" w14:textId="77777777" w:rsidR="007C7B65" w:rsidRPr="002620A3" w:rsidRDefault="007C7B65" w:rsidP="002620A3">
            <w:pPr>
              <w:autoSpaceDE w:val="0"/>
              <w:autoSpaceDN w:val="0"/>
              <w:adjustRightInd w:val="0"/>
              <w:ind w:left="114" w:right="142"/>
              <w:rPr>
                <w:rFonts w:cs="Arial"/>
              </w:rPr>
            </w:pPr>
            <w:r w:rsidRPr="002620A3">
              <w:rPr>
                <w:rFonts w:cs="Arial"/>
              </w:rPr>
              <w:t>Wzrost liczby osób korzystających:</w:t>
            </w:r>
          </w:p>
          <w:p w14:paraId="1C698ED8" w14:textId="77777777" w:rsidR="007C7B65" w:rsidRPr="002620A3" w:rsidRDefault="007C7B65" w:rsidP="002620A3">
            <w:pPr>
              <w:autoSpaceDE w:val="0"/>
              <w:autoSpaceDN w:val="0"/>
              <w:adjustRightInd w:val="0"/>
              <w:ind w:left="114" w:right="142"/>
              <w:rPr>
                <w:rFonts w:cs="Arial"/>
              </w:rPr>
            </w:pPr>
            <w:r w:rsidRPr="002620A3">
              <w:rPr>
                <w:rFonts w:cs="Arial"/>
                <w:color w:val="000000"/>
              </w:rPr>
              <w:t>6 pkt - powyżej 10%;</w:t>
            </w:r>
          </w:p>
          <w:p w14:paraId="1899BE47" w14:textId="77777777" w:rsidR="007C7B65" w:rsidRPr="002620A3" w:rsidRDefault="007C7B65" w:rsidP="002620A3">
            <w:pPr>
              <w:autoSpaceDE w:val="0"/>
              <w:autoSpaceDN w:val="0"/>
              <w:adjustRightInd w:val="0"/>
              <w:ind w:left="114" w:right="142"/>
              <w:rPr>
                <w:rFonts w:cs="Arial"/>
              </w:rPr>
            </w:pPr>
            <w:r w:rsidRPr="002620A3">
              <w:rPr>
                <w:rFonts w:cs="Arial"/>
              </w:rPr>
              <w:t>4 pkt - od 5% do 10% włącznie;</w:t>
            </w:r>
          </w:p>
          <w:p w14:paraId="5D255A0C" w14:textId="77777777" w:rsidR="007C7B65" w:rsidRPr="002620A3" w:rsidRDefault="007C7B65" w:rsidP="002620A3">
            <w:pPr>
              <w:autoSpaceDE w:val="0"/>
              <w:autoSpaceDN w:val="0"/>
              <w:adjustRightInd w:val="0"/>
              <w:ind w:left="709" w:right="142" w:hanging="567"/>
              <w:rPr>
                <w:rFonts w:cs="Arial"/>
              </w:rPr>
            </w:pPr>
            <w:r w:rsidRPr="002620A3">
              <w:rPr>
                <w:rFonts w:cs="Arial"/>
              </w:rPr>
              <w:t>2 pkt - poniżej 5% włącznie;</w:t>
            </w:r>
          </w:p>
          <w:p w14:paraId="7CFC574C" w14:textId="77777777" w:rsidR="007C7B65" w:rsidRPr="002620A3" w:rsidRDefault="007C7B65" w:rsidP="002620A3">
            <w:pPr>
              <w:autoSpaceDE w:val="0"/>
              <w:autoSpaceDN w:val="0"/>
              <w:adjustRightInd w:val="0"/>
              <w:ind w:left="709" w:right="142" w:hanging="567"/>
              <w:rPr>
                <w:rFonts w:cs="Arial"/>
              </w:rPr>
            </w:pPr>
            <w:r w:rsidRPr="002620A3">
              <w:rPr>
                <w:rFonts w:cs="Arial"/>
              </w:rPr>
              <w:t>0 pkt - nie ulegnie zwiększeniu</w:t>
            </w:r>
            <w:r w:rsidRPr="002620A3">
              <w:rPr>
                <w:rFonts w:cs="Arial"/>
                <w:color w:val="000000"/>
              </w:rPr>
              <w:t xml:space="preserve"> </w:t>
            </w:r>
            <w:r w:rsidRPr="002620A3">
              <w:rPr>
                <w:rFonts w:cs="Arial"/>
              </w:rPr>
              <w:t xml:space="preserve">w stosunku do stanu sprzed realizacji projektu. </w:t>
            </w:r>
          </w:p>
          <w:p w14:paraId="5A7DC9FA" w14:textId="77777777" w:rsidR="007C7B65" w:rsidRPr="002620A3" w:rsidRDefault="007C7B65" w:rsidP="002620A3">
            <w:pPr>
              <w:autoSpaceDE w:val="0"/>
              <w:autoSpaceDN w:val="0"/>
              <w:adjustRightInd w:val="0"/>
              <w:ind w:left="113"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26BA708F" w14:textId="77777777" w:rsidR="007C7B65" w:rsidRPr="002620A3" w:rsidRDefault="007C7B65" w:rsidP="004F26D0">
            <w:pPr>
              <w:jc w:val="center"/>
              <w:rPr>
                <w:rFonts w:cs="Arial"/>
                <w:color w:val="A6A6A6"/>
              </w:rPr>
            </w:pPr>
            <w:r w:rsidRPr="002620A3">
              <w:rPr>
                <w:rFonts w:cs="Arial"/>
              </w:rPr>
              <w:t>6</w:t>
            </w:r>
          </w:p>
        </w:tc>
      </w:tr>
      <w:tr w:rsidR="007C7B65" w:rsidRPr="002620A3" w14:paraId="6D7F5ED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351251" w14:textId="77777777" w:rsidR="007C7B65" w:rsidRPr="002620A3" w:rsidRDefault="007C7B65" w:rsidP="002620A3">
            <w:pPr>
              <w:rPr>
                <w:rFonts w:cs="Arial"/>
              </w:rPr>
            </w:pPr>
            <w:r w:rsidRPr="002620A3">
              <w:rPr>
                <w:rFonts w:cs="Arial"/>
              </w:rPr>
              <w:t>2.</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3023DAAA" w14:textId="1AEAD67C"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Poprawa dostępności do oferty kulturalnej, w tym dla osób</w:t>
            </w:r>
            <w:r w:rsidR="002B14AE" w:rsidRPr="002620A3">
              <w:rPr>
                <w:rFonts w:eastAsia="Times New Roman" w:cs="Arial"/>
                <w:color w:val="0D0D0D"/>
                <w:lang w:eastAsia="pl-PL"/>
              </w:rPr>
              <w:t xml:space="preserve"> niepełnosprawnych</w:t>
            </w:r>
          </w:p>
        </w:tc>
        <w:tc>
          <w:tcPr>
            <w:tcW w:w="5245" w:type="dxa"/>
            <w:tcBorders>
              <w:top w:val="nil"/>
              <w:left w:val="nil"/>
              <w:bottom w:val="single" w:sz="4" w:space="0" w:color="auto"/>
              <w:right w:val="single" w:sz="8" w:space="0" w:color="auto"/>
            </w:tcBorders>
            <w:vAlign w:val="center"/>
          </w:tcPr>
          <w:p w14:paraId="11353EDF" w14:textId="3E331C54"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obiektu, w którym są usługi kultury.</w:t>
            </w:r>
          </w:p>
          <w:p w14:paraId="42B9A95C" w14:textId="49D28EB8" w:rsidR="007C7B65" w:rsidRPr="002620A3" w:rsidRDefault="007C7B65" w:rsidP="002620A3">
            <w:pPr>
              <w:autoSpaceDE w:val="0"/>
              <w:autoSpaceDN w:val="0"/>
              <w:adjustRightInd w:val="0"/>
              <w:ind w:left="114" w:right="142"/>
              <w:rPr>
                <w:rFonts w:cs="Arial"/>
              </w:rPr>
            </w:pPr>
            <w:r w:rsidRPr="002620A3">
              <w:rPr>
                <w:rFonts w:cs="Arial"/>
              </w:rPr>
              <w:t>Zgodnie z RPO WM 2014-2020, promowane będą projekty zapewniające otwarty dostęp dla zwiedzających/odbiorców ze szczególnym uwzględnieniem potrzeb osób niepełnosprawnych.</w:t>
            </w:r>
          </w:p>
          <w:p w14:paraId="71B67738" w14:textId="79516996" w:rsidR="007C7B65" w:rsidRPr="002620A3" w:rsidRDefault="007C7B65" w:rsidP="002620A3">
            <w:pPr>
              <w:autoSpaceDE w:val="0"/>
              <w:autoSpaceDN w:val="0"/>
              <w:adjustRightInd w:val="0"/>
              <w:ind w:left="114" w:right="142"/>
              <w:rPr>
                <w:rFonts w:cs="Arial"/>
              </w:rPr>
            </w:pPr>
            <w:r w:rsidRPr="002620A3">
              <w:rPr>
                <w:rFonts w:cs="Arial"/>
              </w:rPr>
              <w:lastRenderedPageBreak/>
              <w:t>Obiekty dostosowane do potrzeb osób z niepełnosprawnych powinny zostać określone wskaźnikami:</w:t>
            </w:r>
            <w:r w:rsidR="006204EF" w:rsidRPr="002620A3">
              <w:rPr>
                <w:rFonts w:cs="Arial"/>
              </w:rPr>
              <w:br/>
            </w:r>
            <w:r w:rsidRPr="002620A3">
              <w:rPr>
                <w:rFonts w:cs="Arial"/>
              </w:rPr>
              <w:t>„Liczba obiektów dostosowanych do potrzeb osób z niepełnosprawnościami [szt.]”</w:t>
            </w:r>
          </w:p>
          <w:p w14:paraId="000892D0" w14:textId="77777777" w:rsidR="007C7B65" w:rsidRPr="002620A3" w:rsidRDefault="007C7B65" w:rsidP="002620A3">
            <w:pPr>
              <w:autoSpaceDE w:val="0"/>
              <w:autoSpaceDN w:val="0"/>
              <w:adjustRightInd w:val="0"/>
              <w:ind w:left="114" w:right="142"/>
              <w:rPr>
                <w:rFonts w:cs="Arial"/>
              </w:rPr>
            </w:pPr>
            <w:r w:rsidRPr="002620A3">
              <w:rPr>
                <w:rFonts w:cs="Arial"/>
              </w:rPr>
              <w:t>Inne miejsca kulturalne udostępnione na niepełnosprawnych powinny zostać określone wskaźnikiem:</w:t>
            </w:r>
          </w:p>
          <w:p w14:paraId="159857EF" w14:textId="09F657F4" w:rsidR="007C7B65" w:rsidRPr="002620A3" w:rsidRDefault="007C7B65" w:rsidP="002620A3">
            <w:pPr>
              <w:autoSpaceDE w:val="0"/>
              <w:autoSpaceDN w:val="0"/>
              <w:adjustRightInd w:val="0"/>
              <w:ind w:left="114" w:right="142"/>
              <w:rPr>
                <w:rFonts w:cs="Arial"/>
              </w:rPr>
            </w:pPr>
            <w:r w:rsidRPr="002620A3">
              <w:rPr>
                <w:rFonts w:cs="Arial"/>
              </w:rPr>
              <w:t>„Liczba kulturowych obszarów / miejsc / instytucji kulturalnych udostępnianych dla niepełnosprawnych [szt.]”</w:t>
            </w:r>
          </w:p>
        </w:tc>
        <w:tc>
          <w:tcPr>
            <w:tcW w:w="4111" w:type="dxa"/>
            <w:tcBorders>
              <w:top w:val="nil"/>
              <w:left w:val="nil"/>
              <w:bottom w:val="single" w:sz="4" w:space="0" w:color="auto"/>
              <w:right w:val="single" w:sz="8" w:space="0" w:color="auto"/>
            </w:tcBorders>
            <w:vAlign w:val="center"/>
          </w:tcPr>
          <w:p w14:paraId="06E80A7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W projekcie przewidziano:</w:t>
            </w:r>
          </w:p>
          <w:p w14:paraId="0EE6804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kompleksową renowację obiektu kultury lub znaczącą jego część</w:t>
            </w:r>
            <w:r w:rsidRPr="002620A3">
              <w:rPr>
                <w:rFonts w:cs="Arial"/>
                <w:vertAlign w:val="superscript"/>
              </w:rPr>
              <w:footnoteReference w:id="104"/>
            </w:r>
            <w:r w:rsidRPr="002620A3">
              <w:rPr>
                <w:rFonts w:cs="Arial"/>
              </w:rPr>
              <w:t>, w tym dostosowanie dla osób niepełnosprawnych;</w:t>
            </w:r>
          </w:p>
          <w:p w14:paraId="3BD3DFBC"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lub</w:t>
            </w:r>
          </w:p>
          <w:p w14:paraId="4A3B1520" w14:textId="74C55C8A" w:rsidR="007C7B65" w:rsidRPr="002620A3" w:rsidRDefault="007C7B65" w:rsidP="002620A3">
            <w:pPr>
              <w:tabs>
                <w:tab w:val="left" w:pos="4081"/>
              </w:tabs>
              <w:autoSpaceDE w:val="0"/>
              <w:autoSpaceDN w:val="0"/>
              <w:adjustRightInd w:val="0"/>
              <w:ind w:left="709" w:right="141" w:hanging="1"/>
              <w:rPr>
                <w:rFonts w:cs="Arial"/>
              </w:rPr>
            </w:pPr>
            <w:r w:rsidRPr="002620A3">
              <w:rPr>
                <w:rFonts w:cs="Arial"/>
              </w:rPr>
              <w:lastRenderedPageBreak/>
              <w:t>istotną poprawę dostępności do zasobów kultury dla osób niepełnosprawnych tzn. zastosowano różnego rodzaju rozwiązań technicznych/technologicznych wpływających na możliwość  korzystania z zasobów kultury przez osoby niepełnosprawne.</w:t>
            </w:r>
          </w:p>
          <w:p w14:paraId="200CBED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1 pkt - prace remontowo-modernizacyjne wpływające na poprawę dostępności do kultury, w tym dostosowanie dla osób niepełnosprawnych; </w:t>
            </w:r>
          </w:p>
          <w:p w14:paraId="2402E1B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w:t>
            </w:r>
            <w:r w:rsidRPr="002620A3">
              <w:rPr>
                <w:rFonts w:cs="Arial"/>
                <w:color w:val="000000"/>
              </w:rPr>
              <w:t xml:space="preserve"> </w:t>
            </w:r>
            <w:r w:rsidRPr="002620A3">
              <w:rPr>
                <w:rFonts w:cs="Arial"/>
              </w:rPr>
              <w:t>brak spełnienia ww. warunków lub brak informacji w tym zakresie.</w:t>
            </w:r>
          </w:p>
          <w:p w14:paraId="3EE5CDF9" w14:textId="453CC321" w:rsidR="007C7B65" w:rsidRPr="002620A3" w:rsidRDefault="007C7B65" w:rsidP="002620A3">
            <w:pPr>
              <w:tabs>
                <w:tab w:val="left" w:pos="4081"/>
              </w:tabs>
              <w:autoSpaceDE w:val="0"/>
              <w:autoSpaceDN w:val="0"/>
              <w:adjustRightInd w:val="0"/>
              <w:ind w:left="165" w:right="142" w:hanging="23"/>
              <w:rPr>
                <w:rFonts w:cs="Arial"/>
                <w:color w:val="A6A6A6"/>
              </w:rPr>
            </w:pPr>
            <w:r w:rsidRPr="002620A3">
              <w:rPr>
                <w:rFonts w:cs="Arial"/>
              </w:rPr>
              <w:t>Punkty w ramach kryterium nie podlegają sumowaniu</w:t>
            </w:r>
          </w:p>
        </w:tc>
        <w:tc>
          <w:tcPr>
            <w:tcW w:w="1843" w:type="dxa"/>
            <w:tcBorders>
              <w:top w:val="nil"/>
              <w:left w:val="nil"/>
              <w:bottom w:val="single" w:sz="4" w:space="0" w:color="auto"/>
              <w:right w:val="single" w:sz="8" w:space="0" w:color="auto"/>
            </w:tcBorders>
            <w:vAlign w:val="center"/>
          </w:tcPr>
          <w:p w14:paraId="111BAB17" w14:textId="77777777" w:rsidR="007C7B65" w:rsidRPr="002620A3" w:rsidRDefault="007C7B65" w:rsidP="004F26D0">
            <w:pPr>
              <w:ind w:left="34"/>
              <w:jc w:val="center"/>
              <w:rPr>
                <w:rFonts w:cs="Arial"/>
                <w:color w:val="A6A6A6"/>
              </w:rPr>
            </w:pPr>
            <w:r w:rsidRPr="002620A3">
              <w:rPr>
                <w:rFonts w:cs="Arial"/>
              </w:rPr>
              <w:lastRenderedPageBreak/>
              <w:t>3</w:t>
            </w:r>
          </w:p>
        </w:tc>
      </w:tr>
      <w:tr w:rsidR="007C7B65" w:rsidRPr="002620A3" w14:paraId="688663B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65E42D" w14:textId="77777777" w:rsidR="007C7B65" w:rsidRPr="002620A3" w:rsidRDefault="007C7B65" w:rsidP="002620A3">
            <w:pPr>
              <w:rPr>
                <w:rFonts w:cs="Arial"/>
              </w:rPr>
            </w:pPr>
            <w:r w:rsidRPr="002620A3">
              <w:rPr>
                <w:rFonts w:cs="Arial"/>
              </w:rPr>
              <w:lastRenderedPageBreak/>
              <w:t>3.</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177291FE" w14:textId="4716B4CF" w:rsidR="007C7B65" w:rsidRPr="002620A3" w:rsidRDefault="007C7B65" w:rsidP="004F26D0">
            <w:pPr>
              <w:autoSpaceDE w:val="0"/>
              <w:autoSpaceDN w:val="0"/>
              <w:adjustRightInd w:val="0"/>
              <w:rPr>
                <w:rFonts w:cs="Arial"/>
              </w:rPr>
            </w:pPr>
            <w:r w:rsidRPr="002620A3">
              <w:rPr>
                <w:rFonts w:cs="Arial"/>
              </w:rPr>
              <w:t>Udostepnienie nowej przestrzeni</w:t>
            </w:r>
          </w:p>
        </w:tc>
        <w:tc>
          <w:tcPr>
            <w:tcW w:w="5245" w:type="dxa"/>
            <w:tcBorders>
              <w:top w:val="nil"/>
              <w:left w:val="nil"/>
              <w:bottom w:val="single" w:sz="4" w:space="0" w:color="auto"/>
              <w:right w:val="single" w:sz="8" w:space="0" w:color="auto"/>
            </w:tcBorders>
            <w:vAlign w:val="center"/>
          </w:tcPr>
          <w:p w14:paraId="21578A87" w14:textId="4D2351A6" w:rsidR="007C7B65" w:rsidRPr="002620A3" w:rsidRDefault="007C7B65" w:rsidP="002620A3">
            <w:pPr>
              <w:autoSpaceDE w:val="0"/>
              <w:autoSpaceDN w:val="0"/>
              <w:adjustRightInd w:val="0"/>
              <w:ind w:left="142" w:right="142"/>
              <w:rPr>
                <w:rFonts w:cs="Arial"/>
              </w:rPr>
            </w:pPr>
            <w:r w:rsidRPr="002620A3">
              <w:rPr>
                <w:rFonts w:cs="Arial"/>
              </w:rPr>
              <w:t>Zgodnie z RPO WM 2014-2020, promowane będą projekty udostepniające nową przestrzeń wykorzystywaną na cele kulturalne.</w:t>
            </w:r>
          </w:p>
          <w:p w14:paraId="366A1AEF" w14:textId="77777777" w:rsidR="007C7B65" w:rsidRPr="002620A3" w:rsidRDefault="007C7B65" w:rsidP="002620A3">
            <w:pPr>
              <w:autoSpaceDE w:val="0"/>
              <w:autoSpaceDN w:val="0"/>
              <w:adjustRightInd w:val="0"/>
              <w:ind w:left="142" w:right="142"/>
              <w:rPr>
                <w:rFonts w:cs="Arial"/>
              </w:rPr>
            </w:pPr>
            <w:r w:rsidRPr="002620A3">
              <w:rPr>
                <w:rFonts w:cs="Arial"/>
              </w:rPr>
              <w:t>Analizie podlega powierzchnia całkowita obiektu wykorzystywana na cele kulturalne.</w:t>
            </w:r>
          </w:p>
          <w:p w14:paraId="1F981E04" w14:textId="209C7256" w:rsidR="007C7B65" w:rsidRPr="002620A3" w:rsidRDefault="007C7B65" w:rsidP="002620A3">
            <w:pPr>
              <w:autoSpaceDE w:val="0"/>
              <w:autoSpaceDN w:val="0"/>
              <w:adjustRightInd w:val="0"/>
              <w:ind w:left="142" w:right="142"/>
              <w:rPr>
                <w:rFonts w:cs="Arial"/>
              </w:rPr>
            </w:pPr>
            <w:r w:rsidRPr="002620A3">
              <w:rPr>
                <w:rFonts w:cs="Arial"/>
              </w:rPr>
              <w:lastRenderedPageBreak/>
              <w:t xml:space="preserve">W okresie trwałości projektu wzrost nastąpi w stosunku do roku poprzedzającego </w:t>
            </w:r>
            <w:r w:rsidR="002B14AE" w:rsidRPr="002620A3">
              <w:rPr>
                <w:rFonts w:cs="Arial"/>
              </w:rPr>
              <w:t>rozpoczęcie realizacji projektu</w:t>
            </w:r>
            <w:r w:rsidRPr="002620A3">
              <w:rPr>
                <w:rFonts w:cs="Arial"/>
              </w:rPr>
              <w:t>.</w:t>
            </w:r>
          </w:p>
        </w:tc>
        <w:tc>
          <w:tcPr>
            <w:tcW w:w="4111" w:type="dxa"/>
            <w:tcBorders>
              <w:top w:val="nil"/>
              <w:left w:val="nil"/>
              <w:bottom w:val="single" w:sz="4" w:space="0" w:color="auto"/>
              <w:right w:val="single" w:sz="8" w:space="0" w:color="auto"/>
            </w:tcBorders>
            <w:vAlign w:val="center"/>
          </w:tcPr>
          <w:p w14:paraId="29C4351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Zwiększenie powierzchni:</w:t>
            </w:r>
          </w:p>
          <w:p w14:paraId="67360261"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powyżej 15% włącznie;</w:t>
            </w:r>
          </w:p>
          <w:p w14:paraId="1E063E9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od 5% włącznie do 15%;</w:t>
            </w:r>
          </w:p>
          <w:p w14:paraId="709B4020"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nie ulegnie zwiększeniu w stosunku do stanu sprzed realizacji projektu.</w:t>
            </w:r>
          </w:p>
          <w:p w14:paraId="5CBF77A0" w14:textId="77777777" w:rsidR="007C7B65" w:rsidRPr="002620A3" w:rsidRDefault="007C7B65" w:rsidP="002620A3">
            <w:pPr>
              <w:tabs>
                <w:tab w:val="left" w:pos="4081"/>
              </w:tabs>
              <w:autoSpaceDE w:val="0"/>
              <w:autoSpaceDN w:val="0"/>
              <w:adjustRightInd w:val="0"/>
              <w:ind w:left="164" w:right="142"/>
              <w:rPr>
                <w:rFonts w:cs="Arial"/>
              </w:rPr>
            </w:pPr>
            <w:r w:rsidRPr="002620A3">
              <w:rPr>
                <w:rFonts w:cs="Arial"/>
                <w:color w:val="000000"/>
              </w:rPr>
              <w:lastRenderedPageBreak/>
              <w:t>Punkty w ramach kryterium nie podlegają sumowaniu.</w:t>
            </w:r>
          </w:p>
        </w:tc>
        <w:tc>
          <w:tcPr>
            <w:tcW w:w="1843" w:type="dxa"/>
            <w:tcBorders>
              <w:top w:val="nil"/>
              <w:left w:val="nil"/>
              <w:bottom w:val="single" w:sz="4" w:space="0" w:color="auto"/>
              <w:right w:val="single" w:sz="8" w:space="0" w:color="auto"/>
            </w:tcBorders>
            <w:vAlign w:val="center"/>
          </w:tcPr>
          <w:p w14:paraId="385D25F8" w14:textId="77777777" w:rsidR="007C7B65" w:rsidRPr="002620A3" w:rsidRDefault="007C7B65" w:rsidP="004F26D0">
            <w:pPr>
              <w:ind w:left="34"/>
              <w:jc w:val="center"/>
              <w:rPr>
                <w:rFonts w:cs="Arial"/>
              </w:rPr>
            </w:pPr>
            <w:r w:rsidRPr="002620A3">
              <w:rPr>
                <w:rFonts w:cs="Arial"/>
              </w:rPr>
              <w:lastRenderedPageBreak/>
              <w:t>3</w:t>
            </w:r>
          </w:p>
        </w:tc>
      </w:tr>
      <w:tr w:rsidR="007C7B65" w:rsidRPr="002620A3" w14:paraId="76D2B592"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ABA43F" w14:textId="77777777" w:rsidR="007C7B65" w:rsidRPr="002620A3" w:rsidRDefault="007C7B65" w:rsidP="002620A3">
            <w:pPr>
              <w:rPr>
                <w:rFonts w:cs="Arial"/>
              </w:rPr>
            </w:pPr>
            <w:r w:rsidRPr="002620A3">
              <w:rPr>
                <w:rFonts w:cs="Arial"/>
              </w:rPr>
              <w:lastRenderedPageBreak/>
              <w:t>4.</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1C8ACAE" w14:textId="77777777" w:rsidR="007C7B65" w:rsidRPr="002620A3" w:rsidRDefault="007C7B65" w:rsidP="004F26D0">
            <w:pPr>
              <w:autoSpaceDE w:val="0"/>
              <w:autoSpaceDN w:val="0"/>
              <w:adjustRightInd w:val="0"/>
              <w:rPr>
                <w:rFonts w:cs="Arial"/>
              </w:rPr>
            </w:pPr>
            <w:r w:rsidRPr="002620A3">
              <w:rPr>
                <w:rFonts w:cs="Arial"/>
              </w:rPr>
              <w:t>Wpływ projektu na ratowanie najbardziej zagrożonych zabytków</w:t>
            </w:r>
          </w:p>
        </w:tc>
        <w:tc>
          <w:tcPr>
            <w:tcW w:w="5245" w:type="dxa"/>
            <w:tcBorders>
              <w:top w:val="nil"/>
              <w:left w:val="nil"/>
              <w:bottom w:val="single" w:sz="4" w:space="0" w:color="auto"/>
              <w:right w:val="single" w:sz="8" w:space="0" w:color="auto"/>
            </w:tcBorders>
            <w:vAlign w:val="center"/>
          </w:tcPr>
          <w:p w14:paraId="0A952DA3" w14:textId="77777777" w:rsidR="007C7B65" w:rsidRPr="002620A3" w:rsidRDefault="007C7B65" w:rsidP="002620A3">
            <w:pPr>
              <w:autoSpaceDE w:val="0"/>
              <w:autoSpaceDN w:val="0"/>
              <w:adjustRightInd w:val="0"/>
              <w:ind w:left="114" w:right="142"/>
              <w:rPr>
                <w:rFonts w:cs="Arial"/>
              </w:rPr>
            </w:pPr>
            <w:r w:rsidRPr="002620A3">
              <w:rPr>
                <w:rFonts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03CC4281" w14:textId="67BD1257" w:rsidR="007C7B65" w:rsidRPr="002620A3" w:rsidRDefault="007C7B65" w:rsidP="002620A3">
            <w:pPr>
              <w:autoSpaceDE w:val="0"/>
              <w:autoSpaceDN w:val="0"/>
              <w:adjustRightInd w:val="0"/>
              <w:ind w:left="113" w:right="142"/>
              <w:rPr>
                <w:rFonts w:cs="Arial"/>
                <w:color w:val="A6A6A6"/>
              </w:rPr>
            </w:pPr>
            <w:r w:rsidRPr="002620A3">
              <w:rPr>
                <w:rFonts w:cs="Arial"/>
              </w:rPr>
              <w:t>Ocena będzie dokonywana na podstawie programu konserwatorskiego lub programów opieki nad zabytkami (wojewódzkiego, powiatowych lub gminnych)</w:t>
            </w:r>
            <w:r w:rsidRPr="002620A3">
              <w:rPr>
                <w:rFonts w:cs="Arial"/>
                <w:vertAlign w:val="superscript"/>
              </w:rPr>
              <w:footnoteReference w:id="105"/>
            </w:r>
            <w:r w:rsidRPr="002620A3">
              <w:rPr>
                <w:rFonts w:cs="Arial"/>
              </w:rPr>
              <w:t>.</w:t>
            </w:r>
          </w:p>
        </w:tc>
        <w:tc>
          <w:tcPr>
            <w:tcW w:w="4111" w:type="dxa"/>
            <w:tcBorders>
              <w:top w:val="nil"/>
              <w:left w:val="nil"/>
              <w:bottom w:val="single" w:sz="4" w:space="0" w:color="auto"/>
              <w:right w:val="single" w:sz="8" w:space="0" w:color="auto"/>
            </w:tcBorders>
            <w:vAlign w:val="center"/>
          </w:tcPr>
          <w:p w14:paraId="4E1FF441" w14:textId="5B757B3B"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6 pkt - zabytki wyłączone w całości lub częściowo z użytkowania z powodu złego stanu technicznego, w których dzięki realizacji projektu będą mogły być realizowane funkcje edukacyjne i/lub kulturalne;</w:t>
            </w:r>
          </w:p>
          <w:p w14:paraId="3AEA2D97"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4E3DABD"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zabytki w bardzo dobrym stanie technicznym, po generalnych remontach.</w:t>
            </w:r>
          </w:p>
          <w:p w14:paraId="09A90F5C" w14:textId="77777777" w:rsidR="007C7B65" w:rsidRPr="002620A3" w:rsidRDefault="007C7B65" w:rsidP="002620A3">
            <w:pPr>
              <w:tabs>
                <w:tab w:val="left" w:pos="4081"/>
              </w:tabs>
              <w:autoSpaceDE w:val="0"/>
              <w:autoSpaceDN w:val="0"/>
              <w:adjustRightInd w:val="0"/>
              <w:ind w:left="142"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35BEE136" w14:textId="77777777" w:rsidR="007C7B65" w:rsidRPr="002620A3" w:rsidRDefault="007C7B65" w:rsidP="004F26D0">
            <w:pPr>
              <w:ind w:left="34"/>
              <w:jc w:val="center"/>
              <w:rPr>
                <w:rFonts w:cs="Arial"/>
              </w:rPr>
            </w:pPr>
            <w:r w:rsidRPr="002620A3">
              <w:rPr>
                <w:rFonts w:cs="Arial"/>
              </w:rPr>
              <w:t>6</w:t>
            </w:r>
          </w:p>
        </w:tc>
      </w:tr>
      <w:tr w:rsidR="007C7B65" w:rsidRPr="002620A3" w14:paraId="37C606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8CA3E5" w14:textId="77777777" w:rsidR="007C7B65" w:rsidRPr="002620A3" w:rsidRDefault="007C7B65" w:rsidP="002620A3">
            <w:pPr>
              <w:rPr>
                <w:rFonts w:cs="Arial"/>
              </w:rPr>
            </w:pPr>
            <w:r w:rsidRPr="002620A3">
              <w:rPr>
                <w:rFonts w:cs="Arial"/>
              </w:rPr>
              <w:lastRenderedPageBreak/>
              <w:t>5.</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14:paraId="0A78336E" w14:textId="77777777" w:rsidR="007C7B65" w:rsidRPr="002620A3" w:rsidRDefault="007C7B65" w:rsidP="004F26D0">
            <w:pPr>
              <w:autoSpaceDE w:val="0"/>
              <w:autoSpaceDN w:val="0"/>
              <w:adjustRightInd w:val="0"/>
              <w:rPr>
                <w:rFonts w:cs="Arial"/>
              </w:rPr>
            </w:pPr>
            <w:r w:rsidRPr="002620A3">
              <w:rPr>
                <w:rFonts w:cs="Arial"/>
              </w:rPr>
              <w:t>Położenie obiektu na</w:t>
            </w:r>
            <w:r w:rsidRPr="002620A3">
              <w:rPr>
                <w:rFonts w:cs="Arial"/>
                <w:color w:val="000000"/>
              </w:rPr>
              <w:t xml:space="preserve"> </w:t>
            </w:r>
            <w:r w:rsidRPr="002620A3">
              <w:rPr>
                <w:rFonts w:cs="Arial"/>
              </w:rPr>
              <w:t>obszarze objętym ochroną konserwatorską</w:t>
            </w:r>
          </w:p>
        </w:tc>
        <w:tc>
          <w:tcPr>
            <w:tcW w:w="5245" w:type="dxa"/>
            <w:tcBorders>
              <w:top w:val="nil"/>
              <w:left w:val="nil"/>
              <w:bottom w:val="single" w:sz="4" w:space="0" w:color="auto"/>
              <w:right w:val="single" w:sz="8" w:space="0" w:color="auto"/>
            </w:tcBorders>
            <w:vAlign w:val="center"/>
          </w:tcPr>
          <w:p w14:paraId="4059AF05" w14:textId="77777777" w:rsidR="007C7B65" w:rsidRPr="002620A3" w:rsidRDefault="007C7B65" w:rsidP="002620A3">
            <w:pPr>
              <w:autoSpaceDE w:val="0"/>
              <w:autoSpaceDN w:val="0"/>
              <w:adjustRightInd w:val="0"/>
              <w:ind w:left="114" w:right="142"/>
              <w:rPr>
                <w:rFonts w:cs="Arial"/>
              </w:rPr>
            </w:pPr>
            <w:r w:rsidRPr="002620A3">
              <w:rPr>
                <w:rFonts w:cs="Arial"/>
              </w:rPr>
              <w:t>Ocena w ramach kryterium ma na celu promowanie projektów dotyczących obiektów</w:t>
            </w:r>
            <w:r w:rsidRPr="002620A3">
              <w:rPr>
                <w:rFonts w:cs="Arial"/>
                <w:color w:val="000000"/>
              </w:rPr>
              <w:t xml:space="preserve"> </w:t>
            </w:r>
            <w:r w:rsidRPr="002620A3">
              <w:rPr>
                <w:rFonts w:cs="Arial"/>
              </w:rPr>
              <w:t xml:space="preserve">zabytkowych położonych na terenie parków kulturowych i/lub na obszarach zabytkowych układów urbanistycznych lub ruralistycznych: </w:t>
            </w:r>
          </w:p>
        </w:tc>
        <w:tc>
          <w:tcPr>
            <w:tcW w:w="4111" w:type="dxa"/>
            <w:tcBorders>
              <w:top w:val="nil"/>
              <w:left w:val="nil"/>
              <w:bottom w:val="single" w:sz="4" w:space="0" w:color="auto"/>
              <w:right w:val="single" w:sz="8" w:space="0" w:color="auto"/>
            </w:tcBorders>
            <w:vAlign w:val="center"/>
          </w:tcPr>
          <w:p w14:paraId="4B9C252A"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1 pkt - obiekty wpisane do rejestru zabytków województwa mazowieckiego znajdujące się na obszarze parku kulturowego lub w granicach układu urbanistycznego lub ruralistycznego wpisanego do rejestru zabytków województwa mazowieckiego;</w:t>
            </w:r>
          </w:p>
          <w:p w14:paraId="404A87A3"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1843" w:type="dxa"/>
            <w:tcBorders>
              <w:top w:val="single" w:sz="4" w:space="0" w:color="auto"/>
              <w:left w:val="nil"/>
              <w:bottom w:val="single" w:sz="4" w:space="0" w:color="auto"/>
              <w:right w:val="single" w:sz="8" w:space="0" w:color="auto"/>
            </w:tcBorders>
            <w:vAlign w:val="center"/>
          </w:tcPr>
          <w:p w14:paraId="064247B8" w14:textId="77777777" w:rsidR="007C7B65" w:rsidRPr="002620A3" w:rsidRDefault="007C7B65" w:rsidP="004F26D0">
            <w:pPr>
              <w:ind w:left="34"/>
              <w:jc w:val="center"/>
              <w:rPr>
                <w:rFonts w:cs="Arial"/>
              </w:rPr>
            </w:pPr>
            <w:r w:rsidRPr="002620A3">
              <w:rPr>
                <w:rFonts w:cs="Arial"/>
              </w:rPr>
              <w:t>1</w:t>
            </w:r>
          </w:p>
        </w:tc>
      </w:tr>
      <w:tr w:rsidR="007C7B65" w:rsidRPr="002620A3" w14:paraId="09EF8FCE"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2F83AF4" w14:textId="77777777" w:rsidR="007C7B65" w:rsidRPr="002620A3" w:rsidRDefault="007C7B65" w:rsidP="002620A3">
            <w:pPr>
              <w:rPr>
                <w:rFonts w:cs="Arial"/>
              </w:rPr>
            </w:pPr>
            <w:r w:rsidRPr="002620A3">
              <w:rPr>
                <w:rFonts w:cs="Arial"/>
              </w:rPr>
              <w:t>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FA89E4"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Długotrwałe efekty społeczno-ekonomiczne projektu</w:t>
            </w:r>
          </w:p>
        </w:tc>
        <w:tc>
          <w:tcPr>
            <w:tcW w:w="5245" w:type="dxa"/>
            <w:tcBorders>
              <w:top w:val="single" w:sz="4" w:space="0" w:color="auto"/>
              <w:left w:val="nil"/>
              <w:bottom w:val="single" w:sz="4" w:space="0" w:color="auto"/>
              <w:right w:val="single" w:sz="8" w:space="0" w:color="auto"/>
            </w:tcBorders>
            <w:vAlign w:val="center"/>
          </w:tcPr>
          <w:p w14:paraId="7188D534" w14:textId="77777777" w:rsidR="007C7B65" w:rsidRPr="002620A3" w:rsidRDefault="007C7B65" w:rsidP="002620A3">
            <w:pPr>
              <w:autoSpaceDE w:val="0"/>
              <w:autoSpaceDN w:val="0"/>
              <w:adjustRightInd w:val="0"/>
              <w:ind w:left="142" w:right="142"/>
              <w:rPr>
                <w:rFonts w:cs="Arial"/>
              </w:rPr>
            </w:pPr>
            <w:r w:rsidRPr="002620A3">
              <w:rPr>
                <w:rFonts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96822E1" w14:textId="26BB0894" w:rsidR="007C7B65" w:rsidRPr="002620A3" w:rsidRDefault="007C7B65" w:rsidP="000756CB">
            <w:pPr>
              <w:pStyle w:val="Akapitzlist0"/>
              <w:numPr>
                <w:ilvl w:val="1"/>
                <w:numId w:val="271"/>
              </w:numPr>
              <w:autoSpaceDE w:val="0"/>
              <w:autoSpaceDN w:val="0"/>
              <w:adjustRightInd w:val="0"/>
              <w:ind w:left="426" w:right="142" w:hanging="284"/>
              <w:rPr>
                <w:rFonts w:cs="Arial"/>
              </w:rPr>
            </w:pPr>
            <w:r w:rsidRPr="002620A3">
              <w:rPr>
                <w:rFonts w:cs="Arial"/>
              </w:rPr>
              <w:t>Obniżenie kosztów utrzymania na rzecz wydatków inwestycyjnych oraz na działalność kulturalną.</w:t>
            </w:r>
          </w:p>
          <w:p w14:paraId="1B0ED64D" w14:textId="77777777" w:rsidR="007C7B65" w:rsidRPr="002620A3" w:rsidRDefault="007C7B65" w:rsidP="002620A3">
            <w:pPr>
              <w:autoSpaceDE w:val="0"/>
              <w:autoSpaceDN w:val="0"/>
              <w:adjustRightInd w:val="0"/>
              <w:ind w:left="425" w:right="142"/>
              <w:rPr>
                <w:rFonts w:cs="Arial"/>
              </w:rPr>
            </w:pPr>
            <w:r w:rsidRPr="002620A3">
              <w:rPr>
                <w:rFonts w:cs="Arial"/>
              </w:rPr>
              <w:t xml:space="preserve">Priorytetowo traktowane będą projekty, w których struktura kosztów utrzymania po zakończeniu </w:t>
            </w:r>
            <w:r w:rsidRPr="002620A3">
              <w:rPr>
                <w:rFonts w:cs="Arial"/>
              </w:rPr>
              <w:lastRenderedPageBreak/>
              <w:t>realizacji inwestycji będzie wskazywała na: spadek kosztów utrzymania obiektu/instytucji w wartości wydatków ogółem (w przypadku gdy przedmiotem projektu będzie użytkowana infrastruktura) lub zastosowanie rozwiązań efektywnych kosztowo (w przypadku gdy przedmiotem projektu będzie infrastruktura nieużytkowana dotychczas;</w:t>
            </w:r>
          </w:p>
          <w:p w14:paraId="2340032B" w14:textId="77777777" w:rsidR="007C7B65" w:rsidRPr="002620A3" w:rsidRDefault="007C7B65" w:rsidP="002620A3">
            <w:pPr>
              <w:autoSpaceDE w:val="0"/>
              <w:autoSpaceDN w:val="0"/>
              <w:adjustRightInd w:val="0"/>
              <w:ind w:left="425" w:right="142"/>
              <w:rPr>
                <w:rFonts w:cs="Arial"/>
              </w:rPr>
            </w:pPr>
            <w:r w:rsidRPr="002620A3">
              <w:rPr>
                <w:rFonts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9C64F20" w14:textId="5A855903" w:rsidR="007C7B65" w:rsidRPr="002620A3" w:rsidRDefault="007C7B65" w:rsidP="000756CB">
            <w:pPr>
              <w:pStyle w:val="Akapitzlist0"/>
              <w:numPr>
                <w:ilvl w:val="0"/>
                <w:numId w:val="271"/>
              </w:numPr>
              <w:autoSpaceDE w:val="0"/>
              <w:autoSpaceDN w:val="0"/>
              <w:adjustRightInd w:val="0"/>
              <w:ind w:left="426" w:right="142" w:hanging="284"/>
              <w:rPr>
                <w:rFonts w:cs="Arial"/>
              </w:rPr>
            </w:pPr>
            <w:r w:rsidRPr="002620A3">
              <w:rPr>
                <w:rFonts w:cs="Arial"/>
              </w:rPr>
              <w:t>Zastosowanie innowacyjnych rozwiązań energooszczędnych;</w:t>
            </w:r>
          </w:p>
          <w:p w14:paraId="77D67BE7" w14:textId="77777777" w:rsidR="007C7B65" w:rsidRPr="002620A3" w:rsidRDefault="007C7B65" w:rsidP="002620A3">
            <w:pPr>
              <w:autoSpaceDE w:val="0"/>
              <w:autoSpaceDN w:val="0"/>
              <w:adjustRightInd w:val="0"/>
              <w:ind w:left="425" w:right="142"/>
              <w:rPr>
                <w:rFonts w:cs="Arial"/>
              </w:rPr>
            </w:pPr>
            <w:r w:rsidRPr="002620A3">
              <w:rPr>
                <w:rFonts w:cs="Arial"/>
              </w:rPr>
              <w:t>W projekcie zastosowane będą rozwiązania wpływające na efektywność energetyczną. Zaproponowane rozwiązania wynikają z przeprowadzonego audytu energetycznego.</w:t>
            </w:r>
          </w:p>
          <w:p w14:paraId="7A5C41BA" w14:textId="7CECFFC3" w:rsidR="007C7B65" w:rsidRPr="002620A3" w:rsidRDefault="007C7B65" w:rsidP="000756CB">
            <w:pPr>
              <w:pStyle w:val="Akapitzlist0"/>
              <w:numPr>
                <w:ilvl w:val="0"/>
                <w:numId w:val="271"/>
              </w:numPr>
              <w:autoSpaceDE w:val="0"/>
              <w:autoSpaceDN w:val="0"/>
              <w:adjustRightInd w:val="0"/>
              <w:ind w:left="426" w:right="142" w:hanging="284"/>
              <w:rPr>
                <w:rFonts w:cs="Arial"/>
              </w:rPr>
            </w:pPr>
            <w:r w:rsidRPr="002620A3">
              <w:rPr>
                <w:rFonts w:cs="Arial"/>
              </w:rPr>
              <w:t xml:space="preserve">Dywersyfikacja źródeł finansowania działalności </w:t>
            </w:r>
          </w:p>
          <w:p w14:paraId="405283AB" w14:textId="77777777" w:rsidR="007C7B65" w:rsidRPr="002620A3" w:rsidRDefault="007C7B65" w:rsidP="002620A3">
            <w:pPr>
              <w:autoSpaceDE w:val="0"/>
              <w:autoSpaceDN w:val="0"/>
              <w:adjustRightInd w:val="0"/>
              <w:ind w:left="425" w:right="142" w:firstLine="1"/>
              <w:rPr>
                <w:rFonts w:cs="Arial"/>
              </w:rPr>
            </w:pPr>
            <w:r w:rsidRPr="002620A3">
              <w:rPr>
                <w:rFonts w:cs="Arial"/>
              </w:rPr>
              <w:lastRenderedPageBreak/>
              <w:t>Promowane będą projekty pozwalające na Pozyskiwanie zewnętrznych źródeł finansowania, w stosunku do roku poprzedzającego rozpoczęcie realizacji projektu.</w:t>
            </w:r>
          </w:p>
          <w:p w14:paraId="3891FDC7" w14:textId="77777777" w:rsidR="007C7B65" w:rsidRPr="002620A3" w:rsidRDefault="007C7B65" w:rsidP="002620A3">
            <w:pPr>
              <w:autoSpaceDE w:val="0"/>
              <w:autoSpaceDN w:val="0"/>
              <w:adjustRightInd w:val="0"/>
              <w:ind w:left="425" w:right="142"/>
              <w:rPr>
                <w:rFonts w:cs="Arial"/>
              </w:rPr>
            </w:pPr>
            <w:r w:rsidRPr="002620A3">
              <w:rPr>
                <w:rFonts w:cs="Arial"/>
              </w:rPr>
              <w:t>Ocenie podlegać będzie struktura źródeł pokrycia kosztów finansowania działalności w okresie trwałości projektu a w szczególności czy nastąpi wzrost:</w:t>
            </w:r>
          </w:p>
          <w:p w14:paraId="53C1A025" w14:textId="77777777" w:rsidR="007C7B65" w:rsidRPr="002620A3" w:rsidRDefault="007C7B65" w:rsidP="004F26D0">
            <w:pPr>
              <w:numPr>
                <w:ilvl w:val="0"/>
                <w:numId w:val="92"/>
              </w:numPr>
              <w:autoSpaceDE w:val="0"/>
              <w:autoSpaceDN w:val="0"/>
              <w:adjustRightInd w:val="0"/>
              <w:ind w:left="851" w:right="142" w:hanging="425"/>
              <w:rPr>
                <w:rFonts w:cs="Arial"/>
              </w:rPr>
            </w:pPr>
            <w:r w:rsidRPr="002620A3">
              <w:rPr>
                <w:rFonts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2620A3">
              <w:rPr>
                <w:rFonts w:ascii="Cambria Math" w:hAnsi="Cambria Math" w:cs="Cambria Math"/>
              </w:rPr>
              <w:t>‐</w:t>
            </w:r>
            <w:r w:rsidRPr="002620A3">
              <w:rPr>
                <w:rFonts w:cs="Arial"/>
              </w:rPr>
              <w:t xml:space="preserve"> dotyczy samorządowych instytucji kultury,</w:t>
            </w:r>
          </w:p>
          <w:p w14:paraId="46299803" w14:textId="77777777" w:rsidR="007C7B65" w:rsidRPr="002620A3" w:rsidRDefault="007C7B65" w:rsidP="004F26D0">
            <w:pPr>
              <w:numPr>
                <w:ilvl w:val="0"/>
                <w:numId w:val="92"/>
              </w:numPr>
              <w:autoSpaceDE w:val="0"/>
              <w:autoSpaceDN w:val="0"/>
              <w:adjustRightInd w:val="0"/>
              <w:ind w:left="851" w:right="142" w:hanging="425"/>
              <w:rPr>
                <w:rFonts w:cs="Arial"/>
              </w:rPr>
            </w:pPr>
            <w:r w:rsidRPr="002620A3">
              <w:rPr>
                <w:rFonts w:cs="Arial"/>
              </w:rPr>
              <w:t xml:space="preserve">udziału nowych źródeł finansowania powstałej infrastruktury, innych niż dotychczasowe źródła finansowania </w:t>
            </w:r>
            <w:r w:rsidRPr="002620A3">
              <w:rPr>
                <w:rFonts w:ascii="Cambria Math" w:hAnsi="Cambria Math" w:cs="Cambria Math"/>
              </w:rPr>
              <w:t>‐</w:t>
            </w:r>
            <w:r w:rsidRPr="002620A3">
              <w:rPr>
                <w:rFonts w:cs="Arial"/>
              </w:rPr>
              <w:t xml:space="preserve"> dotyczy pozostałych rodzajów wnioskodawców.</w:t>
            </w:r>
          </w:p>
          <w:p w14:paraId="44B98C7F" w14:textId="3766A8E5" w:rsidR="007C7B65" w:rsidRPr="002620A3" w:rsidRDefault="007C7B65" w:rsidP="000756CB">
            <w:pPr>
              <w:pStyle w:val="Akapitzlist0"/>
              <w:numPr>
                <w:ilvl w:val="0"/>
                <w:numId w:val="271"/>
              </w:numPr>
              <w:autoSpaceDE w:val="0"/>
              <w:autoSpaceDN w:val="0"/>
              <w:adjustRightInd w:val="0"/>
              <w:ind w:right="142"/>
              <w:rPr>
                <w:rFonts w:cs="Arial"/>
              </w:rPr>
            </w:pPr>
            <w:r w:rsidRPr="002620A3">
              <w:rPr>
                <w:rFonts w:cs="Arial"/>
              </w:rPr>
              <w:t>Tworzenie nowych miejsc pracy i dodatni efekty ekonomiczny o zasięgu, co najmniej lokalnym.</w:t>
            </w:r>
          </w:p>
          <w:p w14:paraId="1D4FC313" w14:textId="77777777" w:rsidR="007C7B65" w:rsidRPr="002620A3" w:rsidRDefault="007C7B65" w:rsidP="002620A3">
            <w:pPr>
              <w:autoSpaceDE w:val="0"/>
              <w:autoSpaceDN w:val="0"/>
              <w:adjustRightInd w:val="0"/>
              <w:ind w:left="397" w:right="142" w:firstLine="29"/>
              <w:rPr>
                <w:rFonts w:cs="Arial"/>
                <w:color w:val="A6A6A6"/>
              </w:rPr>
            </w:pPr>
            <w:r w:rsidRPr="002620A3">
              <w:rPr>
                <w:rFonts w:cs="Arial"/>
              </w:rPr>
              <w:t xml:space="preserve">Oceniane będzie, czy projekt stymuluje powstawanie nowych miejsc pracy (miejsca te nie muszą być bezpośrednim wynikiem realizacji projektu), lub wykazane zostało, że pozwoli na </w:t>
            </w:r>
            <w:r w:rsidRPr="002620A3">
              <w:rPr>
                <w:rFonts w:cs="Arial"/>
              </w:rPr>
              <w:lastRenderedPageBreak/>
              <w:t>osiągnięcie dodatniego efektu ekonomicznego odczuwalnego minimum na poziomie lokalnym.</w:t>
            </w:r>
          </w:p>
        </w:tc>
        <w:tc>
          <w:tcPr>
            <w:tcW w:w="4111" w:type="dxa"/>
            <w:tcBorders>
              <w:top w:val="single" w:sz="4" w:space="0" w:color="auto"/>
              <w:left w:val="nil"/>
              <w:bottom w:val="single" w:sz="4" w:space="0" w:color="auto"/>
              <w:right w:val="single" w:sz="8" w:space="0" w:color="auto"/>
            </w:tcBorders>
            <w:vAlign w:val="center"/>
          </w:tcPr>
          <w:p w14:paraId="22EC68BB" w14:textId="77777777" w:rsidR="007C7B65" w:rsidRPr="002620A3" w:rsidRDefault="007C7B65" w:rsidP="002620A3">
            <w:pPr>
              <w:autoSpaceDE w:val="0"/>
              <w:autoSpaceDN w:val="0"/>
              <w:adjustRightInd w:val="0"/>
              <w:ind w:left="165"/>
              <w:rPr>
                <w:rFonts w:cs="Arial"/>
              </w:rPr>
            </w:pPr>
            <w:r w:rsidRPr="002620A3">
              <w:rPr>
                <w:rFonts w:cs="Arial"/>
              </w:rPr>
              <w:lastRenderedPageBreak/>
              <w:t>Weryfikacja nastąpi na podstawie opisu projektu:</w:t>
            </w:r>
          </w:p>
          <w:p w14:paraId="627A8F4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4 pkt - inwestycja generuje 4 wymienione efekty;</w:t>
            </w:r>
          </w:p>
          <w:p w14:paraId="12D732E5"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3 pkt - inwestycja generuje 3 z wymienionych efektów;</w:t>
            </w:r>
          </w:p>
          <w:p w14:paraId="64C83316"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2 pkt - inwestycja generuje 2 z wymienionych efektów;</w:t>
            </w:r>
          </w:p>
          <w:p w14:paraId="6F5CC029"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lastRenderedPageBreak/>
              <w:t>1 pkt - inwestycja generuje 1 z wymienionych efektów;</w:t>
            </w:r>
          </w:p>
          <w:p w14:paraId="5444D7AF" w14:textId="77777777" w:rsidR="007C7B65" w:rsidRPr="002620A3" w:rsidRDefault="007C7B65" w:rsidP="002620A3">
            <w:pPr>
              <w:tabs>
                <w:tab w:val="left" w:pos="4081"/>
              </w:tabs>
              <w:autoSpaceDE w:val="0"/>
              <w:autoSpaceDN w:val="0"/>
              <w:adjustRightInd w:val="0"/>
              <w:ind w:left="709" w:right="141" w:hanging="567"/>
              <w:rPr>
                <w:rFonts w:cs="Arial"/>
              </w:rPr>
            </w:pPr>
            <w:r w:rsidRPr="002620A3">
              <w:rPr>
                <w:rFonts w:cs="Arial"/>
              </w:rPr>
              <w:t>0 pkt - inwestycja nie generuje żadnego z wymienionych efektów.</w:t>
            </w:r>
          </w:p>
          <w:p w14:paraId="701338E7" w14:textId="77777777" w:rsidR="007C7B65" w:rsidRPr="002620A3" w:rsidRDefault="007C7B65" w:rsidP="002620A3">
            <w:pPr>
              <w:ind w:left="142"/>
              <w:rPr>
                <w:rFonts w:cs="Arial"/>
              </w:rPr>
            </w:pPr>
          </w:p>
          <w:p w14:paraId="2C7AD813"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FC028F1" w14:textId="77777777" w:rsidR="007C7B65" w:rsidRPr="002620A3" w:rsidRDefault="007C7B65" w:rsidP="004F26D0">
            <w:pPr>
              <w:ind w:left="34"/>
              <w:jc w:val="center"/>
              <w:rPr>
                <w:rFonts w:cs="Arial"/>
                <w:color w:val="A6A6A6"/>
              </w:rPr>
            </w:pPr>
            <w:r w:rsidRPr="002620A3">
              <w:rPr>
                <w:rFonts w:cs="Arial"/>
              </w:rPr>
              <w:lastRenderedPageBreak/>
              <w:t>4</w:t>
            </w:r>
          </w:p>
        </w:tc>
      </w:tr>
      <w:tr w:rsidR="007C7B65" w:rsidRPr="002620A3" w14:paraId="0014688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6C74D4" w14:textId="77777777" w:rsidR="007C7B65" w:rsidRPr="002620A3" w:rsidRDefault="007C7B65" w:rsidP="002620A3">
            <w:pPr>
              <w:rPr>
                <w:rFonts w:cs="Arial"/>
              </w:rPr>
            </w:pPr>
            <w:r w:rsidRPr="002620A3">
              <w:rPr>
                <w:rFonts w:cs="Arial"/>
              </w:rPr>
              <w:lastRenderedPageBreak/>
              <w:t>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38AC1C" w14:textId="651652A9" w:rsidR="007C7B65" w:rsidRPr="002620A3" w:rsidRDefault="007C7B65" w:rsidP="004F26D0">
            <w:pPr>
              <w:autoSpaceDE w:val="0"/>
              <w:autoSpaceDN w:val="0"/>
              <w:adjustRightInd w:val="0"/>
              <w:rPr>
                <w:rFonts w:cs="Arial"/>
              </w:rPr>
            </w:pPr>
            <w:r w:rsidRPr="002620A3">
              <w:rPr>
                <w:rFonts w:eastAsia="Times New Roman" w:cs="Arial"/>
                <w:color w:val="0D0D0D"/>
                <w:lang w:eastAsia="pl-PL"/>
              </w:rPr>
              <w:t>Godziny otwarcia</w:t>
            </w:r>
          </w:p>
        </w:tc>
        <w:tc>
          <w:tcPr>
            <w:tcW w:w="5245" w:type="dxa"/>
            <w:tcBorders>
              <w:top w:val="single" w:sz="4" w:space="0" w:color="auto"/>
              <w:left w:val="nil"/>
              <w:bottom w:val="single" w:sz="4" w:space="0" w:color="auto"/>
              <w:right w:val="single" w:sz="8" w:space="0" w:color="auto"/>
            </w:tcBorders>
            <w:vAlign w:val="center"/>
          </w:tcPr>
          <w:p w14:paraId="772FB74A" w14:textId="246E1655" w:rsidR="007C7B65" w:rsidRPr="002620A3" w:rsidRDefault="007C7B65" w:rsidP="002620A3">
            <w:pPr>
              <w:autoSpaceDE w:val="0"/>
              <w:autoSpaceDN w:val="0"/>
              <w:adjustRightInd w:val="0"/>
              <w:ind w:left="142" w:right="142"/>
              <w:rPr>
                <w:rFonts w:cs="Arial"/>
              </w:rPr>
            </w:pPr>
            <w:r w:rsidRPr="002620A3">
              <w:rPr>
                <w:rFonts w:cs="Arial"/>
              </w:rPr>
              <w:t>Ocenie podlegać będzie dostępność obiektów kultury, w których dostępna jest oferta kulturalna.</w:t>
            </w:r>
          </w:p>
          <w:p w14:paraId="23105227" w14:textId="64A3F3EB" w:rsidR="007C7B65" w:rsidRPr="002620A3" w:rsidRDefault="007C7B65" w:rsidP="002620A3">
            <w:pPr>
              <w:autoSpaceDE w:val="0"/>
              <w:autoSpaceDN w:val="0"/>
              <w:adjustRightInd w:val="0"/>
              <w:ind w:left="142" w:right="142"/>
              <w:rPr>
                <w:rFonts w:cs="Arial"/>
              </w:rPr>
            </w:pPr>
            <w:r w:rsidRPr="002620A3">
              <w:rPr>
                <w:rFonts w:cs="Arial"/>
              </w:rPr>
              <w:t>W okresie trwałości projektu wzrost ogólnej liczby godzin dostępności nastąpi w stosunku do roku poprzedzającego rozpoczęcie realizacji projektu.</w:t>
            </w:r>
          </w:p>
        </w:tc>
        <w:tc>
          <w:tcPr>
            <w:tcW w:w="4111" w:type="dxa"/>
            <w:tcBorders>
              <w:top w:val="single" w:sz="4" w:space="0" w:color="auto"/>
              <w:left w:val="nil"/>
              <w:bottom w:val="single" w:sz="4" w:space="0" w:color="auto"/>
              <w:right w:val="single" w:sz="8" w:space="0" w:color="auto"/>
            </w:tcBorders>
            <w:vAlign w:val="center"/>
          </w:tcPr>
          <w:p w14:paraId="442C6694" w14:textId="77777777" w:rsidR="007C7B65" w:rsidRPr="002620A3" w:rsidRDefault="007C7B65" w:rsidP="002620A3">
            <w:pPr>
              <w:autoSpaceDE w:val="0"/>
              <w:autoSpaceDN w:val="0"/>
              <w:adjustRightInd w:val="0"/>
              <w:ind w:left="709" w:hanging="567"/>
              <w:rPr>
                <w:rFonts w:cs="Arial"/>
              </w:rPr>
            </w:pPr>
            <w:r w:rsidRPr="002620A3">
              <w:rPr>
                <w:rFonts w:cs="Arial"/>
              </w:rPr>
              <w:t>Dostępność oferty kulturalnej:</w:t>
            </w:r>
          </w:p>
          <w:p w14:paraId="76680F62" w14:textId="77777777" w:rsidR="007C7B65" w:rsidRPr="002620A3" w:rsidRDefault="007C7B65" w:rsidP="002620A3">
            <w:pPr>
              <w:autoSpaceDE w:val="0"/>
              <w:autoSpaceDN w:val="0"/>
              <w:adjustRightInd w:val="0"/>
              <w:ind w:left="709" w:hanging="567"/>
              <w:rPr>
                <w:rFonts w:cs="Arial"/>
              </w:rPr>
            </w:pPr>
            <w:r w:rsidRPr="002620A3">
              <w:rPr>
                <w:rFonts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112317B8" w14:textId="77777777" w:rsidR="007C7B65" w:rsidRPr="002620A3" w:rsidRDefault="007C7B65" w:rsidP="002620A3">
            <w:pPr>
              <w:autoSpaceDE w:val="0"/>
              <w:autoSpaceDN w:val="0"/>
              <w:adjustRightInd w:val="0"/>
              <w:ind w:left="709" w:hanging="567"/>
              <w:rPr>
                <w:rFonts w:cs="Arial"/>
              </w:rPr>
            </w:pPr>
            <w:r w:rsidRPr="002620A3">
              <w:rPr>
                <w:rFonts w:cs="Arial"/>
              </w:rPr>
              <w:t>1 pkt - oferta kulturalna będzie dostępna 6 dni w tygodniu min. do godz. 17, w tym w sobotę i niedzielę (bez wymogów czasowych) lub nastąpi min. 5% wzrost ogólnej liczby godzin dostępności oferty kulturalnej;</w:t>
            </w:r>
          </w:p>
          <w:p w14:paraId="0A519DBA" w14:textId="77777777" w:rsidR="007C7B65" w:rsidRPr="002620A3" w:rsidRDefault="007C7B65" w:rsidP="002620A3">
            <w:pPr>
              <w:ind w:left="709" w:right="141" w:hanging="567"/>
              <w:rPr>
                <w:rFonts w:cs="Arial"/>
              </w:rPr>
            </w:pPr>
            <w:r w:rsidRPr="002620A3">
              <w:rPr>
                <w:rFonts w:cs="Arial"/>
              </w:rPr>
              <w:t>0 pkt - nie ulegnie zwiększeniu w stosunku do stanu sprzed realizacji projektu.</w:t>
            </w:r>
          </w:p>
          <w:p w14:paraId="781C9EAA" w14:textId="77777777" w:rsidR="007C7B65" w:rsidRPr="002620A3" w:rsidRDefault="007C7B65" w:rsidP="002620A3">
            <w:pPr>
              <w:ind w:left="165" w:right="141"/>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CFFE580" w14:textId="77777777" w:rsidR="007C7B65" w:rsidRPr="002620A3" w:rsidRDefault="007C7B65" w:rsidP="004F26D0">
            <w:pPr>
              <w:ind w:left="34"/>
              <w:jc w:val="center"/>
              <w:rPr>
                <w:rFonts w:cs="Arial"/>
              </w:rPr>
            </w:pPr>
            <w:r w:rsidRPr="002620A3">
              <w:rPr>
                <w:rFonts w:cs="Arial"/>
              </w:rPr>
              <w:t>2</w:t>
            </w:r>
          </w:p>
        </w:tc>
      </w:tr>
      <w:tr w:rsidR="007C7B65" w:rsidRPr="002620A3" w14:paraId="78BC8A49"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FB7EE1" w14:textId="77777777" w:rsidR="007C7B65" w:rsidRPr="002620A3" w:rsidRDefault="007C7B65" w:rsidP="002620A3">
            <w:pPr>
              <w:rPr>
                <w:rFonts w:cs="Arial"/>
              </w:rPr>
            </w:pPr>
            <w:r w:rsidRPr="002620A3">
              <w:rPr>
                <w:rFonts w:cs="Arial"/>
              </w:rPr>
              <w:t>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3F442C" w14:textId="77777777" w:rsidR="007C7B65" w:rsidRPr="002620A3" w:rsidRDefault="007C7B65" w:rsidP="004F26D0">
            <w:pPr>
              <w:autoSpaceDE w:val="0"/>
              <w:autoSpaceDN w:val="0"/>
              <w:adjustRightInd w:val="0"/>
              <w:ind w:right="142"/>
              <w:rPr>
                <w:rFonts w:cs="Arial"/>
              </w:rPr>
            </w:pPr>
            <w:r w:rsidRPr="002620A3">
              <w:rPr>
                <w:rFonts w:cs="Arial"/>
                <w:color w:val="000000"/>
              </w:rPr>
              <w:t>Udostepnienie zasobów w Internecie</w:t>
            </w:r>
          </w:p>
        </w:tc>
        <w:tc>
          <w:tcPr>
            <w:tcW w:w="5245" w:type="dxa"/>
            <w:tcBorders>
              <w:top w:val="single" w:sz="4" w:space="0" w:color="auto"/>
              <w:left w:val="nil"/>
              <w:bottom w:val="single" w:sz="4" w:space="0" w:color="auto"/>
              <w:right w:val="single" w:sz="8" w:space="0" w:color="auto"/>
            </w:tcBorders>
            <w:vAlign w:val="center"/>
          </w:tcPr>
          <w:p w14:paraId="06272993" w14:textId="00D16CD2" w:rsidR="007C7B65" w:rsidRPr="002620A3" w:rsidRDefault="007C7B65" w:rsidP="002620A3">
            <w:pPr>
              <w:autoSpaceDE w:val="0"/>
              <w:autoSpaceDN w:val="0"/>
              <w:adjustRightInd w:val="0"/>
              <w:ind w:left="142" w:right="142"/>
              <w:rPr>
                <w:rFonts w:cs="Arial"/>
              </w:rPr>
            </w:pPr>
            <w:r w:rsidRPr="002620A3">
              <w:rPr>
                <w:rFonts w:cs="Arial"/>
              </w:rPr>
              <w:t xml:space="preserve">Promowane jest udostępnienie </w:t>
            </w:r>
            <w:proofErr w:type="spellStart"/>
            <w:r w:rsidRPr="002620A3">
              <w:rPr>
                <w:rFonts w:cs="Arial"/>
              </w:rPr>
              <w:t>zdigitalizwanych</w:t>
            </w:r>
            <w:proofErr w:type="spellEnd"/>
            <w:r w:rsidRPr="002620A3">
              <w:rPr>
                <w:rFonts w:cs="Arial"/>
              </w:rPr>
              <w:t xml:space="preserve"> zbiorów w Internecie.</w:t>
            </w:r>
          </w:p>
          <w:p w14:paraId="72ABB512" w14:textId="77777777" w:rsidR="007C7B65" w:rsidRPr="002620A3" w:rsidRDefault="007C7B65" w:rsidP="002620A3">
            <w:pPr>
              <w:autoSpaceDE w:val="0"/>
              <w:autoSpaceDN w:val="0"/>
              <w:adjustRightInd w:val="0"/>
              <w:ind w:left="113" w:right="142"/>
              <w:rPr>
                <w:rFonts w:cs="Arial"/>
              </w:rPr>
            </w:pPr>
            <w:r w:rsidRPr="002620A3">
              <w:rPr>
                <w:rFonts w:cs="Arial"/>
              </w:rPr>
              <w:lastRenderedPageBreak/>
              <w:t xml:space="preserve">Wniosek musi zawierać uzasadnienie dotyczące potrzeby dostępności </w:t>
            </w:r>
            <w:proofErr w:type="spellStart"/>
            <w:r w:rsidRPr="002620A3">
              <w:rPr>
                <w:rFonts w:cs="Arial"/>
              </w:rPr>
              <w:t>zdigitalizowanych</w:t>
            </w:r>
            <w:proofErr w:type="spellEnd"/>
            <w:r w:rsidRPr="002620A3">
              <w:rPr>
                <w:rFonts w:cs="Arial"/>
              </w:rPr>
              <w:t xml:space="preserve"> dóbr kultury w Internecie.</w:t>
            </w:r>
          </w:p>
        </w:tc>
        <w:tc>
          <w:tcPr>
            <w:tcW w:w="4111" w:type="dxa"/>
            <w:tcBorders>
              <w:top w:val="single" w:sz="4" w:space="0" w:color="auto"/>
              <w:left w:val="nil"/>
              <w:bottom w:val="single" w:sz="4" w:space="0" w:color="auto"/>
              <w:right w:val="single" w:sz="8" w:space="0" w:color="auto"/>
            </w:tcBorders>
            <w:vAlign w:val="center"/>
          </w:tcPr>
          <w:p w14:paraId="404E7ADC" w14:textId="77777777" w:rsidR="007C7B65" w:rsidRPr="002620A3" w:rsidRDefault="007C7B65" w:rsidP="002620A3">
            <w:pPr>
              <w:ind w:left="709" w:right="141" w:hanging="567"/>
              <w:rPr>
                <w:rFonts w:cs="Arial"/>
              </w:rPr>
            </w:pPr>
            <w:r w:rsidRPr="002620A3">
              <w:rPr>
                <w:rFonts w:cs="Arial"/>
              </w:rPr>
              <w:lastRenderedPageBreak/>
              <w:t>Projekt przewiduje:</w:t>
            </w:r>
          </w:p>
          <w:p w14:paraId="1DCC2590" w14:textId="77777777" w:rsidR="007C7B65" w:rsidRPr="002620A3" w:rsidRDefault="007C7B65" w:rsidP="002620A3">
            <w:pPr>
              <w:autoSpaceDE w:val="0"/>
              <w:autoSpaceDN w:val="0"/>
              <w:adjustRightInd w:val="0"/>
              <w:ind w:left="709" w:hanging="567"/>
              <w:rPr>
                <w:rFonts w:cs="Arial"/>
              </w:rPr>
            </w:pPr>
            <w:r w:rsidRPr="002620A3">
              <w:rPr>
                <w:rFonts w:cs="Arial"/>
              </w:rPr>
              <w:t xml:space="preserve">2 pkt - udostepnienie zbiorów w Internecie; </w:t>
            </w:r>
          </w:p>
          <w:p w14:paraId="53FACB46" w14:textId="5C406D34" w:rsidR="007C7B65" w:rsidRPr="002620A3" w:rsidRDefault="007C7B65" w:rsidP="002620A3">
            <w:pPr>
              <w:autoSpaceDE w:val="0"/>
              <w:autoSpaceDN w:val="0"/>
              <w:adjustRightInd w:val="0"/>
              <w:ind w:left="709" w:hanging="567"/>
              <w:rPr>
                <w:rFonts w:cs="Arial"/>
              </w:rPr>
            </w:pPr>
            <w:r w:rsidRPr="002620A3">
              <w:rPr>
                <w:rFonts w:cs="Arial"/>
              </w:rPr>
              <w:t>0 pkt - nie nastąpi udostepnienie.</w:t>
            </w:r>
          </w:p>
        </w:tc>
        <w:tc>
          <w:tcPr>
            <w:tcW w:w="1843" w:type="dxa"/>
            <w:tcBorders>
              <w:top w:val="single" w:sz="4" w:space="0" w:color="auto"/>
              <w:left w:val="nil"/>
              <w:bottom w:val="single" w:sz="4" w:space="0" w:color="auto"/>
              <w:right w:val="single" w:sz="8" w:space="0" w:color="auto"/>
            </w:tcBorders>
            <w:vAlign w:val="center"/>
          </w:tcPr>
          <w:p w14:paraId="575526C0" w14:textId="77777777" w:rsidR="007C7B65" w:rsidRPr="002620A3" w:rsidRDefault="007C7B65" w:rsidP="004F26D0">
            <w:pPr>
              <w:ind w:left="34"/>
              <w:jc w:val="center"/>
              <w:rPr>
                <w:rFonts w:cs="Arial"/>
              </w:rPr>
            </w:pPr>
            <w:r w:rsidRPr="002620A3">
              <w:rPr>
                <w:rFonts w:cs="Arial"/>
              </w:rPr>
              <w:t>2</w:t>
            </w:r>
          </w:p>
        </w:tc>
      </w:tr>
      <w:tr w:rsidR="007C7B65" w:rsidRPr="002620A3" w14:paraId="127F551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1F9FE" w14:textId="77777777" w:rsidR="007C7B65" w:rsidRPr="002620A3" w:rsidRDefault="007C7B65" w:rsidP="002620A3">
            <w:pPr>
              <w:rPr>
                <w:rFonts w:cs="Arial"/>
              </w:rPr>
            </w:pPr>
            <w:r w:rsidRPr="002620A3">
              <w:rPr>
                <w:rFonts w:cs="Arial"/>
              </w:rPr>
              <w:lastRenderedPageBreak/>
              <w:t>9.</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8D0824" w14:textId="67312F38" w:rsidR="007C7B65" w:rsidRPr="002620A3" w:rsidRDefault="007C7B65" w:rsidP="004F26D0">
            <w:pPr>
              <w:autoSpaceDE w:val="0"/>
              <w:autoSpaceDN w:val="0"/>
              <w:adjustRightInd w:val="0"/>
              <w:ind w:right="142"/>
              <w:rPr>
                <w:rFonts w:cs="Arial"/>
              </w:rPr>
            </w:pPr>
            <w:r w:rsidRPr="002620A3">
              <w:rPr>
                <w:rFonts w:cs="Arial"/>
              </w:rPr>
              <w:t>Komplementarność</w:t>
            </w:r>
            <w:r w:rsidR="002B14AE" w:rsidRPr="002620A3">
              <w:rPr>
                <w:rFonts w:cs="Arial"/>
              </w:rPr>
              <w:br/>
            </w:r>
            <w:r w:rsidRPr="002620A3">
              <w:rPr>
                <w:rFonts w:cs="Arial"/>
              </w:rPr>
              <w:t>projektu</w:t>
            </w:r>
          </w:p>
        </w:tc>
        <w:tc>
          <w:tcPr>
            <w:tcW w:w="5245" w:type="dxa"/>
            <w:tcBorders>
              <w:top w:val="single" w:sz="4" w:space="0" w:color="auto"/>
              <w:left w:val="nil"/>
              <w:bottom w:val="single" w:sz="4" w:space="0" w:color="auto"/>
              <w:right w:val="single" w:sz="8" w:space="0" w:color="auto"/>
            </w:tcBorders>
            <w:vAlign w:val="center"/>
          </w:tcPr>
          <w:p w14:paraId="3653669C" w14:textId="48E1577B" w:rsidR="007C7B65" w:rsidRPr="002620A3" w:rsidRDefault="007C7B65" w:rsidP="002620A3">
            <w:pPr>
              <w:autoSpaceDE w:val="0"/>
              <w:autoSpaceDN w:val="0"/>
              <w:adjustRightInd w:val="0"/>
              <w:ind w:left="142" w:right="142"/>
              <w:rPr>
                <w:rFonts w:cs="Arial"/>
              </w:rPr>
            </w:pPr>
            <w:r w:rsidRPr="002620A3">
              <w:rPr>
                <w:rFonts w:cs="Arial"/>
              </w:rPr>
              <w:t>W ramach kryterium oceniany będzie związek projektu z innymi przedsięwzięciami, dotyczącymi, w szczególności ochrony, promocji i rozwoju dziedzictwa kulturowego (niezależnie</w:t>
            </w:r>
            <w:r w:rsidR="002B14AE" w:rsidRPr="002620A3">
              <w:rPr>
                <w:rFonts w:cs="Arial"/>
              </w:rPr>
              <w:t xml:space="preserve"> </w:t>
            </w:r>
            <w:r w:rsidRPr="002620A3">
              <w:rPr>
                <w:rFonts w:cs="Arial"/>
              </w:rPr>
              <w:t>od źródeł finansowania i podmiotu realizującego) oraz</w:t>
            </w:r>
            <w:r w:rsidR="002B14AE" w:rsidRPr="002620A3">
              <w:rPr>
                <w:rFonts w:cs="Arial"/>
              </w:rPr>
              <w:t xml:space="preserve"> </w:t>
            </w:r>
            <w:r w:rsidRPr="002620A3">
              <w:rPr>
                <w:rFonts w:cs="Arial"/>
              </w:rPr>
              <w:t>stopień, w jakim analizowane projekty i ich rezultaty warunkują lub</w:t>
            </w:r>
            <w:r w:rsidR="002B14AE" w:rsidRPr="002620A3">
              <w:rPr>
                <w:rFonts w:cs="Arial"/>
              </w:rPr>
              <w:t xml:space="preserve"> wzmacniają się nawzajem.</w:t>
            </w:r>
          </w:p>
        </w:tc>
        <w:tc>
          <w:tcPr>
            <w:tcW w:w="4111" w:type="dxa"/>
            <w:tcBorders>
              <w:top w:val="single" w:sz="4" w:space="0" w:color="auto"/>
              <w:left w:val="nil"/>
              <w:bottom w:val="single" w:sz="4" w:space="0" w:color="auto"/>
              <w:right w:val="single" w:sz="8" w:space="0" w:color="auto"/>
            </w:tcBorders>
            <w:vAlign w:val="center"/>
          </w:tcPr>
          <w:p w14:paraId="38942E36" w14:textId="77777777" w:rsidR="007C7B65" w:rsidRPr="002620A3" w:rsidRDefault="007C7B65" w:rsidP="002620A3">
            <w:pPr>
              <w:ind w:left="165" w:right="141" w:hanging="23"/>
              <w:rPr>
                <w:rFonts w:cs="Arial"/>
              </w:rPr>
            </w:pPr>
            <w:r w:rsidRPr="002620A3">
              <w:rPr>
                <w:rFonts w:cs="Arial"/>
              </w:rPr>
              <w:t>Projekt jest komplementarny z innym projektem/projektami:</w:t>
            </w:r>
          </w:p>
          <w:p w14:paraId="27BDA8A8" w14:textId="07E5E46D" w:rsidR="007C7B65" w:rsidRPr="002620A3" w:rsidRDefault="007C7B65" w:rsidP="002620A3">
            <w:pPr>
              <w:ind w:left="709" w:right="141" w:hanging="567"/>
              <w:rPr>
                <w:rFonts w:cs="Arial"/>
              </w:rPr>
            </w:pPr>
            <w:r w:rsidRPr="002620A3">
              <w:rPr>
                <w:rFonts w:cs="Arial"/>
              </w:rPr>
              <w:t>3 pkt - dotyczącymi ochrony, promocji i rozwoju dziedzictwa kulturowego w taki sposób, że ich rezultaty wzmacniają się wzajemnie;</w:t>
            </w:r>
          </w:p>
          <w:p w14:paraId="31FC031C" w14:textId="77777777" w:rsidR="007C7B65" w:rsidRPr="002620A3" w:rsidRDefault="007C7B65" w:rsidP="002620A3">
            <w:pPr>
              <w:ind w:left="709" w:right="141" w:hanging="567"/>
              <w:rPr>
                <w:rFonts w:cs="Arial"/>
              </w:rPr>
            </w:pPr>
            <w:r w:rsidRPr="002620A3">
              <w:rPr>
                <w:rFonts w:cs="Arial"/>
              </w:rPr>
              <w:t>1 pkt - nie dotyczącymi bezpośrednio ochrony, promocji i rozwoju dziedzictwa kulturowego w taki sposób, że ich rezultaty wzmacniają się wzajemnie;</w:t>
            </w:r>
          </w:p>
          <w:p w14:paraId="2C1006FD" w14:textId="77777777" w:rsidR="007C7B65" w:rsidRPr="002620A3" w:rsidRDefault="007C7B65" w:rsidP="002620A3">
            <w:pPr>
              <w:ind w:left="709" w:right="141" w:hanging="567"/>
              <w:rPr>
                <w:rFonts w:cs="Arial"/>
              </w:rPr>
            </w:pPr>
            <w:r w:rsidRPr="002620A3">
              <w:rPr>
                <w:rFonts w:cs="Arial"/>
              </w:rPr>
              <w:t>0 pkt - brak powiązań lub brak informacji w tym zakresie.</w:t>
            </w:r>
          </w:p>
          <w:p w14:paraId="6BB78E1E" w14:textId="77777777" w:rsidR="007C7B65" w:rsidRPr="002620A3" w:rsidRDefault="007C7B65" w:rsidP="002620A3">
            <w:pPr>
              <w:ind w:left="164" w:right="142"/>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7BD416E5" w14:textId="77777777" w:rsidR="007C7B65" w:rsidRPr="002620A3" w:rsidRDefault="007C7B65" w:rsidP="004F26D0">
            <w:pPr>
              <w:ind w:left="34"/>
              <w:jc w:val="center"/>
              <w:rPr>
                <w:rFonts w:cs="Arial"/>
              </w:rPr>
            </w:pPr>
            <w:r w:rsidRPr="002620A3">
              <w:rPr>
                <w:rFonts w:cs="Arial"/>
              </w:rPr>
              <w:t>3</w:t>
            </w:r>
          </w:p>
        </w:tc>
      </w:tr>
      <w:tr w:rsidR="007C7B65" w:rsidRPr="002620A3" w14:paraId="46BE9B55"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F01D9C" w14:textId="77777777" w:rsidR="007C7B65" w:rsidRPr="002620A3" w:rsidRDefault="007C7B65" w:rsidP="002620A3">
            <w:pPr>
              <w:rPr>
                <w:rFonts w:cs="Arial"/>
              </w:rPr>
            </w:pPr>
            <w:r w:rsidRPr="002620A3">
              <w:rPr>
                <w:rFonts w:cs="Arial"/>
              </w:rPr>
              <w:t>10.</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ACC3BC" w14:textId="77777777" w:rsidR="007C7B65" w:rsidRPr="002620A3" w:rsidRDefault="007C7B65" w:rsidP="004F26D0">
            <w:pPr>
              <w:autoSpaceDE w:val="0"/>
              <w:autoSpaceDN w:val="0"/>
              <w:adjustRightInd w:val="0"/>
              <w:rPr>
                <w:rFonts w:cs="Arial"/>
                <w:color w:val="A6A6A6"/>
              </w:rPr>
            </w:pPr>
            <w:r w:rsidRPr="002620A3">
              <w:rPr>
                <w:rFonts w:cs="Arial"/>
              </w:rPr>
              <w:t xml:space="preserve">Projekty przyczyniające się do rozwoju oferty </w:t>
            </w:r>
            <w:proofErr w:type="spellStart"/>
            <w:r w:rsidRPr="002620A3">
              <w:rPr>
                <w:rFonts w:cs="Arial"/>
              </w:rPr>
              <w:t>kulturalno</w:t>
            </w:r>
            <w:proofErr w:type="spellEnd"/>
            <w:r w:rsidRPr="002620A3">
              <w:rPr>
                <w:rFonts w:cs="Arial"/>
              </w:rPr>
              <w:t xml:space="preserve"> - edukacyjnej</w:t>
            </w:r>
          </w:p>
        </w:tc>
        <w:tc>
          <w:tcPr>
            <w:tcW w:w="5245" w:type="dxa"/>
            <w:tcBorders>
              <w:top w:val="single" w:sz="4" w:space="0" w:color="auto"/>
              <w:left w:val="nil"/>
              <w:bottom w:val="single" w:sz="4" w:space="0" w:color="auto"/>
              <w:right w:val="single" w:sz="8" w:space="0" w:color="auto"/>
            </w:tcBorders>
            <w:vAlign w:val="center"/>
          </w:tcPr>
          <w:p w14:paraId="78CC27C0" w14:textId="102522F1" w:rsidR="007C7B65" w:rsidRPr="002620A3" w:rsidRDefault="007C7B65" w:rsidP="002620A3">
            <w:pPr>
              <w:autoSpaceDE w:val="0"/>
              <w:autoSpaceDN w:val="0"/>
              <w:adjustRightInd w:val="0"/>
              <w:ind w:left="114" w:right="142"/>
              <w:rPr>
                <w:rFonts w:cs="Arial"/>
                <w:color w:val="A6A6A6"/>
              </w:rPr>
            </w:pPr>
            <w:r w:rsidRPr="002620A3">
              <w:rPr>
                <w:rFonts w:cs="Arial"/>
              </w:rPr>
              <w:t xml:space="preserve">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w:t>
            </w:r>
            <w:r w:rsidRPr="002620A3">
              <w:rPr>
                <w:rFonts w:cs="Arial"/>
              </w:rPr>
              <w:lastRenderedPageBreak/>
              <w:t>merytoryczną i szeroką gamę oferty kulturalno-edukacyjnej, kierowanej do szerokiego grona odbiorców. Oferta kulturalno-edukacyjna powinna przyczyniać się do wzrostu kompetencji kulturowych oraz wzrostu kreatywności społeczeństwa.</w:t>
            </w:r>
          </w:p>
        </w:tc>
        <w:tc>
          <w:tcPr>
            <w:tcW w:w="4111" w:type="dxa"/>
            <w:tcBorders>
              <w:top w:val="single" w:sz="4" w:space="0" w:color="auto"/>
              <w:left w:val="nil"/>
              <w:bottom w:val="single" w:sz="4" w:space="0" w:color="auto"/>
              <w:right w:val="single" w:sz="8" w:space="0" w:color="auto"/>
            </w:tcBorders>
            <w:vAlign w:val="center"/>
          </w:tcPr>
          <w:p w14:paraId="4B1DF200"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Projekt zakłada, że:</w:t>
            </w:r>
          </w:p>
          <w:p w14:paraId="56D9D093" w14:textId="7BBA222F" w:rsidR="007C7B65" w:rsidRPr="002620A3" w:rsidRDefault="007C7B65" w:rsidP="002620A3">
            <w:pPr>
              <w:autoSpaceDE w:val="0"/>
              <w:autoSpaceDN w:val="0"/>
              <w:adjustRightInd w:val="0"/>
              <w:ind w:left="709" w:right="141" w:hanging="567"/>
              <w:rPr>
                <w:rFonts w:cs="Arial"/>
              </w:rPr>
            </w:pPr>
            <w:r w:rsidRPr="002620A3">
              <w:rPr>
                <w:rFonts w:cs="Arial"/>
              </w:rPr>
              <w:t xml:space="preserve">6 pkt - oferta kulturalno-edukacyjna powstała w wyniku realizacji projektu, w porównaniu z dotychczasową działalnością kulturalno-edukacyjną, zapewnia </w:t>
            </w:r>
            <w:r w:rsidRPr="002620A3">
              <w:rPr>
                <w:rFonts w:cs="Arial"/>
              </w:rPr>
              <w:lastRenderedPageBreak/>
              <w:t>różnorodną (w tym wzbogaconą o nowe elementy) jakość merytoryczną programu. Oznacza to, że zaproponowany program 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7D238ACA" w14:textId="135F2EF9" w:rsidR="007C7B65" w:rsidRPr="002620A3" w:rsidRDefault="007C7B65" w:rsidP="002620A3">
            <w:pPr>
              <w:autoSpaceDE w:val="0"/>
              <w:autoSpaceDN w:val="0"/>
              <w:adjustRightInd w:val="0"/>
              <w:ind w:left="709" w:right="141" w:hanging="567"/>
              <w:rPr>
                <w:rFonts w:cs="Arial"/>
              </w:rPr>
            </w:pPr>
            <w:r w:rsidRPr="002620A3">
              <w:rPr>
                <w:rFonts w:cs="Arial"/>
              </w:rPr>
              <w:t>lub</w:t>
            </w:r>
          </w:p>
          <w:p w14:paraId="57905D18" w14:textId="3C6D24ED" w:rsidR="007C7B65" w:rsidRPr="002620A3" w:rsidRDefault="007C7B65" w:rsidP="002620A3">
            <w:pPr>
              <w:autoSpaceDE w:val="0"/>
              <w:autoSpaceDN w:val="0"/>
              <w:adjustRightInd w:val="0"/>
              <w:ind w:left="709" w:right="141" w:hanging="1"/>
              <w:rPr>
                <w:rFonts w:cs="Arial"/>
              </w:rPr>
            </w:pPr>
            <w:r w:rsidRPr="002620A3">
              <w:rPr>
                <w:rFonts w:cs="Arial"/>
              </w:rPr>
              <w:t xml:space="preserve">- w przypadku gdy wnioskodawca nie prowadził wcześniej działalności kulturalno-edukacyjnej zaproponowana oferta jest bogata (liczona ilością zaproponowanych wydarzeń kulturalno-edukacyjnych), zróżnicowana (różnorodne formy </w:t>
            </w:r>
            <w:r w:rsidRPr="002620A3">
              <w:rPr>
                <w:rFonts w:cs="Arial"/>
              </w:rPr>
              <w:lastRenderedPageBreak/>
              <w:t>uczestnictwa w kulturze), skierowana do szerokiej grupy odbiorców, przyczynia się do budowania świadomości i edukacji kulturalnej, wzrostu kompetencji kulturowych oraz do wzro</w:t>
            </w:r>
            <w:r w:rsidR="002B14AE" w:rsidRPr="002620A3">
              <w:rPr>
                <w:rFonts w:cs="Arial"/>
              </w:rPr>
              <w:t>stu kreatywności społeczeństwa.</w:t>
            </w:r>
          </w:p>
          <w:p w14:paraId="1B1A96D4" w14:textId="4599D0F0" w:rsidR="007C7B65" w:rsidRPr="002620A3" w:rsidRDefault="007C7B65" w:rsidP="002620A3">
            <w:pPr>
              <w:autoSpaceDE w:val="0"/>
              <w:autoSpaceDN w:val="0"/>
              <w:adjustRightInd w:val="0"/>
              <w:ind w:left="709" w:right="141" w:hanging="567"/>
              <w:rPr>
                <w:rFonts w:cs="Arial"/>
              </w:rPr>
            </w:pPr>
            <w:r w:rsidRPr="002620A3">
              <w:rPr>
                <w:rFonts w:cs="Arial"/>
              </w:rPr>
              <w:t xml:space="preserve">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w:t>
            </w:r>
            <w:r w:rsidRPr="002620A3">
              <w:rPr>
                <w:rFonts w:cs="Arial"/>
              </w:rPr>
              <w:lastRenderedPageBreak/>
              <w:t>formy uczestnictwa w kulturze, nowi odbiorcy) są mało istotne biorąc pod uwagę całą ofertę.</w:t>
            </w:r>
          </w:p>
          <w:p w14:paraId="6618FF08"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 lub </w:t>
            </w:r>
          </w:p>
          <w:p w14:paraId="67FCC2B3" w14:textId="49894773" w:rsidR="007C7B65" w:rsidRPr="002620A3" w:rsidRDefault="007C7B65" w:rsidP="002620A3">
            <w:pPr>
              <w:autoSpaceDE w:val="0"/>
              <w:autoSpaceDN w:val="0"/>
              <w:adjustRightInd w:val="0"/>
              <w:ind w:left="709" w:right="141" w:hanging="1"/>
              <w:rPr>
                <w:rFonts w:cs="Arial"/>
              </w:rPr>
            </w:pPr>
            <w:r w:rsidRPr="002620A3">
              <w:rPr>
                <w:rFonts w:cs="Arial"/>
              </w:rPr>
              <w:t>-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w:t>
            </w:r>
          </w:p>
          <w:p w14:paraId="66C64356" w14:textId="3286EA6F" w:rsidR="007C7B65" w:rsidRPr="002620A3" w:rsidRDefault="007C7B65" w:rsidP="002620A3">
            <w:pPr>
              <w:autoSpaceDE w:val="0"/>
              <w:autoSpaceDN w:val="0"/>
              <w:adjustRightInd w:val="0"/>
              <w:ind w:left="709" w:right="141" w:hanging="567"/>
              <w:rPr>
                <w:rFonts w:cs="Arial"/>
              </w:rPr>
            </w:pPr>
            <w:r w:rsidRPr="002620A3">
              <w:rPr>
                <w:rFonts w:cs="Arial"/>
              </w:rPr>
              <w:t>0 pkt - pozostałe, w tym m.in.: oferta kulturalno-edukacyjna powstała w wyniku realizacji projektu będzie kontynuacją dotychczasowej działalności kulturalnej i kulturalno-edukacyjnej wnioskodawcy</w:t>
            </w:r>
          </w:p>
          <w:p w14:paraId="5F12332D" w14:textId="77777777" w:rsidR="007C7B65" w:rsidRPr="002620A3" w:rsidRDefault="007C7B65" w:rsidP="002620A3">
            <w:pPr>
              <w:autoSpaceDE w:val="0"/>
              <w:autoSpaceDN w:val="0"/>
              <w:adjustRightInd w:val="0"/>
              <w:ind w:left="709" w:right="141" w:hanging="567"/>
              <w:rPr>
                <w:rFonts w:cs="Arial"/>
              </w:rPr>
            </w:pPr>
            <w:r w:rsidRPr="002620A3">
              <w:rPr>
                <w:rFonts w:cs="Arial"/>
              </w:rPr>
              <w:t xml:space="preserve">lub </w:t>
            </w:r>
          </w:p>
          <w:p w14:paraId="584225A1" w14:textId="16DFA4F9" w:rsidR="007C7B65" w:rsidRPr="002620A3" w:rsidRDefault="007C7B65" w:rsidP="002620A3">
            <w:pPr>
              <w:autoSpaceDE w:val="0"/>
              <w:autoSpaceDN w:val="0"/>
              <w:adjustRightInd w:val="0"/>
              <w:ind w:left="709" w:right="141" w:hanging="1"/>
              <w:rPr>
                <w:rFonts w:cs="Arial"/>
              </w:rPr>
            </w:pPr>
            <w:r w:rsidRPr="002620A3">
              <w:rPr>
                <w:rFonts w:cs="Arial"/>
              </w:rPr>
              <w:lastRenderedPageBreak/>
              <w:t>- w przypadku gdy wnioskodawca nie prowadził wcześniej działalności kulturalno-edukacyjnej zaproponowana oferta jest uboga (liczona ilością zaproponowanych wydarzeń kulturalno-edukacyjnych) mało zróżnicowana (brak różnorodnych form uczestnictwa w kulturze), skierowana do wąskiej grupy odbiorców, nie wpływa na wzrost kompetencji kulturalnych oraz wzrost kreatywności społeczeństwa.</w:t>
            </w:r>
          </w:p>
          <w:p w14:paraId="333D0C29" w14:textId="77777777" w:rsidR="007C7B65" w:rsidRPr="002620A3" w:rsidRDefault="007C7B65" w:rsidP="002620A3">
            <w:pPr>
              <w:autoSpaceDE w:val="0"/>
              <w:autoSpaceDN w:val="0"/>
              <w:adjustRightInd w:val="0"/>
              <w:ind w:left="165" w:right="141" w:hanging="23"/>
              <w:rPr>
                <w:rFonts w:cs="Arial"/>
              </w:rPr>
            </w:pPr>
            <w:r w:rsidRPr="002620A3">
              <w:rPr>
                <w:rFonts w:cs="Aria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657EA64C" w14:textId="77777777" w:rsidR="007C7B65" w:rsidRPr="002620A3" w:rsidRDefault="007C7B65" w:rsidP="004F26D0">
            <w:pPr>
              <w:ind w:left="34"/>
              <w:jc w:val="center"/>
              <w:rPr>
                <w:rFonts w:cs="Arial"/>
              </w:rPr>
            </w:pPr>
            <w:r w:rsidRPr="002620A3">
              <w:rPr>
                <w:rFonts w:cs="Arial"/>
              </w:rPr>
              <w:lastRenderedPageBreak/>
              <w:t>6</w:t>
            </w:r>
          </w:p>
        </w:tc>
      </w:tr>
      <w:tr w:rsidR="007C7B65" w:rsidRPr="002620A3" w14:paraId="421B0E47"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59F109" w14:textId="77777777" w:rsidR="007C7B65" w:rsidRPr="002620A3" w:rsidRDefault="007C7B65" w:rsidP="002620A3">
            <w:pPr>
              <w:rPr>
                <w:rFonts w:cs="Arial"/>
              </w:rPr>
            </w:pPr>
            <w:r w:rsidRPr="002620A3">
              <w:rPr>
                <w:rFonts w:cs="Arial"/>
              </w:rPr>
              <w:lastRenderedPageBreak/>
              <w:t>11.</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80A1FD" w14:textId="77777777" w:rsidR="007C7B65" w:rsidRPr="002620A3" w:rsidRDefault="007C7B65" w:rsidP="004F26D0">
            <w:pPr>
              <w:autoSpaceDE w:val="0"/>
              <w:autoSpaceDN w:val="0"/>
              <w:adjustRightInd w:val="0"/>
              <w:rPr>
                <w:rFonts w:cs="Arial"/>
              </w:rPr>
            </w:pPr>
            <w:r w:rsidRPr="002620A3">
              <w:rPr>
                <w:rFonts w:cs="Arial"/>
              </w:rPr>
              <w:t>Sektor kreatywny</w:t>
            </w:r>
          </w:p>
        </w:tc>
        <w:tc>
          <w:tcPr>
            <w:tcW w:w="5245" w:type="dxa"/>
            <w:tcBorders>
              <w:top w:val="single" w:sz="4" w:space="0" w:color="auto"/>
              <w:left w:val="nil"/>
              <w:bottom w:val="single" w:sz="4" w:space="0" w:color="auto"/>
              <w:right w:val="single" w:sz="8" w:space="0" w:color="auto"/>
            </w:tcBorders>
            <w:vAlign w:val="center"/>
          </w:tcPr>
          <w:p w14:paraId="23D337D6" w14:textId="77777777" w:rsidR="007C7B65" w:rsidRPr="002620A3" w:rsidRDefault="007C7B65" w:rsidP="002620A3">
            <w:pPr>
              <w:autoSpaceDE w:val="0"/>
              <w:autoSpaceDN w:val="0"/>
              <w:adjustRightInd w:val="0"/>
              <w:ind w:left="114" w:right="142"/>
              <w:rPr>
                <w:rFonts w:cs="Arial"/>
              </w:rPr>
            </w:pPr>
            <w:r w:rsidRPr="002620A3">
              <w:rPr>
                <w:rFonts w:cs="Arial"/>
              </w:rPr>
              <w:t>Promowane są projekty, w których oferta kulturalno-edukacyjna jest tworzona i będzie realizowana we współpracy z podmiotem z sektora kreatywnego</w:t>
            </w:r>
            <w:r w:rsidRPr="002620A3">
              <w:rPr>
                <w:rFonts w:cs="Arial"/>
                <w:vertAlign w:val="superscript"/>
              </w:rPr>
              <w:footnoteReference w:id="106"/>
            </w:r>
            <w:r w:rsidRPr="002620A3">
              <w:rPr>
                <w:rFonts w:cs="Arial"/>
              </w:rPr>
              <w:t xml:space="preserve">. </w:t>
            </w:r>
          </w:p>
        </w:tc>
        <w:tc>
          <w:tcPr>
            <w:tcW w:w="4111" w:type="dxa"/>
            <w:tcBorders>
              <w:top w:val="single" w:sz="4" w:space="0" w:color="auto"/>
              <w:left w:val="nil"/>
              <w:bottom w:val="single" w:sz="4" w:space="0" w:color="auto"/>
              <w:right w:val="single" w:sz="8" w:space="0" w:color="auto"/>
            </w:tcBorders>
            <w:vAlign w:val="center"/>
          </w:tcPr>
          <w:p w14:paraId="7911C6CF" w14:textId="77777777" w:rsidR="007C7B65" w:rsidRPr="002620A3" w:rsidRDefault="007C7B65" w:rsidP="002620A3">
            <w:pPr>
              <w:autoSpaceDE w:val="0"/>
              <w:autoSpaceDN w:val="0"/>
              <w:adjustRightInd w:val="0"/>
              <w:ind w:left="709" w:right="141" w:hanging="567"/>
              <w:rPr>
                <w:rFonts w:cs="Arial"/>
              </w:rPr>
            </w:pPr>
            <w:r w:rsidRPr="002620A3">
              <w:rPr>
                <w:rFonts w:cs="Arial"/>
              </w:rPr>
              <w:t>4 pkt - projekt zakłada, że oferta kulturalno-edukacyjna jest tworzona i będzie realizowana we współpracy z podmiotem z sektora kreatywnego</w:t>
            </w:r>
            <w:r w:rsidRPr="002620A3">
              <w:rPr>
                <w:rFonts w:cs="Arial"/>
                <w:vertAlign w:val="superscript"/>
              </w:rPr>
              <w:footnoteReference w:id="107"/>
            </w:r>
            <w:r w:rsidRPr="002620A3">
              <w:rPr>
                <w:rFonts w:cs="Arial"/>
              </w:rPr>
              <w:t>;</w:t>
            </w:r>
          </w:p>
          <w:p w14:paraId="3A04EAA3" w14:textId="77777777" w:rsidR="007C7B65" w:rsidRPr="002620A3" w:rsidRDefault="007C7B65" w:rsidP="002620A3">
            <w:pPr>
              <w:autoSpaceDE w:val="0"/>
              <w:autoSpaceDN w:val="0"/>
              <w:adjustRightInd w:val="0"/>
              <w:ind w:left="709" w:right="141" w:hanging="567"/>
              <w:rPr>
                <w:rFonts w:cs="Arial"/>
              </w:rPr>
            </w:pPr>
            <w:r w:rsidRPr="002620A3">
              <w:rPr>
                <w:rFonts w:cs="Arial"/>
              </w:rPr>
              <w:lastRenderedPageBreak/>
              <w:t>0 pkt - brak współpracy z</w:t>
            </w:r>
            <w:r w:rsidRPr="002620A3">
              <w:rPr>
                <w:rFonts w:cs="Arial"/>
                <w:color w:val="000000"/>
              </w:rPr>
              <w:t xml:space="preserve"> </w:t>
            </w:r>
            <w:r w:rsidRPr="002620A3">
              <w:rPr>
                <w:rFonts w:cs="Arial"/>
              </w:rPr>
              <w:t>podmiotem z sektora kreatywnego lub brak informacji w tym zakresie.</w:t>
            </w:r>
          </w:p>
        </w:tc>
        <w:tc>
          <w:tcPr>
            <w:tcW w:w="1843" w:type="dxa"/>
            <w:tcBorders>
              <w:top w:val="single" w:sz="4" w:space="0" w:color="auto"/>
              <w:left w:val="nil"/>
              <w:bottom w:val="single" w:sz="4" w:space="0" w:color="auto"/>
              <w:right w:val="single" w:sz="8" w:space="0" w:color="auto"/>
            </w:tcBorders>
            <w:vAlign w:val="center"/>
          </w:tcPr>
          <w:p w14:paraId="69AA375E" w14:textId="77777777" w:rsidR="007C7B65" w:rsidRPr="002620A3" w:rsidRDefault="007C7B65" w:rsidP="004F26D0">
            <w:pPr>
              <w:jc w:val="center"/>
              <w:rPr>
                <w:rFonts w:cs="Arial"/>
              </w:rPr>
            </w:pPr>
            <w:r w:rsidRPr="002620A3">
              <w:rPr>
                <w:rFonts w:cs="Arial"/>
              </w:rPr>
              <w:lastRenderedPageBreak/>
              <w:t>4</w:t>
            </w:r>
          </w:p>
        </w:tc>
      </w:tr>
      <w:tr w:rsidR="007C7B65" w:rsidRPr="002620A3" w14:paraId="401A57C4"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2FFA0AC" w14:textId="77777777" w:rsidR="007C7B65" w:rsidRPr="002620A3" w:rsidRDefault="007C7B65" w:rsidP="002620A3">
            <w:pPr>
              <w:rPr>
                <w:rFonts w:cs="Arial"/>
              </w:rPr>
            </w:pPr>
            <w:r w:rsidRPr="002620A3">
              <w:rPr>
                <w:rFonts w:cs="Arial"/>
              </w:rPr>
              <w:lastRenderedPageBreak/>
              <w:t>12.</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380A0B" w14:textId="77777777" w:rsidR="007C7B65" w:rsidRPr="002620A3" w:rsidRDefault="007C7B65" w:rsidP="004F26D0">
            <w:pPr>
              <w:autoSpaceDE w:val="0"/>
              <w:autoSpaceDN w:val="0"/>
              <w:adjustRightInd w:val="0"/>
              <w:rPr>
                <w:rFonts w:cs="Arial"/>
                <w:color w:val="A6A6A6"/>
              </w:rPr>
            </w:pPr>
            <w:r w:rsidRPr="002620A3">
              <w:rPr>
                <w:rFonts w:cs="Arial"/>
              </w:rPr>
              <w:t>Wpływ projektu na podniesienie atrakcyjności turystycznej regionu/kraju</w:t>
            </w:r>
          </w:p>
        </w:tc>
        <w:tc>
          <w:tcPr>
            <w:tcW w:w="5245" w:type="dxa"/>
            <w:tcBorders>
              <w:top w:val="single" w:sz="4" w:space="0" w:color="auto"/>
              <w:left w:val="nil"/>
              <w:bottom w:val="single" w:sz="4" w:space="0" w:color="auto"/>
              <w:right w:val="single" w:sz="8"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6237"/>
            </w:tblGrid>
            <w:tr w:rsidR="007C7B65" w:rsidRPr="002620A3" w14:paraId="15CD7E22" w14:textId="77777777" w:rsidTr="007C7B65">
              <w:trPr>
                <w:trHeight w:val="2392"/>
              </w:trPr>
              <w:tc>
                <w:tcPr>
                  <w:tcW w:w="6237" w:type="dxa"/>
                </w:tcPr>
                <w:p w14:paraId="34E6310C" w14:textId="38F14FCB"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W ramach kryterium ocenie podlegać będzie, czy:</w:t>
                  </w:r>
                </w:p>
                <w:p w14:paraId="7DF46628" w14:textId="77777777"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przygotowana nowa oferta turystyczna będzie wykraczała poza główny zakres działalności wnioskodawcy,</w:t>
                  </w:r>
                </w:p>
                <w:p w14:paraId="240013B4" w14:textId="1C8EF8F6"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 prowadzone działania promocyjne będą miały zasięg ponadregionalny (nie dotyczy wyłącznej promocji w Internecie).</w:t>
                  </w:r>
                </w:p>
                <w:p w14:paraId="5F1DD050" w14:textId="5CE68A19" w:rsidR="007C7B65" w:rsidRPr="002620A3" w:rsidRDefault="007C7B65" w:rsidP="002620A3">
                  <w:pPr>
                    <w:autoSpaceDE w:val="0"/>
                    <w:autoSpaceDN w:val="0"/>
                    <w:adjustRightInd w:val="0"/>
                    <w:rPr>
                      <w:rFonts w:cs="Arial"/>
                      <w:color w:val="000000"/>
                      <w:lang w:eastAsia="pl-PL"/>
                    </w:rPr>
                  </w:pPr>
                  <w:r w:rsidRPr="002620A3">
                    <w:rPr>
                      <w:rFonts w:cs="Arial"/>
                      <w:color w:val="000000"/>
                      <w:lang w:eastAsia="pl-PL"/>
                    </w:rPr>
                    <w:t>Priorytetowo będą traktowane projekty, które przyczynią się do wzrostu atrakcyjności turystycznej miejsca oraz będą mieć wpływ na roz</w:t>
                  </w:r>
                  <w:r w:rsidR="002B14AE" w:rsidRPr="002620A3">
                    <w:rPr>
                      <w:rFonts w:cs="Arial"/>
                      <w:color w:val="000000"/>
                      <w:lang w:eastAsia="pl-PL"/>
                    </w:rPr>
                    <w:t>wój lokalnej bazy turystycznej.</w:t>
                  </w:r>
                </w:p>
              </w:tc>
            </w:tr>
          </w:tbl>
          <w:p w14:paraId="076C9581" w14:textId="77777777" w:rsidR="007C7B65" w:rsidRPr="002620A3" w:rsidRDefault="007C7B65" w:rsidP="002620A3">
            <w:pPr>
              <w:autoSpaceDE w:val="0"/>
              <w:autoSpaceDN w:val="0"/>
              <w:adjustRightInd w:val="0"/>
              <w:ind w:left="114" w:right="142"/>
              <w:rPr>
                <w:rFonts w:cs="Arial"/>
                <w:color w:val="A6A6A6"/>
              </w:rPr>
            </w:pPr>
          </w:p>
        </w:tc>
        <w:tc>
          <w:tcPr>
            <w:tcW w:w="4111" w:type="dxa"/>
            <w:tcBorders>
              <w:top w:val="single" w:sz="4" w:space="0" w:color="auto"/>
              <w:left w:val="nil"/>
              <w:bottom w:val="single" w:sz="4" w:space="0" w:color="auto"/>
              <w:right w:val="single" w:sz="8" w:space="0" w:color="auto"/>
            </w:tcBorders>
            <w:vAlign w:val="center"/>
          </w:tcPr>
          <w:p w14:paraId="5E62D4F8" w14:textId="77777777" w:rsidR="007C7B65" w:rsidRPr="002620A3" w:rsidRDefault="007C7B65" w:rsidP="002620A3">
            <w:pPr>
              <w:autoSpaceDE w:val="0"/>
              <w:autoSpaceDN w:val="0"/>
              <w:adjustRightInd w:val="0"/>
              <w:ind w:left="709" w:hanging="567"/>
              <w:rPr>
                <w:rFonts w:cs="Arial"/>
              </w:rPr>
            </w:pPr>
            <w:r w:rsidRPr="002620A3">
              <w:rPr>
                <w:rFonts w:cs="Arial"/>
                <w:color w:val="000000"/>
                <w:lang w:eastAsia="pl-PL"/>
              </w:rPr>
              <w:t xml:space="preserve"> </w:t>
            </w:r>
            <w:r w:rsidRPr="002620A3">
              <w:rPr>
                <w:rFonts w:cs="Arial"/>
              </w:rPr>
              <w:t xml:space="preserve">3 pkt - przygotowana nowa oferta turystyczna będzie wykraczała poza główny zakres działalności wnioskodawcy; </w:t>
            </w:r>
          </w:p>
          <w:p w14:paraId="10910ED4" w14:textId="134CD78C" w:rsidR="007C7B65" w:rsidRPr="002620A3" w:rsidRDefault="007C7B65" w:rsidP="002620A3">
            <w:pPr>
              <w:autoSpaceDE w:val="0"/>
              <w:autoSpaceDN w:val="0"/>
              <w:adjustRightInd w:val="0"/>
              <w:ind w:left="709" w:hanging="567"/>
              <w:rPr>
                <w:rFonts w:cs="Arial"/>
              </w:rPr>
            </w:pPr>
            <w:r w:rsidRPr="002620A3">
              <w:rPr>
                <w:rFonts w:cs="Arial"/>
              </w:rPr>
              <w:t>3 pkt - prowadzone działania promocyjne będą miały zasięg ponadregionalny (nie dotyczy wyłącznej promocji w Internecie).</w:t>
            </w:r>
          </w:p>
          <w:p w14:paraId="27F2A19A" w14:textId="77777777" w:rsidR="007C7B65" w:rsidRPr="002620A3" w:rsidRDefault="007C7B65" w:rsidP="002620A3">
            <w:pPr>
              <w:autoSpaceDE w:val="0"/>
              <w:autoSpaceDN w:val="0"/>
              <w:adjustRightInd w:val="0"/>
              <w:ind w:left="732" w:right="141" w:hanging="590"/>
              <w:rPr>
                <w:rFonts w:cs="Arial"/>
              </w:rPr>
            </w:pPr>
            <w:r w:rsidRPr="002620A3">
              <w:rPr>
                <w:rFonts w:cs="Arial"/>
              </w:rPr>
              <w:t>0 pkt - brak wpływu lub brak informacji w tym zakresie.</w:t>
            </w:r>
          </w:p>
          <w:p w14:paraId="222E4878" w14:textId="77777777" w:rsidR="007C7B65" w:rsidRPr="002620A3" w:rsidRDefault="007C7B65" w:rsidP="002620A3">
            <w:pPr>
              <w:ind w:left="165" w:right="141"/>
              <w:rPr>
                <w:rFonts w:cs="Arial"/>
              </w:rPr>
            </w:pPr>
            <w:r w:rsidRPr="002620A3">
              <w:rPr>
                <w:rFonts w:cs="Arial"/>
              </w:rPr>
              <w:t>Punkty w ramach kryterium podlegają sumowaniu.</w:t>
            </w:r>
          </w:p>
        </w:tc>
        <w:tc>
          <w:tcPr>
            <w:tcW w:w="1843" w:type="dxa"/>
            <w:tcBorders>
              <w:top w:val="single" w:sz="4" w:space="0" w:color="auto"/>
              <w:left w:val="nil"/>
              <w:bottom w:val="single" w:sz="4" w:space="0" w:color="auto"/>
              <w:right w:val="single" w:sz="8" w:space="0" w:color="auto"/>
            </w:tcBorders>
            <w:vAlign w:val="center"/>
          </w:tcPr>
          <w:p w14:paraId="649EEDEC" w14:textId="77777777" w:rsidR="007C7B65" w:rsidRPr="002620A3" w:rsidRDefault="007C7B65" w:rsidP="004F26D0">
            <w:pPr>
              <w:ind w:left="34"/>
              <w:jc w:val="center"/>
              <w:rPr>
                <w:rFonts w:cs="Arial"/>
              </w:rPr>
            </w:pPr>
            <w:r w:rsidRPr="002620A3">
              <w:rPr>
                <w:rFonts w:cs="Arial"/>
              </w:rPr>
              <w:t>6</w:t>
            </w:r>
          </w:p>
        </w:tc>
      </w:tr>
      <w:tr w:rsidR="007C7B65" w:rsidRPr="002620A3" w14:paraId="423F46FF"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A5DCA9" w14:textId="77777777" w:rsidR="007C7B65" w:rsidRPr="002620A3" w:rsidRDefault="007C7B65" w:rsidP="002620A3">
            <w:pPr>
              <w:rPr>
                <w:rFonts w:cs="Arial"/>
              </w:rPr>
            </w:pPr>
            <w:r w:rsidRPr="002620A3">
              <w:rPr>
                <w:rFonts w:cs="Arial"/>
              </w:rPr>
              <w:t>13.</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03656D" w14:textId="3518EFAB" w:rsidR="007C7B65" w:rsidRPr="002620A3" w:rsidRDefault="007C7B65" w:rsidP="004F26D0">
            <w:pPr>
              <w:autoSpaceDE w:val="0"/>
              <w:autoSpaceDN w:val="0"/>
              <w:adjustRightInd w:val="0"/>
              <w:rPr>
                <w:rFonts w:cs="Arial"/>
                <w:color w:val="A6A6A6"/>
              </w:rPr>
            </w:pPr>
            <w:r w:rsidRPr="002620A3">
              <w:rPr>
                <w:rFonts w:cs="Arial"/>
              </w:rPr>
              <w:t>Projekty wyłonione w ramach konkursu architektonicznego, architektoniczno-urbanistycznego lub urbanistycznego</w:t>
            </w:r>
          </w:p>
        </w:tc>
        <w:tc>
          <w:tcPr>
            <w:tcW w:w="5245" w:type="dxa"/>
            <w:tcBorders>
              <w:top w:val="single" w:sz="4" w:space="0" w:color="auto"/>
              <w:left w:val="nil"/>
              <w:bottom w:val="single" w:sz="4" w:space="0" w:color="auto"/>
              <w:right w:val="single" w:sz="8" w:space="0" w:color="auto"/>
            </w:tcBorders>
            <w:vAlign w:val="center"/>
          </w:tcPr>
          <w:p w14:paraId="3556FF15" w14:textId="77777777" w:rsidR="007C7B65" w:rsidRPr="002620A3" w:rsidRDefault="007C7B65" w:rsidP="002620A3">
            <w:pPr>
              <w:autoSpaceDE w:val="0"/>
              <w:autoSpaceDN w:val="0"/>
              <w:adjustRightInd w:val="0"/>
              <w:ind w:left="114" w:right="142"/>
              <w:rPr>
                <w:rFonts w:cs="Arial"/>
              </w:rPr>
            </w:pPr>
            <w:r w:rsidRPr="002620A3">
              <w:rPr>
                <w:rFonts w:cs="Arial"/>
              </w:rPr>
              <w:t xml:space="preserve">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w:t>
            </w:r>
            <w:r w:rsidRPr="002620A3">
              <w:rPr>
                <w:rFonts w:cs="Arial"/>
              </w:rPr>
              <w:lastRenderedPageBreak/>
              <w:t>administracyjnej), które zostały wyłonione w konkursie architektonicznym, architektoniczno- urbanistycznym lub urbanistycznym.</w:t>
            </w:r>
          </w:p>
          <w:p w14:paraId="6584A577" w14:textId="604E5F64" w:rsidR="007C7B65" w:rsidRPr="002620A3" w:rsidRDefault="007C7B65" w:rsidP="002620A3">
            <w:pPr>
              <w:autoSpaceDE w:val="0"/>
              <w:autoSpaceDN w:val="0"/>
              <w:adjustRightInd w:val="0"/>
              <w:ind w:left="114" w:right="142"/>
              <w:rPr>
                <w:rFonts w:cs="Arial"/>
              </w:rPr>
            </w:pPr>
            <w:r w:rsidRPr="002620A3">
              <w:rPr>
                <w:rFonts w:cs="Arial"/>
              </w:rPr>
              <w:t>Konkurs architektoniczny nie musi dot. całego przedsięwzięcia.</w:t>
            </w:r>
          </w:p>
          <w:p w14:paraId="417340B8" w14:textId="77777777" w:rsidR="007C7B65" w:rsidRPr="002620A3" w:rsidRDefault="007C7B65" w:rsidP="002620A3">
            <w:pPr>
              <w:autoSpaceDE w:val="0"/>
              <w:autoSpaceDN w:val="0"/>
              <w:adjustRightInd w:val="0"/>
              <w:ind w:left="114" w:right="142"/>
              <w:rPr>
                <w:rFonts w:cs="Arial"/>
              </w:rPr>
            </w:pPr>
            <w:r w:rsidRPr="002620A3">
              <w:rPr>
                <w:rFonts w:cs="Arial"/>
              </w:rPr>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7600F26E" w14:textId="4B48C9FB" w:rsidR="007C7B65" w:rsidRPr="002620A3" w:rsidRDefault="007C7B65" w:rsidP="002620A3">
            <w:pPr>
              <w:autoSpaceDE w:val="0"/>
              <w:autoSpaceDN w:val="0"/>
              <w:adjustRightInd w:val="0"/>
              <w:ind w:left="142" w:right="142"/>
              <w:rPr>
                <w:rFonts w:cs="Arial"/>
              </w:rPr>
            </w:pPr>
            <w:r w:rsidRPr="002620A3">
              <w:rPr>
                <w:rFonts w:cs="Arial"/>
              </w:rPr>
              <w:t>W przypadku rozstrzygnięcia konkursu architektonicznego, architektoniczno-urbanistycznego lub urbanistycznego do wniosku należy dołączyć odpowiednią dokumentację potwierdzającą.</w:t>
            </w:r>
          </w:p>
        </w:tc>
        <w:tc>
          <w:tcPr>
            <w:tcW w:w="4111" w:type="dxa"/>
            <w:tcBorders>
              <w:top w:val="single" w:sz="4" w:space="0" w:color="auto"/>
              <w:left w:val="nil"/>
              <w:bottom w:val="single" w:sz="4" w:space="0" w:color="auto"/>
              <w:right w:val="single" w:sz="8" w:space="0" w:color="auto"/>
            </w:tcBorders>
            <w:vAlign w:val="center"/>
          </w:tcPr>
          <w:p w14:paraId="1D614C04" w14:textId="77777777" w:rsidR="007C7B65" w:rsidRPr="002620A3" w:rsidRDefault="007C7B65" w:rsidP="002620A3">
            <w:pPr>
              <w:ind w:left="709" w:right="141" w:hanging="567"/>
              <w:rPr>
                <w:rFonts w:cs="Arial"/>
              </w:rPr>
            </w:pPr>
            <w:r w:rsidRPr="002620A3">
              <w:rPr>
                <w:rFonts w:cs="Arial"/>
              </w:rPr>
              <w:lastRenderedPageBreak/>
              <w:t>3 pkt - Projekt zakłada wykorzystanie wyników konkursu architektonicznego, architektoniczno-urbanistycznego lub urbanistycznego;</w:t>
            </w:r>
          </w:p>
          <w:p w14:paraId="0BF2DA48" w14:textId="3BC3C44C" w:rsidR="007C7B65" w:rsidRPr="002620A3" w:rsidRDefault="007C7B65" w:rsidP="002620A3">
            <w:pPr>
              <w:ind w:left="709" w:right="141" w:hanging="567"/>
              <w:rPr>
                <w:rFonts w:cs="Arial"/>
              </w:rPr>
            </w:pPr>
            <w:r w:rsidRPr="002620A3">
              <w:rPr>
                <w:rFonts w:cs="Arial"/>
              </w:rPr>
              <w:t>0 pkt - brak spełnienia ww. warunków lub brak informacji w tym zakresie.</w:t>
            </w:r>
          </w:p>
        </w:tc>
        <w:tc>
          <w:tcPr>
            <w:tcW w:w="1843" w:type="dxa"/>
            <w:tcBorders>
              <w:top w:val="single" w:sz="4" w:space="0" w:color="auto"/>
              <w:left w:val="nil"/>
              <w:bottom w:val="single" w:sz="4" w:space="0" w:color="auto"/>
              <w:right w:val="single" w:sz="8" w:space="0" w:color="auto"/>
            </w:tcBorders>
            <w:vAlign w:val="center"/>
          </w:tcPr>
          <w:p w14:paraId="7EACB240" w14:textId="77777777" w:rsidR="007C7B65" w:rsidRPr="002620A3" w:rsidRDefault="007C7B65" w:rsidP="004F26D0">
            <w:pPr>
              <w:ind w:left="34"/>
              <w:jc w:val="center"/>
              <w:rPr>
                <w:rFonts w:cs="Arial"/>
              </w:rPr>
            </w:pPr>
            <w:r w:rsidRPr="002620A3">
              <w:rPr>
                <w:rFonts w:cs="Arial"/>
              </w:rPr>
              <w:t>3</w:t>
            </w:r>
          </w:p>
        </w:tc>
      </w:tr>
      <w:tr w:rsidR="007C7B65" w:rsidRPr="002620A3" w14:paraId="0A4AFF9B"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938752" w14:textId="77777777" w:rsidR="007C7B65" w:rsidRPr="002620A3" w:rsidRDefault="007C7B65" w:rsidP="002620A3">
            <w:pPr>
              <w:rPr>
                <w:rFonts w:cs="Arial"/>
              </w:rPr>
            </w:pPr>
            <w:r w:rsidRPr="002620A3">
              <w:rPr>
                <w:rFonts w:cs="Arial"/>
              </w:rPr>
              <w:lastRenderedPageBreak/>
              <w:t>14.</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10BC" w14:textId="77777777" w:rsidR="007C7B65" w:rsidRPr="002620A3" w:rsidRDefault="007C7B65" w:rsidP="004F26D0">
            <w:pPr>
              <w:autoSpaceDE w:val="0"/>
              <w:autoSpaceDN w:val="0"/>
              <w:adjustRightInd w:val="0"/>
              <w:rPr>
                <w:rFonts w:cs="Arial"/>
                <w:color w:val="A6A6A6"/>
              </w:rPr>
            </w:pPr>
            <w:r w:rsidRPr="002620A3">
              <w:rPr>
                <w:rFonts w:eastAsia="Times New Roman" w:cs="Arial"/>
                <w:lang w:eastAsia="pl-PL"/>
              </w:rPr>
              <w:t>Projekty realizowane w partnerstwie</w:t>
            </w:r>
          </w:p>
        </w:tc>
        <w:tc>
          <w:tcPr>
            <w:tcW w:w="5245" w:type="dxa"/>
            <w:tcBorders>
              <w:top w:val="single" w:sz="4" w:space="0" w:color="auto"/>
              <w:left w:val="nil"/>
              <w:bottom w:val="single" w:sz="4" w:space="0" w:color="auto"/>
              <w:right w:val="single" w:sz="8" w:space="0" w:color="auto"/>
            </w:tcBorders>
            <w:vAlign w:val="center"/>
          </w:tcPr>
          <w:p w14:paraId="517DBBC3"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2620A3">
              <w:rPr>
                <w:rFonts w:eastAsia="Times New Roman" w:cs="Arial"/>
                <w:color w:val="000000"/>
                <w:lang w:eastAsia="pl-PL"/>
              </w:rPr>
              <w:t>art</w:t>
            </w:r>
            <w:r w:rsidRPr="002620A3">
              <w:rPr>
                <w:rFonts w:eastAsia="Times New Roman" w:cs="Arial"/>
                <w:lang w:eastAsia="pl-PL"/>
              </w:rPr>
              <w:t xml:space="preserve">. 33 ust.1 ustawy z dnia 11 lipca 2014 r. o zasadach realizacji programów w zakresie polityki spójności finansowanych w perspektywie finansowej </w:t>
            </w:r>
            <w:r w:rsidRPr="002620A3">
              <w:rPr>
                <w:rFonts w:eastAsia="Times New Roman" w:cs="Arial"/>
                <w:lang w:eastAsia="pl-PL"/>
              </w:rPr>
              <w:lastRenderedPageBreak/>
              <w:t>2014 – 2020 (Dz. U. z 2014 r., poz. 1146), dołączonej do dokumentacji aplikacyjnej.</w:t>
            </w:r>
          </w:p>
        </w:tc>
        <w:tc>
          <w:tcPr>
            <w:tcW w:w="4111" w:type="dxa"/>
            <w:tcBorders>
              <w:top w:val="single" w:sz="4" w:space="0" w:color="auto"/>
              <w:left w:val="nil"/>
              <w:bottom w:val="single" w:sz="4" w:space="0" w:color="auto"/>
              <w:right w:val="single" w:sz="8" w:space="0" w:color="auto"/>
            </w:tcBorders>
            <w:vAlign w:val="center"/>
          </w:tcPr>
          <w:p w14:paraId="5F98FBE8" w14:textId="77777777" w:rsidR="007C7B65" w:rsidRPr="002620A3" w:rsidRDefault="007C7B65" w:rsidP="002620A3">
            <w:pPr>
              <w:ind w:left="170"/>
              <w:rPr>
                <w:rFonts w:cs="Arial"/>
              </w:rPr>
            </w:pPr>
            <w:r w:rsidRPr="002620A3">
              <w:rPr>
                <w:rFonts w:cs="Arial"/>
              </w:rPr>
              <w:lastRenderedPageBreak/>
              <w:t>Liczba partnerów w projekcie:</w:t>
            </w:r>
          </w:p>
          <w:p w14:paraId="0B04EBD8" w14:textId="77777777" w:rsidR="007C7B65" w:rsidRPr="002620A3" w:rsidRDefault="007C7B65" w:rsidP="002620A3">
            <w:pPr>
              <w:ind w:left="732" w:hanging="567"/>
              <w:rPr>
                <w:rFonts w:cs="Arial"/>
              </w:rPr>
            </w:pPr>
            <w:r w:rsidRPr="002620A3">
              <w:rPr>
                <w:rFonts w:cs="Arial"/>
              </w:rPr>
              <w:t>2 pkt - projekt realizowany jest z 2 partnerami i więcej;</w:t>
            </w:r>
          </w:p>
          <w:p w14:paraId="56D87AE9" w14:textId="77777777" w:rsidR="007C7B65" w:rsidRPr="002620A3" w:rsidRDefault="007C7B65" w:rsidP="002620A3">
            <w:pPr>
              <w:ind w:left="709" w:hanging="567"/>
              <w:rPr>
                <w:rFonts w:cs="Arial"/>
              </w:rPr>
            </w:pPr>
            <w:r w:rsidRPr="002620A3">
              <w:rPr>
                <w:rFonts w:cs="Arial"/>
              </w:rPr>
              <w:t>1 pkt - projekt realizowany jest z 1 partnerem;</w:t>
            </w:r>
          </w:p>
          <w:p w14:paraId="49F01463" w14:textId="77777777" w:rsidR="007C7B65" w:rsidRPr="002620A3" w:rsidRDefault="007C7B65" w:rsidP="002620A3">
            <w:pPr>
              <w:ind w:left="709" w:hanging="567"/>
              <w:rPr>
                <w:rFonts w:cs="Arial"/>
              </w:rPr>
            </w:pPr>
            <w:r w:rsidRPr="002620A3">
              <w:rPr>
                <w:rFonts w:cs="Arial"/>
              </w:rPr>
              <w:t>0 pkt - projekt nie jest realizowany w partnerstwie lub brak informacji w tym zakresie.</w:t>
            </w:r>
          </w:p>
          <w:p w14:paraId="46C02B4B" w14:textId="77777777" w:rsidR="007C7B65" w:rsidRPr="002620A3" w:rsidRDefault="007C7B65" w:rsidP="002620A3">
            <w:pPr>
              <w:ind w:left="165" w:right="141"/>
              <w:rPr>
                <w:rFonts w:cs="Arial"/>
              </w:rPr>
            </w:pPr>
            <w:r w:rsidRPr="002620A3">
              <w:rPr>
                <w:rFonts w:cs="Arial"/>
              </w:rPr>
              <w:lastRenderedPageBreak/>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5549C658" w14:textId="77777777" w:rsidR="007C7B65" w:rsidRPr="002620A3" w:rsidRDefault="007C7B65" w:rsidP="004F26D0">
            <w:pPr>
              <w:ind w:left="34"/>
              <w:jc w:val="center"/>
              <w:rPr>
                <w:rFonts w:cs="Arial"/>
              </w:rPr>
            </w:pPr>
            <w:r w:rsidRPr="002620A3">
              <w:rPr>
                <w:rFonts w:eastAsia="Times New Roman" w:cs="Arial"/>
                <w:lang w:eastAsia="pl-PL"/>
              </w:rPr>
              <w:lastRenderedPageBreak/>
              <w:t>2</w:t>
            </w:r>
          </w:p>
        </w:tc>
      </w:tr>
      <w:tr w:rsidR="007C7B65" w:rsidRPr="002620A3" w14:paraId="0D87E154" w14:textId="77777777" w:rsidTr="004D1891">
        <w:trPr>
          <w:trHeight w:val="841"/>
        </w:trPr>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3C846B" w14:textId="77777777" w:rsidR="007C7B65" w:rsidRPr="002620A3" w:rsidRDefault="007C7B65" w:rsidP="002620A3">
            <w:pPr>
              <w:rPr>
                <w:rFonts w:cs="Arial"/>
              </w:rPr>
            </w:pPr>
            <w:r w:rsidRPr="002620A3">
              <w:rPr>
                <w:rFonts w:cs="Arial"/>
              </w:rPr>
              <w:lastRenderedPageBreak/>
              <w:t>15.</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B0F607"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00000"/>
                <w:lang w:eastAsia="pl-PL"/>
              </w:rPr>
              <w:t>Plan inwestycyjny dla subregionów objętych OSI problemowymi</w:t>
            </w:r>
            <w:r w:rsidRPr="002620A3">
              <w:rPr>
                <w:rFonts w:eastAsia="Times New Roman" w:cs="Arial"/>
                <w:color w:val="000000"/>
                <w:vertAlign w:val="superscript"/>
                <w:lang w:eastAsia="pl-PL"/>
              </w:rPr>
              <w:footnoteReference w:id="108"/>
            </w:r>
          </w:p>
        </w:tc>
        <w:tc>
          <w:tcPr>
            <w:tcW w:w="5245" w:type="dxa"/>
            <w:tcBorders>
              <w:top w:val="single" w:sz="4" w:space="0" w:color="auto"/>
              <w:left w:val="nil"/>
              <w:bottom w:val="single" w:sz="4" w:space="0" w:color="auto"/>
              <w:right w:val="single" w:sz="8" w:space="0" w:color="auto"/>
            </w:tcBorders>
            <w:vAlign w:val="center"/>
          </w:tcPr>
          <w:p w14:paraId="65DB5FCE" w14:textId="77777777" w:rsidR="007C7B65" w:rsidRPr="002620A3" w:rsidRDefault="007C7B65" w:rsidP="002620A3">
            <w:pPr>
              <w:autoSpaceDE w:val="0"/>
              <w:autoSpaceDN w:val="0"/>
              <w:adjustRightInd w:val="0"/>
              <w:ind w:left="114" w:right="142"/>
              <w:rPr>
                <w:rFonts w:cs="Arial"/>
                <w:color w:val="A6A6A6"/>
              </w:rPr>
            </w:pPr>
            <w:r w:rsidRPr="002620A3">
              <w:rPr>
                <w:rFonts w:eastAsia="Times New Roman" w:cs="Arial"/>
                <w:color w:val="000000"/>
                <w:lang w:eastAsia="pl-PL"/>
              </w:rPr>
              <w:t>Preferowane będą projekty ujęte w jednym z 5 Planów inwestycyjnych dla subregionów objętych</w:t>
            </w:r>
            <w:r w:rsidRPr="002620A3">
              <w:rPr>
                <w:rFonts w:cs="Arial"/>
                <w:color w:val="000000"/>
              </w:rPr>
              <w:t xml:space="preserve"> </w:t>
            </w:r>
            <w:r w:rsidRPr="002620A3">
              <w:rPr>
                <w:rFonts w:eastAsia="Times New Roman" w:cs="Arial"/>
                <w:color w:val="000000"/>
                <w:lang w:eastAsia="pl-PL"/>
              </w:rPr>
              <w:t>problemowymi obszarami strategicznej interwencji – OSI (ciechanowskim, ostrołęckim, płockim, radomskim, siedleckim), zatwierdzonych przez IZ RPO WM 2014-2020.</w:t>
            </w:r>
          </w:p>
        </w:tc>
        <w:tc>
          <w:tcPr>
            <w:tcW w:w="4111" w:type="dxa"/>
            <w:tcBorders>
              <w:top w:val="single" w:sz="4" w:space="0" w:color="auto"/>
              <w:left w:val="nil"/>
              <w:bottom w:val="single" w:sz="4" w:space="0" w:color="auto"/>
              <w:right w:val="single" w:sz="8" w:space="0" w:color="auto"/>
            </w:tcBorders>
            <w:vAlign w:val="center"/>
          </w:tcPr>
          <w:p w14:paraId="2BF74604" w14:textId="77777777" w:rsidR="007C7B65" w:rsidRPr="002620A3" w:rsidRDefault="007C7B65" w:rsidP="002620A3">
            <w:pPr>
              <w:ind w:left="709" w:right="141" w:hanging="567"/>
              <w:rPr>
                <w:rFonts w:cs="Arial"/>
              </w:rPr>
            </w:pPr>
            <w:r w:rsidRPr="002620A3">
              <w:rPr>
                <w:rFonts w:cs="Arial"/>
              </w:rPr>
              <w:t>Zgodność projektu z Planem inwestycyjnym RIT</w:t>
            </w:r>
          </w:p>
          <w:p w14:paraId="4845DBAC" w14:textId="77777777" w:rsidR="007C7B65" w:rsidRPr="002620A3" w:rsidRDefault="007C7B65" w:rsidP="002620A3">
            <w:pPr>
              <w:ind w:left="709" w:right="141" w:hanging="567"/>
              <w:rPr>
                <w:rFonts w:cs="Arial"/>
              </w:rPr>
            </w:pPr>
            <w:r w:rsidRPr="002620A3">
              <w:rPr>
                <w:rFonts w:cs="Arial"/>
              </w:rPr>
              <w:t>5 pkt - projekt jest zgodny z Planem inwestycyjnym dla subregionów objętych OSI problemowymi;</w:t>
            </w:r>
          </w:p>
          <w:p w14:paraId="1502BADC" w14:textId="483353E3" w:rsidR="007C7B65" w:rsidRPr="002620A3" w:rsidRDefault="007C7B65" w:rsidP="002620A3">
            <w:pPr>
              <w:ind w:left="709" w:hanging="567"/>
              <w:rPr>
                <w:rFonts w:cs="Arial"/>
              </w:rPr>
            </w:pPr>
            <w:r w:rsidRPr="002620A3">
              <w:rPr>
                <w:rFonts w:cs="Arial"/>
              </w:rPr>
              <w:t>0 pkt - projekt nie jest zgodny z Planem inwestycyjnym dla subregionów objętych OSI problemowymi lub brak informacji w tym zakresie.</w:t>
            </w:r>
          </w:p>
        </w:tc>
        <w:tc>
          <w:tcPr>
            <w:tcW w:w="1843" w:type="dxa"/>
            <w:tcBorders>
              <w:top w:val="single" w:sz="4" w:space="0" w:color="auto"/>
              <w:left w:val="nil"/>
              <w:bottom w:val="single" w:sz="4" w:space="0" w:color="auto"/>
              <w:right w:val="single" w:sz="8" w:space="0" w:color="auto"/>
            </w:tcBorders>
            <w:vAlign w:val="center"/>
          </w:tcPr>
          <w:p w14:paraId="24C75155" w14:textId="77777777" w:rsidR="007C7B65" w:rsidRPr="002620A3" w:rsidRDefault="007C7B65" w:rsidP="004F26D0">
            <w:pPr>
              <w:ind w:left="34"/>
              <w:jc w:val="center"/>
              <w:rPr>
                <w:rFonts w:cs="Arial"/>
              </w:rPr>
            </w:pPr>
            <w:r w:rsidRPr="002620A3">
              <w:rPr>
                <w:rFonts w:cs="Arial"/>
              </w:rPr>
              <w:t>5</w:t>
            </w:r>
          </w:p>
        </w:tc>
      </w:tr>
      <w:tr w:rsidR="007C7B65" w:rsidRPr="002620A3" w14:paraId="59E1442C"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0DC16E1" w14:textId="77777777" w:rsidR="007C7B65" w:rsidRPr="002620A3" w:rsidRDefault="007C7B65" w:rsidP="002620A3">
            <w:pPr>
              <w:rPr>
                <w:rFonts w:cs="Arial"/>
              </w:rPr>
            </w:pPr>
            <w:r w:rsidRPr="002620A3">
              <w:rPr>
                <w:rFonts w:cs="Arial"/>
              </w:rPr>
              <w:t>16.</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667488" w14:textId="77777777" w:rsidR="007C7B65" w:rsidRPr="002620A3" w:rsidRDefault="007C7B65" w:rsidP="004F26D0">
            <w:pPr>
              <w:autoSpaceDE w:val="0"/>
              <w:autoSpaceDN w:val="0"/>
              <w:adjustRightInd w:val="0"/>
              <w:rPr>
                <w:rFonts w:cs="Arial"/>
                <w:color w:val="A6A6A6"/>
              </w:rPr>
            </w:pPr>
            <w:r w:rsidRPr="002620A3">
              <w:rPr>
                <w:rFonts w:eastAsia="Times New Roman" w:cs="Arial"/>
                <w:color w:val="0D0D0D"/>
                <w:lang w:eastAsia="pl-PL"/>
              </w:rPr>
              <w:t xml:space="preserve">Zgodność projektu z programem rewitalizacji </w:t>
            </w:r>
          </w:p>
        </w:tc>
        <w:tc>
          <w:tcPr>
            <w:tcW w:w="5245" w:type="dxa"/>
            <w:tcBorders>
              <w:top w:val="single" w:sz="4" w:space="0" w:color="auto"/>
              <w:left w:val="nil"/>
              <w:bottom w:val="single" w:sz="4" w:space="0" w:color="auto"/>
              <w:right w:val="single" w:sz="8" w:space="0" w:color="auto"/>
            </w:tcBorders>
            <w:shd w:val="clear" w:color="auto" w:fill="auto"/>
            <w:vAlign w:val="center"/>
          </w:tcPr>
          <w:p w14:paraId="23914120" w14:textId="74261124"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Oceniana jest zgodność projektu z obowiązującym (na dzień składania wniosku o dofinansowanie) właściwym miejscowo programem rewitalizacji.</w:t>
            </w:r>
          </w:p>
          <w:p w14:paraId="167C398D" w14:textId="77777777" w:rsidR="007C7B65" w:rsidRPr="002620A3" w:rsidRDefault="007C7B65" w:rsidP="002620A3">
            <w:pPr>
              <w:autoSpaceDE w:val="0"/>
              <w:autoSpaceDN w:val="0"/>
              <w:adjustRightInd w:val="0"/>
              <w:ind w:left="142" w:right="142" w:hanging="28"/>
              <w:rPr>
                <w:rFonts w:eastAsia="Times New Roman" w:cs="Arial"/>
                <w:color w:val="0D0D0D"/>
                <w:lang w:eastAsia="pl-PL"/>
              </w:rPr>
            </w:pPr>
            <w:r w:rsidRPr="002620A3">
              <w:rPr>
                <w:rFonts w:eastAsia="Times New Roman" w:cs="Arial"/>
                <w:color w:val="0D0D0D"/>
                <w:lang w:eastAsia="pl-PL"/>
              </w:rPr>
              <w:t>Program rewitalizacji musi znajdować się w Wykazie programów rewitalizacji województwa mazowieckiego.</w:t>
            </w:r>
          </w:p>
          <w:p w14:paraId="61845E51" w14:textId="7DA9BC2C"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W przypadku gdy projekt realizowany jest w całości lub w części na obszarze objętym programem rewitalizacji, udział ten powinien zostać określony wskaźnikiem:</w:t>
            </w:r>
          </w:p>
          <w:p w14:paraId="2E2337CC" w14:textId="77777777" w:rsidR="007C7B65" w:rsidRPr="002620A3" w:rsidRDefault="007C7B65" w:rsidP="002620A3">
            <w:pPr>
              <w:autoSpaceDE w:val="0"/>
              <w:autoSpaceDN w:val="0"/>
              <w:adjustRightInd w:val="0"/>
              <w:ind w:left="114" w:right="142"/>
              <w:rPr>
                <w:rFonts w:eastAsia="Times New Roman" w:cs="Arial"/>
                <w:color w:val="A6A6A6"/>
                <w:lang w:eastAsia="pl-PL"/>
              </w:rPr>
            </w:pPr>
            <w:r w:rsidRPr="002620A3">
              <w:rPr>
                <w:rFonts w:eastAsia="Times New Roman" w:cs="Arial"/>
                <w:color w:val="0D0D0D"/>
                <w:lang w:eastAsia="pl-PL"/>
              </w:rPr>
              <w:t>„Udział projektu w odniesieniu do obszaru objętego programem rewitalizacji [%]”.</w:t>
            </w:r>
          </w:p>
        </w:tc>
        <w:tc>
          <w:tcPr>
            <w:tcW w:w="4111" w:type="dxa"/>
            <w:tcBorders>
              <w:top w:val="single" w:sz="4" w:space="0" w:color="auto"/>
              <w:left w:val="nil"/>
              <w:bottom w:val="single" w:sz="4" w:space="0" w:color="auto"/>
              <w:right w:val="single" w:sz="8" w:space="0" w:color="auto"/>
            </w:tcBorders>
            <w:vAlign w:val="center"/>
          </w:tcPr>
          <w:p w14:paraId="182055F1" w14:textId="77777777" w:rsidR="007C7B65" w:rsidRPr="002620A3" w:rsidRDefault="007C7B65" w:rsidP="002620A3">
            <w:pPr>
              <w:ind w:left="732" w:right="141" w:hanging="567"/>
              <w:rPr>
                <w:rFonts w:cs="Arial"/>
              </w:rPr>
            </w:pPr>
            <w:r w:rsidRPr="002620A3">
              <w:rPr>
                <w:rFonts w:cs="Arial"/>
              </w:rPr>
              <w:t>Zgodność projektu z programem rewitalizacji:</w:t>
            </w:r>
          </w:p>
          <w:p w14:paraId="2B8DC74F" w14:textId="77777777" w:rsidR="007C7B65" w:rsidRPr="002620A3" w:rsidRDefault="007C7B65" w:rsidP="002620A3">
            <w:pPr>
              <w:ind w:left="732" w:hanging="567"/>
              <w:rPr>
                <w:rFonts w:cs="Arial"/>
              </w:rPr>
            </w:pPr>
            <w:r w:rsidRPr="002620A3">
              <w:rPr>
                <w:rFonts w:cs="Arial"/>
              </w:rPr>
              <w:t xml:space="preserve">4 pkt - projekt jest zgodny z programem </w:t>
            </w:r>
          </w:p>
          <w:p w14:paraId="7923E37C" w14:textId="26315E63" w:rsidR="007C7B65" w:rsidRPr="002620A3" w:rsidRDefault="007C7B65" w:rsidP="002620A3">
            <w:pPr>
              <w:ind w:left="732" w:hanging="24"/>
              <w:rPr>
                <w:rFonts w:cs="Arial"/>
              </w:rPr>
            </w:pPr>
            <w:r w:rsidRPr="002620A3">
              <w:rPr>
                <w:rFonts w:cs="Arial"/>
              </w:rPr>
              <w:t>rewitalizacji;</w:t>
            </w:r>
          </w:p>
          <w:p w14:paraId="1B8A00E4" w14:textId="3234789F" w:rsidR="007C7B65" w:rsidRPr="002620A3" w:rsidRDefault="007C7B65" w:rsidP="002620A3">
            <w:pPr>
              <w:ind w:left="732" w:hanging="567"/>
              <w:rPr>
                <w:rFonts w:cs="Arial"/>
              </w:rPr>
            </w:pPr>
            <w:r w:rsidRPr="002620A3">
              <w:rPr>
                <w:rFonts w:cs="Arial"/>
              </w:rPr>
              <w:t>0 pkt - projekt nie jest zgodny z programem rewitalizacji lub brak informacji w tym zakresie.</w:t>
            </w:r>
          </w:p>
        </w:tc>
        <w:tc>
          <w:tcPr>
            <w:tcW w:w="1843" w:type="dxa"/>
            <w:tcBorders>
              <w:top w:val="single" w:sz="4" w:space="0" w:color="auto"/>
              <w:left w:val="nil"/>
              <w:bottom w:val="single" w:sz="4" w:space="0" w:color="auto"/>
              <w:right w:val="single" w:sz="8" w:space="0" w:color="auto"/>
            </w:tcBorders>
            <w:vAlign w:val="center"/>
          </w:tcPr>
          <w:p w14:paraId="73E2ABAF" w14:textId="65AC684F" w:rsidR="007C7B65" w:rsidRPr="002620A3" w:rsidRDefault="007C7B65" w:rsidP="004F26D0">
            <w:pPr>
              <w:ind w:left="34"/>
              <w:jc w:val="center"/>
              <w:rPr>
                <w:rFonts w:cs="Arial"/>
              </w:rPr>
            </w:pPr>
            <w:r w:rsidRPr="002620A3">
              <w:rPr>
                <w:rFonts w:cs="Arial"/>
              </w:rPr>
              <w:t>4</w:t>
            </w:r>
          </w:p>
        </w:tc>
      </w:tr>
      <w:tr w:rsidR="007C7B65" w:rsidRPr="002620A3" w14:paraId="55F931C1"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011F88" w14:textId="77777777" w:rsidR="007C7B65" w:rsidRPr="002620A3" w:rsidRDefault="007C7B65" w:rsidP="002620A3">
            <w:pPr>
              <w:rPr>
                <w:rFonts w:cs="Arial"/>
              </w:rPr>
            </w:pPr>
            <w:r w:rsidRPr="002620A3">
              <w:rPr>
                <w:rFonts w:cs="Arial"/>
              </w:rPr>
              <w:lastRenderedPageBreak/>
              <w:t>17.</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236C2F"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rPr>
              <w:t>Zgodność ze Strategią OMW</w:t>
            </w:r>
          </w:p>
        </w:tc>
        <w:tc>
          <w:tcPr>
            <w:tcW w:w="5245" w:type="dxa"/>
            <w:tcBorders>
              <w:top w:val="single" w:sz="4" w:space="0" w:color="auto"/>
              <w:left w:val="nil"/>
              <w:bottom w:val="single" w:sz="4" w:space="0" w:color="auto"/>
              <w:right w:val="single" w:sz="8" w:space="0" w:color="auto"/>
            </w:tcBorders>
            <w:shd w:val="clear" w:color="auto" w:fill="auto"/>
            <w:vAlign w:val="center"/>
          </w:tcPr>
          <w:p w14:paraId="19FA47BB" w14:textId="77777777" w:rsidR="007C7B65" w:rsidRPr="002620A3" w:rsidRDefault="007C7B65" w:rsidP="002620A3">
            <w:pPr>
              <w:autoSpaceDE w:val="0"/>
              <w:autoSpaceDN w:val="0"/>
              <w:adjustRightInd w:val="0"/>
              <w:ind w:left="142" w:right="142" w:hanging="28"/>
              <w:rPr>
                <w:rFonts w:eastAsia="Times New Roman" w:cs="Arial"/>
                <w:color w:val="0D0D0D"/>
              </w:rPr>
            </w:pPr>
            <w:r w:rsidRPr="002620A3">
              <w:rPr>
                <w:rFonts w:eastAsia="Times New Roman" w:cs="Arial"/>
                <w:color w:val="000000"/>
                <w:lang w:eastAsia="pl-PL"/>
              </w:rPr>
              <w:t xml:space="preserve">Preferowane będą projekty wynikające ze </w:t>
            </w:r>
            <w:r w:rsidRPr="002620A3">
              <w:rPr>
                <w:rFonts w:eastAsia="Times New Roman" w:cs="Arial"/>
                <w:color w:val="0D0D0D"/>
              </w:rPr>
              <w:t>Strategią OMW.</w:t>
            </w:r>
          </w:p>
        </w:tc>
        <w:tc>
          <w:tcPr>
            <w:tcW w:w="4111" w:type="dxa"/>
            <w:tcBorders>
              <w:top w:val="single" w:sz="4" w:space="0" w:color="auto"/>
              <w:left w:val="nil"/>
              <w:bottom w:val="single" w:sz="4" w:space="0" w:color="auto"/>
              <w:right w:val="single" w:sz="8" w:space="0" w:color="auto"/>
            </w:tcBorders>
            <w:vAlign w:val="center"/>
          </w:tcPr>
          <w:p w14:paraId="319E7FC4" w14:textId="77777777" w:rsidR="007C7B65" w:rsidRPr="002620A3" w:rsidRDefault="007C7B65" w:rsidP="002620A3">
            <w:pPr>
              <w:ind w:left="709" w:right="141" w:hanging="567"/>
              <w:rPr>
                <w:rFonts w:cs="Arial"/>
              </w:rPr>
            </w:pPr>
            <w:r w:rsidRPr="002620A3">
              <w:rPr>
                <w:rFonts w:cs="Arial"/>
              </w:rPr>
              <w:t>1 pkt - projekt wynika ze Strategię OMW;</w:t>
            </w:r>
          </w:p>
          <w:p w14:paraId="67C76D14" w14:textId="31069C05" w:rsidR="007C7B65" w:rsidRPr="002620A3" w:rsidRDefault="007C7B65" w:rsidP="002620A3">
            <w:pPr>
              <w:ind w:left="709" w:right="141" w:hanging="567"/>
              <w:rPr>
                <w:rFonts w:cs="Arial"/>
              </w:rPr>
            </w:pPr>
            <w:r w:rsidRPr="002620A3">
              <w:rPr>
                <w:rFonts w:cs="Arial"/>
              </w:rPr>
              <w:t>0 pkt - projekt nie wynika ze strategii OMW</w:t>
            </w:r>
            <w:r w:rsidR="00AF2D4F" w:rsidRPr="002620A3">
              <w:rPr>
                <w:rFonts w:cs="Arial"/>
              </w:rPr>
              <w:br/>
            </w:r>
            <w:r w:rsidRPr="002620A3">
              <w:rPr>
                <w:rFonts w:cs="Arial"/>
              </w:rPr>
              <w:t xml:space="preserve"> lub brak informacji w tym zakresie.</w:t>
            </w:r>
          </w:p>
        </w:tc>
        <w:tc>
          <w:tcPr>
            <w:tcW w:w="1843" w:type="dxa"/>
            <w:tcBorders>
              <w:top w:val="single" w:sz="4" w:space="0" w:color="auto"/>
              <w:left w:val="nil"/>
              <w:bottom w:val="single" w:sz="4" w:space="0" w:color="auto"/>
              <w:right w:val="single" w:sz="8" w:space="0" w:color="auto"/>
            </w:tcBorders>
            <w:vAlign w:val="center"/>
          </w:tcPr>
          <w:p w14:paraId="68B07EB1" w14:textId="77777777" w:rsidR="007C7B65" w:rsidRPr="002620A3" w:rsidRDefault="007C7B65" w:rsidP="004F26D0">
            <w:pPr>
              <w:ind w:left="34"/>
              <w:jc w:val="center"/>
              <w:rPr>
                <w:rFonts w:cs="Arial"/>
              </w:rPr>
            </w:pPr>
            <w:r w:rsidRPr="002620A3">
              <w:rPr>
                <w:rFonts w:cs="Arial"/>
              </w:rPr>
              <w:t>1</w:t>
            </w:r>
          </w:p>
        </w:tc>
      </w:tr>
      <w:tr w:rsidR="007C7B65" w:rsidRPr="002620A3" w14:paraId="1A676A6D" w14:textId="77777777" w:rsidTr="004D1891">
        <w:tc>
          <w:tcPr>
            <w:tcW w:w="69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F690B4" w14:textId="77777777" w:rsidR="007C7B65" w:rsidRPr="002620A3" w:rsidRDefault="007C7B65" w:rsidP="002620A3">
            <w:pPr>
              <w:rPr>
                <w:rFonts w:cs="Arial"/>
              </w:rPr>
            </w:pPr>
            <w:r w:rsidRPr="002620A3">
              <w:rPr>
                <w:rFonts w:cs="Arial"/>
              </w:rPr>
              <w:t>18.</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1A3031" w14:textId="77777777" w:rsidR="007C7B65" w:rsidRPr="002620A3" w:rsidRDefault="007C7B65" w:rsidP="004F26D0">
            <w:pPr>
              <w:autoSpaceDE w:val="0"/>
              <w:autoSpaceDN w:val="0"/>
              <w:adjustRightInd w:val="0"/>
              <w:rPr>
                <w:rFonts w:eastAsia="Times New Roman" w:cs="Arial"/>
                <w:color w:val="0D0D0D"/>
              </w:rPr>
            </w:pPr>
            <w:r w:rsidRPr="002620A3">
              <w:rPr>
                <w:rFonts w:eastAsia="Times New Roman" w:cs="Arial"/>
                <w:color w:val="0D0D0D"/>
                <w:lang w:eastAsia="pl-PL"/>
              </w:rPr>
              <w:t>Zaangażowanie własnego kapitału Wnioskodawcy</w:t>
            </w:r>
          </w:p>
        </w:tc>
        <w:tc>
          <w:tcPr>
            <w:tcW w:w="5245" w:type="dxa"/>
            <w:tcBorders>
              <w:top w:val="nil"/>
              <w:left w:val="nil"/>
              <w:bottom w:val="single" w:sz="8" w:space="0" w:color="auto"/>
              <w:right w:val="single" w:sz="8" w:space="0" w:color="auto"/>
            </w:tcBorders>
            <w:vAlign w:val="center"/>
          </w:tcPr>
          <w:p w14:paraId="48B7A9BB" w14:textId="77777777" w:rsidR="007C7B65" w:rsidRPr="002620A3" w:rsidRDefault="007C7B65" w:rsidP="002620A3">
            <w:pPr>
              <w:autoSpaceDE w:val="0"/>
              <w:autoSpaceDN w:val="0"/>
              <w:adjustRightInd w:val="0"/>
              <w:ind w:left="142" w:right="142"/>
              <w:rPr>
                <w:rFonts w:eastAsia="Times New Roman" w:cs="Arial"/>
                <w:color w:val="0D0D0D"/>
                <w:lang w:eastAsia="pl-PL"/>
              </w:rPr>
            </w:pPr>
            <w:r w:rsidRPr="002620A3">
              <w:rPr>
                <w:rFonts w:eastAsia="Times New Roman" w:cs="Arial"/>
                <w:color w:val="0D0D0D"/>
                <w:lang w:eastAsia="pl-PL"/>
              </w:rPr>
              <w:t xml:space="preserve">Kryterium premiuje Wnioskodawców, którzy wniosą wkład własny większy niż minimalny wkład własny beneficjenta określony  w Uszczegółowieniu RPO WM i przepisach dotyczących pomocy publicznej/ pomocy de </w:t>
            </w:r>
            <w:proofErr w:type="spellStart"/>
            <w:r w:rsidRPr="002620A3">
              <w:rPr>
                <w:rFonts w:eastAsia="Times New Roman" w:cs="Arial"/>
                <w:color w:val="0D0D0D"/>
                <w:lang w:eastAsia="pl-PL"/>
              </w:rPr>
              <w:t>minimis</w:t>
            </w:r>
            <w:proofErr w:type="spellEnd"/>
            <w:r w:rsidRPr="002620A3">
              <w:rPr>
                <w:rFonts w:eastAsia="Times New Roman" w:cs="Arial"/>
                <w:color w:val="0D0D0D"/>
                <w:lang w:eastAsia="pl-PL"/>
              </w:rPr>
              <w:t xml:space="preserve"> (jeśli dotyczy).</w:t>
            </w:r>
          </w:p>
          <w:p w14:paraId="536936D5" w14:textId="77777777" w:rsidR="007C7B65" w:rsidRPr="002620A3" w:rsidRDefault="007C7B65" w:rsidP="002620A3">
            <w:pPr>
              <w:autoSpaceDE w:val="0"/>
              <w:autoSpaceDN w:val="0"/>
              <w:adjustRightInd w:val="0"/>
              <w:ind w:left="141" w:right="142" w:hanging="28"/>
              <w:rPr>
                <w:rFonts w:eastAsia="Times New Roman" w:cs="Arial"/>
                <w:color w:val="0D0D0D"/>
                <w:lang w:eastAsia="pl-PL"/>
              </w:rPr>
            </w:pPr>
            <w:r w:rsidRPr="002620A3">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4111" w:type="dxa"/>
            <w:tcBorders>
              <w:top w:val="nil"/>
              <w:left w:val="nil"/>
              <w:bottom w:val="single" w:sz="8" w:space="0" w:color="auto"/>
              <w:right w:val="single" w:sz="8" w:space="0" w:color="auto"/>
            </w:tcBorders>
            <w:vAlign w:val="center"/>
          </w:tcPr>
          <w:p w14:paraId="066959B5" w14:textId="77777777" w:rsidR="007C7B65" w:rsidRPr="002620A3" w:rsidRDefault="007C7B65" w:rsidP="002620A3">
            <w:pPr>
              <w:autoSpaceDE w:val="0"/>
              <w:autoSpaceDN w:val="0"/>
              <w:adjustRightInd w:val="0"/>
              <w:ind w:left="165"/>
              <w:rPr>
                <w:rFonts w:eastAsia="Times New Roman" w:cs="Arial"/>
                <w:color w:val="0D0D0D"/>
                <w:lang w:eastAsia="pl-PL"/>
              </w:rPr>
            </w:pPr>
            <w:r w:rsidRPr="002620A3">
              <w:rPr>
                <w:rFonts w:eastAsia="Times New Roman" w:cs="Arial"/>
                <w:color w:val="0D0D0D"/>
                <w:lang w:eastAsia="pl-PL"/>
              </w:rPr>
              <w:t>Wkład własny beneficjenta przekraczający wymagany minimalny wkład własny, liczony od kwoty kwalifikowalnej ogółem:</w:t>
            </w:r>
          </w:p>
          <w:p w14:paraId="16AD43BB"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3 pkt - powyżej 10 %;</w:t>
            </w:r>
          </w:p>
          <w:p w14:paraId="100C21F2"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2 pkt - powyżej 5 % do 10% włącznie;</w:t>
            </w:r>
          </w:p>
          <w:p w14:paraId="3C7EFF8E"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1 pkt - od 2 % do 5% włącznie;</w:t>
            </w:r>
          </w:p>
          <w:p w14:paraId="6F1EBEBA" w14:textId="77777777" w:rsidR="007C7B65" w:rsidRPr="002620A3" w:rsidRDefault="007C7B65" w:rsidP="002620A3">
            <w:pPr>
              <w:autoSpaceDE w:val="0"/>
              <w:autoSpaceDN w:val="0"/>
              <w:adjustRightInd w:val="0"/>
              <w:ind w:left="164"/>
              <w:rPr>
                <w:rFonts w:eastAsia="Times New Roman" w:cs="Arial"/>
                <w:color w:val="0D0D0D"/>
                <w:lang w:eastAsia="pl-PL"/>
              </w:rPr>
            </w:pPr>
            <w:r w:rsidRPr="002620A3">
              <w:rPr>
                <w:rFonts w:eastAsia="Times New Roman" w:cs="Arial"/>
                <w:color w:val="0D0D0D"/>
                <w:lang w:eastAsia="pl-PL"/>
              </w:rPr>
              <w:t>0 pkt - brak spełnienia ww. warunków lub brak informacji  w tym zakresie.</w:t>
            </w:r>
          </w:p>
          <w:p w14:paraId="3D6CCFEA" w14:textId="77777777" w:rsidR="007C7B65" w:rsidRPr="002620A3" w:rsidRDefault="007C7B65" w:rsidP="002620A3">
            <w:pPr>
              <w:ind w:left="165" w:right="141"/>
              <w:rPr>
                <w:rFonts w:eastAsia="Times New Roman" w:cs="Arial"/>
                <w:color w:val="0D0D0D"/>
                <w:lang w:eastAsia="pl-PL"/>
              </w:rPr>
            </w:pPr>
            <w:r w:rsidRPr="002620A3">
              <w:rPr>
                <w:rFonts w:eastAsia="Times New Roman" w:cs="Arial"/>
                <w:color w:val="0D0D0D"/>
                <w:lang w:eastAsia="pl-PL"/>
              </w:rPr>
              <w:t>Punkty w ramach kryterium nie podlegają sumowaniu.</w:t>
            </w:r>
          </w:p>
        </w:tc>
        <w:tc>
          <w:tcPr>
            <w:tcW w:w="1843" w:type="dxa"/>
            <w:tcBorders>
              <w:top w:val="single" w:sz="4" w:space="0" w:color="auto"/>
              <w:left w:val="nil"/>
              <w:bottom w:val="single" w:sz="4" w:space="0" w:color="auto"/>
              <w:right w:val="single" w:sz="8" w:space="0" w:color="auto"/>
            </w:tcBorders>
            <w:vAlign w:val="center"/>
          </w:tcPr>
          <w:p w14:paraId="12712A10" w14:textId="77777777" w:rsidR="007C7B65" w:rsidRPr="002620A3" w:rsidRDefault="007C7B65" w:rsidP="004F26D0">
            <w:pPr>
              <w:ind w:left="34"/>
              <w:jc w:val="center"/>
              <w:rPr>
                <w:rFonts w:cs="Arial"/>
              </w:rPr>
            </w:pPr>
            <w:r w:rsidRPr="002620A3">
              <w:rPr>
                <w:rFonts w:cs="Arial"/>
              </w:rPr>
              <w:t>3</w:t>
            </w:r>
          </w:p>
        </w:tc>
      </w:tr>
    </w:tbl>
    <w:p w14:paraId="152A46C2" w14:textId="77777777" w:rsidR="00AF2D4F" w:rsidRPr="00CE0119" w:rsidRDefault="00AF2D4F">
      <w:pPr>
        <w:rPr>
          <w:rFonts w:cs="Arial"/>
        </w:rPr>
      </w:pPr>
      <w:r w:rsidRPr="00CE0119">
        <w:rPr>
          <w:rFonts w:cs="Arial"/>
        </w:rPr>
        <w:br w:type="page"/>
      </w:r>
    </w:p>
    <w:p w14:paraId="086CAC3D" w14:textId="77777777" w:rsidR="00CE4216" w:rsidRPr="00CE4216" w:rsidRDefault="00CE4216" w:rsidP="00CE4216">
      <w:pPr>
        <w:pStyle w:val="Nagwek5"/>
        <w:rPr>
          <w:rFonts w:eastAsia="Calibri"/>
        </w:rPr>
      </w:pPr>
      <w:bookmarkStart w:id="630" w:name="_Toc457226159"/>
      <w:bookmarkStart w:id="631" w:name="_Toc457376909"/>
      <w:bookmarkStart w:id="632" w:name="_Toc457381481"/>
      <w:bookmarkStart w:id="633" w:name="_Toc457987758"/>
      <w:bookmarkStart w:id="634" w:name="_Toc462147121"/>
      <w:bookmarkStart w:id="635" w:name="_Toc472403072"/>
      <w:r w:rsidRPr="00CE4216">
        <w:rPr>
          <w:rFonts w:eastAsia="Calibri"/>
        </w:rPr>
        <w:lastRenderedPageBreak/>
        <w:t>Działanie 5.3 typ projektu:</w:t>
      </w:r>
      <w:r w:rsidRPr="00CE4216">
        <w:rPr>
          <w:rFonts w:eastAsia="Calibri" w:cs="Times New Roman"/>
          <w:sz w:val="22"/>
        </w:rPr>
        <w:t xml:space="preserve"> </w:t>
      </w:r>
      <w:r>
        <w:rPr>
          <w:rFonts w:eastAsia="Calibri" w:cs="Times New Roman"/>
          <w:sz w:val="22"/>
        </w:rPr>
        <w:t>„</w:t>
      </w:r>
      <w:r w:rsidRPr="00CE4216">
        <w:rPr>
          <w:rFonts w:eastAsia="Calibri"/>
        </w:rPr>
        <w:t>Wzrost regionalnego potencjału turystycznego poprzez ochronę obiektów zabytkowych</w:t>
      </w:r>
      <w:r>
        <w:rPr>
          <w:rFonts w:eastAsia="Calibri"/>
        </w:rPr>
        <w:t>”</w:t>
      </w:r>
      <w:bookmarkEnd w:id="635"/>
    </w:p>
    <w:p w14:paraId="4C186518" w14:textId="77777777" w:rsidR="00CE4216" w:rsidRPr="00CE0119" w:rsidRDefault="00CE4216" w:rsidP="00CE4216">
      <w:pPr>
        <w:pStyle w:val="Bezodstpw"/>
        <w:rPr>
          <w:rFonts w:cs="Arial"/>
        </w:rPr>
      </w:pPr>
      <w:r w:rsidRPr="00CE0119">
        <w:rPr>
          <w:rFonts w:cs="Arial"/>
        </w:rPr>
        <w:t>Kryteria wyboru projektów przyjęte przez K</w:t>
      </w:r>
      <w:r>
        <w:rPr>
          <w:rFonts w:cs="Arial"/>
        </w:rPr>
        <w:t xml:space="preserve">omitet Monitorujący RPO WM na </w:t>
      </w:r>
      <w:r>
        <w:rPr>
          <w:rFonts w:cs="Arial"/>
        </w:rPr>
        <w:tab/>
        <w:t>XVII</w:t>
      </w:r>
      <w:r w:rsidRPr="00CE0119">
        <w:rPr>
          <w:rFonts w:cs="Arial"/>
        </w:rPr>
        <w:t xml:space="preserve"> posiedzeniu w dniu </w:t>
      </w:r>
      <w:r>
        <w:rPr>
          <w:rFonts w:cs="Arial"/>
        </w:rPr>
        <w:t>21</w:t>
      </w:r>
      <w:r w:rsidRPr="00CE0119">
        <w:rPr>
          <w:rFonts w:cs="Arial"/>
        </w:rPr>
        <w:t xml:space="preserve"> października 201</w:t>
      </w:r>
      <w:r>
        <w:rPr>
          <w:rFonts w:cs="Arial"/>
        </w:rPr>
        <w:t>6</w:t>
      </w:r>
      <w:r w:rsidRPr="00CE0119">
        <w:rPr>
          <w:rFonts w:cs="Arial"/>
        </w:rPr>
        <w:t xml:space="preserve"> r.</w:t>
      </w:r>
    </w:p>
    <w:tbl>
      <w:tblPr>
        <w:tblW w:w="5000" w:type="pct"/>
        <w:jc w:val="center"/>
        <w:tblLayout w:type="fixed"/>
        <w:tblCellMar>
          <w:left w:w="0" w:type="dxa"/>
          <w:right w:w="0" w:type="dxa"/>
        </w:tblCellMar>
        <w:tblLook w:val="04A0" w:firstRow="1" w:lastRow="0" w:firstColumn="1" w:lastColumn="0" w:noHBand="0" w:noVBand="1"/>
        <w:tblCaption w:val="Kryteria merytoryczno szczegółowe dla Działania 5.3"/>
        <w:tblDescription w:val="Tabela zawiera: nazwę i opis kryterium, punktację oraz maksymalna liczbę punktów dla Działania 5.3 typ projektu &quot;Wzrost regionalnego potencjału turystycznego poprzez ochronę obiektów zabytkowych&quot;. "/>
      </w:tblPr>
      <w:tblGrid>
        <w:gridCol w:w="698"/>
        <w:gridCol w:w="2127"/>
        <w:gridCol w:w="5244"/>
        <w:gridCol w:w="4112"/>
        <w:gridCol w:w="1833"/>
      </w:tblGrid>
      <w:tr w:rsidR="00D175E0" w:rsidRPr="00D175E0" w14:paraId="3D0C2699" w14:textId="77777777" w:rsidTr="004D1891">
        <w:trPr>
          <w:tblHeader/>
          <w:jc w:val="center"/>
        </w:trP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239E3A" w14:textId="77777777" w:rsidR="00D175E0" w:rsidRPr="004D1891" w:rsidRDefault="00D175E0" w:rsidP="004D1891">
            <w:pPr>
              <w:rPr>
                <w:rFonts w:eastAsia="Calibri" w:cs="Arial"/>
                <w:b/>
              </w:rPr>
            </w:pPr>
            <w:r w:rsidRPr="004D1891">
              <w:rPr>
                <w:rFonts w:eastAsia="Calibri" w:cs="Arial"/>
                <w:b/>
              </w:rPr>
              <w:t>L.p.</w:t>
            </w:r>
          </w:p>
        </w:tc>
        <w:tc>
          <w:tcPr>
            <w:tcW w:w="7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77A048A" w14:textId="77777777" w:rsidR="00D175E0" w:rsidRPr="004D1891" w:rsidRDefault="00D175E0" w:rsidP="004D1891">
            <w:pPr>
              <w:rPr>
                <w:rFonts w:eastAsia="Calibri" w:cs="Arial"/>
                <w:b/>
              </w:rPr>
            </w:pPr>
            <w:r w:rsidRPr="004D1891">
              <w:rPr>
                <w:rFonts w:eastAsia="Calibri" w:cs="Arial"/>
                <w:b/>
              </w:rPr>
              <w:t>Kryterium</w:t>
            </w:r>
          </w:p>
        </w:tc>
        <w:tc>
          <w:tcPr>
            <w:tcW w:w="1871" w:type="pct"/>
            <w:tcBorders>
              <w:top w:val="single" w:sz="4" w:space="0" w:color="auto"/>
              <w:left w:val="nil"/>
              <w:bottom w:val="single" w:sz="8" w:space="0" w:color="auto"/>
              <w:right w:val="single" w:sz="8" w:space="0" w:color="auto"/>
            </w:tcBorders>
            <w:vAlign w:val="center"/>
            <w:hideMark/>
          </w:tcPr>
          <w:p w14:paraId="2F0D0A6F" w14:textId="77777777" w:rsidR="00D175E0" w:rsidRPr="004D1891" w:rsidRDefault="00D175E0" w:rsidP="004D1891">
            <w:pPr>
              <w:rPr>
                <w:rFonts w:eastAsia="Calibri" w:cs="Arial"/>
                <w:b/>
              </w:rPr>
            </w:pPr>
            <w:r w:rsidRPr="004D1891">
              <w:rPr>
                <w:rFonts w:eastAsia="Calibri" w:cs="Arial"/>
                <w:b/>
              </w:rPr>
              <w:t>Opis kryterium</w:t>
            </w:r>
          </w:p>
        </w:tc>
        <w:tc>
          <w:tcPr>
            <w:tcW w:w="1467" w:type="pct"/>
            <w:tcBorders>
              <w:top w:val="single" w:sz="4" w:space="0" w:color="auto"/>
              <w:left w:val="nil"/>
              <w:bottom w:val="single" w:sz="8" w:space="0" w:color="auto"/>
              <w:right w:val="single" w:sz="8" w:space="0" w:color="auto"/>
            </w:tcBorders>
            <w:vAlign w:val="center"/>
            <w:hideMark/>
          </w:tcPr>
          <w:p w14:paraId="2256182C" w14:textId="77777777" w:rsidR="00D175E0" w:rsidRPr="004D1891" w:rsidRDefault="00D175E0" w:rsidP="004D1891">
            <w:pPr>
              <w:rPr>
                <w:rFonts w:eastAsia="Calibri" w:cs="Arial"/>
                <w:b/>
              </w:rPr>
            </w:pPr>
            <w:r w:rsidRPr="004D1891">
              <w:rPr>
                <w:rFonts w:eastAsia="Calibri" w:cs="Arial"/>
                <w:b/>
              </w:rPr>
              <w:t>Punktacja</w:t>
            </w:r>
          </w:p>
        </w:tc>
        <w:tc>
          <w:tcPr>
            <w:tcW w:w="654" w:type="pct"/>
            <w:tcBorders>
              <w:top w:val="single" w:sz="4" w:space="0" w:color="auto"/>
              <w:left w:val="nil"/>
              <w:bottom w:val="single" w:sz="8" w:space="0" w:color="auto"/>
              <w:right w:val="single" w:sz="8" w:space="0" w:color="auto"/>
            </w:tcBorders>
            <w:vAlign w:val="center"/>
            <w:hideMark/>
          </w:tcPr>
          <w:p w14:paraId="5BEA0D46" w14:textId="77777777" w:rsidR="00D175E0" w:rsidRPr="004D1891" w:rsidRDefault="00D175E0" w:rsidP="004D1891">
            <w:pPr>
              <w:rPr>
                <w:rFonts w:eastAsia="Calibri" w:cs="Arial"/>
                <w:b/>
              </w:rPr>
            </w:pPr>
            <w:r w:rsidRPr="004D1891">
              <w:rPr>
                <w:rFonts w:eastAsia="Calibri" w:cs="Arial"/>
                <w:b/>
              </w:rPr>
              <w:t>Maksymalna liczba punktów</w:t>
            </w:r>
          </w:p>
        </w:tc>
      </w:tr>
      <w:tr w:rsidR="00D175E0" w:rsidRPr="00D175E0" w14:paraId="1363CA4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319234" w14:textId="77777777" w:rsidR="00D175E0" w:rsidRPr="004D1891" w:rsidRDefault="00D175E0" w:rsidP="004D1891">
            <w:pPr>
              <w:jc w:val="center"/>
              <w:rPr>
                <w:rFonts w:eastAsia="Times New Roman" w:cs="Arial"/>
                <w:color w:val="0D0D0D"/>
                <w:lang w:eastAsia="pl-PL"/>
              </w:rPr>
            </w:pPr>
            <w:r w:rsidRPr="004D1891">
              <w:rPr>
                <w:rFonts w:eastAsia="Times New Roman" w:cs="Arial"/>
                <w:color w:val="0D0D0D"/>
                <w:lang w:eastAsia="pl-PL"/>
              </w:rPr>
              <w:t>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D3D15F" w14:textId="77777777" w:rsidR="00D175E0" w:rsidRPr="004D1891" w:rsidRDefault="00D175E0" w:rsidP="004D1891">
            <w:pPr>
              <w:autoSpaceDE w:val="0"/>
              <w:autoSpaceDN w:val="0"/>
              <w:adjustRightInd w:val="0"/>
              <w:rPr>
                <w:rFonts w:eastAsia="Times New Roman" w:cs="Arial"/>
                <w:color w:val="0D0D0D"/>
                <w:lang w:eastAsia="pl-PL"/>
              </w:rPr>
            </w:pPr>
            <w:r w:rsidRPr="004D1891">
              <w:rPr>
                <w:rFonts w:eastAsia="Times New Roman" w:cs="Arial"/>
                <w:color w:val="0D0D0D"/>
                <w:lang w:eastAsia="pl-PL"/>
              </w:rPr>
              <w:t>Upowszechnienie oferty kulturalnej</w:t>
            </w:r>
          </w:p>
        </w:tc>
        <w:tc>
          <w:tcPr>
            <w:tcW w:w="1871" w:type="pct"/>
            <w:tcBorders>
              <w:top w:val="single" w:sz="4" w:space="0" w:color="auto"/>
              <w:left w:val="nil"/>
              <w:bottom w:val="single" w:sz="4" w:space="0" w:color="auto"/>
              <w:right w:val="single" w:sz="8" w:space="0" w:color="auto"/>
            </w:tcBorders>
            <w:vAlign w:val="center"/>
          </w:tcPr>
          <w:p w14:paraId="18699315"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Zgodnie z RPO WM 2014-2020, promowane będą projekty przyczyniające się do wzrostu liczby osób korzystających rocznie ze wszystkich obiektów kultury objętych projektem (po roku od ukończenia projektu).</w:t>
            </w:r>
          </w:p>
          <w:p w14:paraId="12F8830B"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 rocznie z infrastruktury służącej działalności kulturalnej objętej projektem powinien zostać określony wskaźnikiem:</w:t>
            </w:r>
          </w:p>
          <w:p w14:paraId="2EDF1B69" w14:textId="75343749"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„Wzrost oczekiwanej liczby odwiedzin w objętych wsparciem miejscach należących do dziedzictwa kulturalnego i naturalnego oraz stanowiących atrakcje turystyczne [odwiedziny/rok] (CI 9)”.</w:t>
            </w:r>
          </w:p>
        </w:tc>
        <w:tc>
          <w:tcPr>
            <w:tcW w:w="1467" w:type="pct"/>
            <w:tcBorders>
              <w:top w:val="single" w:sz="4" w:space="0" w:color="auto"/>
              <w:left w:val="nil"/>
              <w:bottom w:val="single" w:sz="4" w:space="0" w:color="auto"/>
              <w:right w:val="single" w:sz="8" w:space="0" w:color="auto"/>
            </w:tcBorders>
            <w:vAlign w:val="center"/>
          </w:tcPr>
          <w:p w14:paraId="5963E506"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Wzrost liczby osób korzystających:</w:t>
            </w:r>
          </w:p>
          <w:p w14:paraId="6855F43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color w:val="000000"/>
              </w:rPr>
              <w:t>6 pkt - powyżej 10%;</w:t>
            </w:r>
          </w:p>
          <w:p w14:paraId="4487B8E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4 pkt - od 5% do 10% włącznie;</w:t>
            </w:r>
          </w:p>
          <w:p w14:paraId="25CE441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2 pkt - poniżej 5% włącznie;</w:t>
            </w:r>
          </w:p>
          <w:p w14:paraId="7517516A" w14:textId="77777777" w:rsidR="00D175E0" w:rsidRPr="004D1891" w:rsidRDefault="00D175E0" w:rsidP="004D1891">
            <w:pPr>
              <w:autoSpaceDE w:val="0"/>
              <w:autoSpaceDN w:val="0"/>
              <w:adjustRightInd w:val="0"/>
              <w:ind w:left="709" w:right="142" w:hanging="567"/>
              <w:rPr>
                <w:rFonts w:eastAsia="Calibri" w:cs="Arial"/>
              </w:rPr>
            </w:pPr>
            <w:r w:rsidRPr="004D1891">
              <w:rPr>
                <w:rFonts w:eastAsia="Calibri" w:cs="Arial"/>
              </w:rPr>
              <w:t>0 pkt - nie ulegnie zwiększeniu</w:t>
            </w:r>
            <w:r w:rsidRPr="004D1891">
              <w:rPr>
                <w:rFonts w:eastAsia="Calibri" w:cs="Arial"/>
                <w:color w:val="000000"/>
              </w:rPr>
              <w:t xml:space="preserve"> </w:t>
            </w:r>
            <w:r w:rsidRPr="004D1891">
              <w:rPr>
                <w:rFonts w:eastAsia="Calibri" w:cs="Arial"/>
              </w:rPr>
              <w:t xml:space="preserve">w stosunku do stanu sprzed realizacji projektu. </w:t>
            </w:r>
          </w:p>
          <w:p w14:paraId="1026A81F"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360C5D4B" w14:textId="77777777" w:rsidR="00D175E0" w:rsidRPr="004D1891" w:rsidRDefault="00D175E0" w:rsidP="004D1891">
            <w:pPr>
              <w:jc w:val="center"/>
              <w:rPr>
                <w:rFonts w:eastAsia="Calibri" w:cs="Arial"/>
                <w:color w:val="A6A6A6"/>
              </w:rPr>
            </w:pPr>
            <w:r w:rsidRPr="004D1891">
              <w:rPr>
                <w:rFonts w:eastAsia="Calibri" w:cs="Arial"/>
              </w:rPr>
              <w:t>6</w:t>
            </w:r>
          </w:p>
        </w:tc>
      </w:tr>
      <w:tr w:rsidR="00D175E0" w:rsidRPr="00D175E0" w14:paraId="218131C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B87754" w14:textId="77777777" w:rsidR="00D175E0" w:rsidRPr="004D1891" w:rsidRDefault="00D175E0" w:rsidP="004D1891">
            <w:pPr>
              <w:jc w:val="center"/>
              <w:rPr>
                <w:rFonts w:eastAsia="Calibri" w:cs="Arial"/>
              </w:rPr>
            </w:pPr>
            <w:r w:rsidRPr="004D1891">
              <w:rPr>
                <w:rFonts w:eastAsia="Calibri" w:cs="Arial"/>
              </w:rPr>
              <w:t>2.</w:t>
            </w:r>
          </w:p>
        </w:tc>
        <w:tc>
          <w:tcPr>
            <w:tcW w:w="759" w:type="pct"/>
            <w:tcBorders>
              <w:top w:val="nil"/>
              <w:left w:val="nil"/>
              <w:bottom w:val="single" w:sz="4" w:space="0" w:color="auto"/>
              <w:right w:val="single" w:sz="8" w:space="0" w:color="auto"/>
            </w:tcBorders>
            <w:tcMar>
              <w:top w:w="0" w:type="dxa"/>
              <w:left w:w="108" w:type="dxa"/>
              <w:bottom w:w="0" w:type="dxa"/>
              <w:right w:w="108" w:type="dxa"/>
            </w:tcMar>
            <w:vAlign w:val="center"/>
          </w:tcPr>
          <w:p w14:paraId="3DB1E162" w14:textId="6F39E906" w:rsidR="00D175E0" w:rsidRPr="004D1891" w:rsidRDefault="00D175E0" w:rsidP="004D1891">
            <w:pPr>
              <w:autoSpaceDE w:val="0"/>
              <w:autoSpaceDN w:val="0"/>
              <w:adjustRightInd w:val="0"/>
              <w:rPr>
                <w:rFonts w:eastAsia="Calibri" w:cs="Arial"/>
              </w:rPr>
            </w:pPr>
            <w:r w:rsidRPr="004D1891">
              <w:rPr>
                <w:rFonts w:eastAsia="Calibri" w:cs="Arial"/>
              </w:rPr>
              <w:t>Udostepnienie nowej przestrzeni</w:t>
            </w:r>
          </w:p>
        </w:tc>
        <w:tc>
          <w:tcPr>
            <w:tcW w:w="1871" w:type="pct"/>
            <w:tcBorders>
              <w:top w:val="nil"/>
              <w:left w:val="nil"/>
              <w:bottom w:val="single" w:sz="4" w:space="0" w:color="auto"/>
              <w:right w:val="single" w:sz="8" w:space="0" w:color="auto"/>
            </w:tcBorders>
            <w:vAlign w:val="center"/>
            <w:hideMark/>
          </w:tcPr>
          <w:p w14:paraId="6C2042EB"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Zgodnie z RPO WM 2014-2020, promowane będą projekty udostepniające nową przestrzeń wykorzystywaną na cele kulturalne. </w:t>
            </w:r>
          </w:p>
          <w:p w14:paraId="2CB414CD"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Analizie podlega powierzchnia całkowita obiektu wykorzystywana na cele kulturalne.</w:t>
            </w:r>
          </w:p>
          <w:p w14:paraId="138ED7D0"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okresie trwałości projektu wzrost nastąpi w stosunku do roku poprzedzającego rozpoczęcie realizacji projektu . </w:t>
            </w:r>
          </w:p>
        </w:tc>
        <w:tc>
          <w:tcPr>
            <w:tcW w:w="1467" w:type="pct"/>
            <w:tcBorders>
              <w:top w:val="nil"/>
              <w:left w:val="nil"/>
              <w:bottom w:val="single" w:sz="4" w:space="0" w:color="auto"/>
              <w:right w:val="single" w:sz="8" w:space="0" w:color="auto"/>
            </w:tcBorders>
            <w:vAlign w:val="center"/>
          </w:tcPr>
          <w:p w14:paraId="38642780"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Zwiększenie powierzchni:</w:t>
            </w:r>
          </w:p>
          <w:p w14:paraId="754C2F37"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powyżej 15% włącznie;</w:t>
            </w:r>
          </w:p>
          <w:p w14:paraId="06BC4965"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1 pkt - od 5% włącznie do 15%;</w:t>
            </w:r>
          </w:p>
          <w:p w14:paraId="00585746"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nie ulegnie zwiększeniu w stosunku do stanu sprzed realizacji projektu.</w:t>
            </w:r>
          </w:p>
          <w:p w14:paraId="4C4A5E52" w14:textId="77777777" w:rsidR="00D175E0" w:rsidRPr="004D1891" w:rsidRDefault="00D175E0" w:rsidP="004D1891">
            <w:pPr>
              <w:tabs>
                <w:tab w:val="left" w:pos="4081"/>
              </w:tabs>
              <w:autoSpaceDE w:val="0"/>
              <w:autoSpaceDN w:val="0"/>
              <w:adjustRightInd w:val="0"/>
              <w:ind w:left="165" w:right="141"/>
              <w:rPr>
                <w:rFonts w:eastAsia="Calibri" w:cs="Arial"/>
              </w:rPr>
            </w:pPr>
            <w:r w:rsidRPr="004D1891">
              <w:rPr>
                <w:rFonts w:eastAsia="Calibri" w:cs="Arial"/>
                <w:color w:val="000000"/>
              </w:rPr>
              <w:t>Punkty w ramach kryterium nie podlegają sumowaniu.</w:t>
            </w:r>
          </w:p>
        </w:tc>
        <w:tc>
          <w:tcPr>
            <w:tcW w:w="654" w:type="pct"/>
            <w:tcBorders>
              <w:top w:val="nil"/>
              <w:left w:val="nil"/>
              <w:bottom w:val="single" w:sz="4" w:space="0" w:color="auto"/>
              <w:right w:val="single" w:sz="8" w:space="0" w:color="auto"/>
            </w:tcBorders>
            <w:vAlign w:val="center"/>
            <w:hideMark/>
          </w:tcPr>
          <w:p w14:paraId="5C115F48"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560FA03"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FC3AF" w14:textId="77777777" w:rsidR="00D175E0" w:rsidRPr="004D1891" w:rsidRDefault="00D175E0" w:rsidP="004D1891">
            <w:pPr>
              <w:jc w:val="center"/>
              <w:rPr>
                <w:rFonts w:eastAsia="Calibri" w:cs="Arial"/>
              </w:rPr>
            </w:pPr>
            <w:r w:rsidRPr="004D1891">
              <w:rPr>
                <w:rFonts w:eastAsia="Calibri" w:cs="Arial"/>
              </w:rPr>
              <w:lastRenderedPageBreak/>
              <w:t>3.</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2FE59" w14:textId="77777777" w:rsidR="00D175E0" w:rsidRPr="004D1891" w:rsidRDefault="00D175E0" w:rsidP="004D1891">
            <w:pPr>
              <w:autoSpaceDE w:val="0"/>
              <w:autoSpaceDN w:val="0"/>
              <w:adjustRightInd w:val="0"/>
              <w:rPr>
                <w:rFonts w:eastAsia="Calibri" w:cs="Arial"/>
              </w:rPr>
            </w:pPr>
            <w:r w:rsidRPr="004D1891">
              <w:rPr>
                <w:rFonts w:eastAsia="Calibri" w:cs="Arial"/>
              </w:rPr>
              <w:t>Wpływ projektu na ratowanie najbardziej zagrożonych zabytków</w:t>
            </w:r>
          </w:p>
        </w:tc>
        <w:tc>
          <w:tcPr>
            <w:tcW w:w="1871" w:type="pct"/>
            <w:tcBorders>
              <w:top w:val="single" w:sz="4" w:space="0" w:color="auto"/>
              <w:left w:val="single" w:sz="4" w:space="0" w:color="auto"/>
              <w:bottom w:val="single" w:sz="4" w:space="0" w:color="auto"/>
              <w:right w:val="single" w:sz="4" w:space="0" w:color="auto"/>
            </w:tcBorders>
            <w:vAlign w:val="center"/>
          </w:tcPr>
          <w:p w14:paraId="7351C2E2" w14:textId="7CE00CA9" w:rsidR="00D175E0" w:rsidRPr="004D1891" w:rsidRDefault="00D175E0" w:rsidP="004D1891">
            <w:pPr>
              <w:autoSpaceDE w:val="0"/>
              <w:autoSpaceDN w:val="0"/>
              <w:adjustRightInd w:val="0"/>
              <w:ind w:left="114" w:right="142"/>
              <w:rPr>
                <w:rFonts w:eastAsia="Calibri" w:cs="Arial"/>
              </w:rPr>
            </w:pPr>
            <w:r w:rsidRPr="004D1891">
              <w:rPr>
                <w:rFonts w:eastAsia="Calibri" w:cs="Arial"/>
              </w:rPr>
              <w:t>W ramach kryterium ocenie podlegać będzie stan techniczny zabytków (nieruchomych), których dotyczy projekt. Priorytetowo traktowane będą obiekty najbardziej zagrożone całkowitą i bezpowrotną degradacją, w tym obiekty wyłączone z użytkowania z powodu złego stanu technicznego.</w:t>
            </w:r>
          </w:p>
          <w:p w14:paraId="53C0627B" w14:textId="77645E6A"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Ocena będzie dokonywana na podstawie programu konserwatorskiego lub programów opieki nad zabytkami (wojewódzkiego, powiatowych lub gminnych)</w:t>
            </w:r>
            <w:r w:rsidRPr="004D1891">
              <w:rPr>
                <w:rFonts w:eastAsia="Calibri" w:cs="Arial"/>
                <w:vertAlign w:val="superscript"/>
              </w:rPr>
              <w:footnoteReference w:id="109"/>
            </w:r>
            <w:r w:rsidRPr="004D1891">
              <w:rPr>
                <w:rFonts w:eastAsia="Calibri" w:cs="Arial"/>
              </w:rPr>
              <w:t>.</w:t>
            </w:r>
          </w:p>
        </w:tc>
        <w:tc>
          <w:tcPr>
            <w:tcW w:w="1467" w:type="pct"/>
            <w:tcBorders>
              <w:top w:val="single" w:sz="4" w:space="0" w:color="auto"/>
              <w:left w:val="single" w:sz="4" w:space="0" w:color="auto"/>
              <w:bottom w:val="single" w:sz="4" w:space="0" w:color="auto"/>
              <w:right w:val="single" w:sz="4" w:space="0" w:color="auto"/>
            </w:tcBorders>
            <w:vAlign w:val="center"/>
          </w:tcPr>
          <w:p w14:paraId="019AEB9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6 pkt - zabytki wyłączone w całości lub częściowo z użytkowania z powodu złego stanu technicznego, w których dzięki realizacji projektu będą mogły być realizowane funkcje edukacyjne i/lub kulturalne; </w:t>
            </w:r>
          </w:p>
          <w:p w14:paraId="2F4D5999"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3 pkt - zabytki, które nie są wyłączone z użytkowania z powodu złego stanu technicznego (tj. zabytki w średnim lub zadawalającym stanie technicznym), w których dzięki realizacji projektu będą mogły być realizowane funkcje edukacyjne i/lub kulturalne;</w:t>
            </w:r>
          </w:p>
          <w:p w14:paraId="45731694"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0 pkt - zabytki w bardzo dobrym stanie technicznym, po generalnych remontach.</w:t>
            </w:r>
          </w:p>
          <w:p w14:paraId="120A9250" w14:textId="77777777" w:rsidR="00D175E0" w:rsidRPr="004D1891" w:rsidRDefault="00D175E0" w:rsidP="004D1891">
            <w:pPr>
              <w:tabs>
                <w:tab w:val="left" w:pos="4081"/>
              </w:tabs>
              <w:autoSpaceDE w:val="0"/>
              <w:autoSpaceDN w:val="0"/>
              <w:adjustRightInd w:val="0"/>
              <w:ind w:left="142"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single" w:sz="4" w:space="0" w:color="auto"/>
              <w:bottom w:val="single" w:sz="4" w:space="0" w:color="auto"/>
              <w:right w:val="single" w:sz="4" w:space="0" w:color="auto"/>
            </w:tcBorders>
            <w:vAlign w:val="center"/>
            <w:hideMark/>
          </w:tcPr>
          <w:p w14:paraId="3A9BC853"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34EBF1F1" w14:textId="77777777" w:rsidTr="004D1891">
        <w:trPr>
          <w:jc w:val="center"/>
        </w:trP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4011B" w14:textId="77777777" w:rsidR="00D175E0" w:rsidRPr="004D1891" w:rsidRDefault="00D175E0" w:rsidP="004D1891">
            <w:pPr>
              <w:jc w:val="center"/>
              <w:rPr>
                <w:rFonts w:eastAsia="Calibri" w:cs="Arial"/>
              </w:rPr>
            </w:pPr>
            <w:r w:rsidRPr="004D1891">
              <w:rPr>
                <w:rFonts w:eastAsia="Calibri" w:cs="Arial"/>
              </w:rPr>
              <w:t>4.</w:t>
            </w:r>
          </w:p>
        </w:tc>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B559B" w14:textId="77777777" w:rsidR="00D175E0" w:rsidRPr="004D1891" w:rsidRDefault="00D175E0" w:rsidP="004D1891">
            <w:pPr>
              <w:autoSpaceDE w:val="0"/>
              <w:autoSpaceDN w:val="0"/>
              <w:adjustRightInd w:val="0"/>
              <w:rPr>
                <w:rFonts w:eastAsia="Calibri" w:cs="Arial"/>
              </w:rPr>
            </w:pPr>
            <w:r w:rsidRPr="004D1891">
              <w:rPr>
                <w:rFonts w:eastAsia="Calibri" w:cs="Arial"/>
              </w:rPr>
              <w:t>Położenie obiektu na</w:t>
            </w:r>
            <w:r w:rsidRPr="004D1891">
              <w:rPr>
                <w:rFonts w:eastAsia="Calibri" w:cs="Arial"/>
                <w:color w:val="000000"/>
              </w:rPr>
              <w:t xml:space="preserve"> </w:t>
            </w:r>
            <w:r w:rsidRPr="004D1891">
              <w:rPr>
                <w:rFonts w:eastAsia="Calibri" w:cs="Arial"/>
              </w:rPr>
              <w:t>obszarze objętym ochroną konserwatorską</w:t>
            </w:r>
          </w:p>
        </w:tc>
        <w:tc>
          <w:tcPr>
            <w:tcW w:w="1871" w:type="pct"/>
            <w:tcBorders>
              <w:top w:val="single" w:sz="4" w:space="0" w:color="auto"/>
              <w:left w:val="single" w:sz="4" w:space="0" w:color="auto"/>
              <w:bottom w:val="single" w:sz="4" w:space="0" w:color="auto"/>
              <w:right w:val="single" w:sz="4" w:space="0" w:color="auto"/>
            </w:tcBorders>
            <w:vAlign w:val="center"/>
            <w:hideMark/>
          </w:tcPr>
          <w:p w14:paraId="6B5FEB41"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Ocena w ramach kryterium ma na celu promowanie projektów dotyczących obiektów</w:t>
            </w:r>
            <w:r w:rsidRPr="004D1891">
              <w:rPr>
                <w:rFonts w:eastAsia="Calibri" w:cs="Arial"/>
                <w:color w:val="000000"/>
              </w:rPr>
              <w:t xml:space="preserve"> </w:t>
            </w:r>
            <w:r w:rsidRPr="004D1891">
              <w:rPr>
                <w:rFonts w:eastAsia="Calibri" w:cs="Arial"/>
              </w:rPr>
              <w:t xml:space="preserve">zabytkowych położonych na terenie parków kulturowych i/lub na </w:t>
            </w:r>
            <w:r w:rsidRPr="004D1891">
              <w:rPr>
                <w:rFonts w:eastAsia="Calibri" w:cs="Arial"/>
              </w:rPr>
              <w:lastRenderedPageBreak/>
              <w:t xml:space="preserve">obszarach zabytkowych układów urbanistycznych lub ruralistycznych: </w:t>
            </w:r>
          </w:p>
        </w:tc>
        <w:tc>
          <w:tcPr>
            <w:tcW w:w="1467" w:type="pct"/>
            <w:tcBorders>
              <w:top w:val="single" w:sz="4" w:space="0" w:color="auto"/>
              <w:left w:val="single" w:sz="4" w:space="0" w:color="auto"/>
              <w:bottom w:val="single" w:sz="4" w:space="0" w:color="auto"/>
              <w:right w:val="single" w:sz="4" w:space="0" w:color="auto"/>
            </w:tcBorders>
            <w:vAlign w:val="center"/>
          </w:tcPr>
          <w:p w14:paraId="45347C4B"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lastRenderedPageBreak/>
              <w:t xml:space="preserve">1 pkt - obiekty wpisane do rejestru zabytków województwa mazowieckiego znajdujące się na obszarze parku kulturowego lub w </w:t>
            </w:r>
            <w:r w:rsidRPr="004D1891">
              <w:rPr>
                <w:rFonts w:eastAsia="Calibri" w:cs="Arial"/>
              </w:rPr>
              <w:lastRenderedPageBreak/>
              <w:t>granicach układu urbanistycznego lub ruralistycznego wpisanego do rejestru zabytków województwa mazowieckiego;</w:t>
            </w:r>
          </w:p>
          <w:p w14:paraId="09911A52" w14:textId="77777777" w:rsidR="00D175E0" w:rsidRPr="004D1891" w:rsidRDefault="00D175E0" w:rsidP="004D1891">
            <w:pPr>
              <w:tabs>
                <w:tab w:val="left" w:pos="4081"/>
              </w:tabs>
              <w:autoSpaceDE w:val="0"/>
              <w:autoSpaceDN w:val="0"/>
              <w:adjustRightInd w:val="0"/>
              <w:ind w:left="709" w:right="141" w:hanging="567"/>
              <w:rPr>
                <w:rFonts w:eastAsia="Calibri" w:cs="Arial"/>
              </w:rPr>
            </w:pPr>
            <w:r w:rsidRPr="004D1891">
              <w:rPr>
                <w:rFonts w:eastAsia="Calibri" w:cs="Arial"/>
              </w:rPr>
              <w:t xml:space="preserve"> 0 pkt - obiekty wpisane do rejestru zabytków województwa mazowieckiego znajdujące się poza obszarem parku kulturowego oraz poza granicami układu urbanistycznego lub ruralistycznego wpisanego do rejestru zabytków województwa mazowieckiego.</w:t>
            </w:r>
          </w:p>
        </w:tc>
        <w:tc>
          <w:tcPr>
            <w:tcW w:w="654" w:type="pct"/>
            <w:tcBorders>
              <w:top w:val="single" w:sz="4" w:space="0" w:color="auto"/>
              <w:left w:val="single" w:sz="4" w:space="0" w:color="auto"/>
              <w:bottom w:val="single" w:sz="4" w:space="0" w:color="auto"/>
              <w:right w:val="single" w:sz="8" w:space="0" w:color="auto"/>
            </w:tcBorders>
            <w:vAlign w:val="center"/>
            <w:hideMark/>
          </w:tcPr>
          <w:p w14:paraId="1EAB83CC" w14:textId="77777777" w:rsidR="00D175E0" w:rsidRPr="004D1891" w:rsidRDefault="00D175E0" w:rsidP="004D1891">
            <w:pPr>
              <w:ind w:left="34"/>
              <w:jc w:val="center"/>
              <w:rPr>
                <w:rFonts w:eastAsia="Calibri" w:cs="Arial"/>
              </w:rPr>
            </w:pPr>
            <w:r w:rsidRPr="004D1891">
              <w:rPr>
                <w:rFonts w:eastAsia="Calibri" w:cs="Arial"/>
              </w:rPr>
              <w:lastRenderedPageBreak/>
              <w:t>1</w:t>
            </w:r>
          </w:p>
        </w:tc>
      </w:tr>
      <w:tr w:rsidR="00D175E0" w:rsidRPr="00D175E0" w14:paraId="6FD01916"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AD734E" w14:textId="77777777" w:rsidR="00D175E0" w:rsidRPr="004D1891" w:rsidRDefault="00D175E0" w:rsidP="004D1891">
            <w:pPr>
              <w:jc w:val="center"/>
              <w:rPr>
                <w:rFonts w:eastAsia="Calibri" w:cs="Arial"/>
              </w:rPr>
            </w:pPr>
            <w:r w:rsidRPr="004D1891">
              <w:rPr>
                <w:rFonts w:eastAsia="Calibri" w:cs="Arial"/>
              </w:rPr>
              <w:lastRenderedPageBreak/>
              <w:t>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2D5F7C"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Długotrwałe efekty społeczno-ekonomiczne projektu</w:t>
            </w:r>
          </w:p>
        </w:tc>
        <w:tc>
          <w:tcPr>
            <w:tcW w:w="1871" w:type="pct"/>
            <w:tcBorders>
              <w:top w:val="single" w:sz="4" w:space="0" w:color="auto"/>
              <w:left w:val="nil"/>
              <w:bottom w:val="single" w:sz="4" w:space="0" w:color="auto"/>
              <w:right w:val="single" w:sz="8" w:space="0" w:color="auto"/>
            </w:tcBorders>
            <w:vAlign w:val="center"/>
            <w:hideMark/>
          </w:tcPr>
          <w:p w14:paraId="26B50452" w14:textId="77777777" w:rsidR="00D175E0" w:rsidRPr="004D1891" w:rsidRDefault="00D175E0" w:rsidP="004D1891">
            <w:pPr>
              <w:autoSpaceDE w:val="0"/>
              <w:autoSpaceDN w:val="0"/>
              <w:adjustRightInd w:val="0"/>
              <w:ind w:left="142" w:right="142"/>
              <w:rPr>
                <w:rFonts w:eastAsia="Calibri" w:cs="Arial"/>
              </w:rPr>
            </w:pPr>
            <w:r w:rsidRPr="004D1891">
              <w:rPr>
                <w:rFonts w:eastAsia="Calibri" w:cs="Arial"/>
              </w:rPr>
              <w:t>W ramach kryterium będzie sprawdzane czy inwestycja zapewnia długotrwałe i mierzalne efekty społeczno-ekonomiczne oraz wykazuje stabilność finansową w okresie eksploatacyjnym oraz uwzględnia dywersyfikację przyszłych źródeł finansowania.</w:t>
            </w:r>
          </w:p>
          <w:p w14:paraId="221D5EEB" w14:textId="17F36747"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Obniżenie kosztów utrzymania na rzecz wydatków inwestycyjnych oraz na działalność kulturalną.</w:t>
            </w:r>
            <w:r>
              <w:rPr>
                <w:rFonts w:eastAsia="Calibri" w:cs="Arial"/>
              </w:rPr>
              <w:br/>
            </w:r>
            <w:r w:rsidRPr="004D1891">
              <w:rPr>
                <w:rFonts w:eastAsia="Calibri" w:cs="Arial"/>
              </w:rPr>
              <w:t xml:space="preserve">Priorytetowo traktowane będą projekty, w których struktura kosztów utrzymania po zakończeniu realizacji inwestycji będzie wskazywała na: spadek kosztów utrzymania obiektu/instytucji w wartości wydatków ogółem (w przypadku gdy przedmiotem projektu będzie użytkowana infrastruktura) lub zastosowanie rozwiązań </w:t>
            </w:r>
            <w:r w:rsidRPr="004D1891">
              <w:rPr>
                <w:rFonts w:eastAsia="Calibri" w:cs="Arial"/>
              </w:rPr>
              <w:lastRenderedPageBreak/>
              <w:t>efektywnych kosztowo (w przypadku gdy przedmiotem projektu będzie infrastruktura nieużytkowana dotychczas;</w:t>
            </w:r>
            <w:r w:rsidRPr="00550260">
              <w:rPr>
                <w:rFonts w:eastAsia="Calibri" w:cs="Arial"/>
              </w:rPr>
              <w:br/>
            </w:r>
            <w:r w:rsidRPr="004D1891">
              <w:rPr>
                <w:rFonts w:eastAsia="Calibri" w:cs="Arial"/>
              </w:rPr>
              <w:t>&lt;Wnioskodawca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3210E324" w14:textId="117FC5A3"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Zastosowanie innowacyjnych rozwiązań energooszczędnych;</w:t>
            </w:r>
            <w:r w:rsidRPr="00550260">
              <w:rPr>
                <w:rFonts w:eastAsia="Calibri" w:cs="Arial"/>
              </w:rPr>
              <w:br/>
            </w:r>
            <w:r w:rsidRPr="004D1891">
              <w:rPr>
                <w:rFonts w:eastAsia="Calibri" w:cs="Arial"/>
              </w:rPr>
              <w:t xml:space="preserve">W projekcie zastosowane będą rozwiązania wpływające na efektywność energetyczną. Zaproponowane rozwiązania wynikają </w:t>
            </w:r>
            <w:r>
              <w:rPr>
                <w:rFonts w:eastAsia="Calibri" w:cs="Arial"/>
              </w:rPr>
              <w:br/>
            </w:r>
            <w:r w:rsidRPr="004D1891">
              <w:rPr>
                <w:rFonts w:eastAsia="Calibri" w:cs="Arial"/>
              </w:rPr>
              <w:t>z przeprowadzonego audytu energetycznego.</w:t>
            </w:r>
          </w:p>
          <w:p w14:paraId="4AFD3D1C" w14:textId="6C27ED52" w:rsidR="00D175E0" w:rsidRPr="004D1891" w:rsidRDefault="00D175E0" w:rsidP="004D1891">
            <w:pPr>
              <w:pStyle w:val="Akapitzlist0"/>
              <w:numPr>
                <w:ilvl w:val="0"/>
                <w:numId w:val="456"/>
              </w:numPr>
              <w:autoSpaceDE w:val="0"/>
              <w:autoSpaceDN w:val="0"/>
              <w:adjustRightInd w:val="0"/>
              <w:ind w:left="597" w:right="142" w:hanging="455"/>
              <w:rPr>
                <w:rFonts w:eastAsia="Calibri" w:cs="Arial"/>
              </w:rPr>
            </w:pPr>
            <w:r w:rsidRPr="004D1891">
              <w:rPr>
                <w:rFonts w:eastAsia="Calibri" w:cs="Arial"/>
              </w:rPr>
              <w:t>Dywersyfikacja ź</w:t>
            </w:r>
            <w:r w:rsidRPr="00550260">
              <w:rPr>
                <w:rFonts w:eastAsia="Calibri" w:cs="Arial"/>
              </w:rPr>
              <w:t>ródeł finansowania działalności.</w:t>
            </w:r>
            <w:r>
              <w:rPr>
                <w:rFonts w:eastAsia="Calibri" w:cs="Arial"/>
              </w:rPr>
              <w:br/>
            </w:r>
            <w:r w:rsidRPr="004D1891">
              <w:rPr>
                <w:rFonts w:eastAsia="Calibri" w:cs="Arial"/>
              </w:rPr>
              <w:t>Promowane będą projekty pozwalające na Pozyskiwanie zewnętrznych źródeł finansowania, w stosunku do roku poprzedzającego rozpoczęcie realizacji projektu.</w:t>
            </w:r>
          </w:p>
          <w:p w14:paraId="701E3E73" w14:textId="77777777" w:rsidR="00D175E0" w:rsidRPr="004D1891" w:rsidRDefault="00D175E0" w:rsidP="004D1891">
            <w:pPr>
              <w:autoSpaceDE w:val="0"/>
              <w:autoSpaceDN w:val="0"/>
              <w:adjustRightInd w:val="0"/>
              <w:ind w:left="597" w:right="142"/>
              <w:rPr>
                <w:rFonts w:eastAsia="Calibri" w:cs="Arial"/>
              </w:rPr>
            </w:pPr>
            <w:r w:rsidRPr="004D1891">
              <w:rPr>
                <w:rFonts w:eastAsia="Calibri" w:cs="Arial"/>
              </w:rPr>
              <w:lastRenderedPageBreak/>
              <w:t>Ocenie podlegać będzie struktura źródeł pokrycia kosztów finansowania działalności w okresie trwałości projektu a w szczególności czy nastąpi wzrost:</w:t>
            </w:r>
          </w:p>
          <w:p w14:paraId="534EB577" w14:textId="77777777" w:rsidR="00D175E0" w:rsidRPr="004D1891" w:rsidRDefault="00D175E0" w:rsidP="004D1891">
            <w:pPr>
              <w:numPr>
                <w:ilvl w:val="0"/>
                <w:numId w:val="453"/>
              </w:numPr>
              <w:autoSpaceDE w:val="0"/>
              <w:autoSpaceDN w:val="0"/>
              <w:adjustRightInd w:val="0"/>
              <w:ind w:right="142" w:hanging="548"/>
              <w:rPr>
                <w:rFonts w:eastAsia="Calibri" w:cs="Arial"/>
              </w:rPr>
            </w:pPr>
            <w:r w:rsidRPr="004D1891">
              <w:rPr>
                <w:rFonts w:eastAsia="Calibri" w:cs="Arial"/>
              </w:rPr>
              <w:t xml:space="preserve">udziału środków pozabudżetowych (nie pochodzących z budżetu państwa lub budżetu jednostek samorządu terytorialnego) w kosztach finansowania działalności w porównaniu z dotychczasowym udziałem środków pozabudżetowych) </w:t>
            </w:r>
            <w:r w:rsidRPr="004D1891">
              <w:rPr>
                <w:rFonts w:ascii="Cambria Math" w:eastAsia="Calibri" w:hAnsi="Cambria Math" w:cs="Cambria Math"/>
              </w:rPr>
              <w:t>‐</w:t>
            </w:r>
            <w:r w:rsidRPr="004D1891">
              <w:rPr>
                <w:rFonts w:eastAsia="Calibri" w:cs="Arial"/>
              </w:rPr>
              <w:t xml:space="preserve"> dotyczy samorządowych instytucji kultury,</w:t>
            </w:r>
          </w:p>
          <w:p w14:paraId="0D948175" w14:textId="77777777" w:rsidR="00D175E0" w:rsidRPr="004D1891" w:rsidRDefault="00D175E0" w:rsidP="004D1891">
            <w:pPr>
              <w:numPr>
                <w:ilvl w:val="0"/>
                <w:numId w:val="453"/>
              </w:numPr>
              <w:autoSpaceDE w:val="0"/>
              <w:autoSpaceDN w:val="0"/>
              <w:adjustRightInd w:val="0"/>
              <w:ind w:right="142" w:hanging="548"/>
              <w:rPr>
                <w:rFonts w:eastAsia="Calibri" w:cs="Arial"/>
              </w:rPr>
            </w:pPr>
            <w:r w:rsidRPr="004D1891">
              <w:rPr>
                <w:rFonts w:eastAsia="Calibri" w:cs="Arial"/>
              </w:rPr>
              <w:t xml:space="preserve">udziału nowych źródeł finansowania powstałej infrastruktury, innych niż dotychczasowe źródła finansowania </w:t>
            </w:r>
            <w:r w:rsidRPr="004D1891">
              <w:rPr>
                <w:rFonts w:ascii="Cambria Math" w:eastAsia="Calibri" w:hAnsi="Cambria Math" w:cs="Cambria Math"/>
              </w:rPr>
              <w:t>‐</w:t>
            </w:r>
            <w:r w:rsidRPr="004D1891">
              <w:rPr>
                <w:rFonts w:eastAsia="Calibri" w:cs="Arial"/>
              </w:rPr>
              <w:t xml:space="preserve"> dotyczy pozostałych rodzajów wnioskodawców.</w:t>
            </w:r>
          </w:p>
          <w:p w14:paraId="15371636" w14:textId="537AD05D" w:rsidR="00D175E0" w:rsidRPr="004D1891" w:rsidRDefault="00D175E0" w:rsidP="004D1891">
            <w:pPr>
              <w:pStyle w:val="Akapitzlist0"/>
              <w:numPr>
                <w:ilvl w:val="0"/>
                <w:numId w:val="456"/>
              </w:numPr>
              <w:autoSpaceDE w:val="0"/>
              <w:autoSpaceDN w:val="0"/>
              <w:adjustRightInd w:val="0"/>
              <w:ind w:left="597" w:right="142" w:hanging="426"/>
              <w:rPr>
                <w:rFonts w:eastAsia="Calibri" w:cs="Arial"/>
              </w:rPr>
            </w:pPr>
            <w:r w:rsidRPr="004D1891">
              <w:rPr>
                <w:rFonts w:eastAsia="Calibri" w:cs="Arial"/>
              </w:rPr>
              <w:t>Tworzenie nowych miejsc pracy i dodatni efekty ekonomiczny o zasięgu, co najmniej lokalnym.</w:t>
            </w:r>
          </w:p>
          <w:p w14:paraId="7D5BCBA3" w14:textId="77777777" w:rsidR="00D175E0" w:rsidRPr="004D1891" w:rsidRDefault="00D175E0" w:rsidP="004D1891">
            <w:pPr>
              <w:autoSpaceDE w:val="0"/>
              <w:autoSpaceDN w:val="0"/>
              <w:adjustRightInd w:val="0"/>
              <w:ind w:left="597" w:right="142"/>
              <w:rPr>
                <w:rFonts w:eastAsia="Calibri" w:cs="Arial"/>
                <w:color w:val="A6A6A6"/>
              </w:rPr>
            </w:pPr>
            <w:r w:rsidRPr="004D1891">
              <w:rPr>
                <w:rFonts w:eastAsia="Calibri" w:cs="Arial"/>
              </w:rPr>
              <w:t>Oceniane będzie, czy projekt stymuluje powstawanie nowych miejsc pracy (miejsca te nie muszą być bezpośrednim wynikiem realizacji projektu), lub wykazane zostało, że pozwoli na osiągnięcie dodatniego efektu ekonomicznego odczuwalnego minimum na poziomie lokalnym.</w:t>
            </w:r>
          </w:p>
        </w:tc>
        <w:tc>
          <w:tcPr>
            <w:tcW w:w="1467" w:type="pct"/>
            <w:tcBorders>
              <w:top w:val="single" w:sz="4" w:space="0" w:color="auto"/>
              <w:left w:val="nil"/>
              <w:bottom w:val="single" w:sz="4" w:space="0" w:color="auto"/>
              <w:right w:val="single" w:sz="8" w:space="0" w:color="auto"/>
            </w:tcBorders>
            <w:vAlign w:val="center"/>
          </w:tcPr>
          <w:p w14:paraId="2C9E3900" w14:textId="77777777" w:rsidR="00D175E0" w:rsidRPr="004D1891" w:rsidRDefault="00D175E0" w:rsidP="004D1891">
            <w:pPr>
              <w:autoSpaceDE w:val="0"/>
              <w:autoSpaceDN w:val="0"/>
              <w:adjustRightInd w:val="0"/>
              <w:ind w:left="165"/>
              <w:rPr>
                <w:rFonts w:eastAsia="Calibri" w:cs="Arial"/>
              </w:rPr>
            </w:pPr>
            <w:r w:rsidRPr="004D1891">
              <w:rPr>
                <w:rFonts w:eastAsia="Calibri" w:cs="Arial"/>
              </w:rPr>
              <w:lastRenderedPageBreak/>
              <w:t>Weryfikacja nastąpi na podstawie opisu projektu:</w:t>
            </w:r>
          </w:p>
          <w:p w14:paraId="4CFD8FF6"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8 pkt - inwestycja generuje 4 wymienione efekty;</w:t>
            </w:r>
          </w:p>
          <w:p w14:paraId="3688BD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6 pkt - inwestycja generuje 3 z wymienionych efektów;</w:t>
            </w:r>
          </w:p>
          <w:p w14:paraId="36E7A30B"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4 pkt - inwestycja generuje 2 z wymienionych efektów;</w:t>
            </w:r>
          </w:p>
          <w:p w14:paraId="6F66B0D7"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2 pkt - inwestycja generuje 1 z wymienionych efektów;</w:t>
            </w:r>
          </w:p>
          <w:p w14:paraId="519B0BC2" w14:textId="77777777" w:rsidR="00D175E0" w:rsidRPr="004D1891" w:rsidRDefault="00D175E0" w:rsidP="004D1891">
            <w:pPr>
              <w:tabs>
                <w:tab w:val="left" w:pos="4081"/>
              </w:tabs>
              <w:autoSpaceDE w:val="0"/>
              <w:autoSpaceDN w:val="0"/>
              <w:adjustRightInd w:val="0"/>
              <w:ind w:left="710" w:right="141" w:hanging="568"/>
              <w:rPr>
                <w:rFonts w:eastAsia="Calibri" w:cs="Arial"/>
              </w:rPr>
            </w:pPr>
            <w:r w:rsidRPr="004D1891">
              <w:rPr>
                <w:rFonts w:eastAsia="Calibri" w:cs="Arial"/>
              </w:rPr>
              <w:t>0 pkt - inwestycja nie generuje żadnego z wymienionych efektów.</w:t>
            </w:r>
          </w:p>
          <w:p w14:paraId="7494AD4C" w14:textId="77777777" w:rsidR="00D175E0" w:rsidRPr="004D1891" w:rsidRDefault="00D175E0" w:rsidP="004D1891">
            <w:pPr>
              <w:ind w:left="165" w:right="141"/>
              <w:rPr>
                <w:rFonts w:eastAsia="Calibri" w:cs="Arial"/>
              </w:rPr>
            </w:pPr>
            <w:r w:rsidRPr="004D1891">
              <w:rPr>
                <w:rFonts w:eastAsia="Calibri" w:cs="Arial"/>
              </w:rPr>
              <w:lastRenderedPageBreak/>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6C933AD" w14:textId="77777777" w:rsidR="00D175E0" w:rsidRPr="004D1891" w:rsidRDefault="00D175E0" w:rsidP="004D1891">
            <w:pPr>
              <w:ind w:left="34"/>
              <w:jc w:val="center"/>
              <w:rPr>
                <w:rFonts w:eastAsia="Calibri" w:cs="Arial"/>
                <w:color w:val="A6A6A6"/>
              </w:rPr>
            </w:pPr>
            <w:r w:rsidRPr="004D1891">
              <w:rPr>
                <w:rFonts w:eastAsia="Calibri" w:cs="Arial"/>
              </w:rPr>
              <w:lastRenderedPageBreak/>
              <w:t>8</w:t>
            </w:r>
          </w:p>
        </w:tc>
      </w:tr>
      <w:tr w:rsidR="00D175E0" w:rsidRPr="00D175E0" w14:paraId="3B4522BE"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5F4566" w14:textId="77777777" w:rsidR="00D175E0" w:rsidRPr="004D1891" w:rsidRDefault="00D175E0" w:rsidP="004D1891">
            <w:pPr>
              <w:jc w:val="center"/>
              <w:rPr>
                <w:rFonts w:eastAsia="Calibri" w:cs="Arial"/>
              </w:rPr>
            </w:pPr>
            <w:r w:rsidRPr="004D1891">
              <w:rPr>
                <w:rFonts w:eastAsia="Calibri" w:cs="Arial"/>
              </w:rPr>
              <w:lastRenderedPageBreak/>
              <w:t>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6265A8" w14:textId="2DD9D47F" w:rsidR="00D175E0" w:rsidRPr="004D1891" w:rsidRDefault="00C76BAC" w:rsidP="004D1891">
            <w:pPr>
              <w:autoSpaceDE w:val="0"/>
              <w:autoSpaceDN w:val="0"/>
              <w:adjustRightInd w:val="0"/>
              <w:rPr>
                <w:rFonts w:eastAsia="Calibri" w:cs="Arial"/>
              </w:rPr>
            </w:pPr>
            <w:r w:rsidRPr="00550260">
              <w:rPr>
                <w:rFonts w:eastAsia="Times New Roman" w:cs="Arial"/>
                <w:color w:val="0D0D0D"/>
                <w:lang w:eastAsia="pl-PL"/>
              </w:rPr>
              <w:t>Godziny otwarcia</w:t>
            </w:r>
          </w:p>
        </w:tc>
        <w:tc>
          <w:tcPr>
            <w:tcW w:w="1871" w:type="pct"/>
            <w:tcBorders>
              <w:top w:val="single" w:sz="4" w:space="0" w:color="auto"/>
              <w:left w:val="nil"/>
              <w:bottom w:val="single" w:sz="4" w:space="0" w:color="auto"/>
              <w:right w:val="single" w:sz="8" w:space="0" w:color="auto"/>
            </w:tcBorders>
            <w:vAlign w:val="center"/>
          </w:tcPr>
          <w:p w14:paraId="75E2B71E" w14:textId="6D8AC303" w:rsidR="00D175E0" w:rsidRPr="004D1891" w:rsidRDefault="00D175E0" w:rsidP="004D1891">
            <w:pPr>
              <w:autoSpaceDE w:val="0"/>
              <w:autoSpaceDN w:val="0"/>
              <w:adjustRightInd w:val="0"/>
              <w:ind w:left="142" w:right="142"/>
              <w:rPr>
                <w:rFonts w:eastAsia="Calibri" w:cs="Arial"/>
              </w:rPr>
            </w:pPr>
            <w:r w:rsidRPr="004D1891">
              <w:rPr>
                <w:rFonts w:eastAsia="Calibri" w:cs="Arial"/>
              </w:rPr>
              <w:t>Ocenie podlegać będzie dostępność obiektów kultury, w których dostępna jest oferta kulturalna.</w:t>
            </w:r>
          </w:p>
          <w:p w14:paraId="277EBB12" w14:textId="35072106" w:rsidR="00D175E0" w:rsidRPr="004D1891" w:rsidRDefault="00D175E0" w:rsidP="004D1891">
            <w:pPr>
              <w:autoSpaceDE w:val="0"/>
              <w:autoSpaceDN w:val="0"/>
              <w:adjustRightInd w:val="0"/>
              <w:ind w:left="142" w:right="142"/>
              <w:rPr>
                <w:rFonts w:eastAsia="Calibri" w:cs="Arial"/>
              </w:rPr>
            </w:pPr>
            <w:r w:rsidRPr="004D1891">
              <w:rPr>
                <w:rFonts w:eastAsia="Calibri" w:cs="Arial"/>
              </w:rPr>
              <w:t>W okresie trwałości projektu wzrost ogólnej liczby godzin dostępności nastąpi w stosunku do roku poprzedzającego rozpoczęcie realizacji projektu.</w:t>
            </w:r>
          </w:p>
        </w:tc>
        <w:tc>
          <w:tcPr>
            <w:tcW w:w="1467" w:type="pct"/>
            <w:tcBorders>
              <w:top w:val="single" w:sz="4" w:space="0" w:color="auto"/>
              <w:left w:val="nil"/>
              <w:bottom w:val="single" w:sz="4" w:space="0" w:color="auto"/>
              <w:right w:val="single" w:sz="8" w:space="0" w:color="auto"/>
            </w:tcBorders>
            <w:vAlign w:val="center"/>
          </w:tcPr>
          <w:p w14:paraId="53DA23C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Dostępność oferty kulturalnej:</w:t>
            </w:r>
          </w:p>
          <w:p w14:paraId="729B4EE6"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2 pkt - oferta kulturalna będzie dostępna 6 dni w tygodniu, minimum przez 8 godzin na dobę, min. do godz. 19, w tym w sobotę i niedzielę (bez wymogów czasowych) lub nastąpi min. 10 % wzrost ogólnej liczby godzin dostępności oferty kulturalnej;</w:t>
            </w:r>
          </w:p>
          <w:p w14:paraId="4B2EC3F1"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1 pkt - oferta kulturalna będzie dostępna 6 dni w tygodniu min. do godz. 17, w tym w sobotę i niedzielę (bez wymogów czasowych) lub nastąpi min. 5% wzrost ogólnej liczby godzin dostępności oferty kulturalnej;</w:t>
            </w:r>
          </w:p>
          <w:p w14:paraId="5C1FCE17" w14:textId="77777777" w:rsidR="00D175E0" w:rsidRPr="004D1891" w:rsidRDefault="00D175E0" w:rsidP="004D1891">
            <w:pPr>
              <w:ind w:left="709" w:right="141" w:hanging="567"/>
              <w:rPr>
                <w:rFonts w:eastAsia="Calibri" w:cs="Arial"/>
              </w:rPr>
            </w:pPr>
            <w:r w:rsidRPr="004D1891">
              <w:rPr>
                <w:rFonts w:eastAsia="Calibri" w:cs="Arial"/>
              </w:rPr>
              <w:t>0 pkt - nie ulegnie zwiększeniu w stosunku do stanu sprzed realizacji projektu.</w:t>
            </w:r>
          </w:p>
          <w:p w14:paraId="4B322484"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DAFC5D3"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520BAD80"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52ACDC" w14:textId="77777777" w:rsidR="00D175E0" w:rsidRPr="004D1891" w:rsidRDefault="00D175E0" w:rsidP="004D1891">
            <w:pPr>
              <w:jc w:val="center"/>
              <w:rPr>
                <w:rFonts w:eastAsia="Calibri" w:cs="Arial"/>
              </w:rPr>
            </w:pPr>
            <w:r w:rsidRPr="004D1891">
              <w:rPr>
                <w:rFonts w:eastAsia="Calibri" w:cs="Arial"/>
              </w:rPr>
              <w:t>7.</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BE6BF6" w14:textId="77777777" w:rsidR="00D175E0" w:rsidRPr="004D1891" w:rsidRDefault="00D175E0" w:rsidP="004D1891">
            <w:pPr>
              <w:autoSpaceDE w:val="0"/>
              <w:autoSpaceDN w:val="0"/>
              <w:adjustRightInd w:val="0"/>
              <w:ind w:right="142"/>
              <w:rPr>
                <w:rFonts w:eastAsia="Calibri" w:cs="Arial"/>
              </w:rPr>
            </w:pPr>
            <w:r w:rsidRPr="004D1891">
              <w:rPr>
                <w:rFonts w:eastAsia="Calibri" w:cs="Arial"/>
                <w:color w:val="000000"/>
              </w:rPr>
              <w:t>Udostepnienie zasobów w Internecie</w:t>
            </w:r>
          </w:p>
        </w:tc>
        <w:tc>
          <w:tcPr>
            <w:tcW w:w="1871" w:type="pct"/>
            <w:tcBorders>
              <w:top w:val="single" w:sz="4" w:space="0" w:color="auto"/>
              <w:left w:val="nil"/>
              <w:bottom w:val="single" w:sz="4" w:space="0" w:color="auto"/>
              <w:right w:val="single" w:sz="8" w:space="0" w:color="auto"/>
            </w:tcBorders>
            <w:vAlign w:val="center"/>
          </w:tcPr>
          <w:p w14:paraId="42FE43EB" w14:textId="5B0BBE34"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Promowane jest udostępnienie </w:t>
            </w:r>
            <w:proofErr w:type="spellStart"/>
            <w:r w:rsidRPr="004D1891">
              <w:rPr>
                <w:rFonts w:eastAsia="Calibri" w:cs="Arial"/>
              </w:rPr>
              <w:t>zdigitalizowanych</w:t>
            </w:r>
            <w:proofErr w:type="spellEnd"/>
            <w:r w:rsidRPr="004D1891">
              <w:rPr>
                <w:rFonts w:eastAsia="Calibri" w:cs="Arial"/>
              </w:rPr>
              <w:t xml:space="preserve"> zbiorów w Internecie.</w:t>
            </w:r>
          </w:p>
          <w:p w14:paraId="2F805A20" w14:textId="714C990E" w:rsidR="00D175E0" w:rsidRPr="004D1891" w:rsidRDefault="00D175E0" w:rsidP="004D1891">
            <w:pPr>
              <w:autoSpaceDE w:val="0"/>
              <w:autoSpaceDN w:val="0"/>
              <w:adjustRightInd w:val="0"/>
              <w:ind w:left="114" w:right="142"/>
              <w:rPr>
                <w:rFonts w:eastAsia="Calibri" w:cs="Arial"/>
              </w:rPr>
            </w:pPr>
            <w:r w:rsidRPr="004D1891">
              <w:rPr>
                <w:rFonts w:eastAsia="Calibri" w:cs="Arial"/>
              </w:rPr>
              <w:t xml:space="preserve">Wniosek musi zawierać uzasadnienie dotyczące potrzeby dostępności </w:t>
            </w:r>
            <w:proofErr w:type="spellStart"/>
            <w:r w:rsidRPr="004D1891">
              <w:rPr>
                <w:rFonts w:eastAsia="Calibri" w:cs="Arial"/>
              </w:rPr>
              <w:t>zdigitalizowanych</w:t>
            </w:r>
            <w:proofErr w:type="spellEnd"/>
            <w:r w:rsidRPr="004D1891">
              <w:rPr>
                <w:rFonts w:eastAsia="Calibri" w:cs="Arial"/>
              </w:rPr>
              <w:t xml:space="preserve"> dóbr kultury </w:t>
            </w:r>
            <w:r w:rsidR="009B6718">
              <w:rPr>
                <w:rFonts w:eastAsia="Calibri" w:cs="Arial"/>
              </w:rPr>
              <w:br/>
            </w:r>
            <w:r w:rsidRPr="004D1891">
              <w:rPr>
                <w:rFonts w:eastAsia="Calibri" w:cs="Arial"/>
              </w:rPr>
              <w:t>w Internecie.</w:t>
            </w:r>
          </w:p>
        </w:tc>
        <w:tc>
          <w:tcPr>
            <w:tcW w:w="1467" w:type="pct"/>
            <w:tcBorders>
              <w:top w:val="single" w:sz="4" w:space="0" w:color="auto"/>
              <w:left w:val="nil"/>
              <w:bottom w:val="single" w:sz="4" w:space="0" w:color="auto"/>
              <w:right w:val="single" w:sz="8" w:space="0" w:color="auto"/>
            </w:tcBorders>
            <w:vAlign w:val="center"/>
          </w:tcPr>
          <w:p w14:paraId="435260FF" w14:textId="77777777" w:rsidR="00D175E0" w:rsidRPr="004D1891" w:rsidRDefault="00D175E0" w:rsidP="004D1891">
            <w:pPr>
              <w:ind w:left="709" w:right="141" w:hanging="567"/>
              <w:rPr>
                <w:rFonts w:eastAsia="Calibri" w:cs="Arial"/>
              </w:rPr>
            </w:pPr>
            <w:r w:rsidRPr="004D1891">
              <w:rPr>
                <w:rFonts w:eastAsia="Calibri" w:cs="Arial"/>
              </w:rPr>
              <w:t>Projekt przewiduje:</w:t>
            </w:r>
          </w:p>
          <w:p w14:paraId="4A5FF98B" w14:textId="77777777"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2 pkt - udostepnienie zbiorów w Internecie; </w:t>
            </w:r>
          </w:p>
          <w:p w14:paraId="398C2685" w14:textId="6A98A3F3" w:rsidR="00D175E0" w:rsidRPr="004D1891" w:rsidRDefault="00D175E0" w:rsidP="004D1891">
            <w:pPr>
              <w:autoSpaceDE w:val="0"/>
              <w:autoSpaceDN w:val="0"/>
              <w:adjustRightInd w:val="0"/>
              <w:ind w:left="709" w:hanging="567"/>
              <w:rPr>
                <w:rFonts w:eastAsia="Calibri" w:cs="Arial"/>
              </w:rPr>
            </w:pPr>
            <w:r w:rsidRPr="004D1891">
              <w:rPr>
                <w:rFonts w:eastAsia="Calibri" w:cs="Arial"/>
              </w:rPr>
              <w:t>0 pkt - nie nastąpi udostępnienie.</w:t>
            </w:r>
          </w:p>
        </w:tc>
        <w:tc>
          <w:tcPr>
            <w:tcW w:w="654" w:type="pct"/>
            <w:tcBorders>
              <w:top w:val="single" w:sz="4" w:space="0" w:color="auto"/>
              <w:left w:val="nil"/>
              <w:bottom w:val="single" w:sz="4" w:space="0" w:color="auto"/>
              <w:right w:val="single" w:sz="8" w:space="0" w:color="auto"/>
            </w:tcBorders>
            <w:vAlign w:val="center"/>
            <w:hideMark/>
          </w:tcPr>
          <w:p w14:paraId="50AE8406" w14:textId="77777777" w:rsidR="00D175E0" w:rsidRPr="004D1891" w:rsidRDefault="00D175E0" w:rsidP="004D1891">
            <w:pPr>
              <w:ind w:left="34"/>
              <w:jc w:val="center"/>
              <w:rPr>
                <w:rFonts w:eastAsia="Calibri" w:cs="Arial"/>
              </w:rPr>
            </w:pPr>
            <w:r w:rsidRPr="004D1891">
              <w:rPr>
                <w:rFonts w:eastAsia="Calibri" w:cs="Arial"/>
              </w:rPr>
              <w:t>2</w:t>
            </w:r>
          </w:p>
        </w:tc>
      </w:tr>
      <w:tr w:rsidR="00D175E0" w:rsidRPr="00D175E0" w14:paraId="39C581F5"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50BE0BE" w14:textId="77777777" w:rsidR="00D175E0" w:rsidRPr="004D1891" w:rsidRDefault="00D175E0" w:rsidP="004D1891">
            <w:pPr>
              <w:jc w:val="center"/>
              <w:rPr>
                <w:rFonts w:eastAsia="Calibri" w:cs="Arial"/>
              </w:rPr>
            </w:pPr>
            <w:r w:rsidRPr="004D1891">
              <w:rPr>
                <w:rFonts w:eastAsia="Calibri" w:cs="Arial"/>
              </w:rPr>
              <w:lastRenderedPageBreak/>
              <w:t>8.</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718AE" w14:textId="48F64B40" w:rsidR="00D175E0" w:rsidRPr="004D1891" w:rsidRDefault="00D175E0" w:rsidP="004D1891">
            <w:pPr>
              <w:keepLines/>
              <w:suppressAutoHyphens/>
              <w:autoSpaceDE w:val="0"/>
              <w:autoSpaceDN w:val="0"/>
              <w:adjustRightInd w:val="0"/>
              <w:ind w:right="142"/>
              <w:rPr>
                <w:rFonts w:eastAsia="Calibri" w:cs="Arial"/>
              </w:rPr>
            </w:pPr>
            <w:r w:rsidRPr="004D1891">
              <w:rPr>
                <w:rFonts w:eastAsia="Calibri" w:cs="Arial"/>
              </w:rPr>
              <w:t>Komplementarno</w:t>
            </w:r>
            <w:r w:rsidR="00C76BAC">
              <w:rPr>
                <w:rFonts w:eastAsia="Calibri" w:cs="Arial"/>
              </w:rPr>
              <w:t xml:space="preserve">ść </w:t>
            </w:r>
            <w:r w:rsidRPr="004D1891">
              <w:rPr>
                <w:rFonts w:eastAsia="Calibri" w:cs="Arial"/>
              </w:rPr>
              <w:t>projektu</w:t>
            </w:r>
          </w:p>
        </w:tc>
        <w:tc>
          <w:tcPr>
            <w:tcW w:w="1871" w:type="pct"/>
            <w:tcBorders>
              <w:top w:val="single" w:sz="4" w:space="0" w:color="auto"/>
              <w:left w:val="nil"/>
              <w:bottom w:val="single" w:sz="4" w:space="0" w:color="auto"/>
              <w:right w:val="single" w:sz="8" w:space="0" w:color="auto"/>
            </w:tcBorders>
            <w:vAlign w:val="center"/>
          </w:tcPr>
          <w:p w14:paraId="49740080" w14:textId="00AC2580" w:rsidR="00D175E0" w:rsidRPr="004D1891" w:rsidRDefault="00D175E0" w:rsidP="004D1891">
            <w:pPr>
              <w:autoSpaceDE w:val="0"/>
              <w:autoSpaceDN w:val="0"/>
              <w:adjustRightInd w:val="0"/>
              <w:ind w:left="142" w:right="142"/>
              <w:rPr>
                <w:rFonts w:eastAsia="Calibri" w:cs="Arial"/>
              </w:rPr>
            </w:pPr>
            <w:r w:rsidRPr="004D1891">
              <w:rPr>
                <w:rFonts w:eastAsia="Calibri" w:cs="Arial"/>
              </w:rPr>
              <w:t xml:space="preserve">W ramach kryterium oceniany będzie związek projektu z innymi przedsięwzięciami, dotyczącymi, </w:t>
            </w:r>
            <w:r w:rsidR="00C76BAC">
              <w:rPr>
                <w:rFonts w:eastAsia="Calibri" w:cs="Arial"/>
              </w:rPr>
              <w:br/>
            </w:r>
            <w:r w:rsidRPr="004D1891">
              <w:rPr>
                <w:rFonts w:eastAsia="Calibri" w:cs="Arial"/>
              </w:rPr>
              <w:t>w szczególności ochrony, promocji i rozwoju dzied</w:t>
            </w:r>
            <w:r w:rsidR="00C76BAC" w:rsidRPr="00550260">
              <w:rPr>
                <w:rFonts w:eastAsia="Calibri" w:cs="Arial"/>
              </w:rPr>
              <w:t>zictwa kulturowego (niezależnie</w:t>
            </w:r>
            <w:r w:rsidR="00C76BAC">
              <w:rPr>
                <w:rFonts w:eastAsia="Calibri" w:cs="Arial"/>
              </w:rPr>
              <w:t xml:space="preserve"> </w:t>
            </w:r>
            <w:r w:rsidRPr="004D1891">
              <w:rPr>
                <w:rFonts w:eastAsia="Calibri" w:cs="Arial"/>
              </w:rPr>
              <w:t xml:space="preserve">od źródeł finansowania i podmiotu realizującego) oraz stopień, </w:t>
            </w:r>
            <w:r w:rsidR="00C76BAC">
              <w:rPr>
                <w:rFonts w:eastAsia="Calibri" w:cs="Arial"/>
              </w:rPr>
              <w:br/>
            </w:r>
            <w:r w:rsidRPr="004D1891">
              <w:rPr>
                <w:rFonts w:eastAsia="Calibri" w:cs="Arial"/>
              </w:rPr>
              <w:t xml:space="preserve">w jakim analizowane projekty i ich rezultaty warunkują lub </w:t>
            </w:r>
            <w:r w:rsidR="00C76BAC" w:rsidRPr="00550260">
              <w:rPr>
                <w:rFonts w:eastAsia="Calibri" w:cs="Arial"/>
              </w:rPr>
              <w:t>wzmacni</w:t>
            </w:r>
            <w:r w:rsidR="00C76BAC">
              <w:rPr>
                <w:rFonts w:eastAsia="Calibri" w:cs="Arial"/>
              </w:rPr>
              <w:t>ają się nawzajem.</w:t>
            </w:r>
          </w:p>
        </w:tc>
        <w:tc>
          <w:tcPr>
            <w:tcW w:w="1467" w:type="pct"/>
            <w:tcBorders>
              <w:top w:val="single" w:sz="4" w:space="0" w:color="auto"/>
              <w:left w:val="nil"/>
              <w:bottom w:val="single" w:sz="4" w:space="0" w:color="auto"/>
              <w:right w:val="single" w:sz="8" w:space="0" w:color="auto"/>
            </w:tcBorders>
            <w:vAlign w:val="center"/>
          </w:tcPr>
          <w:p w14:paraId="024406FF" w14:textId="77777777" w:rsidR="00D175E0" w:rsidRPr="004D1891" w:rsidRDefault="00D175E0" w:rsidP="004D1891">
            <w:pPr>
              <w:ind w:left="165" w:right="141" w:hanging="23"/>
              <w:rPr>
                <w:rFonts w:eastAsia="Calibri" w:cs="Arial"/>
              </w:rPr>
            </w:pPr>
            <w:r w:rsidRPr="004D1891">
              <w:rPr>
                <w:rFonts w:eastAsia="Calibri" w:cs="Arial"/>
              </w:rPr>
              <w:t>Projekt jest komplementarny z innym projektem/projektami:</w:t>
            </w:r>
          </w:p>
          <w:p w14:paraId="06CD059C" w14:textId="6A621598" w:rsidR="00D175E0" w:rsidRPr="004D1891" w:rsidRDefault="00D175E0" w:rsidP="004D1891">
            <w:pPr>
              <w:ind w:left="709" w:right="141" w:hanging="567"/>
              <w:rPr>
                <w:rFonts w:eastAsia="Calibri" w:cs="Arial"/>
              </w:rPr>
            </w:pPr>
            <w:r w:rsidRPr="004D1891">
              <w:rPr>
                <w:rFonts w:eastAsia="Calibri" w:cs="Arial"/>
              </w:rPr>
              <w:t xml:space="preserve">3 pkt - dotyczącymi ochrony, promocji </w:t>
            </w:r>
            <w:r w:rsidR="00C76BAC">
              <w:rPr>
                <w:rFonts w:eastAsia="Calibri" w:cs="Arial"/>
              </w:rPr>
              <w:br/>
            </w:r>
            <w:r w:rsidRPr="004D1891">
              <w:rPr>
                <w:rFonts w:eastAsia="Calibri" w:cs="Arial"/>
              </w:rPr>
              <w:t xml:space="preserve">i rozwoju dziedzictwa kulturowego </w:t>
            </w:r>
            <w:r w:rsidR="00C76BAC">
              <w:rPr>
                <w:rFonts w:eastAsia="Calibri" w:cs="Arial"/>
              </w:rPr>
              <w:br/>
            </w:r>
            <w:r w:rsidRPr="004D1891">
              <w:rPr>
                <w:rFonts w:eastAsia="Calibri" w:cs="Arial"/>
              </w:rPr>
              <w:t xml:space="preserve">w taki sposób, że ich rezultaty wzmacniają się wzajemnie; </w:t>
            </w:r>
          </w:p>
          <w:p w14:paraId="025CE228" w14:textId="77777777" w:rsidR="00D175E0" w:rsidRPr="004D1891" w:rsidRDefault="00D175E0" w:rsidP="004D1891">
            <w:pPr>
              <w:ind w:left="709" w:right="141" w:hanging="567"/>
              <w:rPr>
                <w:rFonts w:eastAsia="Calibri" w:cs="Arial"/>
              </w:rPr>
            </w:pPr>
            <w:r w:rsidRPr="004D1891">
              <w:rPr>
                <w:rFonts w:eastAsia="Calibri" w:cs="Arial"/>
              </w:rPr>
              <w:t>1 pkt - nie dotyczącymi bezpośrednio ochrony, promocji i rozwoju dziedzictwa kulturowego w taki sposób, że ich rezultaty wzmacniają się wzajemnie;</w:t>
            </w:r>
          </w:p>
          <w:p w14:paraId="405CD0A5" w14:textId="4FE36340" w:rsidR="00D175E0" w:rsidRPr="004D1891" w:rsidRDefault="00D175E0" w:rsidP="004D1891">
            <w:pPr>
              <w:ind w:left="709" w:right="141" w:hanging="567"/>
              <w:rPr>
                <w:rFonts w:eastAsia="Calibri" w:cs="Arial"/>
              </w:rPr>
            </w:pPr>
            <w:r w:rsidRPr="004D1891">
              <w:rPr>
                <w:rFonts w:eastAsia="Calibri" w:cs="Arial"/>
              </w:rPr>
              <w:t xml:space="preserve">0 pkt - brak powiązań lub brak informacji </w:t>
            </w:r>
            <w:r w:rsidR="00C76BAC">
              <w:rPr>
                <w:rFonts w:eastAsia="Calibri" w:cs="Arial"/>
              </w:rPr>
              <w:br/>
            </w:r>
            <w:r w:rsidRPr="004D1891">
              <w:rPr>
                <w:rFonts w:eastAsia="Calibri" w:cs="Arial"/>
              </w:rPr>
              <w:t>w tym zakresie.</w:t>
            </w:r>
          </w:p>
          <w:p w14:paraId="48112371"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4897E77"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03080C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9176EF7" w14:textId="77777777" w:rsidR="00D175E0" w:rsidRPr="004D1891" w:rsidRDefault="00D175E0" w:rsidP="004D1891">
            <w:pPr>
              <w:jc w:val="center"/>
              <w:rPr>
                <w:rFonts w:eastAsia="Calibri" w:cs="Arial"/>
              </w:rPr>
            </w:pPr>
            <w:r w:rsidRPr="004D1891">
              <w:rPr>
                <w:rFonts w:eastAsia="Calibri" w:cs="Arial"/>
              </w:rPr>
              <w:t>9.</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308E733" w14:textId="7225F668"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przyczyniające się </w:t>
            </w:r>
            <w:r w:rsidR="00C76BAC">
              <w:rPr>
                <w:rFonts w:eastAsia="Calibri" w:cs="Arial"/>
              </w:rPr>
              <w:br/>
            </w:r>
            <w:r w:rsidRPr="004D1891">
              <w:rPr>
                <w:rFonts w:eastAsia="Calibri" w:cs="Arial"/>
              </w:rPr>
              <w:t xml:space="preserve">do rozwoju oferty </w:t>
            </w:r>
            <w:proofErr w:type="spellStart"/>
            <w:r w:rsidRPr="004D1891">
              <w:rPr>
                <w:rFonts w:eastAsia="Calibri" w:cs="Arial"/>
              </w:rPr>
              <w:t>kulturalno</w:t>
            </w:r>
            <w:proofErr w:type="spellEnd"/>
            <w:r w:rsidRPr="004D1891">
              <w:rPr>
                <w:rFonts w:eastAsia="Calibri" w:cs="Arial"/>
              </w:rPr>
              <w:t xml:space="preserve"> - edukacyjnej</w:t>
            </w:r>
          </w:p>
        </w:tc>
        <w:tc>
          <w:tcPr>
            <w:tcW w:w="1871" w:type="pct"/>
            <w:tcBorders>
              <w:top w:val="single" w:sz="4" w:space="0" w:color="auto"/>
              <w:left w:val="nil"/>
              <w:bottom w:val="single" w:sz="4" w:space="0" w:color="auto"/>
              <w:right w:val="single" w:sz="8" w:space="0" w:color="auto"/>
            </w:tcBorders>
            <w:vAlign w:val="center"/>
          </w:tcPr>
          <w:p w14:paraId="1B853193" w14:textId="4CA507B8" w:rsidR="00D175E0" w:rsidRPr="004D1891" w:rsidRDefault="00D175E0" w:rsidP="004D1891">
            <w:pPr>
              <w:autoSpaceDE w:val="0"/>
              <w:autoSpaceDN w:val="0"/>
              <w:adjustRightInd w:val="0"/>
              <w:ind w:left="114" w:right="142"/>
              <w:rPr>
                <w:rFonts w:eastAsia="Calibri" w:cs="Arial"/>
                <w:color w:val="A6A6A6"/>
              </w:rPr>
            </w:pPr>
            <w:r w:rsidRPr="004D1891">
              <w:rPr>
                <w:rFonts w:eastAsia="Calibri" w:cs="Arial"/>
              </w:rPr>
              <w:t xml:space="preserve">Ocenie podlegać będzie, jakość programu kulturalnego oraz oferta edukacyjna związana z realizacją projektu (uruchomiona po zakończeniu rzeczowej realizacji projektu). Priorytetowo traktowane będą projekty tworzące nowe formy uczestnictwa w kulturze, przyczyniające się do budowania świadomości i edukacji kulturalnej, zapewniające wysoką jakość merytoryczną i szeroką gamę oferty kulturalno-edukacyjnej, kierowanej do szerokiego grona odbiorców. Oferta kulturalno-edukacyjna powinna </w:t>
            </w:r>
            <w:r w:rsidRPr="004D1891">
              <w:rPr>
                <w:rFonts w:eastAsia="Calibri" w:cs="Arial"/>
              </w:rPr>
              <w:lastRenderedPageBreak/>
              <w:t>przyczyniać się do wzrostu kompetencji kulturowych oraz wzrostu kreatywności społeczeństwa.</w:t>
            </w:r>
          </w:p>
        </w:tc>
        <w:tc>
          <w:tcPr>
            <w:tcW w:w="1467" w:type="pct"/>
            <w:tcBorders>
              <w:top w:val="single" w:sz="4" w:space="0" w:color="auto"/>
              <w:left w:val="nil"/>
              <w:bottom w:val="single" w:sz="4" w:space="0" w:color="auto"/>
              <w:right w:val="single" w:sz="8" w:space="0" w:color="auto"/>
            </w:tcBorders>
            <w:vAlign w:val="center"/>
          </w:tcPr>
          <w:p w14:paraId="5FCB84A8"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lastRenderedPageBreak/>
              <w:t>Projekt zakłada, że:</w:t>
            </w:r>
          </w:p>
          <w:p w14:paraId="1DACF9F9" w14:textId="356AE872"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6 pkt - oferta kulturalno-edukacyjna powstała w wyniku realizacji projektu, w porównaniu z dotychczasową działalnością kulturalno-edukacyjną, zapewnia różnorodną (w tym wzbogaconą o nowe elementy) jakość merytoryczną programu. Oznacza to, że zaproponowany program </w:t>
            </w:r>
            <w:r w:rsidRPr="004D1891">
              <w:rPr>
                <w:rFonts w:eastAsia="Calibri" w:cs="Arial"/>
              </w:rPr>
              <w:lastRenderedPageBreak/>
              <w:t>tworzy nowe formy uczestnictwa w kulturze, wprowadza nowe elementy merytoryczne, skierowany jest do nowych grup odbiorców, przyczynia się do budowania świadomości i edukacji kulturalnej, wzrostu kompetencji kulturowych oraz do wzrostu kreatywności społeczeństwa. Wprowadzone nowe elementy do oferty kulturalno-edukacyjnej nie stanowią pojedynczych wydarzeń, tylko ich znaczenie w kontekście całej oferty jest widoczne i znaczące.</w:t>
            </w:r>
          </w:p>
          <w:p w14:paraId="0FFE903D"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33F03247" w14:textId="777336EB"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t xml:space="preserve">- w przypadku gdy wnioskodawca nie prowadził wcześniej działalności kulturalno-edukacyjnej zaproponowana oferta jest bogata (liczona ilością zaproponowanych wydarzeń kulturalno-edukacyjnych), zróżnicowana (różnorodne formy uczestnictwa w kulturze), skierowana do szerokiej grupy odbiorców, przyczynia się do budowania świadomości i edukacji </w:t>
            </w:r>
            <w:r w:rsidRPr="004D1891">
              <w:rPr>
                <w:rFonts w:eastAsia="Calibri" w:cs="Arial"/>
              </w:rPr>
              <w:lastRenderedPageBreak/>
              <w:t xml:space="preserve">kulturalnej, wzrostu kompetencji kulturowych oraz do wzrostu kreatywności społeczeństwa. </w:t>
            </w:r>
          </w:p>
          <w:p w14:paraId="5752BF54" w14:textId="47FB8D7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3 pkt - oferta kulturalno-edukacyjna powstała w wyniku realizacji projektu w porównaniu do dotychczasowej działalności kulturalno-edukacyjnej wnioskodawcy jest bogatsza jedynie w odniesieniu do ilości zaproponowanych wydarzeń, jednakże nie wprowadza nowych form uczestnictwa w kulturze, nie jest skierowana do nowej grupy odbiorców, nie wprowadza nowych elementów (np. nowej tematyki) (wzrost ilościowy nie jakościowy), nie wpływa znacząco na wzrost kompetencji kulturalnych oraz wzrost kreatywności społeczeństwa lub wprowadzone nowe elementy do oferty kulturalno-edukacyjnej (nowe formy uczestnictwa w kulturze, nowi odbiorcy) są mało istotne biorąc pod uwagę całą ofertę.</w:t>
            </w:r>
          </w:p>
          <w:p w14:paraId="1C82D694"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 lub </w:t>
            </w:r>
          </w:p>
          <w:p w14:paraId="626EB62B" w14:textId="712704C5" w:rsidR="00D175E0" w:rsidRPr="004D1891" w:rsidRDefault="00D175E0" w:rsidP="004D1891">
            <w:pPr>
              <w:autoSpaceDE w:val="0"/>
              <w:autoSpaceDN w:val="0"/>
              <w:adjustRightInd w:val="0"/>
              <w:ind w:left="709" w:right="141" w:firstLine="1"/>
              <w:rPr>
                <w:rFonts w:eastAsia="Calibri" w:cs="Arial"/>
              </w:rPr>
            </w:pPr>
            <w:r w:rsidRPr="004D1891">
              <w:rPr>
                <w:rFonts w:eastAsia="Calibri" w:cs="Arial"/>
              </w:rPr>
              <w:lastRenderedPageBreak/>
              <w:t xml:space="preserve">- w przypadku gdy wnioskodawca nie prowadził wcześniej działalności kulturalno-edukacyjnej zaproponowana oferta jest bogata (liczona ilością zaproponowanych wydarzeń kulturalno-edukacyjnych), ale mało zróżnicowana (brak różnorodnych form uczestnictwa w kulturze), skierowana do wąskiej grupy odbiorców, nie wpływa znacząco na wzrost kompetencji kulturalnych oraz wzrost kreatywności społeczeństwa. </w:t>
            </w:r>
          </w:p>
          <w:p w14:paraId="4C4F779F"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0 pkt - pozostałe, w tym m.in.: oferta kulturalno-edukacyjna powstała w wyniku realizacji projektu będzie kontynuacją dotychczasowej działalności kulturalnej i kulturalno-edukacyjnej wnioskodawcy </w:t>
            </w:r>
          </w:p>
          <w:p w14:paraId="1FACED19"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 xml:space="preserve">lub </w:t>
            </w:r>
          </w:p>
          <w:p w14:paraId="4810A5DC" w14:textId="6EF6EE68" w:rsidR="00D175E0" w:rsidRPr="004D1891" w:rsidRDefault="00D175E0" w:rsidP="004D1891">
            <w:pPr>
              <w:autoSpaceDE w:val="0"/>
              <w:autoSpaceDN w:val="0"/>
              <w:adjustRightInd w:val="0"/>
              <w:ind w:left="709" w:right="141" w:hanging="141"/>
              <w:rPr>
                <w:rFonts w:eastAsia="Calibri" w:cs="Arial"/>
              </w:rPr>
            </w:pPr>
            <w:r w:rsidRPr="004D1891">
              <w:rPr>
                <w:rFonts w:eastAsia="Calibri" w:cs="Arial"/>
              </w:rPr>
              <w:t xml:space="preserve">- w przypadku gdy wnioskodawca nie prowadził wcześniej działalności kulturalno-edukacyjnej zaproponowana oferta jest uboga (liczona ilością zaproponowanych wydarzeń kulturalno-edukacyjnych) </w:t>
            </w:r>
            <w:r w:rsidRPr="004D1891">
              <w:rPr>
                <w:rFonts w:eastAsia="Calibri" w:cs="Arial"/>
              </w:rPr>
              <w:lastRenderedPageBreak/>
              <w:t xml:space="preserve">mało zróżnicowana (brak różnorodnych form uczestnictwa </w:t>
            </w:r>
            <w:r w:rsidR="00C76BAC">
              <w:rPr>
                <w:rFonts w:eastAsia="Calibri" w:cs="Arial"/>
              </w:rPr>
              <w:br/>
            </w:r>
            <w:r w:rsidRPr="004D1891">
              <w:rPr>
                <w:rFonts w:eastAsia="Calibri" w:cs="Arial"/>
              </w:rPr>
              <w:t>w kulturze), skierowana do wąskiej grupy odbiorców, nie wpływa na wzrost kompetencji kulturalnych oraz wzrost kreatywności społeczeństwa.</w:t>
            </w:r>
          </w:p>
          <w:p w14:paraId="3F16E2C6" w14:textId="77777777" w:rsidR="00D175E0" w:rsidRPr="004D1891" w:rsidRDefault="00D175E0" w:rsidP="004D1891">
            <w:pPr>
              <w:autoSpaceDE w:val="0"/>
              <w:autoSpaceDN w:val="0"/>
              <w:adjustRightInd w:val="0"/>
              <w:ind w:left="165" w:right="141" w:hanging="23"/>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tcPr>
          <w:p w14:paraId="128B3F4C" w14:textId="77777777" w:rsidR="00D175E0" w:rsidRPr="004D1891" w:rsidRDefault="00D175E0" w:rsidP="004D1891">
            <w:pPr>
              <w:ind w:left="34"/>
              <w:jc w:val="center"/>
              <w:rPr>
                <w:rFonts w:eastAsia="Calibri" w:cs="Arial"/>
              </w:rPr>
            </w:pPr>
            <w:r w:rsidRPr="004D1891">
              <w:rPr>
                <w:rFonts w:eastAsia="Calibri" w:cs="Arial"/>
              </w:rPr>
              <w:lastRenderedPageBreak/>
              <w:t>6</w:t>
            </w:r>
          </w:p>
        </w:tc>
      </w:tr>
      <w:tr w:rsidR="00D175E0" w:rsidRPr="00D175E0" w14:paraId="0447E0CF"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6D7EFB8" w14:textId="77777777" w:rsidR="00D175E0" w:rsidRPr="004D1891" w:rsidRDefault="00D175E0" w:rsidP="004D1891">
            <w:pPr>
              <w:jc w:val="center"/>
              <w:rPr>
                <w:rFonts w:eastAsia="Calibri" w:cs="Arial"/>
              </w:rPr>
            </w:pPr>
            <w:r w:rsidRPr="004D1891">
              <w:rPr>
                <w:rFonts w:eastAsia="Calibri" w:cs="Arial"/>
              </w:rPr>
              <w:lastRenderedPageBreak/>
              <w:t>10.</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5145126" w14:textId="77777777" w:rsidR="00D175E0" w:rsidRPr="004D1891" w:rsidRDefault="00D175E0" w:rsidP="004D1891">
            <w:pPr>
              <w:autoSpaceDE w:val="0"/>
              <w:autoSpaceDN w:val="0"/>
              <w:adjustRightInd w:val="0"/>
              <w:rPr>
                <w:rFonts w:eastAsia="Calibri" w:cs="Arial"/>
              </w:rPr>
            </w:pPr>
            <w:r w:rsidRPr="004D1891">
              <w:rPr>
                <w:rFonts w:eastAsia="Calibri" w:cs="Arial"/>
              </w:rPr>
              <w:t>Sektor kreatywny</w:t>
            </w:r>
          </w:p>
        </w:tc>
        <w:tc>
          <w:tcPr>
            <w:tcW w:w="1871" w:type="pct"/>
            <w:tcBorders>
              <w:top w:val="single" w:sz="4" w:space="0" w:color="auto"/>
              <w:left w:val="nil"/>
              <w:bottom w:val="single" w:sz="4" w:space="0" w:color="auto"/>
              <w:right w:val="single" w:sz="8" w:space="0" w:color="auto"/>
            </w:tcBorders>
            <w:vAlign w:val="center"/>
            <w:hideMark/>
          </w:tcPr>
          <w:p w14:paraId="7779C71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Promowane są projekty, w których oferta kulturalno-edukacyjna jest tworzona i będzie realizowana we współpracy z podmiotem z sektora kreatywnego</w:t>
            </w:r>
            <w:r w:rsidRPr="004D1891">
              <w:rPr>
                <w:rFonts w:eastAsia="Calibri" w:cs="Arial"/>
                <w:vertAlign w:val="superscript"/>
              </w:rPr>
              <w:footnoteReference w:id="110"/>
            </w:r>
            <w:r w:rsidRPr="004D1891">
              <w:rPr>
                <w:rFonts w:eastAsia="Calibri" w:cs="Arial"/>
              </w:rPr>
              <w:t xml:space="preserve">. </w:t>
            </w:r>
          </w:p>
        </w:tc>
        <w:tc>
          <w:tcPr>
            <w:tcW w:w="1467" w:type="pct"/>
            <w:tcBorders>
              <w:top w:val="single" w:sz="4" w:space="0" w:color="auto"/>
              <w:left w:val="nil"/>
              <w:bottom w:val="single" w:sz="4" w:space="0" w:color="auto"/>
              <w:right w:val="single" w:sz="8" w:space="0" w:color="auto"/>
            </w:tcBorders>
            <w:vAlign w:val="center"/>
          </w:tcPr>
          <w:p w14:paraId="31762DC6" w14:textId="77777777"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4 pkt - projekt zakłada, że oferta kulturalno-edukacyjna jest tworzona i będzie realizowana we współpracy z podmiotem z sektora kreatywnego;</w:t>
            </w:r>
          </w:p>
          <w:p w14:paraId="1DC6C8AB" w14:textId="1224F1C3" w:rsidR="00D175E0" w:rsidRPr="004D1891" w:rsidRDefault="00D175E0" w:rsidP="004D1891">
            <w:pPr>
              <w:autoSpaceDE w:val="0"/>
              <w:autoSpaceDN w:val="0"/>
              <w:adjustRightInd w:val="0"/>
              <w:ind w:left="709" w:right="141" w:hanging="567"/>
              <w:rPr>
                <w:rFonts w:eastAsia="Calibri" w:cs="Arial"/>
              </w:rPr>
            </w:pPr>
            <w:r w:rsidRPr="004D1891">
              <w:rPr>
                <w:rFonts w:eastAsia="Calibri" w:cs="Arial"/>
              </w:rPr>
              <w:t>0 pkt - brak współpracy z</w:t>
            </w:r>
            <w:r w:rsidRPr="004D1891">
              <w:rPr>
                <w:rFonts w:eastAsia="Calibri" w:cs="Arial"/>
                <w:color w:val="000000"/>
              </w:rPr>
              <w:t xml:space="preserve"> </w:t>
            </w:r>
            <w:r w:rsidRPr="004D1891">
              <w:rPr>
                <w:rFonts w:eastAsia="Calibri" w:cs="Arial"/>
              </w:rPr>
              <w:t xml:space="preserve">podmiotem </w:t>
            </w:r>
            <w:r w:rsidR="00C76BAC">
              <w:rPr>
                <w:rFonts w:eastAsia="Calibri" w:cs="Arial"/>
              </w:rPr>
              <w:br/>
            </w:r>
            <w:r w:rsidRPr="004D1891">
              <w:rPr>
                <w:rFonts w:eastAsia="Calibri" w:cs="Arial"/>
              </w:rPr>
              <w:t>z sektora kreatywnego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6E0D0363" w14:textId="77777777" w:rsidR="00D175E0" w:rsidRPr="004D1891" w:rsidRDefault="00D175E0" w:rsidP="004D1891">
            <w:pPr>
              <w:jc w:val="center"/>
              <w:rPr>
                <w:rFonts w:eastAsia="Calibri" w:cs="Arial"/>
              </w:rPr>
            </w:pPr>
            <w:r w:rsidRPr="004D1891">
              <w:rPr>
                <w:rFonts w:eastAsia="Calibri" w:cs="Arial"/>
              </w:rPr>
              <w:t>4</w:t>
            </w:r>
          </w:p>
        </w:tc>
      </w:tr>
      <w:tr w:rsidR="00D175E0" w:rsidRPr="00D175E0" w14:paraId="6D8C5D9B"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48811C8" w14:textId="77777777" w:rsidR="00D175E0" w:rsidRPr="004D1891" w:rsidRDefault="00D175E0" w:rsidP="004D1891">
            <w:pPr>
              <w:jc w:val="center"/>
              <w:rPr>
                <w:rFonts w:eastAsia="Calibri" w:cs="Arial"/>
              </w:rPr>
            </w:pPr>
            <w:r w:rsidRPr="004D1891">
              <w:rPr>
                <w:rFonts w:eastAsia="Calibri" w:cs="Arial"/>
              </w:rPr>
              <w:lastRenderedPageBreak/>
              <w:t>11.</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AC97C4" w14:textId="77777777" w:rsidR="00D175E0" w:rsidRPr="004D1891" w:rsidRDefault="00D175E0" w:rsidP="004D1891">
            <w:pPr>
              <w:autoSpaceDE w:val="0"/>
              <w:autoSpaceDN w:val="0"/>
              <w:adjustRightInd w:val="0"/>
              <w:rPr>
                <w:rFonts w:eastAsia="Calibri" w:cs="Arial"/>
                <w:color w:val="A6A6A6"/>
              </w:rPr>
            </w:pPr>
            <w:r w:rsidRPr="004D1891">
              <w:rPr>
                <w:rFonts w:eastAsia="Calibri" w:cs="Arial"/>
              </w:rPr>
              <w:t>Wpływ projektu na podniesienie atrakcyjności turystycznej regionu/kraju</w:t>
            </w:r>
          </w:p>
        </w:tc>
        <w:tc>
          <w:tcPr>
            <w:tcW w:w="1871" w:type="pct"/>
            <w:tcBorders>
              <w:top w:val="single" w:sz="4" w:space="0" w:color="auto"/>
              <w:left w:val="nil"/>
              <w:bottom w:val="single" w:sz="4" w:space="0" w:color="auto"/>
              <w:right w:val="single" w:sz="8" w:space="0" w:color="auto"/>
            </w:tcBorders>
            <w:vAlign w:val="center"/>
            <w:hideMark/>
          </w:tcPr>
          <w:tbl>
            <w:tblPr>
              <w:tblW w:w="0" w:type="auto"/>
              <w:tblLayout w:type="fixed"/>
              <w:tblLook w:val="04A0" w:firstRow="1" w:lastRow="0" w:firstColumn="1" w:lastColumn="0" w:noHBand="0" w:noVBand="1"/>
            </w:tblPr>
            <w:tblGrid>
              <w:gridCol w:w="6237"/>
            </w:tblGrid>
            <w:tr w:rsidR="00D175E0" w:rsidRPr="00D175E0" w14:paraId="2518F21C" w14:textId="77777777" w:rsidTr="004D1891">
              <w:trPr>
                <w:trHeight w:val="2392"/>
              </w:trPr>
              <w:tc>
                <w:tcPr>
                  <w:tcW w:w="6237" w:type="dxa"/>
                  <w:tcBorders>
                    <w:top w:val="nil"/>
                    <w:left w:val="nil"/>
                    <w:bottom w:val="nil"/>
                    <w:right w:val="nil"/>
                  </w:tcBorders>
                  <w:vAlign w:val="center"/>
                </w:tcPr>
                <w:p w14:paraId="13470C54" w14:textId="77777777" w:rsidR="00D175E0" w:rsidRPr="004D1891" w:rsidRDefault="00D175E0" w:rsidP="004D1891">
                  <w:pPr>
                    <w:keepLines/>
                    <w:suppressAutoHyphens/>
                    <w:autoSpaceDE w:val="0"/>
                    <w:autoSpaceDN w:val="0"/>
                    <w:adjustRightInd w:val="0"/>
                    <w:rPr>
                      <w:rFonts w:eastAsia="Calibri" w:cs="Arial"/>
                      <w:color w:val="000000"/>
                      <w:lang w:eastAsia="pl-PL"/>
                    </w:rPr>
                  </w:pPr>
                  <w:r w:rsidRPr="004D1891">
                    <w:rPr>
                      <w:rFonts w:eastAsia="Calibri" w:cs="Arial"/>
                      <w:color w:val="000000"/>
                      <w:lang w:eastAsia="pl-PL"/>
                    </w:rPr>
                    <w:t xml:space="preserve">W ramach kryterium ocenie podlegać będzie, czy: </w:t>
                  </w:r>
                </w:p>
                <w:p w14:paraId="27B0BFFE" w14:textId="1AFAC9F9" w:rsidR="00D175E0" w:rsidRPr="004D1891" w:rsidRDefault="00D175E0" w:rsidP="004D1891">
                  <w:pPr>
                    <w:pStyle w:val="Akapitzlist0"/>
                    <w:numPr>
                      <w:ilvl w:val="0"/>
                      <w:numId w:val="458"/>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przygotowana nowa oferta turystyczna będzie wykraczała poza główny zakres działalności wnioskodawcy,</w:t>
                  </w:r>
                </w:p>
                <w:p w14:paraId="42C24612" w14:textId="36F1F54A" w:rsidR="00D175E0" w:rsidRPr="004D1891" w:rsidRDefault="00D175E0" w:rsidP="004D1891">
                  <w:pPr>
                    <w:pStyle w:val="Akapitzlist0"/>
                    <w:numPr>
                      <w:ilvl w:val="0"/>
                      <w:numId w:val="458"/>
                    </w:numPr>
                    <w:suppressAutoHyphens/>
                    <w:autoSpaceDE w:val="0"/>
                    <w:autoSpaceDN w:val="0"/>
                    <w:adjustRightInd w:val="0"/>
                    <w:ind w:left="459" w:right="884" w:hanging="425"/>
                    <w:rPr>
                      <w:rFonts w:eastAsia="Calibri" w:cs="Arial"/>
                      <w:color w:val="000000"/>
                      <w:lang w:eastAsia="pl-PL"/>
                    </w:rPr>
                  </w:pPr>
                  <w:r w:rsidRPr="004D1891">
                    <w:rPr>
                      <w:rFonts w:eastAsia="Calibri" w:cs="Arial"/>
                      <w:color w:val="000000"/>
                      <w:lang w:eastAsia="pl-PL"/>
                    </w:rPr>
                    <w:t xml:space="preserve">prowadzone działania promocyjne będą miały zasięg ponadregionalny (nie dotyczy wyłącznej promocji w Internecie). </w:t>
                  </w:r>
                </w:p>
                <w:p w14:paraId="4F199FEC" w14:textId="77777777" w:rsidR="00D175E0" w:rsidRPr="004D1891" w:rsidRDefault="00D175E0" w:rsidP="004D1891">
                  <w:pPr>
                    <w:keepLines/>
                    <w:suppressAutoHyphens/>
                    <w:autoSpaceDE w:val="0"/>
                    <w:autoSpaceDN w:val="0"/>
                    <w:adjustRightInd w:val="0"/>
                    <w:ind w:right="1026"/>
                    <w:rPr>
                      <w:rFonts w:eastAsia="Calibri" w:cs="Arial"/>
                      <w:color w:val="000000"/>
                      <w:lang w:eastAsia="pl-PL"/>
                    </w:rPr>
                  </w:pPr>
                  <w:r w:rsidRPr="004D1891">
                    <w:rPr>
                      <w:rFonts w:eastAsia="Calibri" w:cs="Arial"/>
                      <w:color w:val="000000"/>
                      <w:lang w:eastAsia="pl-PL"/>
                    </w:rPr>
                    <w:t xml:space="preserve">Priorytetowo będą traktowane projekty, które przyczynią się do wzrostu atrakcyjności turystycznej miejsca oraz będą mieć wpływ na rozwój lokalnej bazy turystycznej. </w:t>
                  </w:r>
                </w:p>
              </w:tc>
            </w:tr>
          </w:tbl>
          <w:p w14:paraId="490CD9B0" w14:textId="77777777" w:rsidR="00D175E0" w:rsidRPr="004D1891" w:rsidRDefault="00D175E0" w:rsidP="004D1891">
            <w:pPr>
              <w:autoSpaceDE w:val="0"/>
              <w:autoSpaceDN w:val="0"/>
              <w:adjustRightInd w:val="0"/>
              <w:ind w:left="114" w:right="142"/>
              <w:rPr>
                <w:rFonts w:eastAsia="Calibri" w:cs="Arial"/>
                <w:color w:val="A6A6A6"/>
              </w:rPr>
            </w:pPr>
          </w:p>
        </w:tc>
        <w:tc>
          <w:tcPr>
            <w:tcW w:w="1467" w:type="pct"/>
            <w:tcBorders>
              <w:top w:val="single" w:sz="4" w:space="0" w:color="auto"/>
              <w:left w:val="nil"/>
              <w:bottom w:val="single" w:sz="4" w:space="0" w:color="auto"/>
              <w:right w:val="single" w:sz="8" w:space="0" w:color="auto"/>
            </w:tcBorders>
            <w:vAlign w:val="center"/>
          </w:tcPr>
          <w:p w14:paraId="09E69190" w14:textId="2E5B818F" w:rsidR="00D175E0" w:rsidRPr="004D1891" w:rsidRDefault="00D175E0" w:rsidP="004D1891">
            <w:pPr>
              <w:autoSpaceDE w:val="0"/>
              <w:autoSpaceDN w:val="0"/>
              <w:adjustRightInd w:val="0"/>
              <w:ind w:left="709" w:hanging="567"/>
              <w:rPr>
                <w:rFonts w:eastAsia="Calibri" w:cs="Arial"/>
              </w:rPr>
            </w:pPr>
            <w:r w:rsidRPr="004D1891">
              <w:rPr>
                <w:rFonts w:eastAsia="Calibri" w:cs="Arial"/>
                <w:color w:val="000000"/>
                <w:lang w:eastAsia="pl-PL"/>
              </w:rPr>
              <w:t xml:space="preserve"> </w:t>
            </w:r>
            <w:r w:rsidRPr="004D1891">
              <w:rPr>
                <w:rFonts w:eastAsia="Calibri" w:cs="Arial"/>
              </w:rPr>
              <w:t>3 pkt - przygotowana nowa oferta turystyczna będzie wykraczała poza główny zakres działalności wnioskodawcy;</w:t>
            </w:r>
          </w:p>
          <w:p w14:paraId="6D6AF503" w14:textId="0EDE8844" w:rsidR="00D175E0" w:rsidRPr="004D1891" w:rsidRDefault="00D175E0" w:rsidP="004D1891">
            <w:pPr>
              <w:autoSpaceDE w:val="0"/>
              <w:autoSpaceDN w:val="0"/>
              <w:adjustRightInd w:val="0"/>
              <w:ind w:left="709" w:hanging="567"/>
              <w:rPr>
                <w:rFonts w:eastAsia="Calibri" w:cs="Arial"/>
              </w:rPr>
            </w:pPr>
            <w:r w:rsidRPr="004D1891">
              <w:rPr>
                <w:rFonts w:eastAsia="Calibri" w:cs="Arial"/>
              </w:rPr>
              <w:t xml:space="preserve">3 pkt - prowadzone działania promocyjne będą miały zasięg ponadregionalny (nie dotyczy wyłącznej promocji </w:t>
            </w:r>
            <w:r w:rsidR="00C76BAC">
              <w:rPr>
                <w:rFonts w:eastAsia="Calibri" w:cs="Arial"/>
              </w:rPr>
              <w:br/>
            </w:r>
            <w:r w:rsidRPr="004D1891">
              <w:rPr>
                <w:rFonts w:eastAsia="Calibri" w:cs="Arial"/>
              </w:rPr>
              <w:t xml:space="preserve">w Internecie). </w:t>
            </w:r>
          </w:p>
          <w:p w14:paraId="3B465AAB" w14:textId="0A1E53D3" w:rsidR="00D175E0" w:rsidRPr="004D1891" w:rsidRDefault="00D175E0" w:rsidP="004D1891">
            <w:pPr>
              <w:autoSpaceDE w:val="0"/>
              <w:autoSpaceDN w:val="0"/>
              <w:adjustRightInd w:val="0"/>
              <w:ind w:left="732" w:right="141" w:hanging="590"/>
              <w:rPr>
                <w:rFonts w:eastAsia="Calibri" w:cs="Arial"/>
              </w:rPr>
            </w:pPr>
            <w:r w:rsidRPr="004D1891">
              <w:rPr>
                <w:rFonts w:eastAsia="Calibri" w:cs="Arial"/>
              </w:rPr>
              <w:t xml:space="preserve">0 pkt - brak wpływu lub brak informacji </w:t>
            </w:r>
            <w:r w:rsidR="00C76BAC">
              <w:rPr>
                <w:rFonts w:eastAsia="Calibri" w:cs="Arial"/>
              </w:rPr>
              <w:br/>
            </w:r>
            <w:r w:rsidRPr="004D1891">
              <w:rPr>
                <w:rFonts w:eastAsia="Calibri" w:cs="Arial"/>
              </w:rPr>
              <w:t>w tym zakresie.</w:t>
            </w:r>
          </w:p>
          <w:p w14:paraId="15111F3A" w14:textId="77777777" w:rsidR="00D175E0" w:rsidRPr="004D1891" w:rsidRDefault="00D175E0" w:rsidP="004D1891">
            <w:pPr>
              <w:ind w:left="165" w:right="141"/>
              <w:rPr>
                <w:rFonts w:eastAsia="Calibri" w:cs="Arial"/>
              </w:rPr>
            </w:pPr>
            <w:r w:rsidRPr="004D1891">
              <w:rPr>
                <w:rFonts w:eastAsia="Calibri" w:cs="Arial"/>
              </w:rPr>
              <w:t>Punkty w ramach kryterium podlegają sumowaniu.</w:t>
            </w:r>
          </w:p>
        </w:tc>
        <w:tc>
          <w:tcPr>
            <w:tcW w:w="654" w:type="pct"/>
            <w:tcBorders>
              <w:top w:val="single" w:sz="4" w:space="0" w:color="auto"/>
              <w:left w:val="nil"/>
              <w:bottom w:val="single" w:sz="4" w:space="0" w:color="auto"/>
              <w:right w:val="single" w:sz="8" w:space="0" w:color="auto"/>
            </w:tcBorders>
            <w:vAlign w:val="center"/>
            <w:hideMark/>
          </w:tcPr>
          <w:p w14:paraId="4CE7A406" w14:textId="77777777" w:rsidR="00D175E0" w:rsidRPr="004D1891" w:rsidRDefault="00D175E0" w:rsidP="004D1891">
            <w:pPr>
              <w:ind w:left="34"/>
              <w:jc w:val="center"/>
              <w:rPr>
                <w:rFonts w:eastAsia="Calibri" w:cs="Arial"/>
              </w:rPr>
            </w:pPr>
            <w:r w:rsidRPr="004D1891">
              <w:rPr>
                <w:rFonts w:eastAsia="Calibri" w:cs="Arial"/>
              </w:rPr>
              <w:t>6</w:t>
            </w:r>
          </w:p>
        </w:tc>
      </w:tr>
      <w:tr w:rsidR="00D175E0" w:rsidRPr="00D175E0" w14:paraId="7D283D99"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F004EF" w14:textId="77777777" w:rsidR="00D175E0" w:rsidRPr="004D1891" w:rsidRDefault="00D175E0" w:rsidP="004D1891">
            <w:pPr>
              <w:jc w:val="center"/>
              <w:rPr>
                <w:rFonts w:eastAsia="Calibri" w:cs="Arial"/>
              </w:rPr>
            </w:pPr>
            <w:r w:rsidRPr="004D1891">
              <w:rPr>
                <w:rFonts w:eastAsia="Calibri" w:cs="Arial"/>
              </w:rPr>
              <w:t>12.</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060F3F" w14:textId="77DF1D1E" w:rsidR="00D175E0" w:rsidRPr="004D1891" w:rsidRDefault="00D175E0" w:rsidP="004D1891">
            <w:pPr>
              <w:autoSpaceDE w:val="0"/>
              <w:autoSpaceDN w:val="0"/>
              <w:adjustRightInd w:val="0"/>
              <w:rPr>
                <w:rFonts w:eastAsia="Calibri" w:cs="Arial"/>
                <w:color w:val="A6A6A6"/>
              </w:rPr>
            </w:pPr>
            <w:r w:rsidRPr="004D1891">
              <w:rPr>
                <w:rFonts w:eastAsia="Calibri" w:cs="Arial"/>
              </w:rPr>
              <w:t xml:space="preserve">Projekty wyłonione </w:t>
            </w:r>
            <w:r w:rsidR="00C76BAC">
              <w:rPr>
                <w:rFonts w:eastAsia="Calibri" w:cs="Arial"/>
              </w:rPr>
              <w:br/>
            </w:r>
            <w:r w:rsidRPr="004D1891">
              <w:rPr>
                <w:rFonts w:eastAsia="Calibri" w:cs="Arial"/>
              </w:rPr>
              <w:t xml:space="preserve">w ramach konkursu architektonicznego, architektoniczno-urbanistycznego </w:t>
            </w:r>
            <w:r w:rsidR="00C76BAC">
              <w:rPr>
                <w:rFonts w:eastAsia="Calibri" w:cs="Arial"/>
              </w:rPr>
              <w:br/>
            </w:r>
            <w:r w:rsidRPr="004D1891">
              <w:rPr>
                <w:rFonts w:eastAsia="Calibri" w:cs="Arial"/>
              </w:rPr>
              <w:t>lub urbanistycznego</w:t>
            </w:r>
          </w:p>
        </w:tc>
        <w:tc>
          <w:tcPr>
            <w:tcW w:w="1871" w:type="pct"/>
            <w:tcBorders>
              <w:top w:val="single" w:sz="4" w:space="0" w:color="auto"/>
              <w:left w:val="nil"/>
              <w:bottom w:val="single" w:sz="4" w:space="0" w:color="auto"/>
              <w:right w:val="single" w:sz="8" w:space="0" w:color="auto"/>
            </w:tcBorders>
            <w:vAlign w:val="center"/>
          </w:tcPr>
          <w:p w14:paraId="0C8398DD"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t>Kryterium promuje projekty dotyczące wyłącznie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2F8C19DF" w14:textId="27BCBE55" w:rsidR="00D175E0" w:rsidRPr="004D1891" w:rsidRDefault="00D175E0" w:rsidP="004D1891">
            <w:pPr>
              <w:autoSpaceDE w:val="0"/>
              <w:autoSpaceDN w:val="0"/>
              <w:adjustRightInd w:val="0"/>
              <w:ind w:left="114" w:right="142"/>
              <w:rPr>
                <w:rFonts w:eastAsia="Calibri" w:cs="Arial"/>
              </w:rPr>
            </w:pPr>
            <w:r w:rsidRPr="004D1891">
              <w:rPr>
                <w:rFonts w:eastAsia="Calibri" w:cs="Arial"/>
              </w:rPr>
              <w:t>Konkurs architektoniczny nie musi dot. całego przedsięwzięcia.</w:t>
            </w:r>
          </w:p>
          <w:p w14:paraId="429D1C79" w14:textId="77777777" w:rsidR="00D175E0" w:rsidRPr="004D1891" w:rsidRDefault="00D175E0" w:rsidP="004D1891">
            <w:pPr>
              <w:autoSpaceDE w:val="0"/>
              <w:autoSpaceDN w:val="0"/>
              <w:adjustRightInd w:val="0"/>
              <w:ind w:left="114" w:right="142"/>
              <w:rPr>
                <w:rFonts w:eastAsia="Calibri" w:cs="Arial"/>
              </w:rPr>
            </w:pPr>
            <w:r w:rsidRPr="004D1891">
              <w:rPr>
                <w:rFonts w:eastAsia="Calibri" w:cs="Arial"/>
              </w:rPr>
              <w:lastRenderedPageBreak/>
              <w:t>Ocena przedsięwzięć realizowanych na podstawie konkursu architektonicznego, architektoniczno-urbanistycznego lub urbanistycznego będzie weryfikowana poprzez załączone do wniosku oświadczenie o realizacji inwestycji wyłonionej w konkursie architektonicznym, architektoniczno-urbanistycznym lub urbanistycznym.</w:t>
            </w:r>
          </w:p>
          <w:p w14:paraId="2C98636B" w14:textId="21AD5CF0" w:rsidR="00D175E0" w:rsidRPr="004D1891" w:rsidRDefault="00D175E0" w:rsidP="004D1891">
            <w:pPr>
              <w:autoSpaceDE w:val="0"/>
              <w:autoSpaceDN w:val="0"/>
              <w:adjustRightInd w:val="0"/>
              <w:ind w:left="142" w:right="142"/>
              <w:rPr>
                <w:rFonts w:eastAsia="Calibri" w:cs="Arial"/>
              </w:rPr>
            </w:pPr>
            <w:r w:rsidRPr="004D1891">
              <w:rPr>
                <w:rFonts w:eastAsia="Calibri" w:cs="Arial"/>
              </w:rPr>
              <w:t>W przypadku rozstrzygnięcia konkursu architektonicznego, architektoniczno-urbanistycznego lub urbanistycznego do wniosku należy dołączyć odpowiednią dokumentację potwierdzającą.</w:t>
            </w:r>
          </w:p>
        </w:tc>
        <w:tc>
          <w:tcPr>
            <w:tcW w:w="1467" w:type="pct"/>
            <w:tcBorders>
              <w:top w:val="single" w:sz="4" w:space="0" w:color="auto"/>
              <w:left w:val="nil"/>
              <w:bottom w:val="single" w:sz="4" w:space="0" w:color="auto"/>
              <w:right w:val="single" w:sz="8" w:space="0" w:color="auto"/>
            </w:tcBorders>
            <w:vAlign w:val="center"/>
          </w:tcPr>
          <w:p w14:paraId="1E1A61DF" w14:textId="77777777" w:rsidR="00D175E0" w:rsidRPr="004D1891" w:rsidRDefault="00D175E0" w:rsidP="004D1891">
            <w:pPr>
              <w:ind w:left="709" w:right="141" w:hanging="567"/>
              <w:rPr>
                <w:rFonts w:eastAsia="Calibri" w:cs="Arial"/>
              </w:rPr>
            </w:pPr>
            <w:r w:rsidRPr="004D1891">
              <w:rPr>
                <w:rFonts w:eastAsia="Calibri" w:cs="Arial"/>
              </w:rPr>
              <w:lastRenderedPageBreak/>
              <w:t>3 pkt - Projekt zakłada wykorzystanie wyników konkursu architektonicznego, architektoniczno-urbanistycznego lub urbanistycznego;</w:t>
            </w:r>
          </w:p>
          <w:p w14:paraId="4E6B7CFE" w14:textId="2276197E" w:rsidR="00D175E0" w:rsidRPr="004D1891" w:rsidRDefault="00D175E0" w:rsidP="004D1891">
            <w:pPr>
              <w:ind w:left="709" w:right="141" w:hanging="567"/>
              <w:rPr>
                <w:rFonts w:eastAsia="Calibri" w:cs="Arial"/>
              </w:rPr>
            </w:pPr>
            <w:r w:rsidRPr="004D1891">
              <w:rPr>
                <w:rFonts w:eastAsia="Calibri" w:cs="Arial"/>
              </w:rPr>
              <w:t>0 pkt - brak spełnienia ww. warunków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CA6FC43" w14:textId="77777777" w:rsidR="00D175E0" w:rsidRPr="004D1891" w:rsidRDefault="00D175E0" w:rsidP="004D1891">
            <w:pPr>
              <w:ind w:left="34"/>
              <w:jc w:val="center"/>
              <w:rPr>
                <w:rFonts w:eastAsia="Calibri" w:cs="Arial"/>
              </w:rPr>
            </w:pPr>
            <w:r w:rsidRPr="004D1891">
              <w:rPr>
                <w:rFonts w:eastAsia="Calibri" w:cs="Arial"/>
              </w:rPr>
              <w:t>3</w:t>
            </w:r>
          </w:p>
        </w:tc>
      </w:tr>
      <w:tr w:rsidR="00D175E0" w:rsidRPr="00D175E0" w14:paraId="6866EEE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BD01DAE" w14:textId="77777777" w:rsidR="00D175E0" w:rsidRPr="004D1891" w:rsidRDefault="00D175E0" w:rsidP="004D1891">
            <w:pPr>
              <w:jc w:val="center"/>
              <w:rPr>
                <w:rFonts w:eastAsia="Calibri" w:cs="Arial"/>
              </w:rPr>
            </w:pPr>
            <w:r w:rsidRPr="004D1891">
              <w:rPr>
                <w:rFonts w:eastAsia="Calibri" w:cs="Arial"/>
              </w:rPr>
              <w:lastRenderedPageBreak/>
              <w:t>13.</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F62DE"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lang w:eastAsia="pl-PL"/>
              </w:rPr>
              <w:t>Projekty realizowane w partnerstwie</w:t>
            </w:r>
          </w:p>
        </w:tc>
        <w:tc>
          <w:tcPr>
            <w:tcW w:w="1871" w:type="pct"/>
            <w:tcBorders>
              <w:top w:val="single" w:sz="4" w:space="0" w:color="auto"/>
              <w:left w:val="nil"/>
              <w:bottom w:val="single" w:sz="4" w:space="0" w:color="auto"/>
              <w:right w:val="single" w:sz="8" w:space="0" w:color="auto"/>
            </w:tcBorders>
            <w:vAlign w:val="center"/>
            <w:hideMark/>
          </w:tcPr>
          <w:p w14:paraId="4B50C380" w14:textId="77777777" w:rsidR="00D175E0" w:rsidRPr="004D1891" w:rsidRDefault="00D175E0" w:rsidP="004D1891">
            <w:pPr>
              <w:autoSpaceDE w:val="0"/>
              <w:autoSpaceDN w:val="0"/>
              <w:adjustRightInd w:val="0"/>
              <w:ind w:left="114" w:right="142"/>
              <w:rPr>
                <w:rFonts w:eastAsia="Calibri" w:cs="Arial"/>
                <w:color w:val="A6A6A6"/>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33 ust.1 ustawy z dnia 11 lipca 2014 r. o zasadach realizacji programów w zakresie polityki spójności finansowanych w perspektywie finansowej 2014 – 2020 (Dz. U. z 2014 r., poz. 1146), dołączonej do dokumentacji aplikacyjnej.</w:t>
            </w:r>
          </w:p>
        </w:tc>
        <w:tc>
          <w:tcPr>
            <w:tcW w:w="1467" w:type="pct"/>
            <w:tcBorders>
              <w:top w:val="single" w:sz="4" w:space="0" w:color="auto"/>
              <w:left w:val="nil"/>
              <w:bottom w:val="single" w:sz="4" w:space="0" w:color="auto"/>
              <w:right w:val="single" w:sz="8" w:space="0" w:color="auto"/>
            </w:tcBorders>
            <w:vAlign w:val="center"/>
          </w:tcPr>
          <w:p w14:paraId="791B7DF1" w14:textId="77777777" w:rsidR="00D175E0" w:rsidRPr="004D1891" w:rsidRDefault="00D175E0" w:rsidP="004D1891">
            <w:pPr>
              <w:ind w:left="170"/>
              <w:rPr>
                <w:rFonts w:eastAsia="Calibri" w:cs="Arial"/>
              </w:rPr>
            </w:pPr>
            <w:r w:rsidRPr="004D1891">
              <w:rPr>
                <w:rFonts w:eastAsia="Calibri" w:cs="Arial"/>
              </w:rPr>
              <w:t>Liczba partnerów w projekcie:</w:t>
            </w:r>
          </w:p>
          <w:p w14:paraId="2EBB8BD9" w14:textId="77777777" w:rsidR="00D175E0" w:rsidRPr="004D1891" w:rsidRDefault="00D175E0" w:rsidP="004D1891">
            <w:pPr>
              <w:ind w:left="732" w:hanging="567"/>
              <w:rPr>
                <w:rFonts w:eastAsia="Calibri" w:cs="Arial"/>
              </w:rPr>
            </w:pPr>
            <w:r w:rsidRPr="004D1891">
              <w:rPr>
                <w:rFonts w:eastAsia="Calibri" w:cs="Arial"/>
              </w:rPr>
              <w:t>2 pkt - projekt realizowany jest z 2 partnerami i więcej;</w:t>
            </w:r>
          </w:p>
          <w:p w14:paraId="6BF0E310" w14:textId="77777777" w:rsidR="00D175E0" w:rsidRPr="004D1891" w:rsidRDefault="00D175E0" w:rsidP="004D1891">
            <w:pPr>
              <w:ind w:left="709" w:hanging="567"/>
              <w:rPr>
                <w:rFonts w:eastAsia="Calibri" w:cs="Arial"/>
              </w:rPr>
            </w:pPr>
            <w:r w:rsidRPr="004D1891">
              <w:rPr>
                <w:rFonts w:eastAsia="Calibri" w:cs="Arial"/>
              </w:rPr>
              <w:t>1 pkt - projekt realizowany jest z 1 partnerem;</w:t>
            </w:r>
          </w:p>
          <w:p w14:paraId="1343D7D9" w14:textId="77777777" w:rsidR="00D175E0" w:rsidRPr="004D1891" w:rsidRDefault="00D175E0" w:rsidP="004D1891">
            <w:pPr>
              <w:ind w:left="709" w:right="425" w:hanging="567"/>
              <w:rPr>
                <w:rFonts w:eastAsia="Calibri" w:cs="Arial"/>
              </w:rPr>
            </w:pPr>
            <w:r w:rsidRPr="004D1891">
              <w:rPr>
                <w:rFonts w:eastAsia="Calibri" w:cs="Arial"/>
              </w:rPr>
              <w:t>0 pkt - projekt nie jest realizowany w partnerstwie lub brak informacji w tym zakresie.</w:t>
            </w:r>
          </w:p>
          <w:p w14:paraId="51503E4D" w14:textId="77777777" w:rsidR="00D175E0" w:rsidRPr="004D1891" w:rsidRDefault="00D175E0" w:rsidP="004D1891">
            <w:pPr>
              <w:ind w:left="165" w:right="141"/>
              <w:rPr>
                <w:rFonts w:eastAsia="Calibri" w:cs="Arial"/>
              </w:rPr>
            </w:pPr>
            <w:r w:rsidRPr="004D1891">
              <w:rPr>
                <w:rFonts w:eastAsia="Calibri" w:cs="Aria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72E279" w14:textId="77777777" w:rsidR="00D175E0" w:rsidRPr="004D1891" w:rsidRDefault="00D175E0" w:rsidP="004D1891">
            <w:pPr>
              <w:ind w:left="34"/>
              <w:jc w:val="center"/>
              <w:rPr>
                <w:rFonts w:eastAsia="Calibri" w:cs="Arial"/>
              </w:rPr>
            </w:pPr>
            <w:r w:rsidRPr="004D1891">
              <w:rPr>
                <w:rFonts w:eastAsia="Times New Roman" w:cs="Arial"/>
                <w:lang w:eastAsia="pl-PL"/>
              </w:rPr>
              <w:t>2</w:t>
            </w:r>
          </w:p>
        </w:tc>
      </w:tr>
      <w:tr w:rsidR="00D175E0" w:rsidRPr="00D175E0" w14:paraId="2A0557BA"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E827E7" w14:textId="77777777" w:rsidR="00D175E0" w:rsidRPr="004D1891" w:rsidRDefault="00D175E0" w:rsidP="004D1891">
            <w:pPr>
              <w:jc w:val="center"/>
              <w:rPr>
                <w:rFonts w:eastAsia="Calibri" w:cs="Arial"/>
              </w:rPr>
            </w:pPr>
            <w:r w:rsidRPr="004D1891">
              <w:rPr>
                <w:rFonts w:eastAsia="Calibri" w:cs="Arial"/>
              </w:rPr>
              <w:t>14.</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84F98CB" w14:textId="77777777" w:rsidR="00D175E0" w:rsidRPr="004D1891" w:rsidRDefault="00D175E0" w:rsidP="004D1891">
            <w:pPr>
              <w:autoSpaceDE w:val="0"/>
              <w:autoSpaceDN w:val="0"/>
              <w:adjustRightInd w:val="0"/>
              <w:rPr>
                <w:rFonts w:eastAsia="Calibri" w:cs="Arial"/>
                <w:color w:val="A6A6A6"/>
              </w:rPr>
            </w:pPr>
            <w:r w:rsidRPr="004D1891">
              <w:rPr>
                <w:rFonts w:eastAsia="Times New Roman" w:cs="Arial"/>
                <w:color w:val="0D0D0D"/>
                <w:lang w:eastAsia="pl-PL"/>
              </w:rPr>
              <w:t xml:space="preserve">Zgodność projektu z programem rewitalizacji </w:t>
            </w:r>
          </w:p>
        </w:tc>
        <w:tc>
          <w:tcPr>
            <w:tcW w:w="1871" w:type="pct"/>
            <w:tcBorders>
              <w:top w:val="single" w:sz="4" w:space="0" w:color="auto"/>
              <w:left w:val="nil"/>
              <w:bottom w:val="single" w:sz="4" w:space="0" w:color="auto"/>
              <w:right w:val="single" w:sz="8" w:space="0" w:color="auto"/>
            </w:tcBorders>
            <w:vAlign w:val="center"/>
          </w:tcPr>
          <w:p w14:paraId="40A56F59"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właściwym miejscowo programem rewitalizacji.</w:t>
            </w:r>
          </w:p>
          <w:p w14:paraId="25AD8DB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lastRenderedPageBreak/>
              <w:t>Program rewitalizacji musi znajdować się w Wykazie programów rewitalizacji województwa mazowieckiego.</w:t>
            </w:r>
          </w:p>
          <w:p w14:paraId="0E234E6D" w14:textId="77777777" w:rsidR="00D175E0" w:rsidRPr="004D1891" w:rsidRDefault="00D175E0" w:rsidP="004D1891">
            <w:pPr>
              <w:autoSpaceDE w:val="0"/>
              <w:autoSpaceDN w:val="0"/>
              <w:adjustRightInd w:val="0"/>
              <w:ind w:left="167" w:right="142" w:firstLine="1"/>
              <w:rPr>
                <w:rFonts w:eastAsia="Calibri" w:cs="Arial"/>
                <w:lang w:eastAsia="pl-PL"/>
              </w:rPr>
            </w:pPr>
            <w:r w:rsidRPr="004D1891">
              <w:rPr>
                <w:rFonts w:eastAsia="Calibri" w:cs="Arial"/>
                <w:lang w:eastAsia="pl-PL"/>
              </w:rPr>
              <w:t xml:space="preserve">Projekt powinien być określony wskaźnikiem: </w:t>
            </w:r>
          </w:p>
          <w:p w14:paraId="74D9B8B8" w14:textId="4412326C" w:rsidR="00D175E0" w:rsidRPr="004D1891" w:rsidRDefault="00D175E0" w:rsidP="004D1891">
            <w:pPr>
              <w:autoSpaceDE w:val="0"/>
              <w:autoSpaceDN w:val="0"/>
              <w:adjustRightInd w:val="0"/>
              <w:ind w:left="142" w:right="142" w:hanging="28"/>
              <w:rPr>
                <w:rFonts w:eastAsia="Times New Roman" w:cs="Arial"/>
                <w:color w:val="A6A6A6"/>
                <w:lang w:eastAsia="pl-PL"/>
              </w:rPr>
            </w:pPr>
            <w:r w:rsidRPr="004D1891">
              <w:rPr>
                <w:rFonts w:eastAsia="Calibri" w:cs="Arial"/>
                <w:color w:val="000000"/>
                <w:lang w:eastAsia="pl-PL"/>
              </w:rPr>
              <w:t>„Udział projektu w odniesieniu do obszaru objętego programem rewitalizacji [%]”.</w:t>
            </w:r>
          </w:p>
        </w:tc>
        <w:tc>
          <w:tcPr>
            <w:tcW w:w="1467" w:type="pct"/>
            <w:tcBorders>
              <w:top w:val="single" w:sz="4" w:space="0" w:color="auto"/>
              <w:left w:val="nil"/>
              <w:bottom w:val="single" w:sz="4" w:space="0" w:color="auto"/>
              <w:right w:val="single" w:sz="8" w:space="0" w:color="auto"/>
            </w:tcBorders>
            <w:vAlign w:val="center"/>
          </w:tcPr>
          <w:p w14:paraId="42E8D736" w14:textId="5B641F26" w:rsidR="00D175E0" w:rsidRPr="004D1891" w:rsidRDefault="00C76BAC" w:rsidP="004D1891">
            <w:pPr>
              <w:ind w:left="710" w:right="141" w:hanging="567"/>
              <w:rPr>
                <w:rFonts w:eastAsia="Calibri" w:cs="Arial"/>
                <w:strike/>
                <w:lang w:eastAsia="pl-PL"/>
              </w:rPr>
            </w:pPr>
            <w:r w:rsidRPr="00550260">
              <w:rPr>
                <w:rFonts w:eastAsia="Calibri" w:cs="Arial"/>
                <w:lang w:eastAsia="pl-PL"/>
              </w:rPr>
              <w:lastRenderedPageBreak/>
              <w:t xml:space="preserve">8 pkt - </w:t>
            </w:r>
            <w:r w:rsidR="00D175E0" w:rsidRPr="004D1891">
              <w:rPr>
                <w:rFonts w:eastAsia="Calibri" w:cs="Arial"/>
                <w:lang w:eastAsia="pl-PL"/>
              </w:rPr>
              <w:t xml:space="preserve">projekt znajduje się na liście projektów podstawowych w programie rewitalizacji </w:t>
            </w:r>
          </w:p>
          <w:p w14:paraId="66EECBF5" w14:textId="4085D318" w:rsidR="00D175E0" w:rsidRPr="004D1891" w:rsidRDefault="00D175E0" w:rsidP="004D1891">
            <w:pPr>
              <w:ind w:left="710" w:right="141" w:hanging="567"/>
              <w:rPr>
                <w:rFonts w:eastAsia="Calibri" w:cs="Arial"/>
                <w:color w:val="000000"/>
              </w:rPr>
            </w:pPr>
            <w:r w:rsidRPr="004D1891">
              <w:rPr>
                <w:rFonts w:eastAsia="Calibri" w:cs="Arial"/>
                <w:lang w:eastAsia="pl-PL"/>
              </w:rPr>
              <w:lastRenderedPageBreak/>
              <w:t>4 pkt - projekt wskazany jest jako pozostałe przedsięwzięcia rewitalizacyjne w programie rewitalizacji</w:t>
            </w:r>
            <w:r w:rsidR="009B6718">
              <w:rPr>
                <w:rFonts w:eastAsia="Calibri" w:cs="Arial"/>
                <w:lang w:eastAsia="pl-PL"/>
              </w:rPr>
              <w:t>.</w:t>
            </w:r>
          </w:p>
          <w:p w14:paraId="68DF5F35" w14:textId="35C002B8" w:rsidR="00D175E0" w:rsidRPr="004D1891" w:rsidRDefault="00D175E0" w:rsidP="004D1891">
            <w:pPr>
              <w:autoSpaceDE w:val="0"/>
              <w:autoSpaceDN w:val="0"/>
              <w:adjustRightInd w:val="0"/>
              <w:ind w:left="285" w:right="142"/>
              <w:rPr>
                <w:rFonts w:eastAsia="Calibri" w:cs="Arial"/>
              </w:rPr>
            </w:pPr>
            <w:r w:rsidRPr="004D1891">
              <w:rPr>
                <w:rFonts w:eastAsia="Calibri" w:cs="Arial"/>
                <w:color w:val="000000"/>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5C54531D" w14:textId="77777777" w:rsidR="00D175E0" w:rsidRPr="004D1891" w:rsidRDefault="00D175E0" w:rsidP="004D1891">
            <w:pPr>
              <w:ind w:left="34"/>
              <w:jc w:val="center"/>
              <w:rPr>
                <w:rFonts w:eastAsia="Calibri" w:cs="Arial"/>
              </w:rPr>
            </w:pPr>
            <w:r w:rsidRPr="004D1891">
              <w:rPr>
                <w:rFonts w:eastAsia="Calibri" w:cs="Arial"/>
              </w:rPr>
              <w:lastRenderedPageBreak/>
              <w:t>8</w:t>
            </w:r>
          </w:p>
        </w:tc>
      </w:tr>
      <w:tr w:rsidR="00D175E0" w:rsidRPr="00D175E0" w14:paraId="5BCE4102"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A034C65" w14:textId="77777777" w:rsidR="00D175E0" w:rsidRPr="004D1891" w:rsidRDefault="00D175E0" w:rsidP="004D1891">
            <w:pPr>
              <w:jc w:val="center"/>
              <w:rPr>
                <w:rFonts w:eastAsia="Calibri" w:cs="Arial"/>
              </w:rPr>
            </w:pPr>
            <w:r w:rsidRPr="004D1891">
              <w:rPr>
                <w:rFonts w:eastAsia="Calibri" w:cs="Arial"/>
              </w:rPr>
              <w:lastRenderedPageBreak/>
              <w:t>15.</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B967FA7"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rPr>
              <w:t>Zgodność ze Strategią OMW</w:t>
            </w:r>
          </w:p>
        </w:tc>
        <w:tc>
          <w:tcPr>
            <w:tcW w:w="1871" w:type="pct"/>
            <w:tcBorders>
              <w:top w:val="single" w:sz="4" w:space="0" w:color="auto"/>
              <w:left w:val="nil"/>
              <w:bottom w:val="single" w:sz="4" w:space="0" w:color="auto"/>
              <w:right w:val="single" w:sz="8" w:space="0" w:color="auto"/>
            </w:tcBorders>
            <w:vAlign w:val="center"/>
            <w:hideMark/>
          </w:tcPr>
          <w:p w14:paraId="37AC1604" w14:textId="77777777" w:rsidR="00D175E0" w:rsidRPr="004D1891" w:rsidRDefault="00D175E0" w:rsidP="004D1891">
            <w:pPr>
              <w:autoSpaceDE w:val="0"/>
              <w:autoSpaceDN w:val="0"/>
              <w:adjustRightInd w:val="0"/>
              <w:ind w:left="142" w:right="142" w:hanging="28"/>
              <w:rPr>
                <w:rFonts w:eastAsia="Times New Roman" w:cs="Arial"/>
                <w:color w:val="0D0D0D"/>
              </w:rPr>
            </w:pPr>
            <w:r w:rsidRPr="004D1891">
              <w:rPr>
                <w:rFonts w:eastAsia="Times New Roman" w:cs="Arial"/>
                <w:color w:val="000000"/>
                <w:lang w:eastAsia="pl-PL"/>
              </w:rPr>
              <w:t xml:space="preserve">Preferowane będą projekty wynikające ze </w:t>
            </w:r>
            <w:r w:rsidRPr="004D1891">
              <w:rPr>
                <w:rFonts w:eastAsia="Times New Roman" w:cs="Arial"/>
                <w:color w:val="0D0D0D"/>
              </w:rPr>
              <w:t>Strategią OMW.</w:t>
            </w:r>
          </w:p>
        </w:tc>
        <w:tc>
          <w:tcPr>
            <w:tcW w:w="1467" w:type="pct"/>
            <w:tcBorders>
              <w:top w:val="single" w:sz="4" w:space="0" w:color="auto"/>
              <w:left w:val="nil"/>
              <w:bottom w:val="single" w:sz="4" w:space="0" w:color="auto"/>
              <w:right w:val="single" w:sz="8" w:space="0" w:color="auto"/>
            </w:tcBorders>
            <w:vAlign w:val="center"/>
          </w:tcPr>
          <w:p w14:paraId="186872F1" w14:textId="77777777" w:rsidR="00D175E0" w:rsidRPr="004D1891" w:rsidRDefault="00D175E0" w:rsidP="004D1891">
            <w:pPr>
              <w:ind w:left="709" w:right="141" w:hanging="567"/>
              <w:rPr>
                <w:rFonts w:eastAsia="Calibri" w:cs="Arial"/>
              </w:rPr>
            </w:pPr>
            <w:r w:rsidRPr="004D1891">
              <w:rPr>
                <w:rFonts w:eastAsia="Calibri" w:cs="Arial"/>
              </w:rPr>
              <w:t>1 pkt - projekt wynika ze Strategię OMW;</w:t>
            </w:r>
          </w:p>
          <w:p w14:paraId="7A0E3F38" w14:textId="77777777" w:rsidR="00D175E0" w:rsidRPr="004D1891" w:rsidRDefault="00D175E0" w:rsidP="004D1891">
            <w:pPr>
              <w:ind w:left="709" w:right="141" w:hanging="567"/>
              <w:rPr>
                <w:rFonts w:eastAsia="Calibri" w:cs="Arial"/>
              </w:rPr>
            </w:pPr>
            <w:r w:rsidRPr="004D1891">
              <w:rPr>
                <w:rFonts w:eastAsia="Calibri" w:cs="Arial"/>
              </w:rPr>
              <w:t>0 pkt - projekt nie wynika ze strategii OMW</w:t>
            </w:r>
          </w:p>
          <w:p w14:paraId="79353A65" w14:textId="1F371E93" w:rsidR="00D175E0" w:rsidRPr="004D1891" w:rsidRDefault="00D175E0" w:rsidP="004D1891">
            <w:pPr>
              <w:ind w:left="709" w:right="141" w:firstLine="1"/>
              <w:rPr>
                <w:rFonts w:eastAsia="Calibri" w:cs="Arial"/>
              </w:rPr>
            </w:pPr>
            <w:r w:rsidRPr="004D1891">
              <w:rPr>
                <w:rFonts w:eastAsia="Calibri" w:cs="Arial"/>
              </w:rPr>
              <w:t xml:space="preserve"> lub brak informacji w tym zakresie.</w:t>
            </w:r>
          </w:p>
        </w:tc>
        <w:tc>
          <w:tcPr>
            <w:tcW w:w="654" w:type="pct"/>
            <w:tcBorders>
              <w:top w:val="single" w:sz="4" w:space="0" w:color="auto"/>
              <w:left w:val="nil"/>
              <w:bottom w:val="single" w:sz="4" w:space="0" w:color="auto"/>
              <w:right w:val="single" w:sz="8" w:space="0" w:color="auto"/>
            </w:tcBorders>
            <w:vAlign w:val="center"/>
            <w:hideMark/>
          </w:tcPr>
          <w:p w14:paraId="0A0E25D6" w14:textId="77777777" w:rsidR="00D175E0" w:rsidRPr="004D1891" w:rsidRDefault="00D175E0" w:rsidP="004D1891">
            <w:pPr>
              <w:ind w:left="34"/>
              <w:jc w:val="center"/>
              <w:rPr>
                <w:rFonts w:eastAsia="Calibri" w:cs="Arial"/>
              </w:rPr>
            </w:pPr>
            <w:r w:rsidRPr="004D1891">
              <w:rPr>
                <w:rFonts w:eastAsia="Calibri" w:cs="Arial"/>
              </w:rPr>
              <w:t>1</w:t>
            </w:r>
          </w:p>
        </w:tc>
      </w:tr>
      <w:tr w:rsidR="00D175E0" w:rsidRPr="00D175E0" w14:paraId="415DFF08" w14:textId="77777777" w:rsidTr="004D1891">
        <w:trPr>
          <w:jc w:val="center"/>
        </w:trPr>
        <w:tc>
          <w:tcPr>
            <w:tcW w:w="24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A0C165" w14:textId="77777777" w:rsidR="00D175E0" w:rsidRPr="004D1891" w:rsidRDefault="00D175E0" w:rsidP="004D1891">
            <w:pPr>
              <w:jc w:val="center"/>
              <w:rPr>
                <w:rFonts w:eastAsia="Calibri" w:cs="Arial"/>
              </w:rPr>
            </w:pPr>
            <w:r w:rsidRPr="004D1891">
              <w:rPr>
                <w:rFonts w:eastAsia="Calibri" w:cs="Arial"/>
              </w:rPr>
              <w:t>16.</w:t>
            </w:r>
          </w:p>
        </w:tc>
        <w:tc>
          <w:tcPr>
            <w:tcW w:w="7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C280719" w14:textId="77777777" w:rsidR="00D175E0" w:rsidRPr="004D1891" w:rsidRDefault="00D175E0" w:rsidP="004D1891">
            <w:pPr>
              <w:autoSpaceDE w:val="0"/>
              <w:autoSpaceDN w:val="0"/>
              <w:adjustRightInd w:val="0"/>
              <w:rPr>
                <w:rFonts w:eastAsia="Times New Roman" w:cs="Arial"/>
                <w:color w:val="0D0D0D"/>
              </w:rPr>
            </w:pPr>
            <w:r w:rsidRPr="004D1891">
              <w:rPr>
                <w:rFonts w:eastAsia="Times New Roman" w:cs="Arial"/>
                <w:color w:val="0D0D0D"/>
                <w:lang w:eastAsia="pl-PL"/>
              </w:rPr>
              <w:t>Zaangażowanie własnego kapitału Wnioskodawcy</w:t>
            </w:r>
          </w:p>
        </w:tc>
        <w:tc>
          <w:tcPr>
            <w:tcW w:w="1871" w:type="pct"/>
            <w:tcBorders>
              <w:top w:val="nil"/>
              <w:left w:val="nil"/>
              <w:bottom w:val="single" w:sz="8" w:space="0" w:color="auto"/>
              <w:right w:val="single" w:sz="8" w:space="0" w:color="auto"/>
            </w:tcBorders>
            <w:vAlign w:val="center"/>
          </w:tcPr>
          <w:p w14:paraId="68F83F8D" w14:textId="32667BB5" w:rsidR="00D175E0" w:rsidRPr="004D1891" w:rsidRDefault="00D175E0" w:rsidP="004D1891">
            <w:pPr>
              <w:autoSpaceDE w:val="0"/>
              <w:autoSpaceDN w:val="0"/>
              <w:adjustRightInd w:val="0"/>
              <w:ind w:left="142"/>
              <w:rPr>
                <w:rFonts w:eastAsia="Times New Roman" w:cs="Arial"/>
                <w:color w:val="0D0D0D"/>
                <w:lang w:eastAsia="pl-PL"/>
              </w:rPr>
            </w:pPr>
            <w:r w:rsidRPr="004D1891">
              <w:rPr>
                <w:rFonts w:eastAsia="Times New Roman" w:cs="Arial"/>
                <w:color w:val="0D0D0D"/>
                <w:lang w:eastAsia="pl-PL"/>
              </w:rPr>
              <w:t xml:space="preserve">Kryterium premiuje Wnioskodawców, którzy wniosą wkład własny większy niż minimalny wkład własny beneficjenta określony  w Uszczegółowieniu RPO WM </w:t>
            </w:r>
            <w:r w:rsidR="009B6718">
              <w:rPr>
                <w:rFonts w:eastAsia="Times New Roman" w:cs="Arial"/>
                <w:color w:val="0D0D0D"/>
                <w:lang w:eastAsia="pl-PL"/>
              </w:rPr>
              <w:br/>
            </w:r>
            <w:r w:rsidRPr="004D1891">
              <w:rPr>
                <w:rFonts w:eastAsia="Times New Roman" w:cs="Arial"/>
                <w:color w:val="0D0D0D"/>
                <w:lang w:eastAsia="pl-PL"/>
              </w:rPr>
              <w:t>i przepisach dotyczących pomocy publicznej/ pomocy de</w:t>
            </w:r>
            <w:r w:rsidR="009B6718">
              <w:rPr>
                <w:rFonts w:eastAsia="Times New Roman" w:cs="Arial"/>
                <w:color w:val="0D0D0D"/>
                <w:lang w:eastAsia="pl-PL"/>
              </w:rPr>
              <w:t> </w:t>
            </w:r>
            <w:proofErr w:type="spellStart"/>
            <w:r w:rsidRPr="004D1891">
              <w:rPr>
                <w:rFonts w:eastAsia="Times New Roman" w:cs="Arial"/>
                <w:color w:val="0D0D0D"/>
                <w:lang w:eastAsia="pl-PL"/>
              </w:rPr>
              <w:t>minimis</w:t>
            </w:r>
            <w:proofErr w:type="spellEnd"/>
            <w:r w:rsidRPr="004D1891">
              <w:rPr>
                <w:rFonts w:eastAsia="Times New Roman" w:cs="Arial"/>
                <w:color w:val="0D0D0D"/>
                <w:lang w:eastAsia="pl-PL"/>
              </w:rPr>
              <w:t xml:space="preserve"> (jeśli dotyczy).</w:t>
            </w:r>
          </w:p>
          <w:p w14:paraId="16AAE961" w14:textId="77777777" w:rsidR="00D175E0" w:rsidRPr="004D1891" w:rsidRDefault="00D175E0" w:rsidP="004D1891">
            <w:pPr>
              <w:autoSpaceDE w:val="0"/>
              <w:autoSpaceDN w:val="0"/>
              <w:adjustRightInd w:val="0"/>
              <w:ind w:left="142" w:right="142" w:hanging="28"/>
              <w:rPr>
                <w:rFonts w:eastAsia="Times New Roman" w:cs="Arial"/>
                <w:color w:val="0D0D0D"/>
                <w:lang w:eastAsia="pl-PL"/>
              </w:rPr>
            </w:pPr>
            <w:r w:rsidRPr="004D1891">
              <w:rPr>
                <w:rFonts w:eastAsia="Times New Roman" w:cs="Arial"/>
                <w:color w:val="0D0D0D"/>
                <w:lang w:eastAsia="pl-PL"/>
              </w:rPr>
              <w:t>Ocenie zostanie poddany wkład własny beneficjenta na sfinansowanie wydatków kwalifikowalnych projektu. Ocena kryterium zależna jest od wysokości wkładu własnego deklarowanego przez wnioskodawcę na uzupełnienie dofinansowania.</w:t>
            </w:r>
          </w:p>
        </w:tc>
        <w:tc>
          <w:tcPr>
            <w:tcW w:w="1467" w:type="pct"/>
            <w:tcBorders>
              <w:top w:val="nil"/>
              <w:left w:val="nil"/>
              <w:bottom w:val="single" w:sz="8" w:space="0" w:color="auto"/>
              <w:right w:val="single" w:sz="8" w:space="0" w:color="auto"/>
            </w:tcBorders>
            <w:vAlign w:val="center"/>
          </w:tcPr>
          <w:p w14:paraId="35C7E9F5"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Wkład własny beneficjenta przekraczający wymagany minimalny wkład własny, liczony od kwoty kwalifikowalnej ogółem:</w:t>
            </w:r>
          </w:p>
          <w:p w14:paraId="7E336087"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3 pkt - powyżej 10 %;</w:t>
            </w:r>
          </w:p>
          <w:p w14:paraId="140B127B"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2 pkt - powyżej 5 % do 10% włącznie;</w:t>
            </w:r>
          </w:p>
          <w:p w14:paraId="07D0C0D8"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1 pkt - od 2 % do 5% włącznie;</w:t>
            </w:r>
          </w:p>
          <w:p w14:paraId="6E82CEDF" w14:textId="77777777" w:rsidR="00D175E0" w:rsidRPr="004D1891" w:rsidRDefault="00D175E0" w:rsidP="004D1891">
            <w:pPr>
              <w:autoSpaceDE w:val="0"/>
              <w:autoSpaceDN w:val="0"/>
              <w:adjustRightInd w:val="0"/>
              <w:ind w:left="165"/>
              <w:rPr>
                <w:rFonts w:eastAsia="Times New Roman" w:cs="Arial"/>
                <w:color w:val="0D0D0D"/>
                <w:lang w:eastAsia="pl-PL"/>
              </w:rPr>
            </w:pPr>
            <w:r w:rsidRPr="004D1891">
              <w:rPr>
                <w:rFonts w:eastAsia="Times New Roman" w:cs="Arial"/>
                <w:color w:val="0D0D0D"/>
                <w:lang w:eastAsia="pl-PL"/>
              </w:rPr>
              <w:t>0 pkt - brak spełnienia ww. warunków lub brak informacji  w tym zakresie.</w:t>
            </w:r>
          </w:p>
          <w:p w14:paraId="63D21870" w14:textId="77777777" w:rsidR="00D175E0" w:rsidRPr="004D1891" w:rsidRDefault="00D175E0" w:rsidP="004D1891">
            <w:pPr>
              <w:ind w:left="165" w:right="141"/>
              <w:rPr>
                <w:rFonts w:eastAsia="Times New Roman" w:cs="Arial"/>
                <w:color w:val="0D0D0D"/>
                <w:lang w:eastAsia="pl-PL"/>
              </w:rPr>
            </w:pPr>
            <w:r w:rsidRPr="004D1891">
              <w:rPr>
                <w:rFonts w:eastAsia="Times New Roman" w:cs="Arial"/>
                <w:color w:val="0D0D0D"/>
                <w:lang w:eastAsia="pl-PL"/>
              </w:rPr>
              <w:t>Punkty w ramach kryterium nie podlegają sumowaniu.</w:t>
            </w:r>
          </w:p>
        </w:tc>
        <w:tc>
          <w:tcPr>
            <w:tcW w:w="654" w:type="pct"/>
            <w:tcBorders>
              <w:top w:val="single" w:sz="4" w:space="0" w:color="auto"/>
              <w:left w:val="nil"/>
              <w:bottom w:val="single" w:sz="4" w:space="0" w:color="auto"/>
              <w:right w:val="single" w:sz="8" w:space="0" w:color="auto"/>
            </w:tcBorders>
            <w:vAlign w:val="center"/>
            <w:hideMark/>
          </w:tcPr>
          <w:p w14:paraId="0E006CE3" w14:textId="77777777" w:rsidR="00D175E0" w:rsidRPr="004D1891" w:rsidRDefault="00D175E0" w:rsidP="004D1891">
            <w:pPr>
              <w:ind w:left="34"/>
              <w:jc w:val="center"/>
              <w:rPr>
                <w:rFonts w:eastAsia="Calibri" w:cs="Arial"/>
              </w:rPr>
            </w:pPr>
            <w:r w:rsidRPr="004D1891">
              <w:rPr>
                <w:rFonts w:eastAsia="Calibri" w:cs="Arial"/>
              </w:rPr>
              <w:t>3</w:t>
            </w:r>
          </w:p>
        </w:tc>
      </w:tr>
    </w:tbl>
    <w:p w14:paraId="09226AED" w14:textId="5EEB27C1" w:rsidR="00CE4216" w:rsidRDefault="00CE4216">
      <w:pPr>
        <w:spacing w:before="120" w:after="120" w:line="276" w:lineRule="auto"/>
        <w:jc w:val="both"/>
        <w:rPr>
          <w:rFonts w:cs="Arial"/>
          <w:b/>
          <w:iCs/>
          <w:spacing w:val="10"/>
          <w:sz w:val="24"/>
          <w:szCs w:val="22"/>
        </w:rPr>
      </w:pPr>
      <w:r>
        <w:rPr>
          <w:rFonts w:cs="Arial"/>
        </w:rPr>
        <w:br w:type="page"/>
      </w:r>
    </w:p>
    <w:p w14:paraId="539C9EBF" w14:textId="5B52EF99" w:rsidR="005831AF" w:rsidRPr="00CE0119" w:rsidRDefault="00E31581" w:rsidP="00E31581">
      <w:pPr>
        <w:pStyle w:val="Nagwek4"/>
        <w:rPr>
          <w:rFonts w:cs="Arial"/>
        </w:rPr>
      </w:pPr>
      <w:bookmarkStart w:id="636" w:name="_Toc472403073"/>
      <w:r w:rsidRPr="00CE0119">
        <w:rPr>
          <w:rFonts w:cs="Arial"/>
        </w:rPr>
        <w:lastRenderedPageBreak/>
        <w:t>Działanie 5.4 – Ochrona bioróżnorodności</w:t>
      </w:r>
      <w:bookmarkEnd w:id="630"/>
      <w:bookmarkEnd w:id="631"/>
      <w:bookmarkEnd w:id="632"/>
      <w:bookmarkEnd w:id="633"/>
      <w:bookmarkEnd w:id="634"/>
      <w:bookmarkEnd w:id="636"/>
    </w:p>
    <w:p w14:paraId="6711F072" w14:textId="7897FD93" w:rsidR="0011564B" w:rsidRPr="00CE0119" w:rsidRDefault="0011564B" w:rsidP="004717D6">
      <w:pPr>
        <w:pStyle w:val="Nagwek5"/>
        <w:rPr>
          <w:rFonts w:cs="Arial"/>
        </w:rPr>
      </w:pPr>
      <w:bookmarkStart w:id="637" w:name="_Toc457226160"/>
      <w:bookmarkStart w:id="638" w:name="_Toc457376910"/>
      <w:bookmarkStart w:id="639" w:name="_Toc457381482"/>
      <w:bookmarkStart w:id="640" w:name="_Toc457987759"/>
      <w:bookmarkStart w:id="641" w:name="_Toc462147122"/>
      <w:bookmarkStart w:id="642" w:name="_Toc472403074"/>
      <w:r w:rsidRPr="00CE0119">
        <w:rPr>
          <w:rFonts w:cs="Arial"/>
        </w:rPr>
        <w:t xml:space="preserve">Działanie 5.4 </w:t>
      </w:r>
      <w:r w:rsidR="006D0515" w:rsidRPr="00CE0119">
        <w:rPr>
          <w:rFonts w:cs="Arial"/>
        </w:rPr>
        <w:t>t</w:t>
      </w:r>
      <w:r w:rsidRPr="00CE0119">
        <w:rPr>
          <w:rFonts w:cs="Arial"/>
        </w:rPr>
        <w:t xml:space="preserve">yp projektów 1; 2 i 3 - (Ochrona in-situ i ex-situ zagrożonych gatunków i siedlisk przyrodniczych; Budowa i modernizacja niezbędnej infrastruktury związanej </w:t>
      </w:r>
      <w:r w:rsidR="00D83778" w:rsidRPr="00CE0119">
        <w:rPr>
          <w:rFonts w:cs="Arial"/>
        </w:rPr>
        <w:br/>
      </w:r>
      <w:r w:rsidRPr="00CE0119">
        <w:rPr>
          <w:rFonts w:cs="Arial"/>
        </w:rPr>
        <w:t>z ochroną, przywróceniem właściwego stanu siedlisk przyrodniczych i gatunków; Projekty ograniczające negatywne oddziaływanie ruchu turystycznego i promujące lokalne zasoby przyrodnicze dotyczące infrastruktur)</w:t>
      </w:r>
      <w:bookmarkEnd w:id="637"/>
      <w:bookmarkEnd w:id="638"/>
      <w:bookmarkEnd w:id="639"/>
      <w:bookmarkEnd w:id="640"/>
      <w:bookmarkEnd w:id="641"/>
      <w:bookmarkEnd w:id="642"/>
    </w:p>
    <w:p w14:paraId="0EE05E39" w14:textId="6805EDB0"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a liczbę punktów dla Działania 5.4 typ projektów 1; 2 i 3 - (Ochrona in-situ i ex-situ zagrożonych gatunków i siedlisk przyrodniczych; Budowa i modernizacja niezbędnej infrastruktury związanej z ochroną, przywróceniem właściwego stanu siedlisk przyrodniczych i gatunków; Projekty ograniczające negatywne oddziaływanie ruchu turystycznego i promujące lokalne zasoby przyrodnicze dotyczące infrastruktur)&#10;"/>
      </w:tblPr>
      <w:tblGrid>
        <w:gridCol w:w="696"/>
        <w:gridCol w:w="1991"/>
        <w:gridCol w:w="5388"/>
        <w:gridCol w:w="3831"/>
        <w:gridCol w:w="2118"/>
      </w:tblGrid>
      <w:tr w:rsidR="0011564B" w:rsidRPr="00CE0119" w14:paraId="43777172" w14:textId="77777777" w:rsidTr="00756B4B">
        <w:trPr>
          <w:trHeight w:val="606"/>
          <w:tblHeader/>
        </w:trPr>
        <w:tc>
          <w:tcPr>
            <w:tcW w:w="248" w:type="pct"/>
            <w:tcMar>
              <w:top w:w="0" w:type="dxa"/>
              <w:left w:w="108" w:type="dxa"/>
              <w:bottom w:w="0" w:type="dxa"/>
              <w:right w:w="108" w:type="dxa"/>
            </w:tcMar>
            <w:vAlign w:val="center"/>
            <w:hideMark/>
          </w:tcPr>
          <w:p w14:paraId="364224A6" w14:textId="77777777" w:rsidR="0011564B" w:rsidRPr="00CE0119" w:rsidRDefault="0011564B" w:rsidP="004F26D0">
            <w:pPr>
              <w:rPr>
                <w:rFonts w:cs="Arial"/>
                <w:b/>
                <w:szCs w:val="24"/>
                <w:lang w:eastAsia="pl-PL"/>
              </w:rPr>
            </w:pPr>
            <w:r w:rsidRPr="00CE0119">
              <w:rPr>
                <w:rFonts w:cs="Arial"/>
                <w:b/>
                <w:szCs w:val="24"/>
                <w:lang w:eastAsia="pl-PL"/>
              </w:rPr>
              <w:t>L.p.</w:t>
            </w:r>
          </w:p>
        </w:tc>
        <w:tc>
          <w:tcPr>
            <w:tcW w:w="710" w:type="pct"/>
            <w:tcMar>
              <w:top w:w="0" w:type="dxa"/>
              <w:left w:w="108" w:type="dxa"/>
              <w:bottom w:w="0" w:type="dxa"/>
              <w:right w:w="108" w:type="dxa"/>
            </w:tcMar>
            <w:vAlign w:val="center"/>
            <w:hideMark/>
          </w:tcPr>
          <w:p w14:paraId="2284C8FA" w14:textId="77777777" w:rsidR="0011564B" w:rsidRPr="00CE0119" w:rsidRDefault="0011564B" w:rsidP="004F26D0">
            <w:pPr>
              <w:rPr>
                <w:rFonts w:cs="Arial"/>
                <w:b/>
                <w:szCs w:val="22"/>
                <w:lang w:eastAsia="pl-PL"/>
              </w:rPr>
            </w:pPr>
            <w:r w:rsidRPr="00CE0119">
              <w:rPr>
                <w:rFonts w:cs="Arial"/>
                <w:b/>
                <w:szCs w:val="22"/>
                <w:lang w:eastAsia="pl-PL"/>
              </w:rPr>
              <w:t>Kryterium</w:t>
            </w:r>
          </w:p>
        </w:tc>
        <w:tc>
          <w:tcPr>
            <w:tcW w:w="1921" w:type="pct"/>
            <w:tcMar>
              <w:top w:w="0" w:type="dxa"/>
              <w:left w:w="108" w:type="dxa"/>
              <w:bottom w:w="0" w:type="dxa"/>
              <w:right w:w="108" w:type="dxa"/>
            </w:tcMar>
            <w:vAlign w:val="center"/>
            <w:hideMark/>
          </w:tcPr>
          <w:p w14:paraId="5B1EDC09" w14:textId="77777777" w:rsidR="0011564B" w:rsidRPr="00CE0119" w:rsidRDefault="0011564B" w:rsidP="004F26D0">
            <w:pPr>
              <w:rPr>
                <w:rFonts w:cs="Arial"/>
                <w:b/>
                <w:szCs w:val="22"/>
                <w:lang w:eastAsia="pl-PL"/>
              </w:rPr>
            </w:pPr>
            <w:r w:rsidRPr="00CE0119">
              <w:rPr>
                <w:rFonts w:cs="Arial"/>
                <w:b/>
                <w:szCs w:val="22"/>
                <w:lang w:eastAsia="pl-PL"/>
              </w:rPr>
              <w:t>Opis kryterium</w:t>
            </w:r>
          </w:p>
        </w:tc>
        <w:tc>
          <w:tcPr>
            <w:tcW w:w="1366" w:type="pct"/>
            <w:tcMar>
              <w:top w:w="0" w:type="dxa"/>
              <w:left w:w="108" w:type="dxa"/>
              <w:bottom w:w="0" w:type="dxa"/>
              <w:right w:w="108" w:type="dxa"/>
            </w:tcMar>
            <w:vAlign w:val="center"/>
            <w:hideMark/>
          </w:tcPr>
          <w:p w14:paraId="49EC2E78" w14:textId="77777777" w:rsidR="0011564B" w:rsidRPr="00CE0119" w:rsidRDefault="0011564B" w:rsidP="004F26D0">
            <w:pPr>
              <w:rPr>
                <w:rFonts w:cs="Arial"/>
                <w:b/>
                <w:szCs w:val="22"/>
                <w:lang w:eastAsia="pl-PL"/>
              </w:rPr>
            </w:pPr>
            <w:r w:rsidRPr="00CE0119">
              <w:rPr>
                <w:rFonts w:cs="Arial"/>
                <w:b/>
                <w:szCs w:val="22"/>
                <w:lang w:eastAsia="pl-PL"/>
              </w:rPr>
              <w:t>Punktacja</w:t>
            </w:r>
          </w:p>
        </w:tc>
        <w:tc>
          <w:tcPr>
            <w:tcW w:w="755" w:type="pct"/>
            <w:tcMar>
              <w:top w:w="0" w:type="dxa"/>
              <w:left w:w="108" w:type="dxa"/>
              <w:bottom w:w="0" w:type="dxa"/>
              <w:right w:w="108" w:type="dxa"/>
            </w:tcMar>
            <w:vAlign w:val="center"/>
            <w:hideMark/>
          </w:tcPr>
          <w:p w14:paraId="04BF8C56" w14:textId="77777777" w:rsidR="0011564B" w:rsidRPr="00CE0119" w:rsidRDefault="0011564B" w:rsidP="004F26D0">
            <w:pPr>
              <w:rPr>
                <w:rFonts w:cs="Arial"/>
                <w:b/>
                <w:szCs w:val="24"/>
                <w:lang w:eastAsia="pl-PL"/>
              </w:rPr>
            </w:pPr>
            <w:r w:rsidRPr="00CE0119">
              <w:rPr>
                <w:rFonts w:cs="Arial"/>
                <w:b/>
                <w:szCs w:val="24"/>
                <w:lang w:eastAsia="pl-PL"/>
              </w:rPr>
              <w:t>Maksymalna liczba punktów</w:t>
            </w:r>
          </w:p>
        </w:tc>
      </w:tr>
      <w:tr w:rsidR="0011564B" w:rsidRPr="00CE0119" w14:paraId="79D3F32E" w14:textId="77777777" w:rsidTr="00756B4B">
        <w:tc>
          <w:tcPr>
            <w:tcW w:w="248" w:type="pct"/>
            <w:tcMar>
              <w:top w:w="0" w:type="dxa"/>
              <w:left w:w="108" w:type="dxa"/>
              <w:bottom w:w="0" w:type="dxa"/>
              <w:right w:w="108" w:type="dxa"/>
            </w:tcMar>
            <w:vAlign w:val="center"/>
            <w:hideMark/>
          </w:tcPr>
          <w:p w14:paraId="5847F0B7" w14:textId="77777777" w:rsidR="0011564B" w:rsidRPr="00CE0119" w:rsidRDefault="0011564B" w:rsidP="004F26D0">
            <w:pPr>
              <w:rPr>
                <w:rFonts w:cs="Arial"/>
                <w:szCs w:val="24"/>
                <w:lang w:eastAsia="pl-PL"/>
              </w:rPr>
            </w:pPr>
            <w:r w:rsidRPr="00CE0119">
              <w:rPr>
                <w:rFonts w:cs="Arial"/>
                <w:szCs w:val="24"/>
                <w:lang w:eastAsia="pl-PL"/>
              </w:rPr>
              <w:t>1.</w:t>
            </w:r>
          </w:p>
        </w:tc>
        <w:tc>
          <w:tcPr>
            <w:tcW w:w="710" w:type="pct"/>
            <w:tcMar>
              <w:top w:w="0" w:type="dxa"/>
              <w:left w:w="108" w:type="dxa"/>
              <w:bottom w:w="0" w:type="dxa"/>
              <w:right w:w="108" w:type="dxa"/>
            </w:tcMar>
            <w:vAlign w:val="center"/>
            <w:hideMark/>
          </w:tcPr>
          <w:p w14:paraId="5AEA6F33" w14:textId="77777777" w:rsidR="0011564B" w:rsidRPr="00CE0119" w:rsidRDefault="0011564B" w:rsidP="004F26D0">
            <w:pPr>
              <w:rPr>
                <w:rFonts w:cs="Arial"/>
                <w:szCs w:val="22"/>
                <w:lang w:eastAsia="pl-PL"/>
              </w:rPr>
            </w:pPr>
            <w:r w:rsidRPr="00CE0119">
              <w:rPr>
                <w:rFonts w:cs="Arial"/>
                <w:szCs w:val="22"/>
                <w:lang w:eastAsia="pl-PL"/>
              </w:rPr>
              <w:t>Kompleksowość projektu</w:t>
            </w:r>
          </w:p>
        </w:tc>
        <w:tc>
          <w:tcPr>
            <w:tcW w:w="1921" w:type="pct"/>
            <w:tcMar>
              <w:top w:w="0" w:type="dxa"/>
              <w:left w:w="108" w:type="dxa"/>
              <w:bottom w:w="0" w:type="dxa"/>
              <w:right w:w="108" w:type="dxa"/>
            </w:tcMar>
            <w:vAlign w:val="center"/>
            <w:hideMark/>
          </w:tcPr>
          <w:p w14:paraId="6EB8E5BF" w14:textId="77777777" w:rsidR="0011564B" w:rsidRPr="00CE0119" w:rsidRDefault="0011564B" w:rsidP="004F26D0">
            <w:pPr>
              <w:rPr>
                <w:rFonts w:cs="Arial"/>
                <w:szCs w:val="22"/>
                <w:lang w:eastAsia="pl-PL"/>
              </w:rPr>
            </w:pPr>
            <w:r w:rsidRPr="00CE0119">
              <w:rPr>
                <w:rFonts w:cs="Arial"/>
                <w:szCs w:val="22"/>
                <w:lang w:eastAsia="pl-PL"/>
              </w:rPr>
              <w:t>Ocenie podlegać będzie liczba i rodzaje typów  projektów w ramach projektu.</w:t>
            </w:r>
          </w:p>
        </w:tc>
        <w:tc>
          <w:tcPr>
            <w:tcW w:w="1366" w:type="pct"/>
            <w:tcMar>
              <w:top w:w="0" w:type="dxa"/>
              <w:left w:w="108" w:type="dxa"/>
              <w:bottom w:w="0" w:type="dxa"/>
              <w:right w:w="108" w:type="dxa"/>
            </w:tcMar>
            <w:vAlign w:val="center"/>
            <w:hideMark/>
          </w:tcPr>
          <w:p w14:paraId="4652B1A5" w14:textId="77777777" w:rsidR="0011564B" w:rsidRPr="00CE0119" w:rsidRDefault="0011564B" w:rsidP="004F26D0">
            <w:pPr>
              <w:rPr>
                <w:rFonts w:cs="Arial"/>
                <w:szCs w:val="22"/>
                <w:lang w:eastAsia="pl-PL"/>
              </w:rPr>
            </w:pPr>
            <w:r w:rsidRPr="00CE0119">
              <w:rPr>
                <w:rFonts w:cs="Arial"/>
                <w:szCs w:val="22"/>
                <w:lang w:eastAsia="pl-PL"/>
              </w:rPr>
              <w:t>Przewidziane do realizacji następujące typy projektów:</w:t>
            </w:r>
          </w:p>
          <w:p w14:paraId="6D75D816"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W ramach projektu przewiduje się typy projektu – Ochrona in-situ i ex-situ zagrożonych gatunków i siedlisk przyrodniczych  - 10 pkt.</w:t>
            </w:r>
          </w:p>
          <w:p w14:paraId="5CEFB954"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W ramach projektu przewiduje się typy projektu - Budowa i modernizacja niezbędnej infrastruktury związanej z ochroną, przywróceniem właściwego stanu siedlisk przyrodniczych i gatunków – 6 pkt</w:t>
            </w:r>
          </w:p>
          <w:p w14:paraId="73A5B6BC" w14:textId="77777777" w:rsidR="0011564B" w:rsidRPr="00CE0119" w:rsidRDefault="0011564B" w:rsidP="004F26D0">
            <w:pPr>
              <w:numPr>
                <w:ilvl w:val="0"/>
                <w:numId w:val="24"/>
              </w:numPr>
              <w:ind w:left="458" w:hanging="426"/>
              <w:rPr>
                <w:rFonts w:cs="Arial"/>
                <w:szCs w:val="22"/>
                <w:lang w:eastAsia="pl-PL"/>
              </w:rPr>
            </w:pPr>
            <w:r w:rsidRPr="00CE0119">
              <w:rPr>
                <w:rFonts w:cs="Arial"/>
                <w:szCs w:val="22"/>
                <w:lang w:eastAsia="pl-PL"/>
              </w:rPr>
              <w:t xml:space="preserve">W ramach projektu przewiduje się typy projektu - Projekty ograniczające negatywne </w:t>
            </w:r>
            <w:r w:rsidRPr="00CE0119">
              <w:rPr>
                <w:rFonts w:cs="Arial"/>
                <w:szCs w:val="22"/>
                <w:lang w:eastAsia="pl-PL"/>
              </w:rPr>
              <w:lastRenderedPageBreak/>
              <w:t>oddziaływanie ruchu turystycznego i promujące lokalne zasoby przyrodnicze dotyczące infrastruktur  - 2 pkt.</w:t>
            </w:r>
          </w:p>
          <w:p w14:paraId="376047BA"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03AC871C" w14:textId="77777777" w:rsidR="0011564B" w:rsidRPr="00CE0119" w:rsidRDefault="0011564B" w:rsidP="004F26D0">
            <w:pPr>
              <w:rPr>
                <w:rFonts w:cs="Arial"/>
                <w:szCs w:val="22"/>
                <w:lang w:eastAsia="pl-PL"/>
              </w:rPr>
            </w:pPr>
            <w:r w:rsidRPr="00CE0119">
              <w:rPr>
                <w:rFonts w:cs="Arial"/>
                <w:szCs w:val="22"/>
                <w:lang w:eastAsia="pl-PL"/>
              </w:rPr>
              <w:t>Projekty mogą być realizowane według schematów:</w:t>
            </w:r>
          </w:p>
          <w:p w14:paraId="0CC7FD2A" w14:textId="77777777" w:rsidR="0011564B" w:rsidRPr="00CE0119" w:rsidRDefault="0011564B" w:rsidP="004F26D0">
            <w:pPr>
              <w:rPr>
                <w:rFonts w:cs="Arial"/>
                <w:szCs w:val="22"/>
                <w:lang w:eastAsia="pl-PL"/>
              </w:rPr>
            </w:pPr>
            <w:r w:rsidRPr="00CE0119">
              <w:rPr>
                <w:rFonts w:cs="Arial"/>
                <w:szCs w:val="22"/>
                <w:lang w:eastAsia="pl-PL"/>
              </w:rPr>
              <w:t>Typ projektu nr 1</w:t>
            </w:r>
          </w:p>
          <w:p w14:paraId="6F47EC60" w14:textId="77777777" w:rsidR="0011564B" w:rsidRPr="00CE0119" w:rsidRDefault="0011564B" w:rsidP="004F26D0">
            <w:pPr>
              <w:rPr>
                <w:rFonts w:cs="Arial"/>
                <w:szCs w:val="22"/>
                <w:lang w:eastAsia="pl-PL"/>
              </w:rPr>
            </w:pPr>
            <w:r w:rsidRPr="00CE0119">
              <w:rPr>
                <w:rFonts w:cs="Arial"/>
                <w:szCs w:val="22"/>
                <w:lang w:eastAsia="pl-PL"/>
              </w:rPr>
              <w:t>Typ projektu nr 2</w:t>
            </w:r>
          </w:p>
          <w:p w14:paraId="354420F4" w14:textId="77777777" w:rsidR="0011564B" w:rsidRPr="00CE0119" w:rsidRDefault="0011564B" w:rsidP="004F26D0">
            <w:pPr>
              <w:rPr>
                <w:rFonts w:cs="Arial"/>
                <w:szCs w:val="22"/>
                <w:lang w:eastAsia="pl-PL"/>
              </w:rPr>
            </w:pPr>
            <w:r w:rsidRPr="00CE0119">
              <w:rPr>
                <w:rFonts w:cs="Arial"/>
                <w:szCs w:val="22"/>
                <w:lang w:eastAsia="pl-PL"/>
              </w:rPr>
              <w:t>Typ projektu nr 1 łączony z typem projektu nr 2</w:t>
            </w:r>
          </w:p>
          <w:p w14:paraId="11B0F0B5" w14:textId="77777777" w:rsidR="0011564B" w:rsidRPr="00DD0841" w:rsidRDefault="0011564B" w:rsidP="004F26D0">
            <w:pPr>
              <w:rPr>
                <w:rFonts w:cs="Arial"/>
                <w:szCs w:val="22"/>
                <w:lang w:eastAsia="pl-PL"/>
              </w:rPr>
            </w:pPr>
            <w:r w:rsidRPr="00CE0119">
              <w:rPr>
                <w:rFonts w:cs="Arial"/>
                <w:szCs w:val="22"/>
                <w:lang w:eastAsia="pl-PL"/>
              </w:rPr>
              <w:t>Typ projektu nr 1 łączony z typem projektu nr 2 i/lub nr 3</w:t>
            </w:r>
          </w:p>
          <w:p w14:paraId="4C0F0ED8" w14:textId="77777777" w:rsidR="0011564B" w:rsidRPr="00DD0841" w:rsidRDefault="0011564B" w:rsidP="004F26D0">
            <w:pPr>
              <w:rPr>
                <w:rFonts w:cs="Arial"/>
                <w:szCs w:val="22"/>
                <w:lang w:eastAsia="pl-PL"/>
              </w:rPr>
            </w:pPr>
            <w:r w:rsidRPr="00DD0841">
              <w:rPr>
                <w:rFonts w:cs="Arial"/>
                <w:szCs w:val="22"/>
                <w:lang w:eastAsia="pl-PL"/>
              </w:rPr>
              <w:t>Typ projektu nr 3</w:t>
            </w:r>
          </w:p>
          <w:p w14:paraId="78B94C0F"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7A7C23F" w14:textId="77777777" w:rsidR="0011564B" w:rsidRPr="00CE0119" w:rsidRDefault="0011564B" w:rsidP="004F26D0">
            <w:pPr>
              <w:jc w:val="center"/>
              <w:rPr>
                <w:rFonts w:cs="Arial"/>
                <w:szCs w:val="24"/>
                <w:lang w:eastAsia="pl-PL"/>
              </w:rPr>
            </w:pPr>
            <w:r w:rsidRPr="00CE0119">
              <w:rPr>
                <w:rFonts w:cs="Arial"/>
                <w:szCs w:val="24"/>
                <w:lang w:eastAsia="pl-PL"/>
              </w:rPr>
              <w:lastRenderedPageBreak/>
              <w:t>18</w:t>
            </w:r>
          </w:p>
        </w:tc>
      </w:tr>
      <w:tr w:rsidR="0011564B" w:rsidRPr="00CE0119" w14:paraId="3106A75C" w14:textId="77777777" w:rsidTr="00756B4B">
        <w:tc>
          <w:tcPr>
            <w:tcW w:w="248" w:type="pct"/>
            <w:tcMar>
              <w:top w:w="0" w:type="dxa"/>
              <w:left w:w="108" w:type="dxa"/>
              <w:bottom w:w="0" w:type="dxa"/>
              <w:right w:w="108" w:type="dxa"/>
            </w:tcMar>
            <w:vAlign w:val="center"/>
            <w:hideMark/>
          </w:tcPr>
          <w:p w14:paraId="50A8A912" w14:textId="2758A037" w:rsidR="0011564B" w:rsidRPr="00CE0119" w:rsidRDefault="0011564B" w:rsidP="004F26D0">
            <w:pPr>
              <w:rPr>
                <w:rFonts w:cs="Arial"/>
                <w:szCs w:val="24"/>
                <w:lang w:eastAsia="pl-PL"/>
              </w:rPr>
            </w:pPr>
            <w:r w:rsidRPr="00CE0119">
              <w:rPr>
                <w:rFonts w:cs="Arial"/>
                <w:szCs w:val="24"/>
                <w:lang w:eastAsia="pl-PL"/>
              </w:rPr>
              <w:lastRenderedPageBreak/>
              <w:t>2.</w:t>
            </w:r>
          </w:p>
        </w:tc>
        <w:tc>
          <w:tcPr>
            <w:tcW w:w="710" w:type="pct"/>
            <w:tcMar>
              <w:top w:w="0" w:type="dxa"/>
              <w:left w:w="108" w:type="dxa"/>
              <w:bottom w:w="0" w:type="dxa"/>
              <w:right w:w="108" w:type="dxa"/>
            </w:tcMar>
            <w:vAlign w:val="center"/>
            <w:hideMark/>
          </w:tcPr>
          <w:p w14:paraId="716AEAB5" w14:textId="77777777" w:rsidR="0011564B" w:rsidRPr="00CE0119" w:rsidRDefault="0011564B" w:rsidP="004F26D0">
            <w:pPr>
              <w:rPr>
                <w:rFonts w:cs="Arial"/>
                <w:szCs w:val="22"/>
                <w:lang w:eastAsia="pl-PL"/>
              </w:rPr>
            </w:pPr>
            <w:r w:rsidRPr="00CE0119">
              <w:rPr>
                <w:rFonts w:cs="Arial"/>
                <w:szCs w:val="22"/>
                <w:lang w:eastAsia="pl-PL"/>
              </w:rPr>
              <w:t xml:space="preserve">Lokalizacja projektu </w:t>
            </w:r>
          </w:p>
        </w:tc>
        <w:tc>
          <w:tcPr>
            <w:tcW w:w="1921" w:type="pct"/>
            <w:tcMar>
              <w:top w:w="0" w:type="dxa"/>
              <w:left w:w="108" w:type="dxa"/>
              <w:bottom w:w="0" w:type="dxa"/>
              <w:right w:w="108" w:type="dxa"/>
            </w:tcMar>
            <w:vAlign w:val="center"/>
            <w:hideMark/>
          </w:tcPr>
          <w:p w14:paraId="2DBB136C" w14:textId="45596E9C" w:rsidR="0011564B" w:rsidRPr="00CE0119" w:rsidRDefault="0011564B" w:rsidP="004F26D0">
            <w:pPr>
              <w:rPr>
                <w:rFonts w:cs="Arial"/>
                <w:szCs w:val="22"/>
                <w:lang w:eastAsia="pl-PL"/>
              </w:rPr>
            </w:pPr>
            <w:r w:rsidRPr="00CE0119">
              <w:rPr>
                <w:rFonts w:cs="Arial"/>
                <w:szCs w:val="22"/>
                <w:lang w:eastAsia="pl-PL"/>
              </w:rPr>
              <w:t>Kryterium promuje projekty zlokalizowane na wymienionych, chronionych obszarach.</w:t>
            </w:r>
          </w:p>
        </w:tc>
        <w:tc>
          <w:tcPr>
            <w:tcW w:w="1366" w:type="pct"/>
            <w:tcMar>
              <w:top w:w="0" w:type="dxa"/>
              <w:left w:w="108" w:type="dxa"/>
              <w:bottom w:w="0" w:type="dxa"/>
              <w:right w:w="108" w:type="dxa"/>
            </w:tcMar>
            <w:vAlign w:val="center"/>
            <w:hideMark/>
          </w:tcPr>
          <w:p w14:paraId="7CE4DED6" w14:textId="77777777" w:rsidR="0011564B" w:rsidRPr="00CE0119" w:rsidRDefault="0011564B" w:rsidP="004F26D0">
            <w:pPr>
              <w:rPr>
                <w:rFonts w:cs="Arial"/>
                <w:szCs w:val="22"/>
                <w:lang w:eastAsia="pl-PL"/>
              </w:rPr>
            </w:pPr>
            <w:r w:rsidRPr="00CE0119">
              <w:rPr>
                <w:rFonts w:cs="Arial"/>
                <w:szCs w:val="22"/>
                <w:lang w:eastAsia="pl-PL"/>
              </w:rPr>
              <w:t xml:space="preserve">Projekt dotyczy następujących obszarów: </w:t>
            </w:r>
          </w:p>
          <w:p w14:paraId="7345B851"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Parki krajobrazowe – 7 pkt.</w:t>
            </w:r>
          </w:p>
          <w:p w14:paraId="54BCEFF0"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Natura 2000 – 4 pkt.</w:t>
            </w:r>
          </w:p>
          <w:p w14:paraId="6F4DB568"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Obszary chronionego krajobrazu – 3 pkt.</w:t>
            </w:r>
          </w:p>
          <w:p w14:paraId="13355437" w14:textId="77777777"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lastRenderedPageBreak/>
              <w:t>Rezerwaty przyrody – 2 pkt.</w:t>
            </w:r>
          </w:p>
          <w:p w14:paraId="7FEC7826" w14:textId="3D9B9E70" w:rsidR="0011564B" w:rsidRPr="00CE0119" w:rsidRDefault="0011564B" w:rsidP="004F26D0">
            <w:pPr>
              <w:numPr>
                <w:ilvl w:val="0"/>
                <w:numId w:val="26"/>
              </w:numPr>
              <w:ind w:left="318" w:hanging="283"/>
              <w:rPr>
                <w:rFonts w:cs="Arial"/>
                <w:szCs w:val="22"/>
                <w:lang w:eastAsia="pl-PL"/>
              </w:rPr>
            </w:pPr>
            <w:r w:rsidRPr="00CE0119">
              <w:rPr>
                <w:rFonts w:cs="Arial"/>
                <w:szCs w:val="22"/>
                <w:lang w:eastAsia="pl-PL"/>
              </w:rPr>
              <w:t>Inne obszary chronione – 1 pkt.</w:t>
            </w:r>
          </w:p>
          <w:p w14:paraId="46660AF3" w14:textId="77777777" w:rsidR="0011564B" w:rsidRPr="00CE0119" w:rsidRDefault="0011564B" w:rsidP="004F26D0">
            <w:pPr>
              <w:rPr>
                <w:rFonts w:cs="Arial"/>
                <w:szCs w:val="22"/>
                <w:lang w:eastAsia="pl-PL"/>
              </w:rPr>
            </w:pPr>
            <w:r w:rsidRPr="00CE0119">
              <w:rPr>
                <w:rFonts w:cs="Arial"/>
                <w:szCs w:val="22"/>
                <w:lang w:eastAsia="pl-PL"/>
              </w:rPr>
              <w:t>Punktacja w ramach kryterium podlega sumowaniu.</w:t>
            </w:r>
          </w:p>
          <w:p w14:paraId="53BEF5ED"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5FED6348" w14:textId="77777777" w:rsidR="0011564B" w:rsidRPr="00CE0119" w:rsidRDefault="0011564B" w:rsidP="004F26D0">
            <w:pPr>
              <w:jc w:val="center"/>
              <w:rPr>
                <w:rFonts w:cs="Arial"/>
                <w:szCs w:val="24"/>
                <w:lang w:eastAsia="pl-PL"/>
              </w:rPr>
            </w:pPr>
            <w:r w:rsidRPr="00CE0119">
              <w:rPr>
                <w:rFonts w:cs="Arial"/>
                <w:szCs w:val="24"/>
                <w:lang w:eastAsia="pl-PL"/>
              </w:rPr>
              <w:lastRenderedPageBreak/>
              <w:t>17</w:t>
            </w:r>
          </w:p>
        </w:tc>
      </w:tr>
      <w:tr w:rsidR="0011564B" w:rsidRPr="00CE0119" w14:paraId="3DCBD7BA" w14:textId="77777777" w:rsidTr="00756B4B">
        <w:tc>
          <w:tcPr>
            <w:tcW w:w="248" w:type="pct"/>
            <w:tcMar>
              <w:top w:w="0" w:type="dxa"/>
              <w:left w:w="108" w:type="dxa"/>
              <w:bottom w:w="0" w:type="dxa"/>
              <w:right w:w="108" w:type="dxa"/>
            </w:tcMar>
            <w:vAlign w:val="center"/>
            <w:hideMark/>
          </w:tcPr>
          <w:p w14:paraId="674F44F8" w14:textId="77777777" w:rsidR="0011564B" w:rsidRPr="00CE0119" w:rsidRDefault="0011564B" w:rsidP="004F26D0">
            <w:pPr>
              <w:rPr>
                <w:rFonts w:cs="Arial"/>
                <w:szCs w:val="24"/>
                <w:lang w:eastAsia="pl-PL"/>
              </w:rPr>
            </w:pPr>
            <w:r w:rsidRPr="00CE0119">
              <w:rPr>
                <w:rFonts w:cs="Arial"/>
                <w:szCs w:val="24"/>
                <w:lang w:eastAsia="pl-PL"/>
              </w:rPr>
              <w:lastRenderedPageBreak/>
              <w:t>3.</w:t>
            </w:r>
          </w:p>
        </w:tc>
        <w:tc>
          <w:tcPr>
            <w:tcW w:w="710" w:type="pct"/>
            <w:tcMar>
              <w:top w:w="0" w:type="dxa"/>
              <w:left w:w="108" w:type="dxa"/>
              <w:bottom w:w="0" w:type="dxa"/>
              <w:right w:w="108" w:type="dxa"/>
            </w:tcMar>
            <w:vAlign w:val="center"/>
            <w:hideMark/>
          </w:tcPr>
          <w:p w14:paraId="6715C20C" w14:textId="4CB90927" w:rsidR="0011564B" w:rsidRPr="00CE0119" w:rsidRDefault="0011564B" w:rsidP="004F26D0">
            <w:pPr>
              <w:rPr>
                <w:rFonts w:cs="Arial"/>
                <w:szCs w:val="22"/>
                <w:lang w:eastAsia="pl-PL"/>
              </w:rPr>
            </w:pPr>
            <w:r w:rsidRPr="00CE0119">
              <w:rPr>
                <w:rFonts w:cs="Arial"/>
                <w:szCs w:val="22"/>
                <w:lang w:eastAsia="pl-PL"/>
              </w:rPr>
              <w:t>Ochrona gatunków / siedlisk objętych projektem</w:t>
            </w:r>
          </w:p>
        </w:tc>
        <w:tc>
          <w:tcPr>
            <w:tcW w:w="1921" w:type="pct"/>
            <w:tcMar>
              <w:top w:w="0" w:type="dxa"/>
              <w:left w:w="108" w:type="dxa"/>
              <w:bottom w:w="0" w:type="dxa"/>
              <w:right w:w="108" w:type="dxa"/>
            </w:tcMar>
            <w:vAlign w:val="center"/>
            <w:hideMark/>
          </w:tcPr>
          <w:p w14:paraId="48C22C09" w14:textId="77777777" w:rsidR="0011564B" w:rsidRPr="00CE0119" w:rsidRDefault="0011564B" w:rsidP="004F26D0">
            <w:pPr>
              <w:rPr>
                <w:rFonts w:cs="Arial"/>
                <w:szCs w:val="22"/>
                <w:lang w:eastAsia="pl-PL"/>
              </w:rPr>
            </w:pPr>
            <w:r w:rsidRPr="00CE0119">
              <w:rPr>
                <w:rFonts w:cs="Arial"/>
                <w:szCs w:val="22"/>
                <w:lang w:eastAsia="pl-PL"/>
              </w:rPr>
              <w:t>Kryterium  promuje  projekty chroniące gatunki i siedliska wymienione w Dyrektywie Ptasiej i Dyrektywie Siedliskowej oraz siedliska i gatunki objęte pozostałymi formami ochrony przyrody.</w:t>
            </w:r>
          </w:p>
        </w:tc>
        <w:tc>
          <w:tcPr>
            <w:tcW w:w="1366" w:type="pct"/>
            <w:tcMar>
              <w:top w:w="0" w:type="dxa"/>
              <w:left w:w="108" w:type="dxa"/>
              <w:bottom w:w="0" w:type="dxa"/>
              <w:right w:w="108" w:type="dxa"/>
            </w:tcMar>
            <w:vAlign w:val="center"/>
            <w:hideMark/>
          </w:tcPr>
          <w:p w14:paraId="5C2041C4" w14:textId="77777777" w:rsidR="0011564B" w:rsidRPr="00CE0119" w:rsidRDefault="0011564B" w:rsidP="004F26D0">
            <w:pPr>
              <w:rPr>
                <w:rFonts w:cs="Arial"/>
                <w:szCs w:val="22"/>
                <w:lang w:eastAsia="pl-PL"/>
              </w:rPr>
            </w:pPr>
            <w:r w:rsidRPr="00CE0119">
              <w:rPr>
                <w:rFonts w:cs="Arial"/>
                <w:szCs w:val="22"/>
                <w:lang w:eastAsia="pl-PL"/>
              </w:rPr>
              <w:t>Projekt dotyczy ochrony:</w:t>
            </w:r>
          </w:p>
          <w:p w14:paraId="624234A2" w14:textId="12F5218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gatunku / siedliska wymienionego w Dyrektywie Ptasiej lub Dyrektywie Siedliskowej – 8 pkt.</w:t>
            </w:r>
          </w:p>
          <w:p w14:paraId="20EA09A3" w14:textId="7777777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 xml:space="preserve">gatunku objętego ochroną gatunkową ścisłą  – 4 pkt. </w:t>
            </w:r>
          </w:p>
          <w:p w14:paraId="4D808370" w14:textId="77777777" w:rsidR="0011564B" w:rsidRPr="00CE0119" w:rsidRDefault="0011564B" w:rsidP="004F26D0">
            <w:pPr>
              <w:numPr>
                <w:ilvl w:val="0"/>
                <w:numId w:val="27"/>
              </w:numPr>
              <w:ind w:left="460" w:hanging="425"/>
              <w:rPr>
                <w:rFonts w:cs="Arial"/>
                <w:szCs w:val="22"/>
                <w:lang w:eastAsia="pl-PL"/>
              </w:rPr>
            </w:pPr>
            <w:r w:rsidRPr="00CE0119">
              <w:rPr>
                <w:rFonts w:cs="Arial"/>
                <w:szCs w:val="22"/>
                <w:lang w:eastAsia="pl-PL"/>
              </w:rPr>
              <w:t>gatunku objętego ochroną gatunkową częściową  – 2 pkt.</w:t>
            </w:r>
          </w:p>
          <w:p w14:paraId="563F35A1" w14:textId="77777777" w:rsidR="0011564B" w:rsidRPr="00CE0119" w:rsidRDefault="0011564B" w:rsidP="004F26D0">
            <w:pPr>
              <w:rPr>
                <w:rFonts w:cs="Arial"/>
                <w:szCs w:val="22"/>
                <w:lang w:eastAsia="pl-PL"/>
              </w:rPr>
            </w:pPr>
            <w:r w:rsidRPr="00CE0119">
              <w:rPr>
                <w:rFonts w:cs="Arial"/>
                <w:szCs w:val="22"/>
                <w:lang w:eastAsia="pl-PL"/>
              </w:rPr>
              <w:t>Punktacja w ramach kryterium nie podlega sumowaniu.</w:t>
            </w:r>
          </w:p>
          <w:p w14:paraId="635CE08E"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hideMark/>
          </w:tcPr>
          <w:p w14:paraId="7D1F88B1" w14:textId="77777777" w:rsidR="0011564B" w:rsidRPr="00CE0119" w:rsidRDefault="0011564B" w:rsidP="004F26D0">
            <w:pPr>
              <w:jc w:val="center"/>
              <w:rPr>
                <w:rFonts w:cs="Arial"/>
                <w:szCs w:val="24"/>
                <w:lang w:eastAsia="pl-PL"/>
              </w:rPr>
            </w:pPr>
            <w:r w:rsidRPr="00CE0119">
              <w:rPr>
                <w:rFonts w:cs="Arial"/>
                <w:szCs w:val="24"/>
                <w:lang w:eastAsia="pl-PL"/>
              </w:rPr>
              <w:t>8</w:t>
            </w:r>
          </w:p>
        </w:tc>
      </w:tr>
      <w:tr w:rsidR="0011564B" w:rsidRPr="00CE0119" w14:paraId="4F1F976F" w14:textId="77777777" w:rsidTr="00756B4B">
        <w:tc>
          <w:tcPr>
            <w:tcW w:w="248" w:type="pct"/>
            <w:tcMar>
              <w:top w:w="0" w:type="dxa"/>
              <w:left w:w="108" w:type="dxa"/>
              <w:bottom w:w="0" w:type="dxa"/>
              <w:right w:w="108" w:type="dxa"/>
            </w:tcMar>
            <w:vAlign w:val="center"/>
            <w:hideMark/>
          </w:tcPr>
          <w:p w14:paraId="501FC3ED" w14:textId="77777777" w:rsidR="0011564B" w:rsidRPr="00CE0119" w:rsidRDefault="0011564B" w:rsidP="004F26D0">
            <w:pPr>
              <w:rPr>
                <w:rFonts w:cs="Arial"/>
                <w:szCs w:val="24"/>
                <w:lang w:eastAsia="pl-PL"/>
              </w:rPr>
            </w:pPr>
            <w:r w:rsidRPr="00CE0119">
              <w:rPr>
                <w:rFonts w:cs="Arial"/>
                <w:szCs w:val="24"/>
                <w:lang w:eastAsia="pl-PL"/>
              </w:rPr>
              <w:t>4.</w:t>
            </w:r>
          </w:p>
        </w:tc>
        <w:tc>
          <w:tcPr>
            <w:tcW w:w="710" w:type="pct"/>
            <w:tcMar>
              <w:top w:w="0" w:type="dxa"/>
              <w:left w:w="108" w:type="dxa"/>
              <w:bottom w:w="0" w:type="dxa"/>
              <w:right w:w="108" w:type="dxa"/>
            </w:tcMar>
            <w:vAlign w:val="center"/>
            <w:hideMark/>
          </w:tcPr>
          <w:p w14:paraId="6DAC2E44" w14:textId="71A0EAB7" w:rsidR="0011564B" w:rsidRPr="00CE0119" w:rsidRDefault="0011564B" w:rsidP="004F26D0">
            <w:pPr>
              <w:rPr>
                <w:rFonts w:cs="Arial"/>
                <w:szCs w:val="22"/>
                <w:lang w:eastAsia="pl-PL"/>
              </w:rPr>
            </w:pPr>
            <w:r w:rsidRPr="00CE0119">
              <w:rPr>
                <w:rFonts w:cs="Arial"/>
                <w:szCs w:val="22"/>
                <w:lang w:eastAsia="pl-PL"/>
              </w:rPr>
              <w:t>Eliminowanie zagrożeń dla gatunków i siedlisk</w:t>
            </w:r>
          </w:p>
        </w:tc>
        <w:tc>
          <w:tcPr>
            <w:tcW w:w="1921" w:type="pct"/>
            <w:tcMar>
              <w:top w:w="0" w:type="dxa"/>
              <w:left w:w="108" w:type="dxa"/>
              <w:bottom w:w="0" w:type="dxa"/>
              <w:right w:w="108" w:type="dxa"/>
            </w:tcMar>
            <w:vAlign w:val="center"/>
            <w:hideMark/>
          </w:tcPr>
          <w:p w14:paraId="0177D860" w14:textId="77777777" w:rsidR="0011564B" w:rsidRPr="00CE0119" w:rsidRDefault="0011564B" w:rsidP="004F26D0">
            <w:pPr>
              <w:rPr>
                <w:rFonts w:cs="Arial"/>
                <w:szCs w:val="22"/>
                <w:lang w:eastAsia="pl-PL"/>
              </w:rPr>
            </w:pPr>
            <w:r w:rsidRPr="00CE0119">
              <w:rPr>
                <w:rFonts w:cs="Arial"/>
                <w:szCs w:val="22"/>
                <w:lang w:eastAsia="pl-PL"/>
              </w:rPr>
              <w:t xml:space="preserve">Kryterium promuje projekty zawierające działania, które eliminują zagrożenia gatunków i siedlisk cennych przyrodniczo. </w:t>
            </w:r>
          </w:p>
        </w:tc>
        <w:tc>
          <w:tcPr>
            <w:tcW w:w="1366" w:type="pct"/>
            <w:tcMar>
              <w:top w:w="0" w:type="dxa"/>
              <w:left w:w="108" w:type="dxa"/>
              <w:bottom w:w="0" w:type="dxa"/>
              <w:right w:w="108" w:type="dxa"/>
            </w:tcMar>
            <w:vAlign w:val="center"/>
            <w:hideMark/>
          </w:tcPr>
          <w:p w14:paraId="6DB47D1D" w14:textId="77777777" w:rsidR="0011564B" w:rsidRPr="00CE0119" w:rsidRDefault="0011564B" w:rsidP="004F26D0">
            <w:pPr>
              <w:rPr>
                <w:rFonts w:cs="Arial"/>
                <w:szCs w:val="22"/>
                <w:lang w:eastAsia="pl-PL"/>
              </w:rPr>
            </w:pPr>
            <w:r w:rsidRPr="00CE0119">
              <w:rPr>
                <w:rFonts w:cs="Arial"/>
                <w:szCs w:val="22"/>
                <w:lang w:eastAsia="pl-PL"/>
              </w:rPr>
              <w:t>Projekt przewiduje:</w:t>
            </w:r>
          </w:p>
          <w:p w14:paraId="2993AC3A" w14:textId="77777777" w:rsidR="0011564B" w:rsidRPr="00CE0119" w:rsidRDefault="0011564B" w:rsidP="004F26D0">
            <w:pPr>
              <w:numPr>
                <w:ilvl w:val="0"/>
                <w:numId w:val="28"/>
              </w:numPr>
              <w:ind w:left="318" w:hanging="283"/>
              <w:rPr>
                <w:rFonts w:cs="Arial"/>
                <w:szCs w:val="22"/>
                <w:lang w:eastAsia="pl-PL"/>
              </w:rPr>
            </w:pPr>
            <w:r w:rsidRPr="00CE0119">
              <w:rPr>
                <w:rFonts w:cs="Arial"/>
                <w:szCs w:val="22"/>
                <w:lang w:eastAsia="pl-PL"/>
              </w:rPr>
              <w:t>działania eliminujące zagrożenia gatunków i siedlisk cennych przyrodniczo – 4 pkt</w:t>
            </w:r>
          </w:p>
          <w:p w14:paraId="461C8411" w14:textId="5FAD5F2D" w:rsidR="0011564B" w:rsidRPr="00CE0119" w:rsidRDefault="0011564B" w:rsidP="004F26D0">
            <w:pPr>
              <w:numPr>
                <w:ilvl w:val="0"/>
                <w:numId w:val="28"/>
              </w:numPr>
              <w:ind w:left="318" w:hanging="283"/>
              <w:rPr>
                <w:rFonts w:cs="Arial"/>
                <w:szCs w:val="22"/>
                <w:lang w:eastAsia="pl-PL"/>
              </w:rPr>
            </w:pPr>
            <w:r w:rsidRPr="00CE0119">
              <w:rPr>
                <w:rFonts w:cs="Arial"/>
                <w:szCs w:val="22"/>
                <w:lang w:eastAsia="pl-PL"/>
              </w:rPr>
              <w:lastRenderedPageBreak/>
              <w:t>działania nie mające istotnego wpływu na gatunek lub siedlisko lub brak informacji w tym zakresie – 0 pkt</w:t>
            </w:r>
          </w:p>
        </w:tc>
        <w:tc>
          <w:tcPr>
            <w:tcW w:w="755" w:type="pct"/>
            <w:tcMar>
              <w:top w:w="0" w:type="dxa"/>
              <w:left w:w="108" w:type="dxa"/>
              <w:bottom w:w="0" w:type="dxa"/>
              <w:right w:w="108" w:type="dxa"/>
            </w:tcMar>
            <w:vAlign w:val="center"/>
            <w:hideMark/>
          </w:tcPr>
          <w:p w14:paraId="4F035D50" w14:textId="77777777" w:rsidR="0011564B" w:rsidRPr="00CE0119" w:rsidRDefault="0011564B" w:rsidP="004F26D0">
            <w:pPr>
              <w:jc w:val="center"/>
              <w:rPr>
                <w:rFonts w:cs="Arial"/>
                <w:szCs w:val="24"/>
                <w:lang w:eastAsia="pl-PL"/>
              </w:rPr>
            </w:pPr>
            <w:r w:rsidRPr="00CE0119">
              <w:rPr>
                <w:rFonts w:cs="Arial"/>
                <w:szCs w:val="24"/>
                <w:lang w:eastAsia="pl-PL"/>
              </w:rPr>
              <w:lastRenderedPageBreak/>
              <w:t>4</w:t>
            </w:r>
          </w:p>
        </w:tc>
      </w:tr>
      <w:tr w:rsidR="0011564B" w:rsidRPr="00CE0119" w14:paraId="1E272DD9" w14:textId="77777777" w:rsidTr="00756B4B">
        <w:tc>
          <w:tcPr>
            <w:tcW w:w="248" w:type="pct"/>
            <w:tcMar>
              <w:top w:w="0" w:type="dxa"/>
              <w:left w:w="108" w:type="dxa"/>
              <w:bottom w:w="0" w:type="dxa"/>
              <w:right w:w="108" w:type="dxa"/>
            </w:tcMar>
            <w:vAlign w:val="center"/>
          </w:tcPr>
          <w:p w14:paraId="0A016135" w14:textId="77777777" w:rsidR="0011564B" w:rsidRPr="00CE0119" w:rsidRDefault="0011564B" w:rsidP="004F26D0">
            <w:pPr>
              <w:rPr>
                <w:rFonts w:cs="Arial"/>
                <w:szCs w:val="24"/>
                <w:lang w:eastAsia="pl-PL"/>
              </w:rPr>
            </w:pPr>
            <w:r w:rsidRPr="00CE0119">
              <w:rPr>
                <w:rFonts w:cs="Arial"/>
                <w:szCs w:val="24"/>
                <w:lang w:eastAsia="pl-PL"/>
              </w:rPr>
              <w:lastRenderedPageBreak/>
              <w:t>5.</w:t>
            </w:r>
          </w:p>
        </w:tc>
        <w:tc>
          <w:tcPr>
            <w:tcW w:w="710" w:type="pct"/>
            <w:tcMar>
              <w:top w:w="0" w:type="dxa"/>
              <w:left w:w="108" w:type="dxa"/>
              <w:bottom w:w="0" w:type="dxa"/>
              <w:right w:w="108" w:type="dxa"/>
            </w:tcMar>
            <w:vAlign w:val="center"/>
          </w:tcPr>
          <w:p w14:paraId="71FAE699" w14:textId="77777777" w:rsidR="0011564B" w:rsidRPr="00CE0119" w:rsidRDefault="0011564B" w:rsidP="004F26D0">
            <w:pPr>
              <w:rPr>
                <w:rFonts w:cs="Arial"/>
                <w:szCs w:val="22"/>
                <w:lang w:eastAsia="pl-PL"/>
              </w:rPr>
            </w:pPr>
            <w:r w:rsidRPr="00CE0119">
              <w:rPr>
                <w:rFonts w:cs="Arial"/>
                <w:szCs w:val="22"/>
                <w:lang w:eastAsia="pl-PL"/>
              </w:rPr>
              <w:t>Promocja lokalnych zasobów przyrodniczych i ograniczanie negatywnego oddziaływania ruchu turystycznego </w:t>
            </w:r>
          </w:p>
        </w:tc>
        <w:tc>
          <w:tcPr>
            <w:tcW w:w="1921" w:type="pct"/>
            <w:tcMar>
              <w:top w:w="0" w:type="dxa"/>
              <w:left w:w="108" w:type="dxa"/>
              <w:bottom w:w="0" w:type="dxa"/>
              <w:right w:w="108" w:type="dxa"/>
            </w:tcMar>
            <w:vAlign w:val="center"/>
          </w:tcPr>
          <w:p w14:paraId="416D6C33" w14:textId="5CF8A496" w:rsidR="0011564B" w:rsidRPr="00CE0119" w:rsidRDefault="0011564B" w:rsidP="004F26D0">
            <w:pPr>
              <w:rPr>
                <w:rFonts w:cs="Arial"/>
                <w:szCs w:val="22"/>
                <w:lang w:eastAsia="pl-PL"/>
              </w:rPr>
            </w:pPr>
            <w:r w:rsidRPr="00CE0119">
              <w:rPr>
                <w:rFonts w:cs="Arial"/>
                <w:szCs w:val="22"/>
                <w:lang w:eastAsia="pl-PL"/>
              </w:rPr>
              <w:t>Kryterium promuje projekty propagujące  zasoby przyrodnicze oraz ograniczające negatywne oddziaływanie ruchu turystycznego.</w:t>
            </w:r>
          </w:p>
        </w:tc>
        <w:tc>
          <w:tcPr>
            <w:tcW w:w="1366" w:type="pct"/>
            <w:tcMar>
              <w:top w:w="0" w:type="dxa"/>
              <w:left w:w="108" w:type="dxa"/>
              <w:bottom w:w="0" w:type="dxa"/>
              <w:right w:w="108" w:type="dxa"/>
            </w:tcMar>
            <w:vAlign w:val="center"/>
          </w:tcPr>
          <w:p w14:paraId="1DDCBAAB" w14:textId="77777777" w:rsidR="0011564B" w:rsidRPr="00CE0119" w:rsidRDefault="0011564B" w:rsidP="004F26D0">
            <w:pPr>
              <w:rPr>
                <w:rFonts w:cs="Arial"/>
                <w:szCs w:val="22"/>
                <w:lang w:eastAsia="pl-PL"/>
              </w:rPr>
            </w:pPr>
            <w:r w:rsidRPr="00CE0119">
              <w:rPr>
                <w:rFonts w:cs="Arial"/>
                <w:szCs w:val="22"/>
                <w:lang w:eastAsia="pl-PL"/>
              </w:rPr>
              <w:t>Projekt przewiduje:</w:t>
            </w:r>
          </w:p>
          <w:p w14:paraId="58F5EE3D" w14:textId="77777777" w:rsidR="0011564B" w:rsidRPr="00CE0119" w:rsidRDefault="0011564B" w:rsidP="004F26D0">
            <w:pPr>
              <w:numPr>
                <w:ilvl w:val="0"/>
                <w:numId w:val="29"/>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oraz zawierające promocję lokalnych zasobów przyrodniczych – 2 pkt.</w:t>
            </w:r>
          </w:p>
          <w:p w14:paraId="6DC1903F" w14:textId="77777777" w:rsidR="0011564B" w:rsidRPr="00CE0119" w:rsidRDefault="0011564B" w:rsidP="004F26D0">
            <w:pPr>
              <w:numPr>
                <w:ilvl w:val="0"/>
                <w:numId w:val="29"/>
              </w:numPr>
              <w:ind w:left="460" w:hanging="425"/>
              <w:rPr>
                <w:rFonts w:cs="Arial"/>
                <w:szCs w:val="22"/>
                <w:lang w:eastAsia="pl-PL"/>
              </w:rPr>
            </w:pPr>
            <w:r w:rsidRPr="00CE0119">
              <w:rPr>
                <w:rFonts w:cs="Arial"/>
                <w:szCs w:val="22"/>
                <w:lang w:eastAsia="pl-PL"/>
              </w:rPr>
              <w:t>działania ograniczające negatywne oddziaływanie ruchu turystycznego, o ile brak ograniczenia negatywnego oddziaływania stwarza ryzyko pogorszenia warunków siedliskowych lub zmniejszenia populacji i nie zawierające promocji lokalnych zasobów przyrodniczych – 1 pkt.</w:t>
            </w:r>
          </w:p>
          <w:p w14:paraId="470E91BB" w14:textId="77777777" w:rsidR="0011564B" w:rsidRPr="00CE0119" w:rsidRDefault="0011564B" w:rsidP="004F26D0">
            <w:pPr>
              <w:rPr>
                <w:rFonts w:cs="Arial"/>
                <w:szCs w:val="22"/>
                <w:lang w:eastAsia="pl-PL"/>
              </w:rPr>
            </w:pPr>
            <w:r w:rsidRPr="00CE0119">
              <w:rPr>
                <w:rFonts w:cs="Arial"/>
                <w:szCs w:val="22"/>
                <w:lang w:eastAsia="pl-PL"/>
              </w:rPr>
              <w:lastRenderedPageBreak/>
              <w:t>Punktacja w ramach kryterium nie podlega sumowaniu.</w:t>
            </w:r>
          </w:p>
          <w:p w14:paraId="421396B3"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048930F1"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r w:rsidR="0011564B" w:rsidRPr="00CE0119" w14:paraId="79A5C363" w14:textId="77777777" w:rsidTr="00756B4B">
        <w:tc>
          <w:tcPr>
            <w:tcW w:w="248" w:type="pct"/>
            <w:tcMar>
              <w:top w:w="0" w:type="dxa"/>
              <w:left w:w="108" w:type="dxa"/>
              <w:bottom w:w="0" w:type="dxa"/>
              <w:right w:w="108" w:type="dxa"/>
            </w:tcMar>
            <w:vAlign w:val="center"/>
          </w:tcPr>
          <w:p w14:paraId="60169C52" w14:textId="77777777" w:rsidR="0011564B" w:rsidRPr="00CE0119" w:rsidRDefault="0011564B" w:rsidP="004F26D0">
            <w:pPr>
              <w:rPr>
                <w:rFonts w:cs="Arial"/>
                <w:szCs w:val="24"/>
                <w:lang w:eastAsia="pl-PL"/>
              </w:rPr>
            </w:pPr>
            <w:r w:rsidRPr="00CE0119">
              <w:rPr>
                <w:rFonts w:cs="Arial"/>
                <w:szCs w:val="24"/>
                <w:lang w:eastAsia="pl-PL"/>
              </w:rPr>
              <w:lastRenderedPageBreak/>
              <w:t>6.</w:t>
            </w:r>
          </w:p>
        </w:tc>
        <w:tc>
          <w:tcPr>
            <w:tcW w:w="710" w:type="pct"/>
            <w:tcMar>
              <w:top w:w="0" w:type="dxa"/>
              <w:left w:w="108" w:type="dxa"/>
              <w:bottom w:w="0" w:type="dxa"/>
              <w:right w:w="108" w:type="dxa"/>
            </w:tcMar>
            <w:vAlign w:val="center"/>
          </w:tcPr>
          <w:p w14:paraId="5E77E25C" w14:textId="77777777" w:rsidR="0011564B" w:rsidRPr="00CE0119" w:rsidRDefault="0011564B" w:rsidP="004F26D0">
            <w:pPr>
              <w:rPr>
                <w:rFonts w:cs="Arial"/>
                <w:szCs w:val="22"/>
                <w:lang w:eastAsia="pl-PL"/>
              </w:rPr>
            </w:pPr>
            <w:r w:rsidRPr="00CE0119">
              <w:rPr>
                <w:rFonts w:cs="Arial"/>
                <w:szCs w:val="22"/>
                <w:lang w:eastAsia="pl-PL"/>
              </w:rPr>
              <w:t xml:space="preserve">Tworzenie infrastruktury związanej z ochroną gatunków i siedlisk </w:t>
            </w:r>
          </w:p>
        </w:tc>
        <w:tc>
          <w:tcPr>
            <w:tcW w:w="1921" w:type="pct"/>
            <w:tcMar>
              <w:top w:w="0" w:type="dxa"/>
              <w:left w:w="108" w:type="dxa"/>
              <w:bottom w:w="0" w:type="dxa"/>
              <w:right w:w="108" w:type="dxa"/>
            </w:tcMar>
            <w:vAlign w:val="center"/>
          </w:tcPr>
          <w:p w14:paraId="3833C4D4" w14:textId="77777777" w:rsidR="0011564B" w:rsidRPr="00CE0119" w:rsidRDefault="0011564B" w:rsidP="004F26D0">
            <w:pPr>
              <w:rPr>
                <w:rFonts w:cs="Arial"/>
                <w:szCs w:val="22"/>
                <w:lang w:eastAsia="pl-PL"/>
              </w:rPr>
            </w:pPr>
            <w:r w:rsidRPr="00CE0119">
              <w:rPr>
                <w:rFonts w:cs="Arial"/>
                <w:szCs w:val="22"/>
                <w:lang w:eastAsia="pl-PL"/>
              </w:rPr>
              <w:t>Kryterium promuje projekty uwzględniające działania zawierające  tworzenie niezbędnej infrastruktury dla chronionych gatunków i siedlisk.</w:t>
            </w:r>
          </w:p>
        </w:tc>
        <w:tc>
          <w:tcPr>
            <w:tcW w:w="1366" w:type="pct"/>
            <w:tcMar>
              <w:top w:w="0" w:type="dxa"/>
              <w:left w:w="108" w:type="dxa"/>
              <w:bottom w:w="0" w:type="dxa"/>
              <w:right w:w="108" w:type="dxa"/>
            </w:tcMar>
            <w:vAlign w:val="center"/>
          </w:tcPr>
          <w:p w14:paraId="2EF36470" w14:textId="49CEEF13" w:rsidR="0011564B" w:rsidRPr="00CE0119" w:rsidRDefault="0011564B" w:rsidP="004F26D0">
            <w:pPr>
              <w:rPr>
                <w:rFonts w:cs="Arial"/>
                <w:szCs w:val="22"/>
                <w:lang w:eastAsia="pl-PL"/>
              </w:rPr>
            </w:pPr>
            <w:r w:rsidRPr="00CE0119">
              <w:rPr>
                <w:rFonts w:cs="Arial"/>
                <w:szCs w:val="22"/>
                <w:lang w:eastAsia="pl-PL"/>
              </w:rPr>
              <w:t>Projekt dotyczy  inwestycji w infrastrukturę np.: pracownie badawcze, wylęgarnie jaj i ikry, azyle dla zwierząt, pogłębianie i oczyszczanie naturalnych zbiorników wodnych, budowę zastawek i innych urządzeń wodnych w celu poprawy siedlisk bytowania chronionych gatunków, wykaszanie i odkrzaczanie, wysiew nasion, uprawy zachowawcze oraz urządzenia do inwentaryzacji i monitoringu gatunków  – 3 pkt.</w:t>
            </w:r>
          </w:p>
          <w:p w14:paraId="030CBFAB"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B21C596" w14:textId="77777777" w:rsidR="0011564B" w:rsidRPr="00CE0119" w:rsidRDefault="0011564B" w:rsidP="004F26D0">
            <w:pPr>
              <w:jc w:val="center"/>
              <w:rPr>
                <w:rFonts w:cs="Arial"/>
                <w:szCs w:val="24"/>
                <w:lang w:eastAsia="pl-PL"/>
              </w:rPr>
            </w:pPr>
            <w:r w:rsidRPr="00CE0119">
              <w:rPr>
                <w:rFonts w:cs="Arial"/>
                <w:szCs w:val="24"/>
                <w:lang w:eastAsia="pl-PL"/>
              </w:rPr>
              <w:t>3</w:t>
            </w:r>
          </w:p>
        </w:tc>
      </w:tr>
      <w:tr w:rsidR="0011564B" w:rsidRPr="00CE0119" w14:paraId="3C76F3C8" w14:textId="77777777" w:rsidTr="00756B4B">
        <w:tc>
          <w:tcPr>
            <w:tcW w:w="248" w:type="pct"/>
            <w:tcMar>
              <w:top w:w="0" w:type="dxa"/>
              <w:left w:w="108" w:type="dxa"/>
              <w:bottom w:w="0" w:type="dxa"/>
              <w:right w:w="108" w:type="dxa"/>
            </w:tcMar>
            <w:vAlign w:val="center"/>
          </w:tcPr>
          <w:p w14:paraId="6745B123" w14:textId="77777777" w:rsidR="0011564B" w:rsidRPr="00CE0119" w:rsidRDefault="0011564B" w:rsidP="004F26D0">
            <w:pPr>
              <w:rPr>
                <w:rFonts w:cs="Arial"/>
                <w:szCs w:val="24"/>
                <w:lang w:eastAsia="pl-PL"/>
              </w:rPr>
            </w:pPr>
            <w:r w:rsidRPr="00CE0119">
              <w:rPr>
                <w:rFonts w:cs="Arial"/>
                <w:szCs w:val="24"/>
                <w:lang w:eastAsia="pl-PL"/>
              </w:rPr>
              <w:t>7.</w:t>
            </w:r>
          </w:p>
        </w:tc>
        <w:tc>
          <w:tcPr>
            <w:tcW w:w="710" w:type="pct"/>
            <w:tcMar>
              <w:top w:w="0" w:type="dxa"/>
              <w:left w:w="108" w:type="dxa"/>
              <w:bottom w:w="0" w:type="dxa"/>
              <w:right w:w="108" w:type="dxa"/>
            </w:tcMar>
            <w:vAlign w:val="center"/>
          </w:tcPr>
          <w:p w14:paraId="77A97570" w14:textId="77777777" w:rsidR="0011564B" w:rsidRPr="00CE0119" w:rsidRDefault="0011564B" w:rsidP="004F26D0">
            <w:pPr>
              <w:rPr>
                <w:rFonts w:cs="Arial"/>
                <w:szCs w:val="22"/>
                <w:lang w:eastAsia="pl-PL"/>
              </w:rPr>
            </w:pPr>
            <w:r w:rsidRPr="00CE0119">
              <w:rPr>
                <w:rFonts w:cs="Arial"/>
                <w:szCs w:val="22"/>
                <w:lang w:eastAsia="pl-PL"/>
              </w:rPr>
              <w:t>Edukacja ekologiczna</w:t>
            </w:r>
          </w:p>
        </w:tc>
        <w:tc>
          <w:tcPr>
            <w:tcW w:w="1921" w:type="pct"/>
            <w:tcMar>
              <w:top w:w="0" w:type="dxa"/>
              <w:left w:w="108" w:type="dxa"/>
              <w:bottom w:w="0" w:type="dxa"/>
              <w:right w:w="108" w:type="dxa"/>
            </w:tcMar>
            <w:vAlign w:val="center"/>
          </w:tcPr>
          <w:p w14:paraId="3B0B2ED7" w14:textId="6C9E4275" w:rsidR="0011564B" w:rsidRPr="00CE0119" w:rsidRDefault="0011564B" w:rsidP="004F26D0">
            <w:pPr>
              <w:rPr>
                <w:rFonts w:cs="Arial"/>
                <w:szCs w:val="22"/>
                <w:lang w:eastAsia="pl-PL"/>
              </w:rPr>
            </w:pPr>
            <w:r w:rsidRPr="00CE0119">
              <w:rPr>
                <w:rFonts w:cs="Arial"/>
                <w:szCs w:val="22"/>
                <w:lang w:eastAsia="pl-PL"/>
              </w:rPr>
              <w:t>Kryterium promuje projekty zawierające elementy edukacji ekologicznej lub działania edukacyjne w zakresie ochrony przyrody np. festyny, prelekcje, wycieczki edukacyjne, wydawnictwa (foldery, książki, mapy itp.).</w:t>
            </w:r>
          </w:p>
        </w:tc>
        <w:tc>
          <w:tcPr>
            <w:tcW w:w="1366" w:type="pct"/>
            <w:tcMar>
              <w:top w:w="0" w:type="dxa"/>
              <w:left w:w="108" w:type="dxa"/>
              <w:bottom w:w="0" w:type="dxa"/>
              <w:right w:w="108" w:type="dxa"/>
            </w:tcMar>
            <w:vAlign w:val="center"/>
          </w:tcPr>
          <w:p w14:paraId="3710D056" w14:textId="77777777" w:rsidR="0011564B" w:rsidRPr="00CE0119" w:rsidRDefault="0011564B" w:rsidP="004F26D0">
            <w:pPr>
              <w:rPr>
                <w:rFonts w:cs="Arial"/>
                <w:szCs w:val="22"/>
                <w:lang w:eastAsia="pl-PL"/>
              </w:rPr>
            </w:pPr>
            <w:r w:rsidRPr="00CE0119">
              <w:rPr>
                <w:rFonts w:cs="Arial"/>
                <w:szCs w:val="22"/>
                <w:lang w:eastAsia="pl-PL"/>
              </w:rPr>
              <w:t>W ramach projektu przewidziane są następujące elementy edukacji ekologicznej:</w:t>
            </w:r>
          </w:p>
          <w:p w14:paraId="1B15521B"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t xml:space="preserve"> co najmniej 3 różne formy imprez edukacyjnych (festyny, konferencje,  konkursy, szkolenia, prelekcje itd.).</w:t>
            </w:r>
          </w:p>
          <w:p w14:paraId="1BFB87A3"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lastRenderedPageBreak/>
              <w:t>materiały w wersji elektronicznej (np. strona internetowa, w tym materiały do pobrania oraz publikacje on-</w:t>
            </w:r>
            <w:proofErr w:type="spellStart"/>
            <w:r w:rsidRPr="00CE0119">
              <w:rPr>
                <w:rFonts w:cs="Arial"/>
                <w:szCs w:val="22"/>
                <w:lang w:eastAsia="pl-PL"/>
              </w:rPr>
              <w:t>line</w:t>
            </w:r>
            <w:proofErr w:type="spellEnd"/>
            <w:r w:rsidRPr="00CE0119">
              <w:rPr>
                <w:rFonts w:cs="Arial"/>
                <w:szCs w:val="22"/>
                <w:lang w:eastAsia="pl-PL"/>
              </w:rPr>
              <w:t xml:space="preserve"> itd.).</w:t>
            </w:r>
          </w:p>
          <w:p w14:paraId="1B8F4A0A" w14:textId="77777777" w:rsidR="0011564B" w:rsidRPr="00CE0119" w:rsidRDefault="0011564B" w:rsidP="004F26D0">
            <w:pPr>
              <w:numPr>
                <w:ilvl w:val="0"/>
                <w:numId w:val="33"/>
              </w:numPr>
              <w:ind w:left="460" w:hanging="425"/>
              <w:rPr>
                <w:rFonts w:cs="Arial"/>
                <w:szCs w:val="22"/>
                <w:lang w:eastAsia="pl-PL"/>
              </w:rPr>
            </w:pPr>
            <w:r w:rsidRPr="00CE0119">
              <w:rPr>
                <w:rFonts w:cs="Arial"/>
                <w:szCs w:val="22"/>
                <w:lang w:eastAsia="pl-PL"/>
              </w:rPr>
              <w:t>wydawnictwa (foldery, ulotki, broszury, mapki, plakaty itd.).</w:t>
            </w:r>
          </w:p>
          <w:p w14:paraId="63182298"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wszystkie z ww. form edukacyjnych - 6 pkt.</w:t>
            </w:r>
          </w:p>
          <w:p w14:paraId="2FF40D91"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2 z ww. form edukacyjnych – 3 pkt.</w:t>
            </w:r>
          </w:p>
          <w:p w14:paraId="40B9402E" w14:textId="77777777" w:rsidR="0011564B" w:rsidRPr="00CE0119" w:rsidRDefault="0011564B" w:rsidP="004F26D0">
            <w:pPr>
              <w:numPr>
                <w:ilvl w:val="1"/>
                <w:numId w:val="34"/>
              </w:numPr>
              <w:ind w:left="744" w:hanging="284"/>
              <w:rPr>
                <w:rFonts w:cs="Arial"/>
                <w:szCs w:val="22"/>
                <w:lang w:eastAsia="pl-PL"/>
              </w:rPr>
            </w:pPr>
            <w:r w:rsidRPr="00CE0119">
              <w:rPr>
                <w:rFonts w:cs="Arial"/>
                <w:szCs w:val="22"/>
                <w:lang w:eastAsia="pl-PL"/>
              </w:rPr>
              <w:t>projekt obejmujący 1 z ww. form edukacyjnych – 1 pkt.</w:t>
            </w:r>
          </w:p>
          <w:p w14:paraId="1DDFE9A6" w14:textId="77777777" w:rsidR="0011564B" w:rsidRPr="00DD0841" w:rsidRDefault="0011564B" w:rsidP="004F26D0">
            <w:pPr>
              <w:rPr>
                <w:rFonts w:cs="Arial"/>
                <w:szCs w:val="22"/>
                <w:lang w:eastAsia="pl-PL"/>
              </w:rPr>
            </w:pPr>
            <w:r w:rsidRPr="00DD0841">
              <w:rPr>
                <w:rFonts w:cs="Arial"/>
                <w:szCs w:val="22"/>
                <w:lang w:eastAsia="pl-PL"/>
              </w:rPr>
              <w:t>Punktacja w ramach kryterium nie podlega sumowaniu.</w:t>
            </w:r>
          </w:p>
          <w:p w14:paraId="32133CFA"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27171B16" w14:textId="77777777" w:rsidR="0011564B" w:rsidRPr="00CE0119" w:rsidRDefault="0011564B" w:rsidP="004F26D0">
            <w:pPr>
              <w:jc w:val="center"/>
              <w:rPr>
                <w:rFonts w:cs="Arial"/>
                <w:szCs w:val="24"/>
                <w:lang w:eastAsia="pl-PL"/>
              </w:rPr>
            </w:pPr>
            <w:r w:rsidRPr="00CE0119">
              <w:rPr>
                <w:rFonts w:cs="Arial"/>
                <w:szCs w:val="24"/>
                <w:lang w:eastAsia="pl-PL"/>
              </w:rPr>
              <w:lastRenderedPageBreak/>
              <w:t>6</w:t>
            </w:r>
          </w:p>
        </w:tc>
      </w:tr>
      <w:tr w:rsidR="0011564B" w:rsidRPr="00CE0119" w14:paraId="22179079" w14:textId="77777777" w:rsidTr="00756B4B">
        <w:tc>
          <w:tcPr>
            <w:tcW w:w="248" w:type="pct"/>
            <w:tcMar>
              <w:top w:w="0" w:type="dxa"/>
              <w:left w:w="108" w:type="dxa"/>
              <w:bottom w:w="0" w:type="dxa"/>
              <w:right w:w="108" w:type="dxa"/>
            </w:tcMar>
            <w:vAlign w:val="center"/>
          </w:tcPr>
          <w:p w14:paraId="3A7322DD" w14:textId="77777777" w:rsidR="0011564B" w:rsidRPr="00CE0119" w:rsidDel="00ED0F88" w:rsidRDefault="0011564B" w:rsidP="004F26D0">
            <w:pPr>
              <w:rPr>
                <w:rFonts w:cs="Arial"/>
                <w:szCs w:val="24"/>
                <w:lang w:eastAsia="pl-PL"/>
              </w:rPr>
            </w:pPr>
            <w:r w:rsidRPr="00CE0119">
              <w:rPr>
                <w:rFonts w:cs="Arial"/>
                <w:szCs w:val="24"/>
                <w:lang w:eastAsia="pl-PL"/>
              </w:rPr>
              <w:lastRenderedPageBreak/>
              <w:t>8.</w:t>
            </w:r>
          </w:p>
        </w:tc>
        <w:tc>
          <w:tcPr>
            <w:tcW w:w="710" w:type="pct"/>
            <w:tcMar>
              <w:top w:w="0" w:type="dxa"/>
              <w:left w:w="108" w:type="dxa"/>
              <w:bottom w:w="0" w:type="dxa"/>
              <w:right w:w="108" w:type="dxa"/>
            </w:tcMar>
            <w:vAlign w:val="center"/>
          </w:tcPr>
          <w:p w14:paraId="0D2908ED" w14:textId="5230D808" w:rsidR="0011564B" w:rsidRPr="00CE0119" w:rsidRDefault="0011564B" w:rsidP="004F26D0">
            <w:pPr>
              <w:rPr>
                <w:rFonts w:cs="Arial"/>
                <w:szCs w:val="22"/>
                <w:lang w:eastAsia="pl-PL"/>
              </w:rPr>
            </w:pPr>
            <w:r w:rsidRPr="00CE0119">
              <w:rPr>
                <w:rFonts w:cs="Arial"/>
                <w:szCs w:val="22"/>
                <w:lang w:eastAsia="pl-PL"/>
              </w:rPr>
              <w:t>Partnerstwo</w:t>
            </w:r>
          </w:p>
        </w:tc>
        <w:tc>
          <w:tcPr>
            <w:tcW w:w="1921" w:type="pct"/>
            <w:tcMar>
              <w:top w:w="0" w:type="dxa"/>
              <w:left w:w="108" w:type="dxa"/>
              <w:bottom w:w="0" w:type="dxa"/>
              <w:right w:w="108" w:type="dxa"/>
            </w:tcMar>
            <w:vAlign w:val="center"/>
          </w:tcPr>
          <w:p w14:paraId="3B7D213F" w14:textId="36DC9215" w:rsidR="0011564B" w:rsidRPr="00CE0119" w:rsidRDefault="0011564B" w:rsidP="004F26D0">
            <w:pPr>
              <w:rPr>
                <w:rFonts w:cs="Arial"/>
                <w:szCs w:val="22"/>
                <w:lang w:eastAsia="pl-PL"/>
              </w:rPr>
            </w:pPr>
            <w:r w:rsidRPr="00CE0119">
              <w:rPr>
                <w:rFonts w:cs="Arial"/>
                <w:szCs w:val="22"/>
                <w:lang w:eastAsia="pl-PL"/>
              </w:rPr>
              <w:t xml:space="preserve">Kryterium promuje udział jak największej liczby partnerów. </w:t>
            </w:r>
          </w:p>
        </w:tc>
        <w:tc>
          <w:tcPr>
            <w:tcW w:w="1366" w:type="pct"/>
            <w:tcMar>
              <w:top w:w="0" w:type="dxa"/>
              <w:left w:w="108" w:type="dxa"/>
              <w:bottom w:w="0" w:type="dxa"/>
              <w:right w:w="108" w:type="dxa"/>
            </w:tcMar>
            <w:vAlign w:val="center"/>
          </w:tcPr>
          <w:p w14:paraId="4A7152D1" w14:textId="5F1B5EE2" w:rsidR="0011564B" w:rsidRPr="00CE0119" w:rsidRDefault="0011564B" w:rsidP="004F26D0">
            <w:pPr>
              <w:rPr>
                <w:rFonts w:cs="Arial"/>
                <w:szCs w:val="22"/>
                <w:lang w:eastAsia="pl-PL"/>
              </w:rPr>
            </w:pPr>
            <w:r w:rsidRPr="00CE0119">
              <w:rPr>
                <w:rFonts w:cs="Arial"/>
                <w:szCs w:val="22"/>
                <w:lang w:eastAsia="pl-PL"/>
              </w:rPr>
              <w:t>Projekt realizowany:</w:t>
            </w:r>
          </w:p>
          <w:p w14:paraId="7882E919" w14:textId="77777777" w:rsidR="0011564B" w:rsidRPr="00CE0119" w:rsidRDefault="0011564B" w:rsidP="004F26D0">
            <w:pPr>
              <w:numPr>
                <w:ilvl w:val="0"/>
                <w:numId w:val="32"/>
              </w:numPr>
              <w:ind w:left="602" w:hanging="425"/>
              <w:rPr>
                <w:rFonts w:cs="Arial"/>
                <w:szCs w:val="22"/>
                <w:lang w:eastAsia="pl-PL"/>
              </w:rPr>
            </w:pPr>
            <w:r w:rsidRPr="00CE0119">
              <w:rPr>
                <w:rFonts w:cs="Arial"/>
                <w:szCs w:val="22"/>
                <w:lang w:eastAsia="pl-PL"/>
              </w:rPr>
              <w:t>przez min. dwóch partnerów i więcej  – 2 pkt.</w:t>
            </w:r>
          </w:p>
          <w:p w14:paraId="513567BB" w14:textId="46DD0E0A" w:rsidR="0011564B" w:rsidRPr="00CE0119" w:rsidRDefault="0011564B" w:rsidP="004F26D0">
            <w:pPr>
              <w:numPr>
                <w:ilvl w:val="0"/>
                <w:numId w:val="31"/>
              </w:numPr>
              <w:ind w:left="602" w:hanging="425"/>
              <w:rPr>
                <w:rFonts w:cs="Arial"/>
                <w:szCs w:val="22"/>
                <w:lang w:eastAsia="pl-PL"/>
              </w:rPr>
            </w:pPr>
            <w:r w:rsidRPr="00CE0119">
              <w:rPr>
                <w:rFonts w:cs="Arial"/>
                <w:szCs w:val="22"/>
                <w:lang w:eastAsia="pl-PL"/>
              </w:rPr>
              <w:t>z jednym partnerem – 1 pkt.</w:t>
            </w:r>
          </w:p>
          <w:p w14:paraId="08D95052" w14:textId="77777777" w:rsidR="0011564B" w:rsidRPr="00CE0119" w:rsidRDefault="0011564B" w:rsidP="004F26D0">
            <w:pPr>
              <w:rPr>
                <w:rFonts w:cs="Arial"/>
                <w:szCs w:val="22"/>
                <w:lang w:eastAsia="pl-PL"/>
              </w:rPr>
            </w:pPr>
            <w:r w:rsidRPr="00CE0119">
              <w:rPr>
                <w:rFonts w:cs="Arial"/>
                <w:szCs w:val="22"/>
                <w:lang w:eastAsia="pl-PL"/>
              </w:rPr>
              <w:t>Punktacja nie podlega sumowaniu.</w:t>
            </w:r>
          </w:p>
          <w:p w14:paraId="13EB1609" w14:textId="77777777" w:rsidR="0011564B" w:rsidRPr="00CE0119" w:rsidRDefault="0011564B" w:rsidP="004F26D0">
            <w:pPr>
              <w:rPr>
                <w:rFonts w:cs="Arial"/>
                <w:szCs w:val="22"/>
                <w:lang w:eastAsia="pl-PL"/>
              </w:rPr>
            </w:pPr>
            <w:r w:rsidRPr="00CE0119">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3CB90C3F" w14:textId="77777777" w:rsidR="0011564B" w:rsidRPr="00CE0119" w:rsidDel="00ED0F88" w:rsidRDefault="0011564B" w:rsidP="004F26D0">
            <w:pPr>
              <w:jc w:val="center"/>
              <w:rPr>
                <w:rFonts w:cs="Arial"/>
                <w:szCs w:val="24"/>
                <w:lang w:eastAsia="pl-PL"/>
              </w:rPr>
            </w:pPr>
            <w:r w:rsidRPr="00CE0119">
              <w:rPr>
                <w:rFonts w:cs="Arial"/>
                <w:szCs w:val="24"/>
                <w:lang w:eastAsia="pl-PL"/>
              </w:rPr>
              <w:t>2</w:t>
            </w:r>
          </w:p>
        </w:tc>
      </w:tr>
      <w:tr w:rsidR="0011564B" w:rsidRPr="00CE0119" w14:paraId="416D198D" w14:textId="77777777" w:rsidTr="00756B4B">
        <w:trPr>
          <w:trHeight w:val="1768"/>
        </w:trPr>
        <w:tc>
          <w:tcPr>
            <w:tcW w:w="248" w:type="pct"/>
            <w:tcMar>
              <w:top w:w="0" w:type="dxa"/>
              <w:left w:w="108" w:type="dxa"/>
              <w:bottom w:w="0" w:type="dxa"/>
              <w:right w:w="108" w:type="dxa"/>
            </w:tcMar>
            <w:vAlign w:val="center"/>
          </w:tcPr>
          <w:p w14:paraId="7D0E45A6" w14:textId="77777777" w:rsidR="0011564B" w:rsidRPr="00CE0119" w:rsidRDefault="0011564B" w:rsidP="004F26D0">
            <w:pPr>
              <w:rPr>
                <w:rFonts w:cs="Arial"/>
                <w:szCs w:val="24"/>
                <w:lang w:eastAsia="pl-PL"/>
              </w:rPr>
            </w:pPr>
            <w:r w:rsidRPr="00CE0119">
              <w:rPr>
                <w:rFonts w:cs="Arial"/>
                <w:szCs w:val="24"/>
                <w:lang w:eastAsia="pl-PL"/>
              </w:rPr>
              <w:lastRenderedPageBreak/>
              <w:t>9.</w:t>
            </w:r>
          </w:p>
        </w:tc>
        <w:tc>
          <w:tcPr>
            <w:tcW w:w="710" w:type="pct"/>
            <w:tcMar>
              <w:top w:w="0" w:type="dxa"/>
              <w:left w:w="108" w:type="dxa"/>
              <w:bottom w:w="0" w:type="dxa"/>
              <w:right w:w="108" w:type="dxa"/>
            </w:tcMar>
            <w:vAlign w:val="center"/>
          </w:tcPr>
          <w:p w14:paraId="2792ED63" w14:textId="77777777" w:rsidR="0011564B" w:rsidRPr="00CE0119" w:rsidRDefault="0011564B" w:rsidP="004F26D0">
            <w:pPr>
              <w:rPr>
                <w:rFonts w:cs="Arial"/>
                <w:szCs w:val="22"/>
                <w:lang w:eastAsia="pl-PL"/>
              </w:rPr>
            </w:pPr>
            <w:r w:rsidRPr="00CE0119">
              <w:rPr>
                <w:rFonts w:cs="Arial"/>
                <w:szCs w:val="22"/>
                <w:lang w:eastAsia="pl-PL"/>
              </w:rPr>
              <w:t>Obiekty kubaturowe lub przestrzeni publicznych wyłonione w ramach konkursu architektonicznego, architektoniczno-urbanistycznego lub urbanistycznego</w:t>
            </w:r>
          </w:p>
        </w:tc>
        <w:tc>
          <w:tcPr>
            <w:tcW w:w="1921" w:type="pct"/>
            <w:tcMar>
              <w:top w:w="0" w:type="dxa"/>
              <w:left w:w="108" w:type="dxa"/>
              <w:bottom w:w="0" w:type="dxa"/>
              <w:right w:w="108" w:type="dxa"/>
            </w:tcMar>
            <w:vAlign w:val="center"/>
          </w:tcPr>
          <w:p w14:paraId="6D5E65F5" w14:textId="58ADCF6C" w:rsidR="0011564B" w:rsidRPr="00CE0119" w:rsidRDefault="0011564B" w:rsidP="004F26D0">
            <w:pPr>
              <w:rPr>
                <w:rFonts w:cs="Arial"/>
                <w:szCs w:val="22"/>
                <w:lang w:eastAsia="pl-PL"/>
              </w:rPr>
            </w:pPr>
            <w:r w:rsidRPr="00CE0119">
              <w:rPr>
                <w:rFonts w:cs="Arial"/>
                <w:szCs w:val="22"/>
                <w:lang w:eastAsia="pl-PL"/>
              </w:rPr>
              <w:t>Kryterium ma na celu wyróżnić projekty, które zostały wybrane w konkursie  architektonicznym, architektoniczno- urbanistycznym lub urbanistycznym.</w:t>
            </w:r>
          </w:p>
        </w:tc>
        <w:tc>
          <w:tcPr>
            <w:tcW w:w="1366" w:type="pct"/>
            <w:tcMar>
              <w:top w:w="0" w:type="dxa"/>
              <w:left w:w="108" w:type="dxa"/>
              <w:bottom w:w="0" w:type="dxa"/>
              <w:right w:w="108" w:type="dxa"/>
            </w:tcMar>
            <w:vAlign w:val="center"/>
          </w:tcPr>
          <w:p w14:paraId="597A47FC" w14:textId="77777777" w:rsidR="0011564B" w:rsidRPr="00CE0119" w:rsidRDefault="0011564B" w:rsidP="004F26D0">
            <w:pPr>
              <w:rPr>
                <w:rFonts w:cs="Arial"/>
                <w:szCs w:val="22"/>
                <w:lang w:eastAsia="pl-PL"/>
              </w:rPr>
            </w:pPr>
            <w:r w:rsidRPr="00CE0119">
              <w:rPr>
                <w:rFonts w:cs="Arial"/>
                <w:szCs w:val="22"/>
                <w:lang w:eastAsia="pl-PL"/>
              </w:rPr>
              <w:t xml:space="preserve">Ocena przedsięwzięć realizowanych na podstawie konkursu architektonicznego lub innego będzie weryfikowana poprzez załączone do wniosku materiały w postaci: </w:t>
            </w:r>
          </w:p>
          <w:p w14:paraId="4328829C" w14:textId="77777777" w:rsidR="0011564B" w:rsidRPr="00CE0119" w:rsidRDefault="0011564B" w:rsidP="004F26D0">
            <w:pPr>
              <w:numPr>
                <w:ilvl w:val="0"/>
                <w:numId w:val="25"/>
              </w:numPr>
              <w:ind w:left="598" w:hanging="563"/>
              <w:rPr>
                <w:rFonts w:cs="Arial"/>
                <w:szCs w:val="22"/>
                <w:lang w:eastAsia="pl-PL"/>
              </w:rPr>
            </w:pPr>
            <w:r w:rsidRPr="00CE0119">
              <w:rPr>
                <w:rFonts w:cs="Arial"/>
                <w:szCs w:val="22"/>
                <w:lang w:eastAsia="pl-PL"/>
              </w:rPr>
              <w:t>przedstawienia dokumentacji technicznej z uwzględnieniem przeprowadzenia konkursu architektonicznego lub innego po podpisaniu umowy na dofinansowanie inwestycji – 2 pkt.</w:t>
            </w:r>
          </w:p>
          <w:p w14:paraId="7AC15F55" w14:textId="77777777" w:rsidR="0011564B" w:rsidRPr="00CE0119" w:rsidRDefault="0011564B" w:rsidP="004F26D0">
            <w:pPr>
              <w:numPr>
                <w:ilvl w:val="0"/>
                <w:numId w:val="25"/>
              </w:numPr>
              <w:ind w:left="598" w:hanging="563"/>
              <w:rPr>
                <w:rFonts w:cs="Arial"/>
                <w:szCs w:val="22"/>
                <w:lang w:eastAsia="pl-PL"/>
              </w:rPr>
            </w:pPr>
            <w:r w:rsidRPr="00CE0119">
              <w:rPr>
                <w:rFonts w:cs="Arial"/>
                <w:szCs w:val="22"/>
                <w:lang w:eastAsia="pl-PL"/>
              </w:rPr>
              <w:t>przedłożenie oświadczenia o planowanej realizacji inwestycji wyłonionej w konkursie architektonicznym, architektoniczno-urbanistycznym lub urbanistycznym – 1 pkt.</w:t>
            </w:r>
          </w:p>
          <w:p w14:paraId="488C85A7" w14:textId="3485F963" w:rsidR="0011564B" w:rsidRPr="00CE0119" w:rsidRDefault="0011564B" w:rsidP="004F26D0">
            <w:pPr>
              <w:rPr>
                <w:rFonts w:cs="Arial"/>
                <w:szCs w:val="22"/>
                <w:lang w:eastAsia="pl-PL"/>
              </w:rPr>
            </w:pPr>
            <w:r w:rsidRPr="00CE0119">
              <w:rPr>
                <w:rFonts w:cs="Arial"/>
                <w:szCs w:val="22"/>
                <w:lang w:eastAsia="pl-PL"/>
              </w:rPr>
              <w:t>W przypadku inwestycji  realizowanych w f</w:t>
            </w:r>
            <w:r w:rsidR="00195BE9" w:rsidRPr="00CE0119">
              <w:rPr>
                <w:rFonts w:cs="Arial"/>
                <w:szCs w:val="22"/>
                <w:lang w:eastAsia="pl-PL"/>
              </w:rPr>
              <w:t>ormule „zaprojektuj i wybuduj”,</w:t>
            </w:r>
            <w:r w:rsidRPr="00CE0119">
              <w:rPr>
                <w:rFonts w:cs="Arial"/>
                <w:szCs w:val="22"/>
                <w:lang w:eastAsia="pl-PL"/>
              </w:rPr>
              <w:t xml:space="preserve"> nastąpi na podstawie: </w:t>
            </w:r>
          </w:p>
          <w:p w14:paraId="51F033C1" w14:textId="77777777" w:rsidR="0011564B" w:rsidRPr="00CE0119" w:rsidRDefault="0011564B" w:rsidP="004F26D0">
            <w:pPr>
              <w:numPr>
                <w:ilvl w:val="0"/>
                <w:numId w:val="25"/>
              </w:numPr>
              <w:ind w:left="460" w:hanging="287"/>
              <w:rPr>
                <w:rFonts w:cs="Arial"/>
                <w:szCs w:val="22"/>
                <w:lang w:eastAsia="pl-PL"/>
              </w:rPr>
            </w:pPr>
            <w:r w:rsidRPr="00CE0119">
              <w:rPr>
                <w:rFonts w:cs="Arial"/>
                <w:szCs w:val="22"/>
                <w:lang w:eastAsia="pl-PL"/>
              </w:rPr>
              <w:t xml:space="preserve">oświadczenia o planowanej realizacji konkursu oraz przedłożenie jego wyników wraz z dokumentacją techniczną po </w:t>
            </w:r>
            <w:r w:rsidRPr="00CE0119">
              <w:rPr>
                <w:rFonts w:cs="Arial"/>
                <w:szCs w:val="22"/>
                <w:lang w:eastAsia="pl-PL"/>
              </w:rPr>
              <w:lastRenderedPageBreak/>
              <w:t>spisaniu umowy na dofinansowanie inwestycji – 1 pkt.</w:t>
            </w:r>
          </w:p>
          <w:p w14:paraId="6636CEA9" w14:textId="77777777" w:rsidR="0011564B" w:rsidRPr="00DD0841" w:rsidRDefault="0011564B" w:rsidP="004F26D0">
            <w:pPr>
              <w:rPr>
                <w:rFonts w:cs="Arial"/>
                <w:szCs w:val="22"/>
                <w:lang w:eastAsia="pl-PL"/>
              </w:rPr>
            </w:pPr>
            <w:r w:rsidRPr="00DD0841">
              <w:rPr>
                <w:rFonts w:cs="Arial"/>
                <w:szCs w:val="22"/>
                <w:lang w:eastAsia="pl-PL"/>
              </w:rPr>
              <w:t>Punktacja nie podlega sumowaniu.</w:t>
            </w:r>
          </w:p>
          <w:p w14:paraId="5FA32938" w14:textId="77777777" w:rsidR="0011564B" w:rsidRPr="00DD0841" w:rsidRDefault="0011564B" w:rsidP="004F26D0">
            <w:pPr>
              <w:rPr>
                <w:rFonts w:cs="Arial"/>
                <w:szCs w:val="22"/>
                <w:lang w:eastAsia="pl-PL"/>
              </w:rPr>
            </w:pPr>
            <w:r w:rsidRPr="00DD0841">
              <w:rPr>
                <w:rFonts w:cs="Arial"/>
                <w:szCs w:val="22"/>
                <w:lang w:eastAsia="pl-PL"/>
              </w:rPr>
              <w:t>Brak spełnienia ww. warunków lub brak informacji w tym zakresie - 0 pkt.</w:t>
            </w:r>
          </w:p>
        </w:tc>
        <w:tc>
          <w:tcPr>
            <w:tcW w:w="755" w:type="pct"/>
            <w:tcMar>
              <w:top w:w="0" w:type="dxa"/>
              <w:left w:w="108" w:type="dxa"/>
              <w:bottom w:w="0" w:type="dxa"/>
              <w:right w:w="108" w:type="dxa"/>
            </w:tcMar>
            <w:vAlign w:val="center"/>
          </w:tcPr>
          <w:p w14:paraId="117144E7" w14:textId="77777777" w:rsidR="0011564B" w:rsidRPr="00CE0119" w:rsidRDefault="0011564B" w:rsidP="004F26D0">
            <w:pPr>
              <w:jc w:val="center"/>
              <w:rPr>
                <w:rFonts w:cs="Arial"/>
                <w:szCs w:val="24"/>
                <w:lang w:eastAsia="pl-PL"/>
              </w:rPr>
            </w:pPr>
            <w:r w:rsidRPr="00CE0119">
              <w:rPr>
                <w:rFonts w:cs="Arial"/>
                <w:szCs w:val="24"/>
                <w:lang w:eastAsia="pl-PL"/>
              </w:rPr>
              <w:lastRenderedPageBreak/>
              <w:t>2</w:t>
            </w:r>
          </w:p>
        </w:tc>
      </w:tr>
    </w:tbl>
    <w:p w14:paraId="0E643E64" w14:textId="77777777" w:rsidR="00D83778" w:rsidRPr="00CE0119" w:rsidRDefault="00D83778">
      <w:pPr>
        <w:rPr>
          <w:rFonts w:cs="Arial"/>
          <w:b/>
          <w:szCs w:val="24"/>
          <w:lang w:eastAsia="pl-PL"/>
        </w:rPr>
      </w:pPr>
      <w:r w:rsidRPr="00CE0119">
        <w:rPr>
          <w:rFonts w:cs="Arial"/>
          <w:b/>
          <w:szCs w:val="24"/>
          <w:lang w:eastAsia="pl-PL"/>
        </w:rPr>
        <w:lastRenderedPageBreak/>
        <w:br w:type="page"/>
      </w:r>
    </w:p>
    <w:p w14:paraId="10C19EC4" w14:textId="34F3BF42" w:rsidR="0011564B" w:rsidRPr="00CE0119" w:rsidRDefault="0011564B" w:rsidP="004F26D0">
      <w:pPr>
        <w:pStyle w:val="Nagwek5"/>
        <w:spacing w:before="120" w:after="120"/>
        <w:rPr>
          <w:rFonts w:cs="Arial"/>
        </w:rPr>
      </w:pPr>
      <w:bookmarkStart w:id="643" w:name="_Toc457226161"/>
      <w:bookmarkStart w:id="644" w:name="_Toc457376911"/>
      <w:bookmarkStart w:id="645" w:name="_Toc457381483"/>
      <w:bookmarkStart w:id="646" w:name="_Toc457987760"/>
      <w:bookmarkStart w:id="647" w:name="_Toc462147123"/>
      <w:bookmarkStart w:id="648" w:name="_Toc472403075"/>
      <w:r w:rsidRPr="00CE0119">
        <w:rPr>
          <w:rFonts w:cs="Arial"/>
        </w:rPr>
        <w:lastRenderedPageBreak/>
        <w:t xml:space="preserve">Działanie 5.4 </w:t>
      </w:r>
      <w:r w:rsidR="006D0515" w:rsidRPr="00CE0119">
        <w:rPr>
          <w:rFonts w:cs="Arial"/>
        </w:rPr>
        <w:t>t</w:t>
      </w:r>
      <w:r w:rsidRPr="00CE0119">
        <w:rPr>
          <w:rFonts w:cs="Arial"/>
        </w:rPr>
        <w:t>yp projektu 4 – („</w:t>
      </w:r>
      <w:r w:rsidR="00B72C18" w:rsidRPr="00CE0119">
        <w:rPr>
          <w:rFonts w:cs="Arial"/>
        </w:rPr>
        <w:t>opracowanie planów ochrony dla obszarów cennych przyrodniczo”)</w:t>
      </w:r>
      <w:bookmarkEnd w:id="643"/>
      <w:bookmarkEnd w:id="644"/>
      <w:bookmarkEnd w:id="645"/>
      <w:bookmarkEnd w:id="646"/>
      <w:bookmarkEnd w:id="647"/>
      <w:bookmarkEnd w:id="648"/>
    </w:p>
    <w:p w14:paraId="20D53393" w14:textId="1D102176" w:rsidR="005372C6" w:rsidRPr="00CE0119" w:rsidRDefault="005372C6" w:rsidP="00DD0841">
      <w:pPr>
        <w:pStyle w:val="Bezodstpw"/>
        <w:rPr>
          <w:rFonts w:cs="Arial"/>
        </w:rPr>
      </w:pPr>
      <w:r w:rsidRPr="00CE0119">
        <w:rPr>
          <w:rFonts w:cs="Arial"/>
        </w:rPr>
        <w:t xml:space="preserve">Kryteria wyboru projektów przyjęte przez Komitet Monitorujący RPO WM na </w:t>
      </w:r>
      <w:r w:rsidRPr="00CE0119">
        <w:rPr>
          <w:rFonts w:cs="Arial"/>
        </w:rPr>
        <w:tab/>
        <w:t>IV posiedzeniu w dniu 16 października 2015 r.</w:t>
      </w:r>
    </w:p>
    <w:tbl>
      <w:tblPr>
        <w:tblW w:w="5000" w:type="pct"/>
        <w:tblCellMar>
          <w:left w:w="0" w:type="dxa"/>
          <w:right w:w="0" w:type="dxa"/>
        </w:tblCellMar>
        <w:tblLook w:val="04A0" w:firstRow="1" w:lastRow="0" w:firstColumn="1" w:lastColumn="0" w:noHBand="0" w:noVBand="1"/>
        <w:tblCaption w:val="kryteria merytoryczno-szczegółowe dla Działania 5.4"/>
        <w:tblDescription w:val="Tabela zawiera nazwę i opis kryterium, punktację i maksymalną liczbę punktów dla Działania 5.4 typ projektu 4 – („opracowanie planów ochrony dla obszarów cennych przyrodniczo”)"/>
      </w:tblPr>
      <w:tblGrid>
        <w:gridCol w:w="712"/>
        <w:gridCol w:w="1628"/>
        <w:gridCol w:w="5446"/>
        <w:gridCol w:w="4232"/>
        <w:gridCol w:w="1996"/>
      </w:tblGrid>
      <w:tr w:rsidR="0011564B" w:rsidRPr="00B0669D" w14:paraId="4D9ACAE1" w14:textId="77777777" w:rsidTr="00D8611A">
        <w:trPr>
          <w:trHeight w:val="569"/>
          <w:tblHeader/>
        </w:trPr>
        <w:tc>
          <w:tcPr>
            <w:tcW w:w="2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3A76A" w14:textId="77777777" w:rsidR="0011564B" w:rsidRPr="00B0669D" w:rsidRDefault="0011564B" w:rsidP="00B0669D">
            <w:pPr>
              <w:rPr>
                <w:rFonts w:cs="Arial"/>
                <w:b/>
                <w:szCs w:val="24"/>
                <w:lang w:eastAsia="pl-PL"/>
              </w:rPr>
            </w:pPr>
            <w:r w:rsidRPr="00B0669D">
              <w:rPr>
                <w:rFonts w:cs="Arial"/>
                <w:b/>
                <w:szCs w:val="24"/>
                <w:lang w:eastAsia="pl-PL"/>
              </w:rPr>
              <w:t>L.p.</w:t>
            </w:r>
          </w:p>
        </w:tc>
        <w:tc>
          <w:tcPr>
            <w:tcW w:w="58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A6D57" w14:textId="77777777" w:rsidR="0011564B" w:rsidRPr="00B0669D" w:rsidRDefault="0011564B" w:rsidP="00B0669D">
            <w:pPr>
              <w:rPr>
                <w:rFonts w:cs="Arial"/>
                <w:b/>
                <w:szCs w:val="24"/>
                <w:lang w:eastAsia="pl-PL"/>
              </w:rPr>
            </w:pPr>
            <w:r w:rsidRPr="00B0669D">
              <w:rPr>
                <w:rFonts w:cs="Arial"/>
                <w:b/>
                <w:szCs w:val="24"/>
                <w:lang w:eastAsia="pl-PL"/>
              </w:rPr>
              <w:t>Kryterium</w:t>
            </w:r>
          </w:p>
        </w:tc>
        <w:tc>
          <w:tcPr>
            <w:tcW w:w="194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2188A8" w14:textId="77777777" w:rsidR="0011564B" w:rsidRPr="00B0669D" w:rsidRDefault="0011564B" w:rsidP="00B0669D">
            <w:pPr>
              <w:rPr>
                <w:rFonts w:cs="Arial"/>
                <w:b/>
                <w:szCs w:val="24"/>
                <w:lang w:eastAsia="pl-PL"/>
              </w:rPr>
            </w:pPr>
            <w:r w:rsidRPr="00B0669D">
              <w:rPr>
                <w:rFonts w:cs="Arial"/>
                <w:b/>
                <w:szCs w:val="24"/>
                <w:lang w:eastAsia="pl-PL"/>
              </w:rPr>
              <w:t>Opis kryterium</w:t>
            </w:r>
          </w:p>
        </w:tc>
        <w:tc>
          <w:tcPr>
            <w:tcW w:w="15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847E02" w14:textId="77777777" w:rsidR="0011564B" w:rsidRPr="00B0669D" w:rsidRDefault="0011564B" w:rsidP="00B0669D">
            <w:pPr>
              <w:rPr>
                <w:rFonts w:cs="Arial"/>
                <w:b/>
                <w:szCs w:val="24"/>
                <w:lang w:eastAsia="pl-PL"/>
              </w:rPr>
            </w:pPr>
            <w:r w:rsidRPr="00B0669D">
              <w:rPr>
                <w:rFonts w:cs="Arial"/>
                <w:b/>
                <w:szCs w:val="24"/>
                <w:lang w:eastAsia="pl-PL"/>
              </w:rPr>
              <w:t>Punktacja</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E2D88F" w14:textId="77777777" w:rsidR="0011564B" w:rsidRPr="00B0669D" w:rsidRDefault="0011564B" w:rsidP="004F26D0">
            <w:pPr>
              <w:rPr>
                <w:rFonts w:cs="Arial"/>
                <w:b/>
                <w:szCs w:val="24"/>
                <w:lang w:eastAsia="pl-PL"/>
              </w:rPr>
            </w:pPr>
            <w:r w:rsidRPr="00B0669D">
              <w:rPr>
                <w:rFonts w:cs="Arial"/>
                <w:b/>
                <w:szCs w:val="24"/>
                <w:lang w:eastAsia="pl-PL"/>
              </w:rPr>
              <w:t>Maksymalna liczba punktów</w:t>
            </w:r>
          </w:p>
        </w:tc>
      </w:tr>
      <w:tr w:rsidR="0011564B" w:rsidRPr="00B0669D" w14:paraId="2C807535"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5E6EA" w14:textId="77777777" w:rsidR="0011564B" w:rsidRPr="00B0669D" w:rsidRDefault="0011564B" w:rsidP="00B0669D">
            <w:pPr>
              <w:rPr>
                <w:rFonts w:cs="Arial"/>
                <w:szCs w:val="24"/>
                <w:lang w:eastAsia="pl-PL"/>
              </w:rPr>
            </w:pPr>
            <w:r w:rsidRPr="00B0669D">
              <w:rPr>
                <w:rFonts w:cs="Arial"/>
                <w:szCs w:val="24"/>
                <w:lang w:eastAsia="pl-PL"/>
              </w:rPr>
              <w:t>1.</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87C4B" w14:textId="77777777" w:rsidR="0011564B" w:rsidRPr="00B0669D" w:rsidRDefault="0011564B" w:rsidP="00B0669D">
            <w:pPr>
              <w:rPr>
                <w:rFonts w:cs="Arial"/>
                <w:szCs w:val="24"/>
                <w:lang w:eastAsia="pl-PL"/>
              </w:rPr>
            </w:pPr>
            <w:r w:rsidRPr="00B0669D">
              <w:rPr>
                <w:rFonts w:cs="Arial"/>
                <w:szCs w:val="24"/>
                <w:lang w:eastAsia="pl-PL"/>
              </w:rPr>
              <w:t>Ocena przyjętych rozwiązań pod kątem realizacji celów przedsięwzięcia</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FB92B" w14:textId="77777777" w:rsidR="00D83778" w:rsidRPr="00B0669D" w:rsidRDefault="0011564B" w:rsidP="00B0669D">
            <w:pPr>
              <w:rPr>
                <w:rFonts w:cs="Arial"/>
                <w:szCs w:val="24"/>
                <w:lang w:eastAsia="pl-PL"/>
              </w:rPr>
            </w:pPr>
            <w:r w:rsidRPr="00B0669D">
              <w:rPr>
                <w:rFonts w:cs="Arial"/>
                <w:szCs w:val="24"/>
                <w:lang w:eastAsia="pl-PL"/>
              </w:rPr>
              <w:t>Ocenie podlega czy zaplanowane działania</w:t>
            </w:r>
            <w:r w:rsidR="00D83778" w:rsidRPr="00B0669D">
              <w:rPr>
                <w:rFonts w:cs="Arial"/>
                <w:szCs w:val="24"/>
                <w:lang w:eastAsia="pl-PL"/>
              </w:rPr>
              <w:t xml:space="preserve"> </w:t>
            </w:r>
            <w:r w:rsidRPr="00B0669D">
              <w:rPr>
                <w:rFonts w:cs="Arial"/>
                <w:szCs w:val="24"/>
                <w:lang w:eastAsia="pl-PL"/>
              </w:rPr>
              <w:t>pozwolą na przygotowanie dokumentów</w:t>
            </w:r>
            <w:r w:rsidR="00D83778" w:rsidRPr="00B0669D">
              <w:rPr>
                <w:rFonts w:cs="Arial"/>
                <w:szCs w:val="24"/>
                <w:lang w:eastAsia="pl-PL"/>
              </w:rPr>
              <w:t xml:space="preserve"> </w:t>
            </w:r>
            <w:r w:rsidRPr="00B0669D">
              <w:rPr>
                <w:rFonts w:cs="Arial"/>
                <w:szCs w:val="24"/>
                <w:lang w:eastAsia="pl-PL"/>
              </w:rPr>
              <w:t>planistycznych wypełniających wymogi z art.</w:t>
            </w:r>
            <w:r w:rsidR="00D83778" w:rsidRPr="00B0669D">
              <w:rPr>
                <w:rFonts w:cs="Arial"/>
                <w:szCs w:val="24"/>
                <w:lang w:eastAsia="pl-PL"/>
              </w:rPr>
              <w:t xml:space="preserve"> </w:t>
            </w:r>
            <w:r w:rsidRPr="00B0669D">
              <w:rPr>
                <w:rFonts w:cs="Arial"/>
                <w:szCs w:val="24"/>
                <w:lang w:eastAsia="pl-PL"/>
              </w:rPr>
              <w:t>20 ustawy z dnia 16 kwietnia 2004 r. o</w:t>
            </w:r>
            <w:r w:rsidR="00D83778" w:rsidRPr="00B0669D">
              <w:rPr>
                <w:rFonts w:cs="Arial"/>
                <w:szCs w:val="24"/>
                <w:lang w:eastAsia="pl-PL"/>
              </w:rPr>
              <w:t xml:space="preserve"> </w:t>
            </w:r>
            <w:r w:rsidRPr="00B0669D">
              <w:rPr>
                <w:rFonts w:cs="Arial"/>
                <w:szCs w:val="24"/>
                <w:lang w:eastAsia="pl-PL"/>
              </w:rPr>
              <w:t>ochronie przyrody (</w:t>
            </w:r>
            <w:proofErr w:type="spellStart"/>
            <w:r w:rsidRPr="00B0669D">
              <w:rPr>
                <w:rFonts w:cs="Arial"/>
                <w:szCs w:val="24"/>
                <w:lang w:eastAsia="pl-PL"/>
              </w:rPr>
              <w:t>Dz.U</w:t>
            </w:r>
            <w:proofErr w:type="spellEnd"/>
            <w:r w:rsidRPr="00B0669D">
              <w:rPr>
                <w:rFonts w:cs="Arial"/>
                <w:szCs w:val="24"/>
                <w:lang w:eastAsia="pl-PL"/>
              </w:rPr>
              <w:t xml:space="preserve">. 2004 Nr 92 poz. 880 z </w:t>
            </w:r>
            <w:proofErr w:type="spellStart"/>
            <w:r w:rsidRPr="00B0669D">
              <w:rPr>
                <w:rFonts w:cs="Arial"/>
                <w:szCs w:val="24"/>
                <w:lang w:eastAsia="pl-PL"/>
              </w:rPr>
              <w:t>późn</w:t>
            </w:r>
            <w:proofErr w:type="spellEnd"/>
            <w:r w:rsidRPr="00B0669D">
              <w:rPr>
                <w:rFonts w:cs="Arial"/>
                <w:szCs w:val="24"/>
                <w:lang w:eastAsia="pl-PL"/>
              </w:rPr>
              <w:t>. zm.).</w:t>
            </w:r>
          </w:p>
          <w:p w14:paraId="64B4D51F" w14:textId="08302EEA" w:rsidR="0011564B" w:rsidRPr="00B0669D" w:rsidRDefault="0011564B" w:rsidP="00B0669D">
            <w:pPr>
              <w:rPr>
                <w:rFonts w:cs="Arial"/>
                <w:szCs w:val="24"/>
                <w:lang w:eastAsia="pl-PL"/>
              </w:rPr>
            </w:pPr>
            <w:r w:rsidRPr="00B0669D">
              <w:rPr>
                <w:rFonts w:cs="Arial"/>
                <w:szCs w:val="24"/>
                <w:lang w:eastAsia="pl-PL"/>
              </w:rPr>
              <w:t>Oceniane jest czy zaplanowane działania i</w:t>
            </w:r>
            <w:r w:rsidR="00D83778" w:rsidRPr="00B0669D">
              <w:rPr>
                <w:rFonts w:cs="Arial"/>
                <w:szCs w:val="24"/>
                <w:lang w:eastAsia="pl-PL"/>
              </w:rPr>
              <w:t xml:space="preserve"> </w:t>
            </w:r>
            <w:r w:rsidRPr="00B0669D">
              <w:rPr>
                <w:rFonts w:cs="Arial"/>
                <w:szCs w:val="24"/>
                <w:lang w:eastAsia="pl-PL"/>
              </w:rPr>
              <w:t>sposoby ich realizacji są trafne i adekwatne w</w:t>
            </w:r>
            <w:r w:rsidR="00D83778" w:rsidRPr="00B0669D">
              <w:rPr>
                <w:rFonts w:cs="Arial"/>
                <w:szCs w:val="24"/>
                <w:lang w:eastAsia="pl-PL"/>
              </w:rPr>
              <w:t xml:space="preserve"> </w:t>
            </w:r>
            <w:r w:rsidRPr="00B0669D">
              <w:rPr>
                <w:rFonts w:cs="Arial"/>
                <w:szCs w:val="24"/>
                <w:lang w:eastAsia="pl-PL"/>
              </w:rPr>
              <w:t>stosunku do zdiagnozowanych potrzeb, w</w:t>
            </w:r>
            <w:r w:rsidR="00D83778" w:rsidRPr="00B0669D">
              <w:rPr>
                <w:rFonts w:cs="Arial"/>
                <w:szCs w:val="24"/>
                <w:lang w:eastAsia="pl-PL"/>
              </w:rPr>
              <w:t xml:space="preserve"> </w:t>
            </w:r>
            <w:r w:rsidRPr="00B0669D">
              <w:rPr>
                <w:rFonts w:cs="Arial"/>
                <w:szCs w:val="24"/>
                <w:lang w:eastAsia="pl-PL"/>
              </w:rPr>
              <w:t>szczególności wymogów w/w ustawy i pozwolą</w:t>
            </w:r>
            <w:r w:rsidR="00D83778" w:rsidRPr="00B0669D">
              <w:rPr>
                <w:rFonts w:cs="Arial"/>
                <w:szCs w:val="24"/>
                <w:lang w:eastAsia="pl-PL"/>
              </w:rPr>
              <w:t xml:space="preserve"> </w:t>
            </w:r>
            <w:r w:rsidRPr="00B0669D">
              <w:rPr>
                <w:rFonts w:cs="Arial"/>
                <w:szCs w:val="24"/>
                <w:lang w:eastAsia="pl-PL"/>
              </w:rPr>
              <w:t>na osiągnięcie założonych celów projektu.</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436B8" w14:textId="19087F7E" w:rsidR="0011564B" w:rsidRPr="00B0669D" w:rsidRDefault="0011564B" w:rsidP="004F26D0">
            <w:pPr>
              <w:numPr>
                <w:ilvl w:val="0"/>
                <w:numId w:val="31"/>
              </w:numPr>
              <w:ind w:left="460" w:hanging="283"/>
              <w:rPr>
                <w:rFonts w:cs="Arial"/>
                <w:szCs w:val="24"/>
                <w:lang w:eastAsia="pl-PL"/>
              </w:rPr>
            </w:pPr>
            <w:r w:rsidRPr="00B0669D">
              <w:rPr>
                <w:rFonts w:cs="Arial"/>
                <w:szCs w:val="24"/>
                <w:lang w:eastAsia="pl-PL"/>
              </w:rPr>
              <w:t>całość zaproponowanych działań lub środków jest uzasadniona i</w:t>
            </w:r>
            <w:r w:rsidR="00D83778" w:rsidRPr="00B0669D">
              <w:rPr>
                <w:rFonts w:cs="Arial"/>
                <w:szCs w:val="24"/>
                <w:lang w:eastAsia="pl-PL"/>
              </w:rPr>
              <w:t xml:space="preserve"> </w:t>
            </w:r>
            <w:r w:rsidRPr="00B0669D">
              <w:rPr>
                <w:rFonts w:cs="Arial"/>
                <w:szCs w:val="24"/>
                <w:lang w:eastAsia="pl-PL"/>
              </w:rPr>
              <w:t>wystarczająca dla osiągnięcia celów projektu – 5 pkt.</w:t>
            </w:r>
          </w:p>
          <w:p w14:paraId="3E040D61" w14:textId="77777777" w:rsidR="0011564B" w:rsidRPr="00B0669D" w:rsidRDefault="0011564B" w:rsidP="004F26D0">
            <w:pPr>
              <w:numPr>
                <w:ilvl w:val="0"/>
                <w:numId w:val="31"/>
              </w:numPr>
              <w:ind w:left="460" w:hanging="283"/>
              <w:rPr>
                <w:rFonts w:cs="Arial"/>
                <w:szCs w:val="24"/>
                <w:lang w:eastAsia="pl-PL"/>
              </w:rPr>
            </w:pPr>
            <w:r w:rsidRPr="00B0669D">
              <w:rPr>
                <w:rFonts w:cs="Arial"/>
                <w:szCs w:val="24"/>
                <w:lang w:eastAsia="pl-PL"/>
              </w:rPr>
              <w:t>część zaproponowanych działań lub środków nie jest uzasadniona dla osiągnięcia celów projektu (&lt;15 % odnosząc wartość tych działań do kosztu całkowitego), zachodzi potrzeba skorygowania zaplanowanego zakresu rzeczowego (wdrożenia rekomendacji) – 3 pkt.</w:t>
            </w:r>
          </w:p>
          <w:p w14:paraId="685C0757" w14:textId="7402B5CB" w:rsidR="0011564B" w:rsidRPr="004F26D0" w:rsidRDefault="0011564B" w:rsidP="004F26D0">
            <w:pPr>
              <w:numPr>
                <w:ilvl w:val="0"/>
                <w:numId w:val="31"/>
              </w:numPr>
              <w:ind w:left="460" w:hanging="283"/>
              <w:rPr>
                <w:rFonts w:cs="Arial"/>
                <w:szCs w:val="24"/>
                <w:lang w:eastAsia="pl-PL"/>
              </w:rPr>
            </w:pPr>
            <w:r w:rsidRPr="004F26D0">
              <w:rPr>
                <w:rFonts w:cs="Arial"/>
                <w:szCs w:val="24"/>
                <w:lang w:eastAsia="pl-PL"/>
              </w:rPr>
              <w:t>część zaproponowanych działań lub środków nie jest uzasadniona dla</w:t>
            </w:r>
            <w:r w:rsidR="004F26D0">
              <w:rPr>
                <w:rFonts w:cs="Arial"/>
                <w:szCs w:val="24"/>
                <w:lang w:eastAsia="pl-PL"/>
              </w:rPr>
              <w:t xml:space="preserve"> </w:t>
            </w:r>
            <w:r w:rsidRPr="004F26D0">
              <w:rPr>
                <w:rFonts w:cs="Arial"/>
                <w:szCs w:val="24"/>
                <w:lang w:eastAsia="pl-PL"/>
              </w:rPr>
              <w:t xml:space="preserve">osiągnięcia celów projektu (15 % </w:t>
            </w:r>
            <w:r w:rsidRPr="004F26D0">
              <w:rPr>
                <w:rFonts w:ascii="Cambria Math" w:hAnsi="Cambria Math" w:cs="Cambria Math"/>
                <w:szCs w:val="24"/>
                <w:lang w:eastAsia="pl-PL"/>
              </w:rPr>
              <w:t>‐</w:t>
            </w:r>
            <w:r w:rsidRPr="004F26D0">
              <w:rPr>
                <w:rFonts w:cs="Arial"/>
                <w:szCs w:val="24"/>
                <w:lang w:eastAsia="pl-PL"/>
              </w:rPr>
              <w:t xml:space="preserve"> 30 % odnosząc wartość tych działań do kosztu całkowitego), zachodzi potrzeba skorygowania zaplanowanego zakresu rzeczowego (wdrożenia rekomendacji) – 1 pkt.</w:t>
            </w:r>
          </w:p>
          <w:p w14:paraId="2D927052" w14:textId="77777777" w:rsidR="0011564B" w:rsidRPr="00B0669D" w:rsidRDefault="0011564B" w:rsidP="004F26D0">
            <w:pPr>
              <w:numPr>
                <w:ilvl w:val="0"/>
                <w:numId w:val="31"/>
              </w:numPr>
              <w:ind w:left="460" w:hanging="425"/>
              <w:rPr>
                <w:rFonts w:cs="Arial"/>
                <w:szCs w:val="24"/>
                <w:lang w:eastAsia="pl-PL"/>
              </w:rPr>
            </w:pPr>
            <w:r w:rsidRPr="00B0669D">
              <w:rPr>
                <w:rFonts w:cs="Arial"/>
                <w:szCs w:val="24"/>
                <w:lang w:eastAsia="pl-PL"/>
              </w:rPr>
              <w:t xml:space="preserve">znaczna część zaproponowanych działań lub środków nie jest </w:t>
            </w:r>
            <w:r w:rsidRPr="00B0669D">
              <w:rPr>
                <w:rFonts w:cs="Arial"/>
                <w:szCs w:val="24"/>
                <w:lang w:eastAsia="pl-PL"/>
              </w:rPr>
              <w:lastRenderedPageBreak/>
              <w:t>uzasadniona dla osiągnięcia celów projektu (&gt;30 % odnosząc wartość tych działań do kosztu całkowitego) i/lub zaplanowane działania są niewystarczające i nie pozwolą na osiągnięcie założonych celów projektu (konieczność wdrożenia rekomendacji, usunięcia działań nieuzasadnionych) – 0 pkt.</w:t>
            </w:r>
          </w:p>
          <w:p w14:paraId="65EBB9DA"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52BC48E5" w14:textId="2428B2CF" w:rsidR="0011564B" w:rsidRPr="00B0669D" w:rsidRDefault="0011564B" w:rsidP="00B0669D">
            <w:pPr>
              <w:rPr>
                <w:rFonts w:cs="Arial"/>
                <w:szCs w:val="24"/>
                <w:lang w:eastAsia="pl-PL"/>
              </w:rPr>
            </w:pPr>
            <w:r w:rsidRPr="00B0669D">
              <w:rPr>
                <w:rFonts w:cs="Arial"/>
                <w:szCs w:val="24"/>
                <w:lang w:eastAsia="pl-PL"/>
              </w:rPr>
              <w:t>Brak spełnienia ww. warunków lub brak informacji w tym</w:t>
            </w:r>
            <w:r w:rsidR="00D83778" w:rsidRPr="00B0669D">
              <w:rPr>
                <w:rFonts w:cs="Arial"/>
                <w:szCs w:val="24"/>
                <w:lang w:eastAsia="pl-PL"/>
              </w:rPr>
              <w:t xml:space="preserve"> </w:t>
            </w:r>
            <w:r w:rsidRPr="00B0669D">
              <w:rPr>
                <w:rFonts w:cs="Arial"/>
                <w:szCs w:val="24"/>
                <w:lang w:eastAsia="pl-PL"/>
              </w:rPr>
              <w:t>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455FFF" w14:textId="77777777" w:rsidR="0011564B" w:rsidRPr="00B0669D" w:rsidRDefault="0011564B" w:rsidP="004F26D0">
            <w:pPr>
              <w:jc w:val="center"/>
              <w:rPr>
                <w:rFonts w:cs="Arial"/>
                <w:szCs w:val="24"/>
                <w:lang w:eastAsia="pl-PL"/>
              </w:rPr>
            </w:pPr>
            <w:r w:rsidRPr="00B0669D">
              <w:rPr>
                <w:rFonts w:cs="Arial"/>
                <w:szCs w:val="24"/>
                <w:lang w:eastAsia="pl-PL"/>
              </w:rPr>
              <w:lastRenderedPageBreak/>
              <w:t>5</w:t>
            </w:r>
          </w:p>
        </w:tc>
      </w:tr>
      <w:tr w:rsidR="0011564B" w:rsidRPr="00B0669D" w14:paraId="16107DF9" w14:textId="77777777" w:rsidTr="004F26D0">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D353D" w14:textId="77777777" w:rsidR="0011564B" w:rsidRPr="00B0669D" w:rsidRDefault="0011564B" w:rsidP="00B0669D">
            <w:pPr>
              <w:rPr>
                <w:rFonts w:cs="Arial"/>
                <w:szCs w:val="24"/>
                <w:lang w:eastAsia="pl-PL"/>
              </w:rPr>
            </w:pPr>
            <w:r w:rsidRPr="00B0669D">
              <w:rPr>
                <w:rFonts w:cs="Arial"/>
                <w:szCs w:val="24"/>
                <w:lang w:eastAsia="pl-PL"/>
              </w:rPr>
              <w:lastRenderedPageBreak/>
              <w:t>2.</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04DD6" w14:textId="77777777" w:rsidR="0011564B" w:rsidRPr="00B0669D" w:rsidRDefault="0011564B" w:rsidP="00B0669D">
            <w:pPr>
              <w:rPr>
                <w:rFonts w:cs="Arial"/>
                <w:szCs w:val="24"/>
                <w:lang w:eastAsia="pl-PL"/>
              </w:rPr>
            </w:pPr>
            <w:r w:rsidRPr="00B0669D">
              <w:rPr>
                <w:rFonts w:cs="Arial"/>
                <w:szCs w:val="24"/>
                <w:lang w:eastAsia="pl-PL"/>
              </w:rPr>
              <w:t>Zasięg oddziaływania projektu</w:t>
            </w:r>
          </w:p>
        </w:tc>
        <w:tc>
          <w:tcPr>
            <w:tcW w:w="1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6DB11" w14:textId="77777777" w:rsidR="0011564B" w:rsidRPr="00B0669D" w:rsidRDefault="0011564B" w:rsidP="00B0669D">
            <w:pPr>
              <w:rPr>
                <w:rFonts w:cs="Arial"/>
                <w:szCs w:val="24"/>
                <w:lang w:eastAsia="pl-PL"/>
              </w:rPr>
            </w:pPr>
            <w:r w:rsidRPr="00B0669D">
              <w:rPr>
                <w:rFonts w:cs="Arial"/>
                <w:szCs w:val="24"/>
                <w:lang w:eastAsia="pl-PL"/>
              </w:rPr>
              <w:t>Kryterium promuje szeroki  zasięg oddziaływania projektu na terenie województwa mazowieckiego.</w:t>
            </w:r>
          </w:p>
        </w:tc>
        <w:tc>
          <w:tcPr>
            <w:tcW w:w="1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EA39" w14:textId="77777777" w:rsidR="0011564B" w:rsidRPr="00B0669D" w:rsidRDefault="0011564B" w:rsidP="00B0669D">
            <w:pPr>
              <w:rPr>
                <w:rFonts w:cs="Arial"/>
                <w:szCs w:val="24"/>
                <w:lang w:eastAsia="pl-PL"/>
              </w:rPr>
            </w:pPr>
            <w:r w:rsidRPr="00B0669D">
              <w:rPr>
                <w:rFonts w:cs="Arial"/>
                <w:szCs w:val="24"/>
                <w:lang w:eastAsia="pl-PL"/>
              </w:rPr>
              <w:t>Zasięg projektu ma charakter:</w:t>
            </w:r>
          </w:p>
          <w:p w14:paraId="723C7EBF" w14:textId="77777777" w:rsidR="0011564B" w:rsidRPr="00B0669D" w:rsidRDefault="0011564B" w:rsidP="004F26D0">
            <w:pPr>
              <w:numPr>
                <w:ilvl w:val="0"/>
                <w:numId w:val="30"/>
              </w:numPr>
              <w:ind w:left="460" w:hanging="425"/>
              <w:rPr>
                <w:rFonts w:cs="Arial"/>
                <w:szCs w:val="24"/>
                <w:lang w:eastAsia="pl-PL"/>
              </w:rPr>
            </w:pPr>
            <w:r w:rsidRPr="00B0669D">
              <w:rPr>
                <w:rFonts w:cs="Arial"/>
                <w:szCs w:val="24"/>
                <w:lang w:eastAsia="pl-PL"/>
              </w:rPr>
              <w:t>ponadlokalny (min. powiat) – 2 pkt.</w:t>
            </w:r>
          </w:p>
          <w:p w14:paraId="15D750C3" w14:textId="77777777" w:rsidR="0011564B" w:rsidRPr="00B0669D" w:rsidRDefault="0011564B" w:rsidP="004F26D0">
            <w:pPr>
              <w:numPr>
                <w:ilvl w:val="0"/>
                <w:numId w:val="30"/>
              </w:numPr>
              <w:ind w:left="460" w:hanging="425"/>
              <w:rPr>
                <w:rFonts w:cs="Arial"/>
                <w:szCs w:val="24"/>
                <w:lang w:eastAsia="pl-PL"/>
              </w:rPr>
            </w:pPr>
            <w:r w:rsidRPr="00B0669D">
              <w:rPr>
                <w:rFonts w:cs="Arial"/>
                <w:szCs w:val="24"/>
                <w:lang w:eastAsia="pl-PL"/>
              </w:rPr>
              <w:t>lokalny (gmina) – 1 pkt.</w:t>
            </w:r>
          </w:p>
          <w:p w14:paraId="0042078F" w14:textId="77777777" w:rsidR="0011564B" w:rsidRPr="00B0669D" w:rsidRDefault="0011564B" w:rsidP="00B0669D">
            <w:pPr>
              <w:rPr>
                <w:rFonts w:cs="Arial"/>
                <w:szCs w:val="24"/>
                <w:lang w:eastAsia="pl-PL"/>
              </w:rPr>
            </w:pPr>
            <w:r w:rsidRPr="00B0669D">
              <w:rPr>
                <w:rFonts w:cs="Arial"/>
                <w:szCs w:val="24"/>
                <w:lang w:eastAsia="pl-PL"/>
              </w:rPr>
              <w:t>Punktacja w ramach kryterium nie podlega sumowaniu.</w:t>
            </w:r>
          </w:p>
          <w:p w14:paraId="0028ADB4" w14:textId="486078B4" w:rsidR="0011564B" w:rsidRPr="00B0669D" w:rsidRDefault="0011564B" w:rsidP="00B0669D">
            <w:pPr>
              <w:rPr>
                <w:rFonts w:cs="Arial"/>
                <w:szCs w:val="24"/>
                <w:lang w:eastAsia="pl-PL"/>
              </w:rPr>
            </w:pPr>
            <w:r w:rsidRPr="00B0669D">
              <w:rPr>
                <w:rFonts w:cs="Arial"/>
                <w:szCs w:val="24"/>
                <w:lang w:eastAsia="pl-PL"/>
              </w:rPr>
              <w:t>Brak spełnienia ww. warunków lub brak informacji w tym zakresie - 0 pkt.</w:t>
            </w:r>
          </w:p>
        </w:tc>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C8113" w14:textId="77777777" w:rsidR="0011564B" w:rsidRPr="00B0669D" w:rsidRDefault="0011564B" w:rsidP="004F26D0">
            <w:pPr>
              <w:jc w:val="center"/>
              <w:rPr>
                <w:rFonts w:cs="Arial"/>
                <w:szCs w:val="24"/>
                <w:lang w:eastAsia="pl-PL"/>
              </w:rPr>
            </w:pPr>
            <w:r w:rsidRPr="00B0669D">
              <w:rPr>
                <w:rFonts w:cs="Arial"/>
                <w:szCs w:val="24"/>
                <w:lang w:eastAsia="pl-PL"/>
              </w:rPr>
              <w:t>2</w:t>
            </w:r>
          </w:p>
        </w:tc>
      </w:tr>
    </w:tbl>
    <w:p w14:paraId="2B53A5B0" w14:textId="77777777" w:rsidR="00753A33" w:rsidRPr="00CE0119" w:rsidRDefault="00753A33" w:rsidP="00442C92">
      <w:pPr>
        <w:pStyle w:val="Nagwek3"/>
        <w:spacing w:before="360" w:after="360"/>
        <w:ind w:left="862"/>
        <w:rPr>
          <w:rFonts w:cs="Arial"/>
          <w:b w:val="0"/>
          <w:szCs w:val="32"/>
          <w:lang w:eastAsia="pl-PL"/>
        </w:rPr>
      </w:pPr>
      <w:r w:rsidRPr="00CE0119">
        <w:rPr>
          <w:rFonts w:cs="Arial"/>
          <w:szCs w:val="32"/>
          <w:lang w:eastAsia="pl-PL"/>
        </w:rPr>
        <w:br w:type="page"/>
      </w:r>
    </w:p>
    <w:p w14:paraId="286CAC10" w14:textId="248FD972" w:rsidR="00E31581" w:rsidRPr="00CE0119" w:rsidRDefault="00E31581" w:rsidP="00E31581">
      <w:pPr>
        <w:pStyle w:val="Nagwek3"/>
        <w:rPr>
          <w:rFonts w:cs="Arial"/>
        </w:rPr>
      </w:pPr>
      <w:bookmarkStart w:id="649" w:name="_Toc457226162"/>
      <w:bookmarkStart w:id="650" w:name="_Toc457376912"/>
      <w:bookmarkStart w:id="651" w:name="_Toc457381484"/>
      <w:bookmarkStart w:id="652" w:name="_Toc457987761"/>
      <w:bookmarkStart w:id="653" w:name="_Toc462147124"/>
      <w:bookmarkStart w:id="654" w:name="_Toc472403076"/>
      <w:r w:rsidRPr="00CE0119">
        <w:rPr>
          <w:rFonts w:cs="Arial"/>
        </w:rPr>
        <w:lastRenderedPageBreak/>
        <w:t>Oś priorytetowa VI – Jakość życia</w:t>
      </w:r>
      <w:bookmarkEnd w:id="649"/>
      <w:bookmarkEnd w:id="650"/>
      <w:bookmarkEnd w:id="651"/>
      <w:bookmarkEnd w:id="652"/>
      <w:bookmarkEnd w:id="653"/>
      <w:bookmarkEnd w:id="654"/>
    </w:p>
    <w:p w14:paraId="25EBB607" w14:textId="558808E5" w:rsidR="00E31581" w:rsidRPr="00CE0119" w:rsidRDefault="00E31581" w:rsidP="00E31581">
      <w:pPr>
        <w:pStyle w:val="Nagwek4"/>
        <w:rPr>
          <w:rFonts w:cs="Arial"/>
        </w:rPr>
      </w:pPr>
      <w:bookmarkStart w:id="655" w:name="_Toc457226163"/>
      <w:bookmarkStart w:id="656" w:name="_Toc457376913"/>
      <w:bookmarkStart w:id="657" w:name="_Toc457381485"/>
      <w:bookmarkStart w:id="658" w:name="_Toc457987762"/>
      <w:bookmarkStart w:id="659" w:name="_Toc462147125"/>
      <w:bookmarkStart w:id="660" w:name="_Toc472403077"/>
      <w:r w:rsidRPr="00CE0119">
        <w:rPr>
          <w:rFonts w:cs="Arial"/>
        </w:rPr>
        <w:t>Działanie 6.1 – Infrastruktura ochrony zdrowia</w:t>
      </w:r>
      <w:bookmarkEnd w:id="655"/>
      <w:bookmarkEnd w:id="656"/>
      <w:bookmarkEnd w:id="657"/>
      <w:bookmarkEnd w:id="658"/>
      <w:bookmarkEnd w:id="659"/>
      <w:bookmarkEnd w:id="660"/>
    </w:p>
    <w:p w14:paraId="394D385C" w14:textId="043ABC79" w:rsidR="007272EE" w:rsidRDefault="007272EE" w:rsidP="004D1891">
      <w:pPr>
        <w:pStyle w:val="Nagwek5"/>
        <w:rPr>
          <w:rFonts w:eastAsia="Calibri"/>
        </w:rPr>
      </w:pPr>
      <w:bookmarkStart w:id="661" w:name="_Toc472403078"/>
      <w:r w:rsidRPr="007272EE">
        <w:rPr>
          <w:rFonts w:eastAsia="Calibri"/>
        </w:rPr>
        <w:t>Działanie 6.1</w:t>
      </w:r>
      <w:r w:rsidR="000557C6">
        <w:rPr>
          <w:rFonts w:eastAsia="Calibri"/>
        </w:rPr>
        <w:t xml:space="preserve"> -</w:t>
      </w:r>
      <w:r w:rsidRPr="007272EE">
        <w:rPr>
          <w:rFonts w:eastAsia="Calibri"/>
        </w:rPr>
        <w:t xml:space="preserve"> typ projektu: Inwestycje w infrastrukturę ochrony zdrowia wynikające ze zdiagnozowanych potrzeb (w zakresie infrastruktury szpitalnej służącej kardiologii i onkologii)</w:t>
      </w:r>
      <w:r>
        <w:rPr>
          <w:rFonts w:eastAsia="Calibri"/>
        </w:rPr>
        <w:t xml:space="preserve"> - </w:t>
      </w:r>
      <w:r w:rsidRPr="007272EE">
        <w:rPr>
          <w:rFonts w:eastAsia="Calibri"/>
          <w:bCs/>
        </w:rPr>
        <w:t>w ramach planów inwestycyjnych dla subregionów objętych OSI problemowymi</w:t>
      </w:r>
      <w:bookmarkEnd w:id="661"/>
    </w:p>
    <w:p w14:paraId="06BEA6B5" w14:textId="77777777" w:rsidR="007272EE" w:rsidRDefault="007272EE" w:rsidP="004D1891">
      <w:pPr>
        <w:pStyle w:val="Bezodstpw"/>
        <w:rPr>
          <w:rFonts w:eastAsia="Calibri"/>
        </w:rPr>
      </w:pPr>
      <w:r w:rsidRPr="007272EE">
        <w:rPr>
          <w:rFonts w:eastAsia="Calibri"/>
        </w:rPr>
        <w:t>Kryteria wyboru przyjęte przez Komitet Monitorujący RPO WM na XVII posiedzeniu w dniu 21 października 2016 r.</w:t>
      </w:r>
    </w:p>
    <w:tbl>
      <w:tblPr>
        <w:tblStyle w:val="Tabela-Siatka12"/>
        <w:tblW w:w="5000" w:type="pct"/>
        <w:tblLook w:val="04A0" w:firstRow="1" w:lastRow="0" w:firstColumn="1" w:lastColumn="0" w:noHBand="0" w:noVBand="1"/>
        <w:tblCaption w:val="kryteria merytoryczme-szczegółowe dla Działania 6.1 "/>
        <w:tblDescription w:val="Tabela zwiera nazwę kryterium. opis kryterium, punktację i maksymalną liczbę punktów dla Działania 6.1 &quot;Infrastruktura ochrony zdrowia&quot;, typ projektu: Inwestycje w infrastrukturę ochrony zdrowia wynikające ze zdiagnozowanych potrzeb (w zakresie infrastruktury szpitalnej służącej kardiologii i onkologii) - w ramach planów inwestycyjnych dla subregionów objętych OSI problemowymi"/>
      </w:tblPr>
      <w:tblGrid>
        <w:gridCol w:w="704"/>
        <w:gridCol w:w="1986"/>
        <w:gridCol w:w="5102"/>
        <w:gridCol w:w="4535"/>
        <w:gridCol w:w="1697"/>
      </w:tblGrid>
      <w:tr w:rsidR="007272EE" w:rsidRPr="007272EE" w14:paraId="4C61E42E" w14:textId="77777777" w:rsidTr="004D1891">
        <w:trPr>
          <w:trHeight w:val="814"/>
          <w:tblHeader/>
        </w:trPr>
        <w:tc>
          <w:tcPr>
            <w:tcW w:w="251" w:type="pct"/>
            <w:vAlign w:val="center"/>
          </w:tcPr>
          <w:p w14:paraId="39A51DA1" w14:textId="77777777" w:rsidR="007272EE" w:rsidRPr="00F25DD8" w:rsidRDefault="007272EE">
            <w:pPr>
              <w:rPr>
                <w:rFonts w:cs="Arial"/>
                <w:b/>
                <w:color w:val="000000"/>
                <w:szCs w:val="20"/>
              </w:rPr>
            </w:pPr>
            <w:r w:rsidRPr="007272EE">
              <w:rPr>
                <w:rFonts w:eastAsia="Calibri" w:cs="Arial"/>
                <w:b/>
                <w:bCs/>
                <w:color w:val="000000"/>
              </w:rPr>
              <w:t>Lp.</w:t>
            </w:r>
          </w:p>
        </w:tc>
        <w:tc>
          <w:tcPr>
            <w:tcW w:w="708" w:type="pct"/>
            <w:vAlign w:val="center"/>
          </w:tcPr>
          <w:p w14:paraId="0E6E7A90" w14:textId="77777777" w:rsidR="007272EE" w:rsidRPr="00F25DD8" w:rsidRDefault="007272EE">
            <w:pPr>
              <w:rPr>
                <w:rFonts w:eastAsia="Calibri" w:cs="Arial"/>
                <w:b/>
                <w:szCs w:val="20"/>
              </w:rPr>
            </w:pPr>
            <w:r w:rsidRPr="007272EE">
              <w:rPr>
                <w:rFonts w:eastAsia="Calibri" w:cs="Arial"/>
                <w:b/>
                <w:bCs/>
                <w:color w:val="000000"/>
              </w:rPr>
              <w:t>Kryterium</w:t>
            </w:r>
          </w:p>
        </w:tc>
        <w:tc>
          <w:tcPr>
            <w:tcW w:w="1819" w:type="pct"/>
            <w:vAlign w:val="center"/>
          </w:tcPr>
          <w:p w14:paraId="3F60AE52" w14:textId="77777777" w:rsidR="007272EE" w:rsidRPr="00F25DD8" w:rsidRDefault="007272EE">
            <w:pPr>
              <w:rPr>
                <w:rFonts w:cs="Arial"/>
                <w:b/>
                <w:szCs w:val="20"/>
              </w:rPr>
            </w:pPr>
            <w:r w:rsidRPr="007272EE">
              <w:rPr>
                <w:rFonts w:eastAsia="Calibri" w:cs="Arial"/>
                <w:b/>
                <w:bCs/>
                <w:color w:val="000000"/>
              </w:rPr>
              <w:t xml:space="preserve">Opis kryterium </w:t>
            </w:r>
          </w:p>
        </w:tc>
        <w:tc>
          <w:tcPr>
            <w:tcW w:w="1617" w:type="pct"/>
            <w:vAlign w:val="center"/>
          </w:tcPr>
          <w:p w14:paraId="7B0C489E" w14:textId="77777777" w:rsidR="007272EE" w:rsidRPr="00F25DD8" w:rsidRDefault="007272EE">
            <w:pPr>
              <w:snapToGrid w:val="0"/>
              <w:rPr>
                <w:rFonts w:eastAsia="Calibri" w:cs="Arial"/>
                <w:b/>
                <w:szCs w:val="20"/>
              </w:rPr>
            </w:pPr>
            <w:r w:rsidRPr="007272EE">
              <w:rPr>
                <w:rFonts w:eastAsia="Calibri" w:cs="Arial"/>
                <w:b/>
                <w:bCs/>
                <w:color w:val="000000"/>
              </w:rPr>
              <w:t>Punktacja</w:t>
            </w:r>
          </w:p>
        </w:tc>
        <w:tc>
          <w:tcPr>
            <w:tcW w:w="605" w:type="pct"/>
            <w:vAlign w:val="center"/>
          </w:tcPr>
          <w:p w14:paraId="214AC485" w14:textId="77777777" w:rsidR="007272EE" w:rsidRPr="00F25DD8" w:rsidRDefault="007272EE">
            <w:pPr>
              <w:rPr>
                <w:rFonts w:cs="Arial"/>
                <w:b/>
                <w:szCs w:val="20"/>
              </w:rPr>
            </w:pPr>
            <w:r w:rsidRPr="007272EE">
              <w:rPr>
                <w:rFonts w:eastAsia="Calibri" w:cs="Arial"/>
                <w:b/>
                <w:bCs/>
                <w:color w:val="000000"/>
              </w:rPr>
              <w:t>Maksymalna liczba punktów</w:t>
            </w:r>
          </w:p>
        </w:tc>
      </w:tr>
      <w:tr w:rsidR="003C47F8" w:rsidRPr="007272EE" w14:paraId="51C8676C" w14:textId="77777777" w:rsidTr="004D1891">
        <w:trPr>
          <w:trHeight w:val="1017"/>
        </w:trPr>
        <w:tc>
          <w:tcPr>
            <w:tcW w:w="251" w:type="pct"/>
            <w:vAlign w:val="center"/>
          </w:tcPr>
          <w:p w14:paraId="627B8596"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7C0B345" w14:textId="77777777" w:rsidR="007272EE" w:rsidRPr="00F25DD8" w:rsidRDefault="007272EE">
            <w:pPr>
              <w:rPr>
                <w:rFonts w:eastAsia="Times New Roman" w:cs="Arial"/>
                <w:color w:val="000000"/>
                <w:szCs w:val="20"/>
                <w:highlight w:val="yellow"/>
                <w:lang w:eastAsia="pl-PL"/>
              </w:rPr>
            </w:pPr>
            <w:r w:rsidRPr="007272EE">
              <w:rPr>
                <w:rFonts w:eastAsia="Times New Roman" w:cs="Arial"/>
                <w:color w:val="000000"/>
                <w:lang w:eastAsia="pl-PL"/>
              </w:rPr>
              <w:t>Wsparcie opieki koordynowanej/ deinstytucjonalizacji</w:t>
            </w:r>
          </w:p>
        </w:tc>
        <w:tc>
          <w:tcPr>
            <w:tcW w:w="1819" w:type="pct"/>
            <w:vAlign w:val="center"/>
          </w:tcPr>
          <w:p w14:paraId="76AA277E" w14:textId="77777777" w:rsidR="007272EE" w:rsidRPr="00F25DD8" w:rsidRDefault="007272EE">
            <w:pPr>
              <w:rPr>
                <w:rFonts w:eastAsia="Calibri" w:cs="Arial"/>
                <w:color w:val="000000"/>
                <w:szCs w:val="20"/>
              </w:rPr>
            </w:pPr>
            <w:r w:rsidRPr="007272EE">
              <w:rPr>
                <w:rFonts w:eastAsia="Calibri" w:cs="Arial"/>
                <w:color w:val="000000"/>
              </w:rPr>
              <w:t>Kryterium promuje projekty, w których założone działania ukierunkowane są na przeniesienie świadczeń opieki zdrowotnej z poziomu lecznictwa szpitalnego na rzecz POZ i AOS, w tym poprzez:</w:t>
            </w:r>
          </w:p>
          <w:p w14:paraId="78BA0D46" w14:textId="77777777" w:rsidR="007272EE" w:rsidRPr="00F25DD8" w:rsidRDefault="007272EE" w:rsidP="004D1891">
            <w:pPr>
              <w:numPr>
                <w:ilvl w:val="0"/>
                <w:numId w:val="359"/>
              </w:numPr>
              <w:rPr>
                <w:rFonts w:eastAsia="Calibri" w:cs="Arial"/>
                <w:szCs w:val="20"/>
              </w:rPr>
            </w:pPr>
            <w:r w:rsidRPr="007272EE">
              <w:rPr>
                <w:rFonts w:eastAsia="Calibri" w:cs="Arial"/>
              </w:rPr>
              <w:t>wprowadzenie lub rozwój opieki koordynowanej</w:t>
            </w:r>
            <w:r w:rsidRPr="007272EE">
              <w:rPr>
                <w:rFonts w:eastAsia="Calibri" w:cs="Arial"/>
                <w:vertAlign w:val="superscript"/>
              </w:rPr>
              <w:footnoteReference w:id="111"/>
            </w:r>
            <w:r w:rsidRPr="007272EE">
              <w:rPr>
                <w:rFonts w:eastAsia="Calibri" w:cs="Arial"/>
              </w:rPr>
              <w:t>, lub</w:t>
            </w:r>
          </w:p>
          <w:p w14:paraId="149C240E" w14:textId="77777777" w:rsidR="007272EE" w:rsidRPr="00F25DD8" w:rsidRDefault="007272EE" w:rsidP="004D1891">
            <w:pPr>
              <w:numPr>
                <w:ilvl w:val="0"/>
                <w:numId w:val="359"/>
              </w:numPr>
              <w:rPr>
                <w:rFonts w:eastAsia="Calibri" w:cs="Arial"/>
                <w:szCs w:val="20"/>
              </w:rPr>
            </w:pPr>
            <w:r w:rsidRPr="007272EE">
              <w:rPr>
                <w:rFonts w:eastAsia="Calibri" w:cs="Arial"/>
              </w:rPr>
              <w:t xml:space="preserve">rozwój </w:t>
            </w:r>
            <w:proofErr w:type="spellStart"/>
            <w:r w:rsidRPr="007272EE">
              <w:rPr>
                <w:rFonts w:eastAsia="Calibri" w:cs="Arial"/>
              </w:rPr>
              <w:t>zdeinstytucjonalizowanych</w:t>
            </w:r>
            <w:proofErr w:type="spellEnd"/>
            <w:r w:rsidRPr="007272EE">
              <w:rPr>
                <w:rFonts w:eastAsia="Calibri" w:cs="Arial"/>
              </w:rPr>
              <w:t xml:space="preserve"> form opieki nad pacjentem, w szczególności środowiskowych form opieki</w:t>
            </w:r>
            <w:r w:rsidRPr="007272EE">
              <w:rPr>
                <w:rFonts w:eastAsia="Calibri" w:cs="Arial"/>
                <w:vertAlign w:val="superscript"/>
              </w:rPr>
              <w:footnoteReference w:id="112"/>
            </w:r>
            <w:r w:rsidRPr="007272EE">
              <w:rPr>
                <w:rFonts w:eastAsia="Calibri" w:cs="Arial"/>
              </w:rPr>
              <w:t xml:space="preserve"> (projekt zawiera działania mające na celu przejście od opieki instytucjonalnej do środowiskowej zgodnie z </w:t>
            </w:r>
            <w:r w:rsidRPr="004D1891">
              <w:rPr>
                <w:rFonts w:eastAsia="Calibri" w:cs="Arial"/>
              </w:rPr>
              <w:t xml:space="preserve">„Ogólnoeuropejskimi wytycznymi dotyczącymi przejścia od opieki instytucjonalnej do opieki świadczonej na poziomie </w:t>
            </w:r>
            <w:r w:rsidRPr="004D1891">
              <w:rPr>
                <w:rFonts w:eastAsia="Calibri" w:cs="Arial"/>
              </w:rPr>
              <w:lastRenderedPageBreak/>
              <w:t>lokalnych społeczności”</w:t>
            </w:r>
            <w:r w:rsidRPr="003C47F8">
              <w:rPr>
                <w:rFonts w:eastAsia="Calibri" w:cs="Arial"/>
              </w:rPr>
              <w:t xml:space="preserve"> oraz z </w:t>
            </w:r>
            <w:r w:rsidRPr="004D1891">
              <w:rPr>
                <w:rFonts w:eastAsia="Calibri" w:cs="Arial"/>
              </w:rPr>
              <w:t>„Krajowym Programem Przeciwdziałania Ubóstwu i Wykluczeniu Społecznemu 2020”</w:t>
            </w:r>
            <w:r w:rsidRPr="003C47F8">
              <w:rPr>
                <w:rFonts w:eastAsia="Calibri" w:cs="Arial"/>
              </w:rPr>
              <w:t xml:space="preserve">). </w:t>
            </w:r>
          </w:p>
        </w:tc>
        <w:tc>
          <w:tcPr>
            <w:tcW w:w="1617" w:type="pct"/>
            <w:vAlign w:val="center"/>
          </w:tcPr>
          <w:p w14:paraId="451FD6AC"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17B570D" w14:textId="77777777" w:rsidR="007272EE" w:rsidRPr="00F25DD8" w:rsidRDefault="007272EE" w:rsidP="004D1891">
            <w:pPr>
              <w:autoSpaceDE w:val="0"/>
              <w:autoSpaceDN w:val="0"/>
              <w:adjustRightInd w:val="0"/>
              <w:rPr>
                <w:rFonts w:eastAsia="Calibri" w:cs="Arial"/>
                <w:szCs w:val="20"/>
              </w:rPr>
            </w:pPr>
            <w:r w:rsidRPr="007272EE">
              <w:rPr>
                <w:rFonts w:eastAsia="Calibri" w:cs="Arial"/>
              </w:rPr>
              <w:t xml:space="preserve">Punkty w ramach kryterium sumują się </w:t>
            </w:r>
          </w:p>
          <w:p w14:paraId="23C7945F"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3A93C3B9" w14:textId="77777777" w:rsidR="007272EE" w:rsidRPr="00F25DD8" w:rsidRDefault="007272EE" w:rsidP="004D1891">
            <w:pPr>
              <w:jc w:val="center"/>
              <w:rPr>
                <w:rFonts w:cs="Arial"/>
                <w:szCs w:val="20"/>
              </w:rPr>
            </w:pPr>
            <w:r w:rsidRPr="007272EE">
              <w:rPr>
                <w:rFonts w:cs="Arial"/>
              </w:rPr>
              <w:t>4</w:t>
            </w:r>
          </w:p>
        </w:tc>
      </w:tr>
      <w:tr w:rsidR="003C47F8" w:rsidRPr="007272EE" w14:paraId="54F51BAD" w14:textId="77777777" w:rsidTr="003C47F8">
        <w:trPr>
          <w:trHeight w:val="708"/>
        </w:trPr>
        <w:tc>
          <w:tcPr>
            <w:tcW w:w="251" w:type="pct"/>
            <w:vAlign w:val="center"/>
          </w:tcPr>
          <w:p w14:paraId="10348490"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49CE321F" w14:textId="77777777" w:rsidR="007272EE" w:rsidRPr="00F25DD8" w:rsidRDefault="007272EE">
            <w:pPr>
              <w:rPr>
                <w:rFonts w:eastAsia="Calibri" w:cs="Arial"/>
                <w:szCs w:val="20"/>
              </w:rPr>
            </w:pPr>
            <w:r w:rsidRPr="007272EE">
              <w:rPr>
                <w:rFonts w:eastAsia="Calibri" w:cs="Arial"/>
                <w:bCs/>
              </w:rPr>
              <w:t>Współpraca z innymi podmiotami leczniczymi</w:t>
            </w:r>
          </w:p>
        </w:tc>
        <w:tc>
          <w:tcPr>
            <w:tcW w:w="1819" w:type="pct"/>
            <w:vAlign w:val="center"/>
          </w:tcPr>
          <w:p w14:paraId="0665B6BE" w14:textId="77777777" w:rsidR="007272EE" w:rsidRPr="00F25DD8" w:rsidRDefault="007272EE">
            <w:pPr>
              <w:contextualSpacing/>
              <w:rPr>
                <w:rFonts w:eastAsia="Calibri" w:cs="Arial"/>
                <w:szCs w:val="20"/>
              </w:rPr>
            </w:pPr>
            <w:r w:rsidRPr="007272EE">
              <w:rPr>
                <w:rFonts w:eastAsia="Calibri" w:cs="Arial"/>
                <w:color w:val="000000"/>
              </w:rPr>
              <w:t xml:space="preserve">Kryterium promuje projekty, w których </w:t>
            </w:r>
            <w:r w:rsidRPr="007272EE">
              <w:rPr>
                <w:rFonts w:eastAsia="Calibri" w:cs="Arial"/>
              </w:rPr>
              <w:t>podmiot leczniczy realizuje lub zrealizuje działania konsolidacyjne, lub inne formy współpracy z podmiotami udzielającymi świadczeń opieki zdrowotnej, w tym w ramach opieki koordynowanej.</w:t>
            </w:r>
          </w:p>
        </w:tc>
        <w:tc>
          <w:tcPr>
            <w:tcW w:w="1617" w:type="pct"/>
            <w:vAlign w:val="center"/>
          </w:tcPr>
          <w:p w14:paraId="07204495" w14:textId="77777777" w:rsidR="007272EE" w:rsidRPr="00F25DD8" w:rsidRDefault="007272EE">
            <w:pPr>
              <w:snapToGrid w:val="0"/>
              <w:rPr>
                <w:rFonts w:eastAsia="Calibri" w:cs="Arial"/>
                <w:szCs w:val="20"/>
              </w:rPr>
            </w:pPr>
            <w:r w:rsidRPr="007272EE">
              <w:rPr>
                <w:rFonts w:eastAsia="Calibri" w:cs="Arial"/>
              </w:rPr>
              <w:t>Podmiot leczniczy:</w:t>
            </w:r>
          </w:p>
          <w:p w14:paraId="7BF3CC63" w14:textId="77777777" w:rsidR="007272EE" w:rsidRPr="00F25DD8" w:rsidRDefault="007272EE" w:rsidP="004D1891">
            <w:pPr>
              <w:numPr>
                <w:ilvl w:val="0"/>
                <w:numId w:val="362"/>
              </w:numPr>
              <w:snapToGrid w:val="0"/>
              <w:ind w:left="317"/>
              <w:contextualSpacing/>
              <w:rPr>
                <w:rFonts w:eastAsia="Calibri" w:cs="Arial"/>
                <w:szCs w:val="20"/>
              </w:rPr>
            </w:pPr>
            <w:r w:rsidRPr="007272EE">
              <w:rPr>
                <w:rFonts w:eastAsia="Calibri" w:cs="Arial"/>
              </w:rPr>
              <w:t>realizuje</w:t>
            </w:r>
            <w:r w:rsidRPr="004D1891">
              <w:rPr>
                <w:rFonts w:eastAsia="Calibri" w:cs="Arial"/>
              </w:rPr>
              <w:t xml:space="preserve"> </w:t>
            </w:r>
            <w:r w:rsidRPr="007272EE">
              <w:rPr>
                <w:rFonts w:eastAsia="Calibri" w:cs="Arial"/>
              </w:rPr>
              <w:t>działania konsolidacyjne, lub inne formy współpracy z podmiotami udzielającymi świadczeń opieki zdrowotnej, w tym w ramach opieki koordynowanej  co zostało potwierdzone umową: – 3 pkt;</w:t>
            </w:r>
          </w:p>
          <w:p w14:paraId="52F4DE03" w14:textId="77777777" w:rsidR="007272EE" w:rsidRPr="00F25DD8" w:rsidRDefault="007272EE" w:rsidP="004D1891">
            <w:pPr>
              <w:numPr>
                <w:ilvl w:val="0"/>
                <w:numId w:val="362"/>
              </w:numPr>
              <w:snapToGrid w:val="0"/>
              <w:ind w:left="318"/>
              <w:contextualSpacing/>
              <w:rPr>
                <w:rFonts w:eastAsia="Calibri" w:cs="Arial"/>
                <w:szCs w:val="20"/>
              </w:rPr>
            </w:pPr>
            <w:r w:rsidRPr="007272EE">
              <w:rPr>
                <w:rFonts w:eastAsia="Calibri" w:cs="Arial"/>
              </w:rPr>
              <w:t>deklaruje w przyszłości realizację</w:t>
            </w:r>
            <w:r w:rsidRPr="004D1891">
              <w:rPr>
                <w:rFonts w:eastAsia="Calibri" w:cs="Arial"/>
              </w:rPr>
              <w:t xml:space="preserve"> </w:t>
            </w:r>
            <w:r w:rsidRPr="007272EE">
              <w:rPr>
                <w:rFonts w:eastAsia="Calibri" w:cs="Arial"/>
              </w:rPr>
              <w:t>działań konsolidacyjnych, lub innych form współpracy z podmiotami udzielającymi świadczeń opieki zdrowotnej, w tym w ramach opieki koordynowanej – 1 pkt.</w:t>
            </w:r>
          </w:p>
          <w:p w14:paraId="16F5F03C"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40DEAC9" w14:textId="77777777" w:rsidR="007272EE" w:rsidRPr="00F25DD8" w:rsidRDefault="007272EE" w:rsidP="004D1891">
            <w:pPr>
              <w:jc w:val="center"/>
              <w:rPr>
                <w:rFonts w:cs="Arial"/>
                <w:szCs w:val="20"/>
              </w:rPr>
            </w:pPr>
            <w:r w:rsidRPr="007272EE">
              <w:rPr>
                <w:rFonts w:cs="Arial"/>
              </w:rPr>
              <w:t>3</w:t>
            </w:r>
          </w:p>
        </w:tc>
      </w:tr>
      <w:tr w:rsidR="003C47F8" w:rsidRPr="007272EE" w14:paraId="64430127" w14:textId="77777777" w:rsidTr="003C47F8">
        <w:trPr>
          <w:trHeight w:val="853"/>
        </w:trPr>
        <w:tc>
          <w:tcPr>
            <w:tcW w:w="251" w:type="pct"/>
            <w:vAlign w:val="center"/>
          </w:tcPr>
          <w:p w14:paraId="5A33A306" w14:textId="77777777" w:rsidR="007272EE" w:rsidRPr="00F25DD8" w:rsidRDefault="007272EE" w:rsidP="004D1891">
            <w:pPr>
              <w:numPr>
                <w:ilvl w:val="0"/>
                <w:numId w:val="361"/>
              </w:numPr>
              <w:ind w:left="313"/>
              <w:contextualSpacing/>
              <w:jc w:val="center"/>
              <w:rPr>
                <w:rFonts w:cs="Arial"/>
                <w:color w:val="000000"/>
                <w:szCs w:val="20"/>
              </w:rPr>
            </w:pPr>
          </w:p>
        </w:tc>
        <w:tc>
          <w:tcPr>
            <w:tcW w:w="708" w:type="pct"/>
            <w:vAlign w:val="center"/>
          </w:tcPr>
          <w:p w14:paraId="0A01FB98" w14:textId="77777777" w:rsidR="007272EE" w:rsidRPr="00F25DD8" w:rsidRDefault="007272EE">
            <w:pPr>
              <w:rPr>
                <w:rFonts w:cs="Arial"/>
                <w:szCs w:val="20"/>
              </w:rPr>
            </w:pPr>
            <w:r w:rsidRPr="007272EE">
              <w:rPr>
                <w:rFonts w:cs="Arial"/>
              </w:rPr>
              <w:t xml:space="preserve">Program restrukturyzacji </w:t>
            </w:r>
          </w:p>
        </w:tc>
        <w:tc>
          <w:tcPr>
            <w:tcW w:w="1819" w:type="pct"/>
            <w:vAlign w:val="center"/>
          </w:tcPr>
          <w:p w14:paraId="091DA49A" w14:textId="77777777" w:rsidR="007272EE" w:rsidRPr="00F25DD8" w:rsidRDefault="007272EE">
            <w:pPr>
              <w:rPr>
                <w:rFonts w:eastAsia="Calibri" w:cs="Arial"/>
                <w:szCs w:val="20"/>
              </w:rPr>
            </w:pPr>
            <w:r w:rsidRPr="007272EE">
              <w:rPr>
                <w:rFonts w:eastAsia="Calibri" w:cs="Arial"/>
              </w:rPr>
              <w:t>Kryterium promuje projekty, w których podmiot leczniczy posiada program restrukturyzacji</w:t>
            </w:r>
            <w:r w:rsidRPr="007272EE">
              <w:rPr>
                <w:rFonts w:eastAsia="Calibri" w:cs="Arial"/>
                <w:vertAlign w:val="superscript"/>
              </w:rPr>
              <w:footnoteReference w:id="113"/>
            </w:r>
            <w:r w:rsidRPr="007272EE">
              <w:rPr>
                <w:rFonts w:eastAsia="Calibri" w:cs="Arial"/>
              </w:rPr>
              <w:t xml:space="preserve"> zatwierdzony przez podmiot tworzący, uwzględniający wnioski z map potrzeb zdrowotnych lecznictwa szpitalnego dla Mazowsza oraz dla Polski. </w:t>
            </w:r>
          </w:p>
          <w:p w14:paraId="51406C21" w14:textId="77777777" w:rsidR="007272EE" w:rsidRPr="00F25DD8" w:rsidRDefault="007272EE">
            <w:pPr>
              <w:rPr>
                <w:rFonts w:eastAsia="Calibri" w:cs="Arial"/>
                <w:szCs w:val="20"/>
              </w:rPr>
            </w:pPr>
            <w:r w:rsidRPr="007272EE">
              <w:rPr>
                <w:rFonts w:eastAsia="Calibri" w:cs="Arial"/>
              </w:rPr>
              <w:t xml:space="preserve">Program restrukturyzacji zawiera działania prowadzące do poprawy jego efektywności, zawiera </w:t>
            </w:r>
            <w:r w:rsidRPr="007272EE">
              <w:rPr>
                <w:rFonts w:eastAsia="Calibri" w:cs="Arial"/>
              </w:rPr>
              <w:lastRenderedPageBreak/>
              <w:t>działania ukierunkowane na optymalizację zasobów podmiotu leczniczego oraz rozwiązania organizacyjno-zarządcze prowadzące do lepszego wykorzystania środków finansowych podmiotu leczniczego.</w:t>
            </w:r>
          </w:p>
        </w:tc>
        <w:tc>
          <w:tcPr>
            <w:tcW w:w="1617" w:type="pct"/>
            <w:vAlign w:val="center"/>
          </w:tcPr>
          <w:p w14:paraId="2F811311" w14:textId="77777777" w:rsidR="007272EE" w:rsidRPr="00F25DD8" w:rsidRDefault="007272EE">
            <w:pPr>
              <w:snapToGrid w:val="0"/>
              <w:rPr>
                <w:rFonts w:eastAsia="Calibri" w:cs="Arial"/>
                <w:szCs w:val="20"/>
              </w:rPr>
            </w:pPr>
            <w:r w:rsidRPr="007272EE">
              <w:rPr>
                <w:rFonts w:eastAsia="Calibri" w:cs="Arial"/>
              </w:rPr>
              <w:lastRenderedPageBreak/>
              <w:t>Podmiot leczniczy posiada program restrukturyzacji – 2 pkt.</w:t>
            </w:r>
          </w:p>
          <w:p w14:paraId="05C54E4B" w14:textId="77777777" w:rsidR="007272EE" w:rsidRPr="00F25DD8" w:rsidRDefault="007272EE">
            <w:pPr>
              <w:rPr>
                <w:rFonts w:eastAsia="Times New Roman" w:cs="Arial"/>
                <w:szCs w:val="20"/>
                <w:lang w:eastAsia="pl-PL"/>
              </w:rPr>
            </w:pPr>
            <w:r w:rsidRPr="007272EE">
              <w:rPr>
                <w:rFonts w:eastAsia="Calibri" w:cs="Arial"/>
              </w:rPr>
              <w:t>Brak spełnienia wyżej wymienionych warunków lub brak informacji w tym zakresie – 0 pkt.</w:t>
            </w:r>
          </w:p>
        </w:tc>
        <w:tc>
          <w:tcPr>
            <w:tcW w:w="605" w:type="pct"/>
            <w:vAlign w:val="center"/>
          </w:tcPr>
          <w:p w14:paraId="7D5941EC" w14:textId="77777777" w:rsidR="007272EE" w:rsidRPr="00F25DD8" w:rsidRDefault="007272EE" w:rsidP="004D1891">
            <w:pPr>
              <w:jc w:val="center"/>
              <w:rPr>
                <w:rFonts w:cs="Arial"/>
                <w:szCs w:val="20"/>
              </w:rPr>
            </w:pPr>
            <w:r w:rsidRPr="007272EE">
              <w:rPr>
                <w:rFonts w:cs="Arial"/>
              </w:rPr>
              <w:t>2</w:t>
            </w:r>
          </w:p>
        </w:tc>
      </w:tr>
      <w:tr w:rsidR="003C47F8" w:rsidRPr="007272EE" w14:paraId="0061F2A2" w14:textId="77777777" w:rsidTr="003C47F8">
        <w:trPr>
          <w:trHeight w:val="70"/>
        </w:trPr>
        <w:tc>
          <w:tcPr>
            <w:tcW w:w="251" w:type="pct"/>
            <w:vAlign w:val="center"/>
          </w:tcPr>
          <w:p w14:paraId="79903046"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2B98D7FB" w14:textId="77777777" w:rsidR="007272EE" w:rsidRPr="00F25DD8" w:rsidRDefault="007272EE">
            <w:pPr>
              <w:rPr>
                <w:rFonts w:eastAsia="Calibri" w:cs="Arial"/>
                <w:szCs w:val="20"/>
              </w:rPr>
            </w:pPr>
            <w:r w:rsidRPr="007272EE">
              <w:rPr>
                <w:rFonts w:eastAsia="Calibri" w:cs="Arial"/>
              </w:rPr>
              <w:t>Koncentracja zabiegów kompleksowych</w:t>
            </w:r>
          </w:p>
        </w:tc>
        <w:tc>
          <w:tcPr>
            <w:tcW w:w="1819" w:type="pct"/>
            <w:vAlign w:val="center"/>
          </w:tcPr>
          <w:p w14:paraId="21A2770D" w14:textId="77777777" w:rsidR="007272EE" w:rsidRPr="00F25DD8" w:rsidRDefault="007272EE">
            <w:pPr>
              <w:autoSpaceDE w:val="0"/>
              <w:autoSpaceDN w:val="0"/>
              <w:adjustRightInd w:val="0"/>
              <w:rPr>
                <w:rFonts w:eastAsia="Times New Roman" w:cs="Arial"/>
                <w:szCs w:val="20"/>
                <w:lang w:eastAsia="pl-PL"/>
              </w:rPr>
            </w:pPr>
            <w:r w:rsidRPr="007272EE">
              <w:rPr>
                <w:rFonts w:eastAsia="Calibri" w:cs="Arial"/>
              </w:rPr>
              <w:t xml:space="preserve">Kryterium promuje projekty, w których </w:t>
            </w:r>
            <w:r w:rsidRPr="007272EE">
              <w:rPr>
                <w:rFonts w:eastAsia="Times New Roman" w:cs="Arial"/>
                <w:lang w:eastAsia="pl-PL"/>
              </w:rPr>
              <w:t>wnioskodawca wykazał, że projekt przyczyni się do koncentracji wykonywania zabiegów kompleksowych, w przypadku gdy na oddziale są wykonywane takie zabiegi. Oznacza to, że projekt jest premiowany w przypadku, kiedy realizowany jest na rzecz oddziału, który realizuje co najmniej 60 kompleksowych zabiegów rocznie lub ww. wartość progowa (próg odcięcia) zostanie przekroczona w wyniku realizacji projektu.</w:t>
            </w:r>
          </w:p>
        </w:tc>
        <w:tc>
          <w:tcPr>
            <w:tcW w:w="1617" w:type="pct"/>
            <w:vAlign w:val="center"/>
          </w:tcPr>
          <w:p w14:paraId="70BDF068" w14:textId="77777777" w:rsidR="007272EE" w:rsidRPr="00F25DD8" w:rsidRDefault="007272EE">
            <w:pPr>
              <w:snapToGrid w:val="0"/>
              <w:rPr>
                <w:rFonts w:eastAsia="Calibri" w:cs="Arial"/>
                <w:szCs w:val="20"/>
              </w:rPr>
            </w:pPr>
            <w:r w:rsidRPr="007272EE">
              <w:rPr>
                <w:rFonts w:eastAsia="Times New Roman" w:cs="Arial"/>
                <w:lang w:eastAsia="pl-PL"/>
              </w:rPr>
              <w:t>Projekt przyczyni się do koncentracji wykonywania zabiegów kompleksowych</w:t>
            </w:r>
            <w:r w:rsidRPr="007272EE">
              <w:rPr>
                <w:rFonts w:eastAsia="Calibri" w:cs="Arial"/>
              </w:rPr>
              <w:t xml:space="preserve"> – 2 pkt.</w:t>
            </w:r>
          </w:p>
          <w:p w14:paraId="41BCB8F2" w14:textId="77777777" w:rsidR="007272EE" w:rsidRPr="00F25DD8" w:rsidRDefault="007272EE">
            <w:pPr>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000FFCCD" w14:textId="77777777" w:rsidR="007272EE" w:rsidRPr="00F25DD8" w:rsidRDefault="007272EE" w:rsidP="004D1891">
            <w:pPr>
              <w:jc w:val="center"/>
              <w:rPr>
                <w:rFonts w:cs="Arial"/>
                <w:szCs w:val="20"/>
              </w:rPr>
            </w:pPr>
            <w:r w:rsidRPr="007272EE">
              <w:rPr>
                <w:rFonts w:cs="Arial"/>
              </w:rPr>
              <w:t>2</w:t>
            </w:r>
          </w:p>
        </w:tc>
      </w:tr>
      <w:tr w:rsidR="003C47F8" w:rsidRPr="007272EE" w14:paraId="64004672" w14:textId="77777777" w:rsidTr="003C47F8">
        <w:trPr>
          <w:trHeight w:val="70"/>
        </w:trPr>
        <w:tc>
          <w:tcPr>
            <w:tcW w:w="251" w:type="pct"/>
            <w:vAlign w:val="center"/>
          </w:tcPr>
          <w:p w14:paraId="48A5E022"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1E945116" w14:textId="77777777" w:rsidR="007272EE" w:rsidRPr="00F25DD8" w:rsidRDefault="007272EE">
            <w:pPr>
              <w:rPr>
                <w:rFonts w:eastAsia="Calibri" w:cs="Arial"/>
                <w:szCs w:val="20"/>
              </w:rPr>
            </w:pPr>
            <w:r w:rsidRPr="007272EE">
              <w:rPr>
                <w:rFonts w:eastAsia="Calibri" w:cs="Arial"/>
              </w:rPr>
              <w:t xml:space="preserve">Efektywność finansowa </w:t>
            </w:r>
          </w:p>
        </w:tc>
        <w:tc>
          <w:tcPr>
            <w:tcW w:w="1819" w:type="pct"/>
            <w:vAlign w:val="center"/>
          </w:tcPr>
          <w:p w14:paraId="3AF78A84" w14:textId="77777777" w:rsidR="007272EE" w:rsidRPr="004D1891" w:rsidRDefault="007272EE">
            <w:pPr>
              <w:rPr>
                <w:rFonts w:eastAsia="Calibri" w:cs="Arial"/>
                <w:szCs w:val="20"/>
              </w:rPr>
            </w:pPr>
            <w:r w:rsidRPr="007272EE">
              <w:rPr>
                <w:rFonts w:eastAsia="Calibri" w:cs="Arial"/>
              </w:rPr>
              <w:t>Kryterium promuje projekty, w których podmiot leczniczy osiągnął następujące wskaźniki efektywności finansowej:</w:t>
            </w:r>
          </w:p>
          <w:p w14:paraId="4589B568" w14:textId="77777777" w:rsidR="007272EE" w:rsidRPr="00F25DD8" w:rsidRDefault="007272EE" w:rsidP="004D1891">
            <w:pPr>
              <w:numPr>
                <w:ilvl w:val="0"/>
                <w:numId w:val="360"/>
              </w:numPr>
              <w:ind w:left="348"/>
              <w:contextualSpacing/>
              <w:rPr>
                <w:rFonts w:eastAsia="Calibri" w:cs="Arial"/>
                <w:szCs w:val="20"/>
              </w:rPr>
            </w:pPr>
            <w:r w:rsidRPr="007272EE">
              <w:rPr>
                <w:rFonts w:eastAsia="Calibri" w:cs="Arial"/>
              </w:rPr>
              <w:t>Płynność finansowa (wskaźnik bieżącej płynności finansowej = aktywa bieżące/ zobowiązania bieżące):</w:t>
            </w:r>
          </w:p>
          <w:p w14:paraId="4F012D3F" w14:textId="77777777" w:rsidR="007272EE" w:rsidRPr="00F25DD8" w:rsidRDefault="007272EE" w:rsidP="004D1891">
            <w:pPr>
              <w:numPr>
                <w:ilvl w:val="0"/>
                <w:numId w:val="363"/>
              </w:numPr>
              <w:ind w:left="883" w:hanging="425"/>
              <w:contextualSpacing/>
              <w:rPr>
                <w:rFonts w:eastAsia="Calibri" w:cs="Arial"/>
                <w:szCs w:val="20"/>
              </w:rPr>
            </w:pPr>
            <w:r w:rsidRPr="007272EE">
              <w:rPr>
                <w:rFonts w:eastAsia="Calibri" w:cs="Arial"/>
              </w:rPr>
              <w:t xml:space="preserve">wzrost płynności w latach 2013 – 2015, lub </w:t>
            </w:r>
          </w:p>
          <w:p w14:paraId="7B31BB40" w14:textId="77777777" w:rsidR="007272EE" w:rsidRPr="00F25DD8" w:rsidRDefault="007272EE" w:rsidP="004D1891">
            <w:pPr>
              <w:numPr>
                <w:ilvl w:val="0"/>
                <w:numId w:val="363"/>
              </w:numPr>
              <w:ind w:left="883" w:hanging="425"/>
              <w:contextualSpacing/>
              <w:rPr>
                <w:rFonts w:eastAsia="Calibri" w:cs="Arial"/>
                <w:szCs w:val="20"/>
              </w:rPr>
            </w:pPr>
            <w:r w:rsidRPr="007272EE">
              <w:rPr>
                <w:rFonts w:eastAsia="Calibri" w:cs="Arial"/>
              </w:rPr>
              <w:t>płynność powyżej 0 w każdym roku, tj. w 2013, 2014 i 2015;</w:t>
            </w:r>
          </w:p>
          <w:p w14:paraId="3DE97FA2" w14:textId="77777777" w:rsidR="007272EE" w:rsidRPr="00F25DD8" w:rsidRDefault="007272EE" w:rsidP="004D1891">
            <w:pPr>
              <w:numPr>
                <w:ilvl w:val="0"/>
                <w:numId w:val="360"/>
              </w:numPr>
              <w:ind w:left="360"/>
              <w:contextualSpacing/>
              <w:rPr>
                <w:rFonts w:eastAsia="Calibri" w:cs="Arial"/>
                <w:szCs w:val="20"/>
              </w:rPr>
            </w:pPr>
            <w:r w:rsidRPr="007272EE">
              <w:rPr>
                <w:rFonts w:eastAsia="Calibri" w:cs="Arial"/>
              </w:rPr>
              <w:t>Zadłużenie (wskaźnik zadłużenia ogółem = zadłużenie ogółem (bez rezerw)/ pasywa razem):</w:t>
            </w:r>
          </w:p>
          <w:p w14:paraId="41D24D95" w14:textId="77777777" w:rsidR="007272EE" w:rsidRPr="00F25DD8" w:rsidRDefault="007272EE" w:rsidP="004D1891">
            <w:pPr>
              <w:numPr>
                <w:ilvl w:val="0"/>
                <w:numId w:val="364"/>
              </w:numPr>
              <w:ind w:left="883" w:hanging="567"/>
              <w:contextualSpacing/>
              <w:rPr>
                <w:rFonts w:eastAsia="Calibri" w:cs="Arial"/>
                <w:szCs w:val="20"/>
              </w:rPr>
            </w:pPr>
            <w:r w:rsidRPr="007272EE">
              <w:rPr>
                <w:rFonts w:eastAsia="Calibri" w:cs="Arial"/>
              </w:rPr>
              <w:t>spadek zadłużenia w latach 2013 – 2015, lub</w:t>
            </w:r>
          </w:p>
          <w:p w14:paraId="3BF71DE7" w14:textId="77777777" w:rsidR="007272EE" w:rsidRPr="00F25DD8" w:rsidRDefault="007272EE" w:rsidP="004D1891">
            <w:pPr>
              <w:numPr>
                <w:ilvl w:val="0"/>
                <w:numId w:val="364"/>
              </w:numPr>
              <w:ind w:left="883" w:hanging="567"/>
              <w:contextualSpacing/>
              <w:rPr>
                <w:rFonts w:eastAsia="Calibri" w:cs="Arial"/>
                <w:szCs w:val="20"/>
              </w:rPr>
            </w:pPr>
            <w:r w:rsidRPr="007272EE">
              <w:rPr>
                <w:rFonts w:eastAsia="Calibri" w:cs="Arial"/>
              </w:rPr>
              <w:lastRenderedPageBreak/>
              <w:t>brak zadłużenia w każdym roku, tj. w 2013, 2014 i 2015;</w:t>
            </w:r>
          </w:p>
          <w:p w14:paraId="1242F96B" w14:textId="77777777" w:rsidR="007272EE" w:rsidRPr="00F25DD8" w:rsidRDefault="007272EE" w:rsidP="004D1891">
            <w:pPr>
              <w:numPr>
                <w:ilvl w:val="0"/>
                <w:numId w:val="360"/>
              </w:numPr>
              <w:ind w:left="360"/>
              <w:contextualSpacing/>
              <w:rPr>
                <w:rFonts w:eastAsia="Calibri" w:cs="Arial"/>
                <w:szCs w:val="20"/>
              </w:rPr>
            </w:pPr>
            <w:r w:rsidRPr="007272EE">
              <w:rPr>
                <w:rFonts w:eastAsia="Calibri" w:cs="Arial"/>
              </w:rPr>
              <w:t>Rentowność (wskaźnik rentowności ROS = (zysk netto / sprzedaż netto) x 100%):</w:t>
            </w:r>
          </w:p>
          <w:p w14:paraId="2E6730D3" w14:textId="77777777" w:rsidR="007272EE" w:rsidRPr="00F25DD8" w:rsidRDefault="007272EE" w:rsidP="004D1891">
            <w:pPr>
              <w:numPr>
                <w:ilvl w:val="0"/>
                <w:numId w:val="365"/>
              </w:numPr>
              <w:ind w:left="883" w:hanging="425"/>
              <w:contextualSpacing/>
              <w:rPr>
                <w:rFonts w:eastAsia="Calibri" w:cs="Arial"/>
                <w:szCs w:val="20"/>
              </w:rPr>
            </w:pPr>
            <w:r w:rsidRPr="007272EE">
              <w:rPr>
                <w:rFonts w:eastAsia="Calibri" w:cs="Arial"/>
              </w:rPr>
              <w:t>wzrost rentowności w latach 2013 – 2015, lub</w:t>
            </w:r>
          </w:p>
          <w:p w14:paraId="47C8D5E9" w14:textId="77777777" w:rsidR="007272EE" w:rsidRPr="00F25DD8" w:rsidRDefault="007272EE" w:rsidP="004D1891">
            <w:pPr>
              <w:numPr>
                <w:ilvl w:val="0"/>
                <w:numId w:val="365"/>
              </w:numPr>
              <w:ind w:left="883" w:hanging="425"/>
              <w:contextualSpacing/>
              <w:rPr>
                <w:rFonts w:eastAsia="Calibri" w:cs="Arial"/>
                <w:szCs w:val="20"/>
              </w:rPr>
            </w:pPr>
            <w:r w:rsidRPr="007272EE">
              <w:rPr>
                <w:rFonts w:eastAsia="Calibri" w:cs="Arial"/>
              </w:rPr>
              <w:t>rentowność powyżej 0 w każdym roku, tj. w 2013, 2014 i 2015.</w:t>
            </w:r>
          </w:p>
        </w:tc>
        <w:tc>
          <w:tcPr>
            <w:tcW w:w="1617" w:type="pct"/>
            <w:vAlign w:val="center"/>
          </w:tcPr>
          <w:p w14:paraId="7EC31B8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1E0388EC"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43D70BED" w14:textId="77777777" w:rsidR="007272EE" w:rsidRPr="00F25DD8" w:rsidRDefault="007272EE">
            <w:pPr>
              <w:autoSpaceDE w:val="0"/>
              <w:autoSpaceDN w:val="0"/>
              <w:adjustRightInd w:val="0"/>
              <w:rPr>
                <w:rFonts w:eastAsia="Calibri" w:cs="Arial"/>
                <w:color w:val="000000"/>
                <w:szCs w:val="20"/>
              </w:rPr>
            </w:pPr>
            <w:r w:rsidRPr="007272EE">
              <w:rPr>
                <w:rFonts w:eastAsia="Calibri" w:cs="Arial"/>
              </w:rPr>
              <w:t>Brak spełnienia wyżej wymienionych warunków lub brak informacji w tym zakresie – 0 pkt.</w:t>
            </w:r>
          </w:p>
        </w:tc>
        <w:tc>
          <w:tcPr>
            <w:tcW w:w="605" w:type="pct"/>
            <w:vAlign w:val="center"/>
          </w:tcPr>
          <w:p w14:paraId="2BF152BF" w14:textId="09827369" w:rsidR="007272EE" w:rsidRPr="00F25DD8" w:rsidRDefault="007272EE" w:rsidP="004D1891">
            <w:pPr>
              <w:jc w:val="center"/>
              <w:rPr>
                <w:rFonts w:cs="Arial"/>
                <w:szCs w:val="20"/>
              </w:rPr>
            </w:pPr>
            <w:r w:rsidRPr="007272EE">
              <w:rPr>
                <w:rFonts w:cs="Arial"/>
              </w:rPr>
              <w:t>6</w:t>
            </w:r>
          </w:p>
        </w:tc>
      </w:tr>
      <w:tr w:rsidR="003C47F8" w:rsidRPr="007272EE" w14:paraId="152438EA" w14:textId="77777777" w:rsidTr="003C47F8">
        <w:trPr>
          <w:trHeight w:val="425"/>
        </w:trPr>
        <w:tc>
          <w:tcPr>
            <w:tcW w:w="251" w:type="pct"/>
            <w:vAlign w:val="center"/>
          </w:tcPr>
          <w:p w14:paraId="799B742E"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5BC4F0B6" w14:textId="77777777" w:rsidR="007272EE" w:rsidRPr="00F25DD8" w:rsidRDefault="007272EE">
            <w:pPr>
              <w:rPr>
                <w:rFonts w:eastAsia="Calibri" w:cs="Arial"/>
                <w:szCs w:val="20"/>
              </w:rPr>
            </w:pPr>
            <w:r w:rsidRPr="007272EE">
              <w:rPr>
                <w:rFonts w:eastAsia="Calibri" w:cs="Arial"/>
              </w:rPr>
              <w:t>DLA ONKOLOGII</w:t>
            </w:r>
          </w:p>
          <w:p w14:paraId="2D535474" w14:textId="77777777" w:rsidR="007272EE" w:rsidRPr="00F25DD8" w:rsidRDefault="007272EE">
            <w:pPr>
              <w:rPr>
                <w:rFonts w:eastAsia="Calibri" w:cs="Arial"/>
                <w:szCs w:val="20"/>
              </w:rPr>
            </w:pPr>
            <w:r w:rsidRPr="007272EE">
              <w:rPr>
                <w:rFonts w:eastAsia="Calibri" w:cs="Arial"/>
              </w:rPr>
              <w:t>Kompleksowa opieka onkologiczna</w:t>
            </w:r>
          </w:p>
        </w:tc>
        <w:tc>
          <w:tcPr>
            <w:tcW w:w="1819" w:type="pct"/>
            <w:vAlign w:val="center"/>
          </w:tcPr>
          <w:p w14:paraId="70DBB3EA" w14:textId="77777777" w:rsidR="007272EE" w:rsidRPr="00F25DD8" w:rsidRDefault="007272EE">
            <w:pPr>
              <w:rPr>
                <w:rFonts w:eastAsia="Calibri" w:cs="Arial"/>
                <w:szCs w:val="20"/>
              </w:rPr>
            </w:pPr>
            <w:r w:rsidRPr="007272EE">
              <w:rPr>
                <w:rFonts w:eastAsia="Calibri" w:cs="Arial"/>
              </w:rPr>
              <w:t xml:space="preserve">Kryterium promuje projekty, w których </w:t>
            </w:r>
            <w:r w:rsidRPr="007272EE">
              <w:rPr>
                <w:rFonts w:eastAsia="Calibri" w:cs="Arial"/>
                <w:color w:val="000000"/>
              </w:rPr>
              <w:t xml:space="preserve">podmiot leczniczy </w:t>
            </w:r>
            <w:r w:rsidRPr="007272EE">
              <w:rPr>
                <w:rFonts w:eastAsia="Times New Roman" w:cs="Arial"/>
                <w:lang w:eastAsia="pl-PL"/>
              </w:rPr>
              <w:t xml:space="preserve">zapewnia lub będzie zapewniał najpóźniej w kolejnym okresie kontraktowania świadczeń opieki zdrowotnej po zakończeniu realizacji projektu, kompleksową opiekę onkologiczną, rozumianą jako realizację następujących elementów: </w:t>
            </w:r>
          </w:p>
          <w:p w14:paraId="379206AE" w14:textId="77777777" w:rsidR="007272EE" w:rsidRPr="00F25DD8" w:rsidRDefault="007272EE" w:rsidP="004D1891">
            <w:pPr>
              <w:numPr>
                <w:ilvl w:val="0"/>
                <w:numId w:val="355"/>
              </w:numPr>
              <w:ind w:left="360"/>
              <w:contextualSpacing/>
              <w:rPr>
                <w:rFonts w:eastAsia="Calibri" w:cs="Arial"/>
                <w:szCs w:val="20"/>
              </w:rPr>
            </w:pPr>
            <w:r w:rsidRPr="007272EE">
              <w:rPr>
                <w:rFonts w:eastAsia="Calibri" w:cs="Arial"/>
              </w:rPr>
              <w:t>udzielanie świadczeń opieki zdrowotnej finansowanych ze środków publicznych, oprócz zakresów onkologicznych, tj. chirurgia onkologiczna, onkologia kliniczna, w  minimum 2 innych zakresach w ramach lecznictwa szpitalnego i AOS o tym samym profilu;</w:t>
            </w:r>
          </w:p>
          <w:p w14:paraId="7816FFA0" w14:textId="77777777" w:rsidR="007272EE" w:rsidRPr="00F25DD8" w:rsidRDefault="007272EE" w:rsidP="004D1891">
            <w:pPr>
              <w:numPr>
                <w:ilvl w:val="0"/>
                <w:numId w:val="355"/>
              </w:numPr>
              <w:ind w:left="360"/>
              <w:rPr>
                <w:rFonts w:eastAsia="Calibri" w:cs="Arial"/>
                <w:szCs w:val="20"/>
              </w:rPr>
            </w:pPr>
            <w:r w:rsidRPr="007272EE">
              <w:rPr>
                <w:rFonts w:eastAsia="Calibri" w:cs="Arial"/>
              </w:rPr>
              <w:t>udokumentowaną koordynację, w tym dostęp do świadczeń chemioterapii i radioterapii onkologicznej i medycyny nuklearnej - w przypadku nowotworów leczonych z wykorzystaniem medycyny nuklearnej.</w:t>
            </w:r>
          </w:p>
        </w:tc>
        <w:tc>
          <w:tcPr>
            <w:tcW w:w="1617" w:type="pct"/>
            <w:vAlign w:val="center"/>
          </w:tcPr>
          <w:p w14:paraId="255982BB" w14:textId="77777777" w:rsidR="007272EE" w:rsidRPr="00F25DD8" w:rsidRDefault="007272EE">
            <w:pPr>
              <w:snapToGrid w:val="0"/>
              <w:rPr>
                <w:rFonts w:eastAsia="Calibri" w:cs="Arial"/>
                <w:szCs w:val="20"/>
              </w:rPr>
            </w:pPr>
            <w:r w:rsidRPr="007272EE">
              <w:rPr>
                <w:rFonts w:eastAsia="Calibri" w:cs="Arial"/>
              </w:rPr>
              <w:t>Podmiot leczniczy zapewnia lub będzie zapewniał:</w:t>
            </w:r>
          </w:p>
          <w:p w14:paraId="75F8FF18" w14:textId="77777777" w:rsidR="007272EE" w:rsidRPr="00F25DD8" w:rsidRDefault="007272EE" w:rsidP="004D1891">
            <w:pPr>
              <w:numPr>
                <w:ilvl w:val="0"/>
                <w:numId w:val="366"/>
              </w:numPr>
              <w:snapToGrid w:val="0"/>
              <w:ind w:left="600" w:hanging="425"/>
              <w:contextualSpacing/>
              <w:rPr>
                <w:rFonts w:eastAsia="Calibri" w:cs="Arial"/>
                <w:szCs w:val="20"/>
              </w:rPr>
            </w:pPr>
            <w:r w:rsidRPr="007272EE">
              <w:rPr>
                <w:rFonts w:eastAsia="Calibri" w:cs="Arial"/>
              </w:rPr>
              <w:t>spełnienie warunków zawartych w punkcie a – 2 pkt;</w:t>
            </w:r>
          </w:p>
          <w:p w14:paraId="6C5F40A4" w14:textId="77777777" w:rsidR="007272EE" w:rsidRPr="00F25DD8" w:rsidRDefault="007272EE" w:rsidP="004D1891">
            <w:pPr>
              <w:numPr>
                <w:ilvl w:val="0"/>
                <w:numId w:val="366"/>
              </w:numPr>
              <w:snapToGrid w:val="0"/>
              <w:ind w:left="600" w:hanging="425"/>
              <w:contextualSpacing/>
              <w:rPr>
                <w:rFonts w:eastAsia="Calibri" w:cs="Arial"/>
                <w:szCs w:val="20"/>
              </w:rPr>
            </w:pPr>
            <w:r w:rsidRPr="007272EE">
              <w:rPr>
                <w:rFonts w:eastAsia="Calibri" w:cs="Arial"/>
              </w:rPr>
              <w:t>spełnienie warunków  zawartych w punkcie b – 1 pkt.</w:t>
            </w:r>
          </w:p>
          <w:p w14:paraId="1D3FB669"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3045A41A"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7AB537A2" w14:textId="77777777" w:rsidR="007272EE" w:rsidRPr="00F25DD8" w:rsidRDefault="007272EE" w:rsidP="004D1891">
            <w:pPr>
              <w:jc w:val="center"/>
              <w:rPr>
                <w:rFonts w:cs="Arial"/>
                <w:szCs w:val="20"/>
              </w:rPr>
            </w:pPr>
            <w:r w:rsidRPr="007272EE">
              <w:rPr>
                <w:rFonts w:cs="Arial"/>
              </w:rPr>
              <w:t>3</w:t>
            </w:r>
          </w:p>
        </w:tc>
      </w:tr>
      <w:tr w:rsidR="003C47F8" w:rsidRPr="007272EE" w14:paraId="7D19ED96" w14:textId="77777777" w:rsidTr="003C47F8">
        <w:trPr>
          <w:trHeight w:val="853"/>
        </w:trPr>
        <w:tc>
          <w:tcPr>
            <w:tcW w:w="251" w:type="pct"/>
            <w:vAlign w:val="center"/>
          </w:tcPr>
          <w:p w14:paraId="29A8349D"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4F72914" w14:textId="77777777" w:rsidR="007272EE" w:rsidRPr="00F25DD8" w:rsidRDefault="007272EE">
            <w:pPr>
              <w:rPr>
                <w:rFonts w:eastAsia="Calibri" w:cs="Arial"/>
                <w:szCs w:val="20"/>
              </w:rPr>
            </w:pPr>
            <w:r w:rsidRPr="007272EE">
              <w:rPr>
                <w:rFonts w:eastAsia="Calibri" w:cs="Arial"/>
              </w:rPr>
              <w:t>DLA ONKOLOGII</w:t>
            </w:r>
          </w:p>
          <w:p w14:paraId="08EFA708" w14:textId="77777777" w:rsidR="007272EE" w:rsidRPr="00F25DD8" w:rsidRDefault="007272EE">
            <w:pPr>
              <w:rPr>
                <w:rFonts w:eastAsia="Calibri" w:cs="Arial"/>
                <w:szCs w:val="20"/>
              </w:rPr>
            </w:pPr>
            <w:r w:rsidRPr="007272EE">
              <w:rPr>
                <w:rFonts w:eastAsia="Calibri" w:cs="Arial"/>
              </w:rPr>
              <w:t>Poprawa wykrywalności nowotworów i usprawnienie chemioterapii</w:t>
            </w:r>
          </w:p>
        </w:tc>
        <w:tc>
          <w:tcPr>
            <w:tcW w:w="1819" w:type="pct"/>
            <w:vAlign w:val="center"/>
          </w:tcPr>
          <w:p w14:paraId="6CE78B4F" w14:textId="77777777" w:rsidR="007272EE" w:rsidRPr="00F25DD8" w:rsidRDefault="007272EE">
            <w:pPr>
              <w:rPr>
                <w:rFonts w:eastAsia="Calibri" w:cs="Arial"/>
                <w:color w:val="000000"/>
                <w:szCs w:val="20"/>
              </w:rPr>
            </w:pPr>
            <w:r w:rsidRPr="007272EE">
              <w:rPr>
                <w:rFonts w:eastAsia="Calibri" w:cs="Arial"/>
                <w:color w:val="000000"/>
              </w:rPr>
              <w:t>Kryterium promuje projekty zakładające działania przyczyniające się do:</w:t>
            </w:r>
          </w:p>
          <w:p w14:paraId="09D858C1" w14:textId="77777777" w:rsidR="007272EE" w:rsidRPr="00F25DD8" w:rsidRDefault="007272EE" w:rsidP="004D1891">
            <w:pPr>
              <w:numPr>
                <w:ilvl w:val="0"/>
                <w:numId w:val="356"/>
              </w:numPr>
              <w:rPr>
                <w:rFonts w:eastAsia="Calibri" w:cs="Arial"/>
                <w:szCs w:val="20"/>
              </w:rPr>
            </w:pPr>
            <w:r w:rsidRPr="007272EE">
              <w:rPr>
                <w:rFonts w:eastAsia="Times New Roman" w:cs="Arial"/>
                <w:lang w:eastAsia="pl-PL"/>
              </w:rPr>
              <w:t>zwiększenia wykrywalności tych nowotworów, dla których struktura stadiów jest najmniej korzystna w danym regionie zgodnie z danymi zawartymi we właściwej mapie;</w:t>
            </w:r>
          </w:p>
          <w:p w14:paraId="4BD18BC0" w14:textId="77777777" w:rsidR="007272EE" w:rsidRPr="00F25DD8" w:rsidRDefault="007272EE" w:rsidP="004D1891">
            <w:pPr>
              <w:numPr>
                <w:ilvl w:val="0"/>
                <w:numId w:val="356"/>
              </w:numPr>
              <w:rPr>
                <w:rFonts w:eastAsia="Calibri" w:cs="Arial"/>
                <w:szCs w:val="20"/>
              </w:rPr>
            </w:pPr>
            <w:r w:rsidRPr="007272EE">
              <w:rPr>
                <w:rFonts w:eastAsia="Calibri" w:cs="Arial"/>
              </w:rPr>
              <w:t>w zakresie chemioterapii – zwiększenia udziału świadczeń z ww. zakresu w trybie jednodniowym lub ambulatoryjnym;</w:t>
            </w:r>
          </w:p>
          <w:p w14:paraId="40EB21F6" w14:textId="77777777" w:rsidR="007272EE" w:rsidRPr="00F25DD8" w:rsidRDefault="007272EE" w:rsidP="004D1891">
            <w:pPr>
              <w:numPr>
                <w:ilvl w:val="0"/>
                <w:numId w:val="356"/>
              </w:numPr>
              <w:rPr>
                <w:rFonts w:eastAsia="Calibri" w:cs="Arial"/>
                <w:szCs w:val="20"/>
              </w:rPr>
            </w:pPr>
            <w:r w:rsidRPr="007272EE">
              <w:rPr>
                <w:rFonts w:eastAsia="Calibri" w:cs="Arial"/>
              </w:rPr>
              <w:t>wcześniejszego wykrywania nowotworów złośliwych, np. podmiot wdraża program/y profilaktyczne w powiatach, w których dane dotyczące epidemiologii (np. standaryzowany współczynnik chorobowości) wynikające z map są najwyższe w danym województwie.</w:t>
            </w:r>
          </w:p>
        </w:tc>
        <w:tc>
          <w:tcPr>
            <w:tcW w:w="1617" w:type="pct"/>
            <w:vAlign w:val="center"/>
          </w:tcPr>
          <w:p w14:paraId="1782B2B6" w14:textId="77777777" w:rsidR="007272EE" w:rsidRPr="00F25DD8" w:rsidRDefault="007272EE">
            <w:pPr>
              <w:snapToGrid w:val="0"/>
              <w:rPr>
                <w:rFonts w:eastAsia="Calibri" w:cs="Arial"/>
                <w:szCs w:val="20"/>
              </w:rPr>
            </w:pPr>
            <w:r w:rsidRPr="007272EE">
              <w:rPr>
                <w:rFonts w:eastAsia="Calibri" w:cs="Arial"/>
              </w:rPr>
              <w:t>Za każdy spełniony element – 1 pkt.</w:t>
            </w:r>
          </w:p>
          <w:p w14:paraId="0C0EA984"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989E5AD"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A3CE495" w14:textId="77777777" w:rsidR="007272EE" w:rsidRPr="00F25DD8" w:rsidRDefault="007272EE" w:rsidP="004D1891">
            <w:pPr>
              <w:jc w:val="center"/>
              <w:rPr>
                <w:rFonts w:cs="Arial"/>
                <w:szCs w:val="20"/>
              </w:rPr>
            </w:pPr>
            <w:r w:rsidRPr="007272EE">
              <w:rPr>
                <w:rFonts w:cs="Arial"/>
              </w:rPr>
              <w:t>3</w:t>
            </w:r>
          </w:p>
        </w:tc>
      </w:tr>
      <w:tr w:rsidR="003C47F8" w:rsidRPr="007272EE" w14:paraId="7940630B" w14:textId="77777777" w:rsidTr="003C47F8">
        <w:trPr>
          <w:trHeight w:val="853"/>
        </w:trPr>
        <w:tc>
          <w:tcPr>
            <w:tcW w:w="251" w:type="pct"/>
            <w:vAlign w:val="center"/>
          </w:tcPr>
          <w:p w14:paraId="66BC7BF1"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67EBAE7B" w14:textId="77777777" w:rsidR="007272EE" w:rsidRPr="00F25DD8" w:rsidRDefault="007272EE">
            <w:pPr>
              <w:rPr>
                <w:rFonts w:eastAsia="Calibri" w:cs="Arial"/>
                <w:szCs w:val="20"/>
              </w:rPr>
            </w:pPr>
            <w:r w:rsidRPr="007272EE">
              <w:rPr>
                <w:rFonts w:eastAsia="Calibri" w:cs="Arial"/>
              </w:rPr>
              <w:t>DLA KARDIOLOGII</w:t>
            </w:r>
          </w:p>
          <w:p w14:paraId="57918E08" w14:textId="77777777" w:rsidR="007272EE" w:rsidRPr="00F25DD8" w:rsidRDefault="007272EE">
            <w:pPr>
              <w:rPr>
                <w:rFonts w:eastAsia="Calibri" w:cs="Arial"/>
                <w:szCs w:val="20"/>
              </w:rPr>
            </w:pPr>
            <w:r w:rsidRPr="007272EE">
              <w:rPr>
                <w:rFonts w:eastAsia="Calibri" w:cs="Arial"/>
              </w:rPr>
              <w:t>Poprawa dostępu do rehabilitacji kardiologicznej</w:t>
            </w:r>
          </w:p>
        </w:tc>
        <w:tc>
          <w:tcPr>
            <w:tcW w:w="1819" w:type="pct"/>
            <w:vAlign w:val="center"/>
          </w:tcPr>
          <w:p w14:paraId="0602B196" w14:textId="77777777" w:rsidR="007272EE" w:rsidRPr="00F25DD8" w:rsidRDefault="007272EE">
            <w:pPr>
              <w:rPr>
                <w:rFonts w:eastAsia="Calibri" w:cs="Arial"/>
                <w:szCs w:val="20"/>
              </w:rPr>
            </w:pPr>
            <w:r w:rsidRPr="007272EE">
              <w:rPr>
                <w:rFonts w:eastAsia="Calibri" w:cs="Arial"/>
                <w:color w:val="000000"/>
              </w:rPr>
              <w:t xml:space="preserve">Kryterium promuje projekty zakładające </w:t>
            </w:r>
            <w:r w:rsidRPr="007272EE">
              <w:rPr>
                <w:rFonts w:eastAsia="Calibri" w:cs="Arial"/>
              </w:rPr>
              <w:t>zwiększenie dostępu do rehabilitacji kardiologicznej.</w:t>
            </w:r>
          </w:p>
          <w:p w14:paraId="30637174" w14:textId="77777777" w:rsidR="007272EE" w:rsidRPr="00F25DD8" w:rsidRDefault="007272EE">
            <w:pPr>
              <w:rPr>
                <w:rFonts w:eastAsia="Calibri" w:cs="Arial"/>
                <w:szCs w:val="20"/>
              </w:rPr>
            </w:pPr>
            <w:r w:rsidRPr="007272EE">
              <w:rPr>
                <w:rFonts w:eastAsia="Calibri" w:cs="Arial"/>
              </w:rPr>
              <w:t>Zwiększenie dostępu rozumiane jest jako zwiększenie liczby zabiegów w ramach dotychczasowych usług lub wprowadzenie nowej usług.</w:t>
            </w:r>
          </w:p>
        </w:tc>
        <w:tc>
          <w:tcPr>
            <w:tcW w:w="1617" w:type="pct"/>
            <w:vAlign w:val="center"/>
          </w:tcPr>
          <w:p w14:paraId="72043E30" w14:textId="77777777" w:rsidR="007272EE" w:rsidRPr="00F25DD8" w:rsidRDefault="007272EE">
            <w:pPr>
              <w:snapToGrid w:val="0"/>
              <w:rPr>
                <w:rFonts w:eastAsia="Calibri" w:cs="Arial"/>
                <w:szCs w:val="20"/>
              </w:rPr>
            </w:pPr>
            <w:r w:rsidRPr="007272EE">
              <w:rPr>
                <w:rFonts w:eastAsia="Calibri" w:cs="Arial"/>
              </w:rPr>
              <w:t>Projekt zakłada zwiększenie dostępu do rehabilitacji kardiologicznej – 1 pkt.</w:t>
            </w:r>
          </w:p>
          <w:p w14:paraId="27D2A97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57BC98D7" w14:textId="77777777" w:rsidR="007272EE" w:rsidRPr="00F25DD8" w:rsidRDefault="007272EE" w:rsidP="004D1891">
            <w:pPr>
              <w:jc w:val="center"/>
              <w:rPr>
                <w:rFonts w:cs="Arial"/>
                <w:szCs w:val="20"/>
              </w:rPr>
            </w:pPr>
            <w:r w:rsidRPr="007272EE">
              <w:rPr>
                <w:rFonts w:cs="Arial"/>
              </w:rPr>
              <w:t>1</w:t>
            </w:r>
          </w:p>
        </w:tc>
      </w:tr>
      <w:tr w:rsidR="003C47F8" w:rsidRPr="007272EE" w14:paraId="0474692E" w14:textId="77777777" w:rsidTr="003C47F8">
        <w:trPr>
          <w:trHeight w:val="853"/>
        </w:trPr>
        <w:tc>
          <w:tcPr>
            <w:tcW w:w="251" w:type="pct"/>
            <w:vAlign w:val="center"/>
          </w:tcPr>
          <w:p w14:paraId="36248F43"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3398D754" w14:textId="77777777" w:rsidR="007272EE" w:rsidRPr="00F25DD8" w:rsidRDefault="007272EE">
            <w:pPr>
              <w:rPr>
                <w:rFonts w:eastAsia="Calibri" w:cs="Arial"/>
                <w:szCs w:val="20"/>
              </w:rPr>
            </w:pPr>
            <w:r w:rsidRPr="007272EE">
              <w:rPr>
                <w:rFonts w:eastAsia="Calibri" w:cs="Arial"/>
              </w:rPr>
              <w:t>DLA KARDIOLOGII</w:t>
            </w:r>
          </w:p>
          <w:p w14:paraId="09899121" w14:textId="77777777" w:rsidR="007272EE" w:rsidRPr="00F25DD8" w:rsidRDefault="007272EE">
            <w:pPr>
              <w:rPr>
                <w:rFonts w:eastAsia="Calibri" w:cs="Arial"/>
                <w:szCs w:val="20"/>
              </w:rPr>
            </w:pPr>
            <w:r w:rsidRPr="007272EE">
              <w:rPr>
                <w:rFonts w:eastAsia="Times New Roman" w:cs="Arial"/>
                <w:lang w:eastAsia="pl-PL"/>
              </w:rPr>
              <w:t>Kompleksowa opieka kardiologiczna</w:t>
            </w:r>
          </w:p>
        </w:tc>
        <w:tc>
          <w:tcPr>
            <w:tcW w:w="1819" w:type="pct"/>
            <w:vAlign w:val="center"/>
          </w:tcPr>
          <w:p w14:paraId="7D9149C5" w14:textId="77777777" w:rsidR="007272EE" w:rsidRPr="00F25DD8" w:rsidRDefault="007272EE">
            <w:pPr>
              <w:rPr>
                <w:rFonts w:eastAsia="Calibri" w:cs="Arial"/>
                <w:szCs w:val="20"/>
              </w:rPr>
            </w:pPr>
            <w:r w:rsidRPr="007272EE">
              <w:rPr>
                <w:rFonts w:eastAsia="Calibri" w:cs="Arial"/>
                <w:color w:val="000000"/>
              </w:rPr>
              <w:t xml:space="preserve">Kryterium promuje projekty, w których podmiot leczniczy zapewnia </w:t>
            </w:r>
            <w:r w:rsidRPr="007272EE">
              <w:rPr>
                <w:rFonts w:eastAsia="Times New Roman" w:cs="Arial"/>
                <w:lang w:eastAsia="pl-PL"/>
              </w:rPr>
              <w:t xml:space="preserve">lub będzie zapewniał najpóźniej w kolejnym okresie kontraktowania świadczeń opieki zdrowotnej po zakończeniu realizacji projektu, </w:t>
            </w:r>
            <w:r w:rsidRPr="007272EE">
              <w:rPr>
                <w:rFonts w:eastAsia="Times New Roman" w:cs="Arial"/>
                <w:lang w:eastAsia="pl-PL"/>
              </w:rPr>
              <w:lastRenderedPageBreak/>
              <w:t>kompleksową opiekę kardiologiczną rozumianą jako udzielanie świadczeń finansowanych ze środków publicznych w ramach posiadanego:</w:t>
            </w:r>
          </w:p>
          <w:p w14:paraId="49C7FFE7" w14:textId="77777777" w:rsidR="007272EE" w:rsidRPr="00F25DD8" w:rsidRDefault="007272EE" w:rsidP="004D1891">
            <w:pPr>
              <w:numPr>
                <w:ilvl w:val="0"/>
                <w:numId w:val="357"/>
              </w:numPr>
              <w:rPr>
                <w:rFonts w:cs="Arial"/>
                <w:szCs w:val="20"/>
              </w:rPr>
            </w:pPr>
            <w:r w:rsidRPr="007272EE">
              <w:rPr>
                <w:rFonts w:cs="Arial"/>
              </w:rPr>
              <w:t>oddziału rehabilitacji kardiologicznej/ oddziału dziennego rehabilitacji kardiologicznej;</w:t>
            </w:r>
          </w:p>
          <w:p w14:paraId="18B12C25" w14:textId="77777777" w:rsidR="007272EE" w:rsidRPr="00F25DD8" w:rsidRDefault="007272EE" w:rsidP="004D1891">
            <w:pPr>
              <w:numPr>
                <w:ilvl w:val="0"/>
                <w:numId w:val="357"/>
              </w:numPr>
              <w:rPr>
                <w:rFonts w:cs="Arial"/>
                <w:szCs w:val="20"/>
              </w:rPr>
            </w:pPr>
            <w:r w:rsidRPr="007272EE">
              <w:rPr>
                <w:rFonts w:cs="Arial"/>
              </w:rPr>
              <w:t>pracowni elektrofizjologii wykonującej leczenie zaburzeń rytmu;</w:t>
            </w:r>
          </w:p>
          <w:p w14:paraId="5FF73825" w14:textId="77777777" w:rsidR="007272EE" w:rsidRPr="00F25DD8" w:rsidRDefault="007272EE" w:rsidP="004D1891">
            <w:pPr>
              <w:numPr>
                <w:ilvl w:val="0"/>
                <w:numId w:val="357"/>
              </w:numPr>
              <w:rPr>
                <w:rFonts w:cs="Arial"/>
                <w:szCs w:val="20"/>
              </w:rPr>
            </w:pPr>
            <w:r w:rsidRPr="007272EE">
              <w:rPr>
                <w:rFonts w:cs="Arial"/>
              </w:rPr>
              <w:t>oddziału kardiochirurgii, gdzie wykonywane są wysokospecjalistyczne świadczenia opieki zdrowotnej w co najmniej 2 zakresach spośród zakresów wymienionych w lp. 7 – 13 załącznika do rozporządzenia Ministra Zdrowia z dnia 12 listopada 2015 r. w sprawie świadczeń gwarantowanych z zakresu świadczeń wysoko – specjalistycznych oraz warunków ich realizacji  (Dz. U. z 2015 r., poz. 1958).</w:t>
            </w:r>
          </w:p>
        </w:tc>
        <w:tc>
          <w:tcPr>
            <w:tcW w:w="1617" w:type="pct"/>
            <w:vAlign w:val="center"/>
          </w:tcPr>
          <w:p w14:paraId="2A31BFD4" w14:textId="77777777" w:rsidR="007272EE" w:rsidRPr="00F25DD8" w:rsidRDefault="007272EE">
            <w:pPr>
              <w:snapToGrid w:val="0"/>
              <w:rPr>
                <w:rFonts w:eastAsia="Calibri" w:cs="Arial"/>
                <w:szCs w:val="20"/>
              </w:rPr>
            </w:pPr>
            <w:r w:rsidRPr="007272EE">
              <w:rPr>
                <w:rFonts w:eastAsia="Calibri" w:cs="Arial"/>
              </w:rPr>
              <w:lastRenderedPageBreak/>
              <w:t>Za każdy spełniony element – 2 pkt.</w:t>
            </w:r>
          </w:p>
          <w:p w14:paraId="5199006E"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75B262AF" w14:textId="77777777" w:rsidR="007272EE" w:rsidRPr="00F25DD8" w:rsidRDefault="007272EE">
            <w:pPr>
              <w:snapToGrid w:val="0"/>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5780D4E6" w14:textId="77777777" w:rsidR="007272EE" w:rsidRPr="00F25DD8" w:rsidRDefault="007272EE" w:rsidP="004D1891">
            <w:pPr>
              <w:jc w:val="center"/>
              <w:rPr>
                <w:rFonts w:cs="Arial"/>
                <w:szCs w:val="20"/>
              </w:rPr>
            </w:pPr>
            <w:r w:rsidRPr="007272EE">
              <w:rPr>
                <w:rFonts w:cs="Arial"/>
              </w:rPr>
              <w:lastRenderedPageBreak/>
              <w:t>6</w:t>
            </w:r>
          </w:p>
        </w:tc>
      </w:tr>
      <w:tr w:rsidR="003C47F8" w:rsidRPr="007272EE" w14:paraId="56E4F976" w14:textId="77777777" w:rsidTr="003C47F8">
        <w:trPr>
          <w:trHeight w:val="853"/>
        </w:trPr>
        <w:tc>
          <w:tcPr>
            <w:tcW w:w="251" w:type="pct"/>
            <w:vAlign w:val="center"/>
          </w:tcPr>
          <w:p w14:paraId="00F3B33A"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202F5D50" w14:textId="77777777" w:rsidR="007272EE" w:rsidRPr="00F25DD8" w:rsidRDefault="007272EE">
            <w:pPr>
              <w:rPr>
                <w:rFonts w:eastAsia="Calibri" w:cs="Arial"/>
                <w:szCs w:val="20"/>
              </w:rPr>
            </w:pPr>
            <w:r w:rsidRPr="007272EE">
              <w:rPr>
                <w:rFonts w:eastAsia="Calibri" w:cs="Arial"/>
              </w:rPr>
              <w:t>Udział świadczeń zabiegowych</w:t>
            </w:r>
            <w:r w:rsidRPr="00F25DD8">
              <w:rPr>
                <w:rFonts w:eastAsia="Calibri" w:cs="Arial"/>
                <w:vertAlign w:val="superscript"/>
              </w:rPr>
              <w:footnoteReference w:id="114"/>
            </w:r>
          </w:p>
        </w:tc>
        <w:tc>
          <w:tcPr>
            <w:tcW w:w="1819" w:type="pct"/>
            <w:vAlign w:val="center"/>
          </w:tcPr>
          <w:p w14:paraId="541B841A" w14:textId="77777777" w:rsidR="007272EE" w:rsidRPr="00F25DD8" w:rsidRDefault="007272EE">
            <w:pPr>
              <w:rPr>
                <w:rFonts w:eastAsia="Calibri" w:cs="Arial"/>
                <w:szCs w:val="20"/>
              </w:rPr>
            </w:pPr>
            <w:r w:rsidRPr="007272EE">
              <w:rPr>
                <w:rFonts w:eastAsia="Calibri" w:cs="Arial"/>
              </w:rPr>
              <w:t>Kryterium promuje projekty, w których oddział o charakterze zabiegowym (którego dotyczy projekt) posiada udział świadczeń zabiegowych we wszystkich świadczeniach udzielanych na tym oddziale powyżej 75%.</w:t>
            </w:r>
          </w:p>
        </w:tc>
        <w:tc>
          <w:tcPr>
            <w:tcW w:w="1617" w:type="pct"/>
            <w:vAlign w:val="center"/>
          </w:tcPr>
          <w:p w14:paraId="3EA7CE12" w14:textId="77777777" w:rsidR="007272EE" w:rsidRPr="00F25DD8" w:rsidRDefault="007272EE">
            <w:pPr>
              <w:snapToGrid w:val="0"/>
              <w:rPr>
                <w:rFonts w:eastAsia="Calibri" w:cs="Arial"/>
                <w:szCs w:val="20"/>
              </w:rPr>
            </w:pPr>
            <w:r w:rsidRPr="007272EE">
              <w:rPr>
                <w:rFonts w:eastAsia="Calibri" w:cs="Arial"/>
              </w:rPr>
              <w:t>Oddział o charakterze zabiegowym (którego dotyczy projekt) posiada udział świadczeń zabiegowych we wszystkich świadczeniach udzielanych na tym oddziale powyżej 75% – 2 pkt.</w:t>
            </w:r>
          </w:p>
          <w:p w14:paraId="46996AFF" w14:textId="77777777" w:rsidR="007272EE" w:rsidRPr="00F25DD8" w:rsidRDefault="007272EE">
            <w:pPr>
              <w:snapToGrid w:val="0"/>
              <w:rPr>
                <w:rFonts w:eastAsia="Calibri" w:cs="Arial"/>
                <w:szCs w:val="20"/>
              </w:rPr>
            </w:pPr>
            <w:r w:rsidRPr="007272EE">
              <w:rPr>
                <w:rFonts w:eastAsia="Calibri" w:cs="Arial"/>
              </w:rPr>
              <w:t>Brak spełnienia  warunku lub brak informacji w tym zakresie – 0 pkt.</w:t>
            </w:r>
          </w:p>
        </w:tc>
        <w:tc>
          <w:tcPr>
            <w:tcW w:w="605" w:type="pct"/>
            <w:vAlign w:val="center"/>
          </w:tcPr>
          <w:p w14:paraId="06AA860B" w14:textId="77777777" w:rsidR="007272EE" w:rsidRPr="00F25DD8" w:rsidRDefault="007272EE" w:rsidP="004D1891">
            <w:pPr>
              <w:jc w:val="center"/>
              <w:rPr>
                <w:rFonts w:cs="Arial"/>
                <w:szCs w:val="20"/>
              </w:rPr>
            </w:pPr>
            <w:r w:rsidRPr="007272EE">
              <w:rPr>
                <w:rFonts w:cs="Arial"/>
              </w:rPr>
              <w:t>2</w:t>
            </w:r>
          </w:p>
        </w:tc>
      </w:tr>
      <w:tr w:rsidR="003C47F8" w:rsidRPr="007272EE" w14:paraId="399F9277" w14:textId="77777777" w:rsidTr="003C47F8">
        <w:trPr>
          <w:trHeight w:val="283"/>
        </w:trPr>
        <w:tc>
          <w:tcPr>
            <w:tcW w:w="251" w:type="pct"/>
            <w:vAlign w:val="center"/>
          </w:tcPr>
          <w:p w14:paraId="2942F6D1"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09036654" w14:textId="77777777" w:rsidR="007272EE" w:rsidRPr="00F25DD8" w:rsidRDefault="007272EE">
            <w:pPr>
              <w:rPr>
                <w:rFonts w:eastAsia="Calibri" w:cs="Arial"/>
                <w:szCs w:val="20"/>
              </w:rPr>
            </w:pPr>
            <w:r w:rsidRPr="007272EE">
              <w:rPr>
                <w:rFonts w:eastAsia="Calibri" w:cs="Arial"/>
              </w:rPr>
              <w:t>Udział przyjęć w trybie nagłym</w:t>
            </w:r>
            <w:r w:rsidRPr="00F25DD8">
              <w:rPr>
                <w:rFonts w:eastAsia="Calibri" w:cs="Arial"/>
                <w:vertAlign w:val="superscript"/>
              </w:rPr>
              <w:footnoteReference w:id="115"/>
            </w:r>
          </w:p>
        </w:tc>
        <w:tc>
          <w:tcPr>
            <w:tcW w:w="1819" w:type="pct"/>
            <w:vAlign w:val="center"/>
          </w:tcPr>
          <w:p w14:paraId="6279530B" w14:textId="77777777" w:rsidR="007272EE" w:rsidRPr="004D1891" w:rsidRDefault="007272EE" w:rsidP="004D1891">
            <w:pPr>
              <w:rPr>
                <w:rFonts w:eastAsia="Calibri" w:cs="Arial"/>
                <w:szCs w:val="20"/>
              </w:rPr>
            </w:pPr>
            <w:r w:rsidRPr="007272EE">
              <w:rPr>
                <w:rFonts w:eastAsia="Calibri" w:cs="Arial"/>
              </w:rPr>
              <w:t>Kryterium promuje projekty, w których oddział o charakterze zachowawczym (którego dotyczy projekt) posiada udział przyjęć w trybie nagłym we wszystkich przyjęciach powyżej 30%.</w:t>
            </w:r>
          </w:p>
        </w:tc>
        <w:tc>
          <w:tcPr>
            <w:tcW w:w="1617" w:type="pct"/>
            <w:vAlign w:val="center"/>
          </w:tcPr>
          <w:p w14:paraId="6373C57B" w14:textId="77777777" w:rsidR="007272EE" w:rsidRPr="00F25DD8" w:rsidRDefault="007272EE">
            <w:pPr>
              <w:snapToGrid w:val="0"/>
              <w:rPr>
                <w:rFonts w:eastAsia="Calibri" w:cs="Arial"/>
                <w:szCs w:val="20"/>
              </w:rPr>
            </w:pPr>
            <w:r w:rsidRPr="007272EE">
              <w:rPr>
                <w:rFonts w:eastAsia="Calibri" w:cs="Arial"/>
              </w:rPr>
              <w:t>Udział przyjęć w trybie nagłym we wszystkich przyjęciach wynosi:</w:t>
            </w:r>
          </w:p>
          <w:p w14:paraId="6B6BDC84"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50% – 3 pkt;</w:t>
            </w:r>
          </w:p>
          <w:p w14:paraId="23F7B62E"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40% do 50% – 2 pkt;</w:t>
            </w:r>
          </w:p>
          <w:p w14:paraId="7114D0DC" w14:textId="77777777" w:rsidR="007272EE" w:rsidRPr="00F25DD8" w:rsidRDefault="007272EE" w:rsidP="004D1891">
            <w:pPr>
              <w:numPr>
                <w:ilvl w:val="0"/>
                <w:numId w:val="367"/>
              </w:numPr>
              <w:snapToGrid w:val="0"/>
              <w:contextualSpacing/>
              <w:rPr>
                <w:rFonts w:eastAsia="Calibri" w:cs="Arial"/>
                <w:szCs w:val="20"/>
              </w:rPr>
            </w:pPr>
            <w:r w:rsidRPr="007272EE">
              <w:rPr>
                <w:rFonts w:eastAsia="Calibri" w:cs="Arial"/>
              </w:rPr>
              <w:t>powyżej 30% do 40% – 1 pkt.</w:t>
            </w:r>
          </w:p>
          <w:p w14:paraId="469D7312" w14:textId="77777777" w:rsidR="007272EE" w:rsidRPr="00F25DD8" w:rsidRDefault="007272EE">
            <w:pPr>
              <w:snapToGrid w:val="0"/>
              <w:rPr>
                <w:rFonts w:eastAsia="Calibri" w:cs="Arial"/>
                <w:szCs w:val="20"/>
              </w:rPr>
            </w:pPr>
            <w:r w:rsidRPr="007272EE">
              <w:rPr>
                <w:rFonts w:eastAsia="Calibri" w:cs="Arial"/>
              </w:rPr>
              <w:t>Brak spełnienia wyżej wymienionych warunków lub brak informacji w tym zakresie – 0 pkt.</w:t>
            </w:r>
          </w:p>
        </w:tc>
        <w:tc>
          <w:tcPr>
            <w:tcW w:w="605" w:type="pct"/>
            <w:vAlign w:val="center"/>
          </w:tcPr>
          <w:p w14:paraId="215449CA" w14:textId="77777777" w:rsidR="007272EE" w:rsidRPr="00F25DD8" w:rsidRDefault="007272EE" w:rsidP="004D1891">
            <w:pPr>
              <w:jc w:val="center"/>
              <w:rPr>
                <w:rFonts w:cs="Arial"/>
                <w:szCs w:val="20"/>
              </w:rPr>
            </w:pPr>
            <w:r w:rsidRPr="007272EE">
              <w:rPr>
                <w:rFonts w:cs="Arial"/>
              </w:rPr>
              <w:t>3</w:t>
            </w:r>
          </w:p>
        </w:tc>
      </w:tr>
      <w:tr w:rsidR="003C47F8" w:rsidRPr="007272EE" w14:paraId="6828EDD9" w14:textId="77777777" w:rsidTr="003C47F8">
        <w:trPr>
          <w:trHeight w:val="853"/>
        </w:trPr>
        <w:tc>
          <w:tcPr>
            <w:tcW w:w="251" w:type="pct"/>
            <w:vAlign w:val="center"/>
          </w:tcPr>
          <w:p w14:paraId="39C2AF08"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7CC18A8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podmiotów)</w:t>
            </w:r>
          </w:p>
        </w:tc>
        <w:tc>
          <w:tcPr>
            <w:tcW w:w="1819" w:type="pct"/>
            <w:vAlign w:val="center"/>
          </w:tcPr>
          <w:p w14:paraId="27ECB8A9"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wspartych podmiotów leczniczych  [szt.]</w:t>
            </w:r>
            <w:hyperlink r:id="rId33"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3F74EDDB"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03D5C8D3"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3B85E719" w14:textId="03EEC274"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6F14B283" wp14:editId="7ED8D137">
                      <wp:extent cx="1704975" cy="0"/>
                      <wp:effectExtent l="0" t="0" r="28575" b="19050"/>
                      <wp:docPr id="70" name="Łącznik prosty 70" descr="kreska ułamkowa, nad kreską: Wartość dofinansowania UE projektu (euro); pod kreską: Wartość docelowa wskaźnika w ramach projektu: &quot;Liczba wspartych podmiotów leczniczych [szt.]&quot;, mniejsz równa 3 123 402 euro. "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540F9E6" id="Łącznik prosty 70" o:spid="_x0000_s1026" alt="Tytuł: wzór — opis: kreska ułamkowa, nad kreską: Wartość dofinansowania UE projektu (euro); pod kreską: Wartość docelowa wskaźnika w ramach projektu: &quot;Liczba wspartych podmiotów leczniczych [szt.]&quot;, mniejsz równa 3 123 402 euro. " style="flip:y;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cLkQIAAKoEAAAOAAAAZHJzL2Uyb0RvYy54bWysVM1uEzEQviPxDiMfEEglm6S/bLvpoQUu&#10;FVRqCwfEwfV6s278h8fJJrmBVPEQPEZvXNu8F+NNm7YgLog9WPb8fDPzzczu7U+NhokMqJwtWK/T&#10;ZSCtcKWyw4Kdnb55ucMAI7cl187Kgs0ksv3B0yd7jc9l39VOlzIAgVjMG1+wOkafZxmKWhqOHeel&#10;JWXlguGRnmGYlYE3hG501u92t7LGhdIHJyQiSQ+XSjZo8atKivi+qlBG0AWj3GJ7hvY8T2c22OP5&#10;MHBfK3GbBv+HLAxXloKuoA555DAO6g8oo0Rw6KrYEc5krqqUkG0NVE2v+1s1JzX3sq2FyEG/ogn/&#10;H6x4NzkOoMqCbRM9lhvq0eLrzaWYWzUCIhbjDJKqlCiIt1GQOKLSFt+4GbmGr5FPCa305jKHjzxE&#10;t/hx8x1KVynLLZKNVRzOXiewCzmKY3gux8G92AXv/uIppCY3aCjS4iflQVcI3HBRr0ByePZl7OLu&#10;kRLz82TqKfIsGbjSKBevrxrQMlUh5kn8Ceex83npswbGKnmBcwhkZjmsQ6+/DhvdPqTMOkBzoqIm&#10;Jpr59VVIM9J4zImqA3scUpfF1J74IydGSLrskTI90C/NplUwUGnlP9BqtONBDYdpO32z1fTJaQRB&#10;wt52d+PV9iYDcafLeJ4gUkQfML6VzhABSEOslU2DwXM+OcKYkrg3SWLr3iit2+HWFpqCba1vUhMF&#10;pxWrNI90NZ6ajnbIgOsh7a6IoUVEp1WZvBMOzvBAB5hwWh/autI1p5QuA80xkoJqaL9EEWXwyDUl&#10;esixXjq3quW2GRVp5bUyBdt56K1tiijbpb0t6p7MdDt35ew43DFOLW+D3i5v2riHb7o//MUMfgEA&#10;AP//AwBQSwMEFAAGAAgAAAAhAGM9taTaAAAAAgEAAA8AAABkcnMvZG93bnJldi54bWxMj0FLw0AQ&#10;he+C/2EZwZvdtGApMZtSFOlNMbZib9PsNBvcnQ3ZTZv669160cuDxxve+6ZYjs6KI/Wh9axgOslA&#10;ENdet9wo2Lw/3y1AhIis0XomBWcKsCyvrwrMtT/xGx2r2IhUwiFHBSbGLpcy1IYchonviFN28L3D&#10;mGzfSN3jKZU7K2dZNpcOW04LBjt6NFR/VYNTsHsx6zXuhu34+nGefn9KW7VPW6Vub8bVA4hIY/w7&#10;hgt+QocyMe39wDoIqyA9En81ZbP54h7E/mJlWcj/6OUPAAAA//8DAFBLAQItABQABgAIAAAAIQC2&#10;gziS/gAAAOEBAAATAAAAAAAAAAAAAAAAAAAAAABbQ29udGVudF9UeXBlc10ueG1sUEsBAi0AFAAG&#10;AAgAAAAhADj9If/WAAAAlAEAAAsAAAAAAAAAAAAAAAAALwEAAF9yZWxzLy5yZWxzUEsBAi0AFAAG&#10;AAgAAAAhAMKKpwuRAgAAqgQAAA4AAAAAAAAAAAAAAAAALgIAAGRycy9lMm9Eb2MueG1sUEsBAi0A&#10;FAAGAAgAAAAhAGM9taTaAAAAAgEAAA8AAAAAAAAAAAAAAAAA6wQAAGRycy9kb3ducmV2LnhtbFBL&#10;BQYAAAAABAAEAPMAAADyBQAAAAA=&#10;" strokecolor="windowText" strokeweight=".5pt">
                      <v:stroke joinstyle="miter"/>
                      <o:lock v:ext="edit" shapetype="f"/>
                      <w10:anchorlock/>
                    </v:line>
                  </w:pict>
                </mc:Fallback>
              </mc:AlternateContent>
            </w:r>
            <w:r w:rsidRPr="007272EE">
              <w:rPr>
                <w:rFonts w:eastAsia="Times New Roman" w:cs="Arial"/>
                <w:lang w:eastAsia="pl-PL"/>
              </w:rPr>
              <w:t xml:space="preserve">&lt;= </w:t>
            </w:r>
            <w:r w:rsidRPr="007272EE">
              <w:rPr>
                <w:rFonts w:eastAsia="Calibri" w:cs="Arial"/>
                <w:lang w:eastAsia="pl-PL"/>
              </w:rPr>
              <w:t>3 123 402 euro</w:t>
            </w:r>
          </w:p>
          <w:p w14:paraId="1AFF768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55723D8E"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wspartych podmiotów leczniczych  [szt.]”</w:t>
            </w:r>
          </w:p>
          <w:p w14:paraId="1AB052B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wsparcia jednego podmiotu leczniczego nie może przekroczyć kwoty </w:t>
            </w:r>
            <w:r w:rsidRPr="007272EE">
              <w:rPr>
                <w:rFonts w:eastAsia="Calibri" w:cs="Arial"/>
              </w:rPr>
              <w:t>3 123 402</w:t>
            </w:r>
            <w:r w:rsidRPr="007272EE">
              <w:rPr>
                <w:rFonts w:eastAsia="Calibri" w:cs="Arial"/>
                <w:color w:val="0D0D0D" w:themeColor="text1" w:themeTint="F2"/>
              </w:rPr>
              <w:t xml:space="preserve"> euro. </w:t>
            </w:r>
            <w:r w:rsidRPr="007272EE">
              <w:rPr>
                <w:rFonts w:eastAsia="Times New Roman" w:cs="Arial"/>
                <w:color w:val="0D0D0D" w:themeColor="text1" w:themeTint="F2"/>
                <w:lang w:eastAsia="pl-PL"/>
              </w:rPr>
              <w:t>Koszt należy przeliczyć kursem euro podanym w regulaminie konkursu.</w:t>
            </w:r>
          </w:p>
        </w:tc>
        <w:tc>
          <w:tcPr>
            <w:tcW w:w="1617" w:type="pct"/>
            <w:vAlign w:val="center"/>
          </w:tcPr>
          <w:p w14:paraId="79631AE9"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jednego podmiotu leczniczego  w projekcie:</w:t>
            </w:r>
          </w:p>
          <w:p w14:paraId="6A0C5F51"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 xml:space="preserve">3 123 402 </w:t>
            </w:r>
            <w:r w:rsidRPr="007272EE">
              <w:rPr>
                <w:rFonts w:eastAsia="Times New Roman" w:cs="Arial"/>
                <w:color w:val="0D0D0D" w:themeColor="text1" w:themeTint="F2"/>
                <w:lang w:eastAsia="pl-PL"/>
              </w:rPr>
              <w:t xml:space="preserve">euro – 1 pkt.  </w:t>
            </w:r>
          </w:p>
          <w:p w14:paraId="77B19E3C"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74104EA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0A5EAAE" w14:textId="77777777" w:rsidR="007272EE" w:rsidRPr="00F25DD8" w:rsidRDefault="007272EE" w:rsidP="004D1891">
            <w:pPr>
              <w:jc w:val="center"/>
              <w:rPr>
                <w:rFonts w:cs="Arial"/>
                <w:szCs w:val="20"/>
              </w:rPr>
            </w:pPr>
            <w:r w:rsidRPr="007272EE">
              <w:rPr>
                <w:rFonts w:cs="Arial"/>
              </w:rPr>
              <w:t>1</w:t>
            </w:r>
          </w:p>
        </w:tc>
      </w:tr>
      <w:tr w:rsidR="003C47F8" w:rsidRPr="007272EE" w14:paraId="4536F902" w14:textId="77777777" w:rsidTr="003C47F8">
        <w:trPr>
          <w:trHeight w:val="853"/>
        </w:trPr>
        <w:tc>
          <w:tcPr>
            <w:tcW w:w="251" w:type="pct"/>
            <w:vAlign w:val="center"/>
          </w:tcPr>
          <w:p w14:paraId="05399978"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0DC138D5"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urządzeń)</w:t>
            </w:r>
          </w:p>
        </w:tc>
        <w:tc>
          <w:tcPr>
            <w:tcW w:w="1819" w:type="pct"/>
            <w:vAlign w:val="center"/>
          </w:tcPr>
          <w:p w14:paraId="48AE0B9C"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„Liczba urządzeń aparatury medycznej/ sprzętu medycznego zakupionych w programie [szt.]</w:t>
            </w:r>
            <w:hyperlink r:id="rId34"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58003D68" w14:textId="77777777" w:rsidR="007272EE" w:rsidRPr="00F25DD8" w:rsidRDefault="007272EE">
            <w:pPr>
              <w:ind w:left="33"/>
              <w:rPr>
                <w:rFonts w:eastAsia="Times New Roman" w:cs="Arial"/>
                <w:szCs w:val="20"/>
                <w:lang w:eastAsia="pl-PL"/>
              </w:rPr>
            </w:pPr>
            <w:r w:rsidRPr="007272EE">
              <w:rPr>
                <w:rFonts w:eastAsia="Times New Roman" w:cs="Arial"/>
                <w:lang w:eastAsia="pl-PL"/>
              </w:rPr>
              <w:t>Kryterium jest liczone zgodnie z poniższym wzorem:</w:t>
            </w:r>
          </w:p>
          <w:p w14:paraId="1C40A18A"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7681EE0A" w14:textId="42C4EEF7" w:rsidR="007272EE" w:rsidRPr="00F25DD8" w:rsidRDefault="007272EE">
            <w:pPr>
              <w:autoSpaceDE w:val="0"/>
              <w:autoSpaceDN w:val="0"/>
              <w:adjustRightInd w:val="0"/>
              <w:ind w:left="33"/>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181055AC" wp14:editId="606A4486">
                      <wp:extent cx="2000250" cy="0"/>
                      <wp:effectExtent l="0" t="0" r="19050" b="19050"/>
                      <wp:docPr id="71" name="Łącznik prosty 71" descr="kreska ułamkowa, nad kreską: Wartość dofinansowania UE projektu (euro), pod kreską: Wartość docelowa wskaźnika w ramach projektu: &quot;Liczba urządzeń aparatury  medycznej/ sprzętu medycznego zakupionych w programie [szt.]&quot;."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F565AC" id="Łącznik prosty 71" o:spid="_x0000_s1026" alt="Tytuł: wzór — opis: kreska ułamkowa, nad kreską: Wartość dofinansowania UE projektu (euro), pod kreską: Wartość docelowa wskaźnika w ramach projektu: &quot;Liczba urządzeń aparatury  medycznej/ sprzętu medycznego zakupionych w programie [szt.]&quot;."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T3lQIAALYEAAAOAAAAZHJzL2Uyb0RvYy54bWysVM1uEzEQviPxDiMfEEglmxZRqqWbHlrK&#10;pYJKbeGAOEy93sSN/7CdbDY3EBXPgHgMblxJ3oux06YtiAtiD5Y94/nmx9+3u3szrWAqfJDWVGyz&#10;12cgDLe1NMOKnZ0ePt5hECKaGpU1omKdCGxvcP/ebutKsWVHVtXCA4GYULauYqMYXVkUgY+ExtCz&#10;ThhyNtZrjHT0w6L22BK6VsVWv79dtNbXzlsuQiDrwcrJBhm/aQSPr5smiAiqYlRbzKvP63lai8Eu&#10;lkOPbiT5VRn4D1VolIaSrqEOMCJMvPwDSkvubbBN7HGrC9s0kovcA3Wz2f+tm5MROpF7oeEEtx5T&#10;+H+w/NX02IOsK/Zsk4FBTW+0/Li45HMjx0CDDbGD5KpF4DS3sRdhTK0tP6Ee2xY3KKaGbF1clvAW&#10;fbTLb4svUNtGGjSB7hiJcPYigV2IcZzAQzHx9tEGOPuXSC4UhUFLmZY/qA7agkeNfLQGKeHBh4mN&#10;z48kn5+nUc8Xl/VcLD8DOvQYJ74D0KLuqBFxUUBwdOMrJb+2DS3McTxxxNuOcNuETDzQUsC7MI+9&#10;9yv8HnFGRkVTaec/v/vEl9aFksa2b459enE+MyfuyPJxIF9xx5kOwa2uzRqvoVHSvSGZZKrQ48Ms&#10;M7FbM1HMInAyErX7W0+JsPzaV2CZIFJG50N8KaymkgMRWkmTSIIlTo9CTEXcXElmYw+lUpnoykBb&#10;se0nGRlJbo3CSEm0IwIEM2SAakg65tFnxGCVrFN0wgld2FcepkhSIgXWtj2lchkoDJEc1EP+0oio&#10;gjuhqdADDKNVcHatlKdlJPkrqSu2cztamZRRZAFfNXUzzLQ7t3V37K8nTuLISa+EnNR3+0z727+b&#10;wS8AAAD//wMAUEsDBBQABgAIAAAAIQD4QUOx2AAAAAIBAAAPAAAAZHJzL2Rvd25yZXYueG1sTI9N&#10;S8NAEIbvgv9hGcGb3URRJM2miCK9KaZW7G2anWaD+xGymzb11zv1opeBh3d455lyMTkr9jTELngF&#10;+SwDQb4JuvOtgvfV89U9iJjQa7TBk4IjRVhU52clFjoc/Bvt69QKLvGxQAUmpb6QMjaGHMZZ6Mlz&#10;tguDw8Q4tFIPeOByZ+V1lt1Jh53nCwZ7ejTUfNWjU7B5Mcslbsb19PpxzL8/pa27p7VSlxfTwxxE&#10;oin9LcNJn9WhYqdtGL2OwirgR9Lv5Owmv2XcnlBWpfyvXv0AAAD//wMAUEsBAi0AFAAGAAgAAAAh&#10;ALaDOJL+AAAA4QEAABMAAAAAAAAAAAAAAAAAAAAAAFtDb250ZW50X1R5cGVzXS54bWxQSwECLQAU&#10;AAYACAAAACEAOP0h/9YAAACUAQAACwAAAAAAAAAAAAAAAAAvAQAAX3JlbHMvLnJlbHNQSwECLQAU&#10;AAYACAAAACEA1ey095UCAAC2BAAADgAAAAAAAAAAAAAAAAAuAgAAZHJzL2Uyb0RvYy54bWxQSwEC&#10;LQAUAAYACAAAACEA+EFDsdgAAAACAQAADwAAAAAAAAAAAAAAAADvBAAAZHJzL2Rvd25yZXYueG1s&#10;UEsFBgAAAAAEAAQA8wAAAPQFA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23 373</w:t>
            </w:r>
            <w:r w:rsidRPr="007272EE">
              <w:rPr>
                <w:rFonts w:eastAsia="Times New Roman" w:cs="Arial"/>
                <w:lang w:eastAsia="pl-PL"/>
              </w:rPr>
              <w:t xml:space="preserve"> </w:t>
            </w:r>
            <w:r w:rsidRPr="007272EE">
              <w:rPr>
                <w:rFonts w:eastAsia="Calibri" w:cs="Arial"/>
                <w:lang w:eastAsia="pl-PL"/>
              </w:rPr>
              <w:t>euro</w:t>
            </w:r>
          </w:p>
          <w:p w14:paraId="7195FDB3"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2232B6D6"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„Liczba urządzeń aparatury medycznej/ sprzętu medycznego zakupionych w programie [szt.]”</w:t>
            </w:r>
          </w:p>
          <w:p w14:paraId="0E9CFE7F"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 xml:space="preserve">Wartość dofinansowania UE w przeliczeniu na jedną jednostkę aparatury/sprzętu medycznego nie może przekroczyć kwoty </w:t>
            </w:r>
            <w:r w:rsidRPr="007272EE">
              <w:rPr>
                <w:rFonts w:eastAsia="Calibri" w:cs="Arial"/>
              </w:rPr>
              <w:t>23 373</w:t>
            </w:r>
            <w:r w:rsidRPr="007272EE">
              <w:rPr>
                <w:rFonts w:eastAsia="Times New Roman" w:cs="Arial"/>
                <w:lang w:eastAsia="pl-PL"/>
              </w:rPr>
              <w:t xml:space="preserve"> </w:t>
            </w:r>
            <w:r w:rsidRPr="007272EE">
              <w:rPr>
                <w:rFonts w:eastAsia="Calibri" w:cs="Arial"/>
                <w:color w:val="0D0D0D" w:themeColor="text1" w:themeTint="F2"/>
              </w:rPr>
              <w:t xml:space="preserve">euro. </w:t>
            </w:r>
            <w:r w:rsidRPr="007272EE">
              <w:rPr>
                <w:rFonts w:eastAsia="Times New Roman" w:cs="Arial"/>
                <w:color w:val="0D0D0D" w:themeColor="text1" w:themeTint="F2"/>
                <w:lang w:eastAsia="pl-PL"/>
              </w:rPr>
              <w:t>Koszt należy przeliczyć kursem euro podanym w regulaminie konkursu.</w:t>
            </w:r>
          </w:p>
          <w:p w14:paraId="37DBFDF1" w14:textId="77777777" w:rsidR="007272EE" w:rsidRPr="00F25DD8" w:rsidRDefault="007272EE">
            <w:pPr>
              <w:rPr>
                <w:rFonts w:eastAsia="Calibri" w:cs="Arial"/>
                <w:szCs w:val="20"/>
              </w:rPr>
            </w:pPr>
            <w:r w:rsidRPr="007272EE">
              <w:rPr>
                <w:rFonts w:eastAsia="Calibri" w:cs="Arial"/>
              </w:rPr>
              <w:t>Należy uwzględnić wyłącznie aparaturę/sprzęt medyczny, którego wartość wynosi co najmniej 3,5 tys. zł, który spełnia warunek środka trwałego, zgodnie z ustawą o rachunkowości (</w:t>
            </w:r>
            <w:r w:rsidRPr="007272EE">
              <w:rPr>
                <w:rFonts w:eastAsia="Calibri" w:cs="Arial"/>
                <w:bCs/>
              </w:rPr>
              <w:t xml:space="preserve">Dz. U. z 2016 r. poz. 1047 </w:t>
            </w:r>
            <w:r w:rsidRPr="007272EE">
              <w:rPr>
                <w:rFonts w:eastAsia="Calibri" w:cs="Arial"/>
              </w:rPr>
              <w:t xml:space="preserve">z </w:t>
            </w:r>
            <w:proofErr w:type="spellStart"/>
            <w:r w:rsidRPr="007272EE">
              <w:rPr>
                <w:rFonts w:eastAsia="Calibri" w:cs="Arial"/>
              </w:rPr>
              <w:t>późn</w:t>
            </w:r>
            <w:proofErr w:type="spellEnd"/>
            <w:r w:rsidRPr="007272EE">
              <w:rPr>
                <w:rFonts w:eastAsia="Calibri" w:cs="Arial"/>
              </w:rPr>
              <w:t xml:space="preserve">. zm.). </w:t>
            </w:r>
          </w:p>
        </w:tc>
        <w:tc>
          <w:tcPr>
            <w:tcW w:w="1617" w:type="pct"/>
            <w:vAlign w:val="center"/>
          </w:tcPr>
          <w:p w14:paraId="0DA9DC0C"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Średnia wartość dofinansowania UE jednej jednostki aparatury/sprzętu medycznego   projekcie:</w:t>
            </w:r>
          </w:p>
          <w:p w14:paraId="486B7580"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poniżej  </w:t>
            </w:r>
            <w:r w:rsidRPr="007272EE">
              <w:rPr>
                <w:rFonts w:eastAsia="Calibri" w:cs="Arial"/>
                <w:lang w:eastAsia="pl-PL"/>
              </w:rPr>
              <w:t>23 373</w:t>
            </w:r>
            <w:r w:rsidRPr="007272EE">
              <w:rPr>
                <w:rFonts w:eastAsia="Times New Roman" w:cs="Arial"/>
                <w:lang w:eastAsia="pl-PL"/>
              </w:rPr>
              <w:t xml:space="preserve"> </w:t>
            </w:r>
            <w:r w:rsidRPr="007272EE">
              <w:rPr>
                <w:rFonts w:eastAsia="Times New Roman" w:cs="Arial"/>
                <w:color w:val="0D0D0D" w:themeColor="text1" w:themeTint="F2"/>
                <w:lang w:eastAsia="pl-PL"/>
              </w:rPr>
              <w:t xml:space="preserve">euro – 1 pkt.  </w:t>
            </w:r>
          </w:p>
          <w:p w14:paraId="5D8791BB"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34EE91CB"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3F5BF0F0" w14:textId="77777777" w:rsidR="007272EE" w:rsidRPr="00F25DD8" w:rsidRDefault="007272EE" w:rsidP="004D1891">
            <w:pPr>
              <w:jc w:val="center"/>
              <w:rPr>
                <w:rFonts w:cs="Arial"/>
                <w:szCs w:val="20"/>
              </w:rPr>
            </w:pPr>
            <w:r w:rsidRPr="007272EE">
              <w:rPr>
                <w:rFonts w:cs="Arial"/>
              </w:rPr>
              <w:t>1</w:t>
            </w:r>
          </w:p>
        </w:tc>
      </w:tr>
      <w:tr w:rsidR="003C47F8" w:rsidRPr="007272EE" w14:paraId="3C73C3D3" w14:textId="77777777" w:rsidTr="003C47F8">
        <w:trPr>
          <w:trHeight w:val="853"/>
        </w:trPr>
        <w:tc>
          <w:tcPr>
            <w:tcW w:w="251" w:type="pct"/>
            <w:vAlign w:val="center"/>
          </w:tcPr>
          <w:p w14:paraId="68FBA90D" w14:textId="77777777" w:rsidR="007272EE" w:rsidRPr="00F25DD8" w:rsidRDefault="007272EE" w:rsidP="004D1891">
            <w:pPr>
              <w:numPr>
                <w:ilvl w:val="0"/>
                <w:numId w:val="361"/>
              </w:numPr>
              <w:ind w:left="454"/>
              <w:contextualSpacing/>
              <w:jc w:val="center"/>
              <w:rPr>
                <w:rFonts w:cs="Arial"/>
                <w:color w:val="000000"/>
                <w:szCs w:val="20"/>
              </w:rPr>
            </w:pPr>
          </w:p>
        </w:tc>
        <w:tc>
          <w:tcPr>
            <w:tcW w:w="708" w:type="pct"/>
            <w:vAlign w:val="center"/>
          </w:tcPr>
          <w:p w14:paraId="19914412"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Efektywność kosztowa (liczba osób)</w:t>
            </w:r>
          </w:p>
        </w:tc>
        <w:tc>
          <w:tcPr>
            <w:tcW w:w="1819" w:type="pct"/>
            <w:vAlign w:val="center"/>
          </w:tcPr>
          <w:p w14:paraId="74ED330A" w14:textId="77777777" w:rsidR="007272EE" w:rsidRPr="00F25DD8" w:rsidRDefault="007272EE">
            <w:pPr>
              <w:ind w:left="33"/>
              <w:rPr>
                <w:rFonts w:eastAsia="Calibri" w:cs="Arial"/>
                <w:color w:val="0D0D0D" w:themeColor="text1" w:themeTint="F2"/>
                <w:szCs w:val="20"/>
              </w:rPr>
            </w:pPr>
            <w:r w:rsidRPr="007272EE">
              <w:rPr>
                <w:rFonts w:eastAsia="Calibri" w:cs="Arial"/>
              </w:rPr>
              <w:t>Zgodnie z RPO WM 14-20, w</w:t>
            </w:r>
            <w:r w:rsidRPr="007272EE">
              <w:rPr>
                <w:rFonts w:eastAsia="Times New Roman" w:cs="Arial"/>
                <w:color w:val="0D0D0D" w:themeColor="text1" w:themeTint="F2"/>
                <w:lang w:eastAsia="pl-PL"/>
              </w:rPr>
              <w:t>skaźnik: „Ludność objęta ulepszonymi usługami zdrowotnymi [osoby]</w:t>
            </w:r>
            <w:hyperlink r:id="rId35" w:anchor="uzasadnienie!C97" w:history="1"/>
            <w:r w:rsidRPr="007272EE">
              <w:rPr>
                <w:rFonts w:eastAsia="Times New Roman" w:cs="Arial"/>
                <w:color w:val="0D0D0D" w:themeColor="text1" w:themeTint="F2"/>
                <w:lang w:eastAsia="pl-PL"/>
              </w:rPr>
              <w:t>”</w:t>
            </w:r>
            <w:r w:rsidRPr="007272EE">
              <w:rPr>
                <w:rFonts w:eastAsia="Calibri" w:cs="Arial"/>
                <w:color w:val="0D0D0D" w:themeColor="text1" w:themeTint="F2"/>
              </w:rPr>
              <w:t xml:space="preserve"> będzie służył KE do oceny realizacji celów RPO WM.</w:t>
            </w:r>
          </w:p>
          <w:p w14:paraId="4ACBF1EE" w14:textId="77777777" w:rsidR="007272EE" w:rsidRPr="00F25DD8" w:rsidRDefault="007272EE">
            <w:pPr>
              <w:ind w:left="33"/>
              <w:rPr>
                <w:rFonts w:eastAsia="Times New Roman" w:cs="Arial"/>
                <w:szCs w:val="20"/>
                <w:lang w:eastAsia="pl-PL"/>
              </w:rPr>
            </w:pPr>
            <w:r w:rsidRPr="007272EE">
              <w:rPr>
                <w:rFonts w:eastAsia="Times New Roman" w:cs="Arial"/>
                <w:lang w:eastAsia="pl-PL"/>
              </w:rPr>
              <w:lastRenderedPageBreak/>
              <w:t>Kryterium jest liczone zgodnie z poniższym wzorem:</w:t>
            </w:r>
          </w:p>
          <w:p w14:paraId="0D0D1580" w14:textId="77777777" w:rsidR="007272EE" w:rsidRPr="00F25DD8" w:rsidRDefault="007272EE">
            <w:pPr>
              <w:autoSpaceDE w:val="0"/>
              <w:autoSpaceDN w:val="0"/>
              <w:adjustRightInd w:val="0"/>
              <w:ind w:left="33"/>
              <w:rPr>
                <w:rFonts w:eastAsia="Times New Roman" w:cs="Arial"/>
                <w:szCs w:val="20"/>
                <w:lang w:eastAsia="pl-PL"/>
              </w:rPr>
            </w:pPr>
            <w:r w:rsidRPr="007272EE">
              <w:rPr>
                <w:rFonts w:eastAsia="Times New Roman" w:cs="Arial"/>
                <w:lang w:eastAsia="pl-PL"/>
              </w:rPr>
              <w:t>Wartość dofinansowania UE projektu (euro)</w:t>
            </w:r>
          </w:p>
          <w:p w14:paraId="49FE8167" w14:textId="76E4C0D7" w:rsidR="007272EE" w:rsidRPr="00F25DD8" w:rsidRDefault="007272EE" w:rsidP="004D1891">
            <w:pPr>
              <w:autoSpaceDE w:val="0"/>
              <w:autoSpaceDN w:val="0"/>
              <w:adjustRightInd w:val="0"/>
              <w:rPr>
                <w:rFonts w:eastAsia="Times New Roman" w:cs="Arial"/>
                <w:szCs w:val="20"/>
                <w:lang w:eastAsia="pl-PL"/>
              </w:rPr>
            </w:pPr>
            <w:r w:rsidRPr="00F25DD8">
              <w:rPr>
                <w:rFonts w:eastAsia="Times New Roman" w:cs="Arial"/>
                <w:noProof/>
                <w:lang w:eastAsia="pl-PL"/>
              </w:rPr>
              <mc:AlternateContent>
                <mc:Choice Requires="wps">
                  <w:drawing>
                    <wp:inline distT="0" distB="0" distL="0" distR="0" wp14:anchorId="40C6F2B0" wp14:editId="748033E8">
                      <wp:extent cx="2143125" cy="0"/>
                      <wp:effectExtent l="0" t="0" r="28575" b="19050"/>
                      <wp:docPr id="72" name="Łącznik prosty 72" descr="kreska ułamkowa, nad kreską: Wartość dofinansowania UE projektu (euro), pod kreską: Wartość docelowa wskaźnika w ramach projektu &quot;Ludność objeta ulepszonymi usługami zdrowotnymi [osoby]&quot;, wartość mniejsza równa 18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3125"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D0930B" id="Łącznik prosty 72" o:spid="_x0000_s1026" alt="Tytuł: wzór — opis: kreska ułamkowa, nad kreską: Wartość dofinansowania UE projektu (euro), pod kreską: Wartość docelowa wskaźnika w ramach projektu &quot;Ludność objeta ulepszonymi usługami zdrowotnymi [osoby]&quot;, wartość mniejsza równa 188 euro." style="flip:y;visibility:visible;mso-wrap-style:square;mso-left-percent:-10001;mso-top-percent:-10001;mso-position-horizontal:absolute;mso-position-horizontal-relative:char;mso-position-vertical:absolute;mso-position-vertical-relative:line;mso-left-percent:-10001;mso-top-percent:-10001" from="0,0" to="1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vmAIAALkEAAAOAAAAZHJzL2Uyb0RvYy54bWysVM1uEzEQviPxDiMfEEglm6S0REs3PbSU&#10;SwSV2sIBcZh4vYkb/2E72SQ3KlU8BI/RG9c278V406YtiAtiD5Y94/lm5vN8u7c/1wpmwgdpTcE6&#10;rTYDYbgtpRkV7Oz06GWPQYhoSlTWiIItRGD7/adP9mqXi64dW1UKDwRiQl67go1jdHmWBT4WGkPL&#10;OmHIWVmvMdLRj7LSY03oWmXddns3q60vnbdchEDWw7WT9Rv8qhI8fqiqICKoglFtsVl9sw7TmvX3&#10;MB95dGPJb8vAf6hCozSUdAN1iBFh6uUfUFpyb4OtYotbndmqklw0PVA3nfZv3ZyM0YmmFyInuA1N&#10;4f/B8vezYw+yLNjrLgODmt5o9e3mki+NnAARG+ICkqsUgRNvEy/ChFpbXaCe2Bq3KKaExnpzmcMn&#10;9NGuftx8h9JW0qAJdMdIhLO3CexcTOIUnoupty+2wNm/RHKhKAxqyrT6SXXQFjxq5ON7kGdfpza+&#10;GUxLs85nh+cica6EC0trFlrCNKwupiOk3bL0traxsX4m+oeLL+v4Lag3FWsjxXlYIvjrq9ogdHo9&#10;SJW2aGxkVERMvby+8mlkahdyYu7AHPv06HxuTtzA8kkgX/bImQ7Bra/NK6+hUtJ9JKU000LvD/Nm&#10;GBebYRTzCJyM3c6r7U53hwG/82WYJ4iU0fkQ3wmriY9AM62kSXOCOc4GIaYi7q8ks7FHUqlm1pWB&#10;umC72zukBo6kuEphpK12NAPBjBigGpGUefQNYrBKlik64YRFOFAeZkhqIhGWtj6lchkoDJEc1EPz&#10;JYqogkehqdBDDON1cONai0/LSH8AJXXBeg+jlUkZRaPh26buyUy7oS0Xx/6OcdJHk/RWy0mAD8+0&#10;f/jH6f8CAAD//wMAUEsDBBQABgAIAAAAIQDg5icn2gAAAAIBAAAPAAAAZHJzL2Rvd25yZXYueG1s&#10;TI/NTsMwEITvSLyDtUjcqFMqfhTiVAiEegOR0qq9beMljrDXUey0KU+PywUuI41mNfNtMR+dFXvq&#10;Q+tZwXSSgSCuvW65UfCxfLm6BxEiskbrmRQcKcC8PD8rMNf+wO+0r2IjUgmHHBWYGLtcylAbchgm&#10;viNO2afvHcZk+0bqHg+p3Fl5nWW30mHLacFgR0+G6q9qcAq2r2axwO2wGt/Wx+n3RtqqfV4pdXkx&#10;Pj6AiDTGv2M44Sd0KBPTzg+sg7AK0iPxV1M2m93dgNidrCwL+R+9/AEAAP//AwBQSwECLQAUAAYA&#10;CAAAACEAtoM4kv4AAADhAQAAEwAAAAAAAAAAAAAAAAAAAAAAW0NvbnRlbnRfVHlwZXNdLnhtbFBL&#10;AQItABQABgAIAAAAIQA4/SH/1gAAAJQBAAALAAAAAAAAAAAAAAAAAC8BAABfcmVscy8ucmVsc1BL&#10;AQItABQABgAIAAAAIQD+pIhvmAIAALkEAAAOAAAAAAAAAAAAAAAAAC4CAABkcnMvZTJvRG9jLnht&#10;bFBLAQItABQABgAIAAAAIQDg5icn2gAAAAIBAAAPAAAAAAAAAAAAAAAAAPIEAABkcnMvZG93bnJl&#10;di54bWxQSwUGAAAAAAQABADzAAAA+QUAAAAA&#10;" strokecolor="windowText" strokeweight=".5pt">
                      <v:stroke joinstyle="miter"/>
                      <o:lock v:ext="edit" shapetype="f"/>
                      <w10:anchorlock/>
                    </v:line>
                  </w:pict>
                </mc:Fallback>
              </mc:AlternateContent>
            </w:r>
            <w:r w:rsidRPr="007272EE">
              <w:rPr>
                <w:rFonts w:eastAsia="Times New Roman" w:cs="Arial"/>
                <w:lang w:eastAsia="pl-PL"/>
              </w:rPr>
              <w:t xml:space="preserve"> &lt;= </w:t>
            </w:r>
            <w:r w:rsidRPr="007272EE">
              <w:rPr>
                <w:rFonts w:eastAsia="Calibri" w:cs="Arial"/>
                <w:lang w:eastAsia="pl-PL"/>
              </w:rPr>
              <w:t>188</w:t>
            </w:r>
            <w:r w:rsidRPr="007272EE">
              <w:rPr>
                <w:rFonts w:eastAsia="Times New Roman" w:cs="Arial"/>
                <w:lang w:eastAsia="pl-PL"/>
              </w:rPr>
              <w:t xml:space="preserve"> </w:t>
            </w:r>
            <w:r w:rsidRPr="007272EE">
              <w:rPr>
                <w:rFonts w:eastAsia="Calibri" w:cs="Arial"/>
                <w:lang w:eastAsia="pl-PL"/>
              </w:rPr>
              <w:t>euro</w:t>
            </w:r>
          </w:p>
          <w:p w14:paraId="43B7253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Wartości docelowa wskaźnika w ramach projektu:</w:t>
            </w:r>
          </w:p>
          <w:p w14:paraId="641B4575"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Calibri" w:cs="Arial"/>
                <w:color w:val="0D0D0D" w:themeColor="text1" w:themeTint="F2"/>
                <w:lang w:eastAsia="pl-PL"/>
              </w:rPr>
              <w:t>„Ludność objęta ulepszonymi usługami zdrowotnymi [osoby]”</w:t>
            </w:r>
          </w:p>
          <w:p w14:paraId="0544863B"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 xml:space="preserve">Wartość dofinansowania UE wsparcia </w:t>
            </w:r>
            <w:r w:rsidRPr="007272EE">
              <w:rPr>
                <w:rFonts w:eastAsia="Times New Roman" w:cs="Arial"/>
                <w:color w:val="0D0D0D" w:themeColor="text1" w:themeTint="F2"/>
              </w:rPr>
              <w:t>w przeliczeniu na jedną osobę która skorzysta z usług zdrowotnych wykonanych na sprzęcie wspartym</w:t>
            </w:r>
            <w:r w:rsidRPr="007272EE">
              <w:rPr>
                <w:rFonts w:eastAsia="Times New Roman" w:cs="Arial"/>
                <w:color w:val="0D0D0D" w:themeColor="text1" w:themeTint="F2"/>
                <w:lang w:eastAsia="pl-PL"/>
              </w:rPr>
              <w:t xml:space="preserve"> w projekcie(rocznie) nie może przekroczyć kwoty </w:t>
            </w:r>
            <w:r w:rsidRPr="007272EE">
              <w:rPr>
                <w:rFonts w:eastAsia="Calibri" w:cs="Arial"/>
                <w:color w:val="0D0D0D" w:themeColor="text1" w:themeTint="F2"/>
              </w:rPr>
              <w:t xml:space="preserve">188 euro. </w:t>
            </w:r>
            <w:r w:rsidRPr="007272EE">
              <w:rPr>
                <w:rFonts w:eastAsia="Times New Roman" w:cs="Arial"/>
                <w:color w:val="0D0D0D" w:themeColor="text1" w:themeTint="F2"/>
                <w:lang w:eastAsia="pl-PL"/>
              </w:rPr>
              <w:t>Koszt należy przeliczyć kursem euro podanym w regulaminie konkursu.</w:t>
            </w:r>
          </w:p>
          <w:p w14:paraId="30DE280D" w14:textId="77777777" w:rsidR="007272EE" w:rsidRPr="00F25DD8" w:rsidRDefault="007272EE">
            <w:pPr>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t>Wyklucza się podwójne liczenie osób nawet jeśli kilka usług skierowanych jest do tej samej osoby: jedna osoba nadal liczona jest tylko raz pomimo że będzie korzystać z kilku usług wspartych z funduszy strukturalnych.</w:t>
            </w:r>
          </w:p>
          <w:p w14:paraId="55B3516A" w14:textId="77777777" w:rsidR="007272EE" w:rsidRPr="00F25DD8" w:rsidRDefault="007272EE">
            <w:pPr>
              <w:rPr>
                <w:rFonts w:eastAsia="Calibri" w:cs="Arial"/>
                <w:szCs w:val="20"/>
              </w:rPr>
            </w:pPr>
            <w:r w:rsidRPr="007272EE">
              <w:rPr>
                <w:rFonts w:eastAsia="Times New Roman" w:cs="Arial"/>
                <w:color w:val="0D0D0D" w:themeColor="text1" w:themeTint="F2"/>
                <w:lang w:eastAsia="pl-PL"/>
              </w:rPr>
              <w:t>Jeżeli dana usługa była wykonywana w przeszłości wartość wskaźnika należy oszacować w oparciu o dane historyczne.</w:t>
            </w:r>
          </w:p>
        </w:tc>
        <w:tc>
          <w:tcPr>
            <w:tcW w:w="1617" w:type="pct"/>
            <w:vAlign w:val="center"/>
          </w:tcPr>
          <w:p w14:paraId="5B472F6A" w14:textId="77777777" w:rsidR="007272EE" w:rsidRPr="00F25DD8" w:rsidRDefault="007272EE">
            <w:pPr>
              <w:autoSpaceDE w:val="0"/>
              <w:autoSpaceDN w:val="0"/>
              <w:adjustRightInd w:val="0"/>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Średnia wartość dofinansowania UE w przeliczeniu na jedną osobę która skorzysta z usług zdrowotnych wykonanych na sprzęcie wspartym w projekcie (rocznie):</w:t>
            </w:r>
          </w:p>
          <w:p w14:paraId="54F2E287" w14:textId="77777777" w:rsidR="007272EE" w:rsidRPr="00F25DD8" w:rsidRDefault="007272EE" w:rsidP="004D1891">
            <w:pPr>
              <w:numPr>
                <w:ilvl w:val="0"/>
                <w:numId w:val="162"/>
              </w:numPr>
              <w:autoSpaceDE w:val="0"/>
              <w:autoSpaceDN w:val="0"/>
              <w:adjustRightInd w:val="0"/>
              <w:ind w:left="339" w:hanging="142"/>
              <w:rPr>
                <w:rFonts w:eastAsia="Times New Roman" w:cs="Arial"/>
                <w:color w:val="0D0D0D" w:themeColor="text1" w:themeTint="F2"/>
                <w:szCs w:val="20"/>
                <w:lang w:eastAsia="pl-PL"/>
              </w:rPr>
            </w:pPr>
            <w:r w:rsidRPr="007272EE">
              <w:rPr>
                <w:rFonts w:eastAsia="Times New Roman" w:cs="Arial"/>
                <w:color w:val="0D0D0D" w:themeColor="text1" w:themeTint="F2"/>
                <w:lang w:eastAsia="pl-PL"/>
              </w:rPr>
              <w:lastRenderedPageBreak/>
              <w:t xml:space="preserve">poniżej </w:t>
            </w:r>
            <w:r w:rsidRPr="007272EE">
              <w:rPr>
                <w:rFonts w:eastAsia="Calibri" w:cs="Arial"/>
                <w:color w:val="0D0D0D" w:themeColor="text1" w:themeTint="F2"/>
                <w:lang w:eastAsia="pl-PL"/>
              </w:rPr>
              <w:t>188</w:t>
            </w:r>
            <w:r w:rsidRPr="007272EE">
              <w:rPr>
                <w:rFonts w:eastAsia="Times New Roman" w:cs="Arial"/>
                <w:color w:val="0D0D0D" w:themeColor="text1" w:themeTint="F2"/>
                <w:lang w:eastAsia="pl-PL"/>
              </w:rPr>
              <w:t xml:space="preserve"> euro – 1 pkt.  </w:t>
            </w:r>
          </w:p>
          <w:p w14:paraId="04E939E6" w14:textId="77777777" w:rsidR="007272EE" w:rsidRPr="00F25DD8" w:rsidRDefault="007272EE">
            <w:pPr>
              <w:autoSpaceDE w:val="0"/>
              <w:autoSpaceDN w:val="0"/>
              <w:adjustRightInd w:val="0"/>
              <w:rPr>
                <w:rFonts w:eastAsia="Calibri" w:cs="Arial"/>
                <w:szCs w:val="20"/>
                <w:lang w:eastAsia="pl-PL"/>
              </w:rPr>
            </w:pPr>
            <w:r w:rsidRPr="007272EE">
              <w:rPr>
                <w:rFonts w:eastAsia="Calibri" w:cs="Arial"/>
                <w:lang w:eastAsia="pl-PL"/>
              </w:rPr>
              <w:t>Brak spełnienia wyżej wymienionych warunków lub brak informacji w tym zakresie – 0 pkt.</w:t>
            </w:r>
          </w:p>
          <w:p w14:paraId="025EF2C4" w14:textId="77777777" w:rsidR="007272EE" w:rsidRPr="00F25DD8" w:rsidRDefault="007272EE">
            <w:pPr>
              <w:snapToGrid w:val="0"/>
              <w:rPr>
                <w:rFonts w:eastAsia="Calibri" w:cs="Arial"/>
                <w:szCs w:val="20"/>
              </w:rPr>
            </w:pPr>
            <w:r w:rsidRPr="007272EE">
              <w:rPr>
                <w:rFonts w:eastAsia="Times New Roman" w:cs="Arial"/>
                <w:color w:val="0D0D0D" w:themeColor="text1" w:themeTint="F2"/>
                <w:lang w:eastAsia="pl-PL"/>
              </w:rPr>
              <w:t>Koszt należy przeliczyć kursem euro podanym w regulaminie konkursu</w:t>
            </w:r>
          </w:p>
        </w:tc>
        <w:tc>
          <w:tcPr>
            <w:tcW w:w="605" w:type="pct"/>
            <w:vAlign w:val="center"/>
          </w:tcPr>
          <w:p w14:paraId="0F940440" w14:textId="77777777" w:rsidR="007272EE" w:rsidRPr="00F25DD8" w:rsidRDefault="007272EE" w:rsidP="004D1891">
            <w:pPr>
              <w:jc w:val="center"/>
              <w:rPr>
                <w:rFonts w:cs="Arial"/>
                <w:szCs w:val="20"/>
              </w:rPr>
            </w:pPr>
            <w:r w:rsidRPr="007272EE">
              <w:rPr>
                <w:rFonts w:cs="Arial"/>
              </w:rPr>
              <w:lastRenderedPageBreak/>
              <w:t>1</w:t>
            </w:r>
          </w:p>
        </w:tc>
      </w:tr>
      <w:tr w:rsidR="003C47F8" w:rsidRPr="007272EE" w14:paraId="445B35A4" w14:textId="77777777" w:rsidTr="003C47F8">
        <w:tc>
          <w:tcPr>
            <w:tcW w:w="251" w:type="pct"/>
            <w:vAlign w:val="center"/>
          </w:tcPr>
          <w:p w14:paraId="402C4574"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7D7137C6" w14:textId="77777777" w:rsidR="007272EE" w:rsidRPr="00F25DD8" w:rsidRDefault="007272EE">
            <w:pPr>
              <w:rPr>
                <w:rFonts w:cs="Arial"/>
                <w:szCs w:val="20"/>
              </w:rPr>
            </w:pPr>
            <w:r w:rsidRPr="007272EE">
              <w:rPr>
                <w:rFonts w:eastAsia="Calibri" w:cs="Arial"/>
                <w:color w:val="000000"/>
              </w:rPr>
              <w:t>Poprawa jakości i dostępu do świadczeń opieki zdrowotnej</w:t>
            </w:r>
          </w:p>
        </w:tc>
        <w:tc>
          <w:tcPr>
            <w:tcW w:w="1819" w:type="pct"/>
            <w:vAlign w:val="center"/>
          </w:tcPr>
          <w:p w14:paraId="7B758F74" w14:textId="77777777" w:rsidR="007272EE" w:rsidRPr="00F25DD8" w:rsidRDefault="007272EE">
            <w:pPr>
              <w:rPr>
                <w:rFonts w:eastAsia="Calibri" w:cs="Arial"/>
                <w:color w:val="000000"/>
                <w:szCs w:val="20"/>
              </w:rPr>
            </w:pPr>
            <w:r w:rsidRPr="007272EE">
              <w:rPr>
                <w:rFonts w:eastAsia="Calibri" w:cs="Arial"/>
                <w:color w:val="000000"/>
              </w:rPr>
              <w:t xml:space="preserve">Kryterium promuje projekty zakładające działania przyczyniające się do poprawy jakości i dostępu do świadczeń opieki zdrowotnej w stosunku do ostatnich </w:t>
            </w:r>
            <w:r w:rsidRPr="007272EE">
              <w:rPr>
                <w:rFonts w:eastAsia="Calibri" w:cs="Arial"/>
                <w:color w:val="000000"/>
              </w:rPr>
              <w:lastRenderedPageBreak/>
              <w:t>dostępnych danych z NFZ na dzień ogłoszenia konkursu. W wyniku realizacji projektu zakłada się :</w:t>
            </w:r>
          </w:p>
          <w:p w14:paraId="680D3DF7" w14:textId="77777777" w:rsidR="007272EE" w:rsidRPr="00F25DD8" w:rsidRDefault="007272EE" w:rsidP="004D1891">
            <w:pPr>
              <w:numPr>
                <w:ilvl w:val="0"/>
                <w:numId w:val="358"/>
              </w:numPr>
              <w:rPr>
                <w:rFonts w:eastAsia="Calibri" w:cs="Arial"/>
                <w:szCs w:val="20"/>
              </w:rPr>
            </w:pPr>
            <w:r w:rsidRPr="007272EE">
              <w:rPr>
                <w:rFonts w:eastAsia="Calibri" w:cs="Arial"/>
              </w:rPr>
              <w:t xml:space="preserve">skrócenie czasu oczekiwania na świadczenia zdrowotne; </w:t>
            </w:r>
          </w:p>
          <w:p w14:paraId="5F0F0B10" w14:textId="77777777" w:rsidR="007272EE" w:rsidRPr="00F25DD8" w:rsidRDefault="007272EE" w:rsidP="004D1891">
            <w:pPr>
              <w:numPr>
                <w:ilvl w:val="0"/>
                <w:numId w:val="358"/>
              </w:numPr>
              <w:rPr>
                <w:rFonts w:eastAsia="Calibri" w:cs="Arial"/>
                <w:szCs w:val="20"/>
              </w:rPr>
            </w:pPr>
            <w:r w:rsidRPr="007272EE">
              <w:rPr>
                <w:rFonts w:eastAsia="Calibri" w:cs="Arial"/>
              </w:rPr>
              <w:t>zmniejszenie liczby osób oczekujących na świadczenie zdrowotne dłużej niż średni czas oczekiwania na dane świadczenie w roku / kwartale / miesiącu poprzedzającym uruchomienie konkursu / projektu;</w:t>
            </w:r>
          </w:p>
          <w:p w14:paraId="5F2858F3" w14:textId="77777777" w:rsidR="007272EE" w:rsidRPr="00F25DD8" w:rsidRDefault="007272EE" w:rsidP="004D1891">
            <w:pPr>
              <w:numPr>
                <w:ilvl w:val="0"/>
                <w:numId w:val="358"/>
              </w:numPr>
              <w:rPr>
                <w:rFonts w:eastAsia="Calibri" w:cs="Arial"/>
                <w:szCs w:val="20"/>
              </w:rPr>
            </w:pPr>
            <w:r w:rsidRPr="007272EE">
              <w:rPr>
                <w:rFonts w:eastAsia="Calibri" w:cs="Arial"/>
              </w:rPr>
              <w:t>poprawę wskaźnika „przelotowości”, tj. liczby osób leczonych w ciągu roku na 1 łóżko szpitalne.</w:t>
            </w:r>
          </w:p>
        </w:tc>
        <w:tc>
          <w:tcPr>
            <w:tcW w:w="1617" w:type="pct"/>
            <w:vAlign w:val="center"/>
          </w:tcPr>
          <w:p w14:paraId="29E950F3" w14:textId="77777777" w:rsidR="007272EE" w:rsidRPr="00F25DD8" w:rsidRDefault="007272EE">
            <w:pPr>
              <w:snapToGrid w:val="0"/>
              <w:rPr>
                <w:rFonts w:eastAsia="Calibri" w:cs="Arial"/>
                <w:szCs w:val="20"/>
              </w:rPr>
            </w:pPr>
            <w:r w:rsidRPr="007272EE">
              <w:rPr>
                <w:rFonts w:eastAsia="Calibri" w:cs="Arial"/>
              </w:rPr>
              <w:lastRenderedPageBreak/>
              <w:t>Za każdy spełniony punkt – 2 pkt.</w:t>
            </w:r>
          </w:p>
          <w:p w14:paraId="76D3389D" w14:textId="77777777" w:rsidR="007272EE" w:rsidRPr="00F25DD8" w:rsidRDefault="007272EE">
            <w:pPr>
              <w:snapToGrid w:val="0"/>
              <w:rPr>
                <w:rFonts w:eastAsia="Calibri" w:cs="Arial"/>
                <w:szCs w:val="20"/>
              </w:rPr>
            </w:pPr>
            <w:r w:rsidRPr="007272EE">
              <w:rPr>
                <w:rFonts w:eastAsia="Calibri" w:cs="Arial"/>
              </w:rPr>
              <w:t>Punkty w ramach kryterium sumują się.</w:t>
            </w:r>
          </w:p>
          <w:p w14:paraId="202FE409" w14:textId="77777777" w:rsidR="007272EE" w:rsidRPr="00F25DD8" w:rsidRDefault="007272EE">
            <w:pPr>
              <w:rPr>
                <w:rFonts w:eastAsia="Calibri" w:cs="Arial"/>
                <w:szCs w:val="20"/>
              </w:rPr>
            </w:pPr>
            <w:r w:rsidRPr="007272EE">
              <w:rPr>
                <w:rFonts w:eastAsia="Calibri" w:cs="Arial"/>
              </w:rPr>
              <w:lastRenderedPageBreak/>
              <w:t>Brak spełnienia wymienionych warunków lub brak informacji w tym zakresie – 0 pkt.</w:t>
            </w:r>
          </w:p>
        </w:tc>
        <w:tc>
          <w:tcPr>
            <w:tcW w:w="605" w:type="pct"/>
            <w:vAlign w:val="center"/>
          </w:tcPr>
          <w:p w14:paraId="684BF0A1" w14:textId="77777777" w:rsidR="007272EE" w:rsidRPr="00F25DD8" w:rsidRDefault="007272EE" w:rsidP="004D1891">
            <w:pPr>
              <w:jc w:val="center"/>
              <w:rPr>
                <w:rFonts w:cs="Arial"/>
                <w:szCs w:val="20"/>
              </w:rPr>
            </w:pPr>
            <w:r w:rsidRPr="007272EE">
              <w:rPr>
                <w:rFonts w:eastAsia="Calibri" w:cs="Arial"/>
              </w:rPr>
              <w:lastRenderedPageBreak/>
              <w:t>6</w:t>
            </w:r>
          </w:p>
        </w:tc>
      </w:tr>
      <w:tr w:rsidR="003C47F8" w:rsidRPr="007272EE" w14:paraId="1916CECD" w14:textId="77777777" w:rsidTr="003C47F8">
        <w:tc>
          <w:tcPr>
            <w:tcW w:w="251" w:type="pct"/>
            <w:vAlign w:val="center"/>
          </w:tcPr>
          <w:p w14:paraId="7A25B6A8"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13DD4252" w14:textId="77777777" w:rsidR="007272EE" w:rsidRPr="00F25DD8" w:rsidRDefault="007272EE">
            <w:pPr>
              <w:rPr>
                <w:rFonts w:eastAsia="Calibri" w:cs="Arial"/>
                <w:color w:val="000000"/>
                <w:szCs w:val="20"/>
              </w:rPr>
            </w:pPr>
            <w:r w:rsidRPr="007272EE">
              <w:rPr>
                <w:rFonts w:eastAsia="Calibri" w:cs="Arial"/>
              </w:rPr>
              <w:t>DLA ONKOLOGII</w:t>
            </w:r>
          </w:p>
          <w:p w14:paraId="2A45FDDC" w14:textId="77777777" w:rsidR="007272EE" w:rsidRPr="00F25DD8" w:rsidRDefault="007272EE">
            <w:pPr>
              <w:rPr>
                <w:rFonts w:eastAsia="Calibri" w:cs="Arial"/>
                <w:color w:val="000000"/>
                <w:szCs w:val="20"/>
              </w:rPr>
            </w:pPr>
            <w:r w:rsidRPr="007272EE">
              <w:rPr>
                <w:rFonts w:eastAsia="Calibri" w:cs="Arial"/>
                <w:color w:val="000000"/>
              </w:rPr>
              <w:t>Centralizacja zabiegów chirurgicznych w zakresie onkologii</w:t>
            </w:r>
          </w:p>
        </w:tc>
        <w:tc>
          <w:tcPr>
            <w:tcW w:w="1819" w:type="pct"/>
            <w:vAlign w:val="center"/>
          </w:tcPr>
          <w:p w14:paraId="5A28B1FE" w14:textId="10A00A6A" w:rsidR="007272EE" w:rsidRPr="00F25DD8" w:rsidRDefault="007272EE">
            <w:pPr>
              <w:rPr>
                <w:rFonts w:eastAsia="Calibri" w:cs="Arial"/>
                <w:color w:val="000000"/>
                <w:szCs w:val="20"/>
              </w:rPr>
            </w:pPr>
            <w:r w:rsidRPr="007272EE">
              <w:rPr>
                <w:rFonts w:eastAsia="Calibri" w:cs="Arial"/>
                <w:color w:val="000000"/>
              </w:rPr>
              <w:t xml:space="preserve">Kryterium promuje projekty przewidujące wzrost liczby radykalnych zabiegów chirurgicznych wykonywanych przez dany podmiot leczniczy. Radykalne zabiegi chirurgiczne rozumiane są zgodnie z dokumentem pn. </w:t>
            </w:r>
            <w:r w:rsidR="005755EC" w:rsidRPr="005755EC">
              <w:rPr>
                <w:rFonts w:eastAsia="Calibri" w:cs="Arial"/>
                <w:color w:val="000000"/>
              </w:rPr>
              <w:t>„</w:t>
            </w:r>
            <w:r w:rsidRPr="004D1891">
              <w:rPr>
                <w:rFonts w:eastAsia="Calibri" w:cs="Arial"/>
                <w:color w:val="000000"/>
              </w:rPr>
              <w:t>Lista procedur (wg klasyfikacji ICD9 zaklasyfikowanych jako zabiegi radykalne w wybranych grupach nowotworów w  prognozie z zakresu onkologii)</w:t>
            </w:r>
            <w:r w:rsidR="005755EC" w:rsidRPr="004D1891">
              <w:rPr>
                <w:rFonts w:eastAsia="Calibri" w:cs="Arial"/>
                <w:color w:val="000000"/>
              </w:rPr>
              <w:t>”</w:t>
            </w:r>
            <w:r w:rsidRPr="004D1891">
              <w:rPr>
                <w:rFonts w:eastAsia="Calibri" w:cs="Arial"/>
                <w:color w:val="000000"/>
                <w:vertAlign w:val="superscript"/>
              </w:rPr>
              <w:footnoteReference w:id="116"/>
            </w:r>
            <w:r w:rsidRPr="005755EC">
              <w:rPr>
                <w:rFonts w:eastAsia="Calibri" w:cs="Arial"/>
                <w:color w:val="000000"/>
              </w:rPr>
              <w:t>.</w:t>
            </w:r>
          </w:p>
        </w:tc>
        <w:tc>
          <w:tcPr>
            <w:tcW w:w="1617" w:type="pct"/>
            <w:vAlign w:val="center"/>
          </w:tcPr>
          <w:p w14:paraId="66414BA4" w14:textId="77777777" w:rsidR="007272EE" w:rsidRPr="00F25DD8" w:rsidRDefault="007272EE">
            <w:pPr>
              <w:snapToGrid w:val="0"/>
              <w:rPr>
                <w:rFonts w:eastAsia="Calibri" w:cs="Arial"/>
                <w:szCs w:val="20"/>
              </w:rPr>
            </w:pPr>
            <w:r w:rsidRPr="007272EE">
              <w:rPr>
                <w:rFonts w:eastAsia="Calibri" w:cs="Arial"/>
              </w:rPr>
              <w:t>Projekt przewiduje wzrost liczby radykalnych zabiegów chirurgicznych wykonywanych przez dany podmiot leczniczy – 1 pkt.</w:t>
            </w:r>
          </w:p>
          <w:p w14:paraId="71FFC1C5"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7BB991AF" w14:textId="77777777" w:rsidR="007272EE" w:rsidRPr="00F25DD8" w:rsidRDefault="007272EE" w:rsidP="004D1891">
            <w:pPr>
              <w:jc w:val="center"/>
              <w:rPr>
                <w:rFonts w:cs="Arial"/>
                <w:szCs w:val="20"/>
              </w:rPr>
            </w:pPr>
            <w:r w:rsidRPr="007272EE">
              <w:rPr>
                <w:rFonts w:eastAsia="Calibri" w:cs="Arial"/>
              </w:rPr>
              <w:t>1</w:t>
            </w:r>
          </w:p>
        </w:tc>
      </w:tr>
      <w:tr w:rsidR="003C47F8" w:rsidRPr="007272EE" w14:paraId="6407FD5C" w14:textId="77777777" w:rsidTr="003C47F8">
        <w:tc>
          <w:tcPr>
            <w:tcW w:w="251" w:type="pct"/>
            <w:vAlign w:val="center"/>
          </w:tcPr>
          <w:p w14:paraId="1B085B6D" w14:textId="77777777" w:rsidR="007272EE" w:rsidRPr="00F25DD8" w:rsidRDefault="007272EE" w:rsidP="004D1891">
            <w:pPr>
              <w:numPr>
                <w:ilvl w:val="0"/>
                <w:numId w:val="361"/>
              </w:numPr>
              <w:ind w:left="459"/>
              <w:contextualSpacing/>
              <w:jc w:val="center"/>
              <w:rPr>
                <w:rFonts w:cs="Arial"/>
                <w:color w:val="000000"/>
                <w:szCs w:val="20"/>
              </w:rPr>
            </w:pPr>
          </w:p>
        </w:tc>
        <w:tc>
          <w:tcPr>
            <w:tcW w:w="708" w:type="pct"/>
            <w:vAlign w:val="center"/>
          </w:tcPr>
          <w:p w14:paraId="2AA82CFB" w14:textId="77777777" w:rsidR="007272EE" w:rsidRPr="00F25DD8" w:rsidRDefault="007272EE">
            <w:pPr>
              <w:rPr>
                <w:rFonts w:eastAsia="Calibri" w:cs="Arial"/>
                <w:szCs w:val="20"/>
              </w:rPr>
            </w:pPr>
            <w:r w:rsidRPr="007272EE">
              <w:rPr>
                <w:rFonts w:eastAsia="Calibri" w:cs="Arial"/>
              </w:rPr>
              <w:t xml:space="preserve">Wykorzystanie infrastruktury </w:t>
            </w:r>
            <w:r w:rsidRPr="007272EE">
              <w:rPr>
                <w:rFonts w:eastAsia="Calibri" w:cs="Arial"/>
              </w:rPr>
              <w:lastRenderedPageBreak/>
              <w:t>szpitalnej przez AOS</w:t>
            </w:r>
          </w:p>
        </w:tc>
        <w:tc>
          <w:tcPr>
            <w:tcW w:w="1819" w:type="pct"/>
            <w:vAlign w:val="center"/>
          </w:tcPr>
          <w:p w14:paraId="10D25E7F" w14:textId="77777777" w:rsidR="007272EE" w:rsidRPr="00F25DD8" w:rsidRDefault="007272EE">
            <w:pPr>
              <w:rPr>
                <w:rFonts w:eastAsia="Calibri" w:cs="Arial"/>
                <w:szCs w:val="20"/>
              </w:rPr>
            </w:pPr>
            <w:r w:rsidRPr="007272EE">
              <w:rPr>
                <w:rFonts w:eastAsia="Calibri" w:cs="Arial"/>
                <w:color w:val="000000"/>
              </w:rPr>
              <w:lastRenderedPageBreak/>
              <w:t>Kryterium promuje projekty</w:t>
            </w:r>
            <w:r w:rsidRPr="007272EE">
              <w:rPr>
                <w:rFonts w:eastAsia="Calibri" w:cs="Arial"/>
              </w:rPr>
              <w:t xml:space="preserve"> zakładające wykorzystywanie zakupionych w projekcie wyrobów medycznych do udzielania świadczeń opieki </w:t>
            </w:r>
            <w:r w:rsidRPr="007272EE">
              <w:rPr>
                <w:rFonts w:eastAsia="Calibri" w:cs="Arial"/>
              </w:rPr>
              <w:lastRenderedPageBreak/>
              <w:t>zdrowotnej finansowanych ze środków publicznych w zakresie AOS.</w:t>
            </w:r>
          </w:p>
        </w:tc>
        <w:tc>
          <w:tcPr>
            <w:tcW w:w="1617" w:type="pct"/>
            <w:vAlign w:val="center"/>
          </w:tcPr>
          <w:p w14:paraId="717FE249" w14:textId="77777777" w:rsidR="007272EE" w:rsidRPr="00F25DD8" w:rsidRDefault="007272EE">
            <w:pPr>
              <w:rPr>
                <w:rFonts w:eastAsia="Calibri" w:cs="Arial"/>
                <w:szCs w:val="20"/>
              </w:rPr>
            </w:pPr>
            <w:r w:rsidRPr="007272EE">
              <w:rPr>
                <w:rFonts w:eastAsia="Calibri" w:cs="Arial"/>
              </w:rPr>
              <w:lastRenderedPageBreak/>
              <w:t xml:space="preserve">Projekt zakłada wykorzystywanie zakupionych w projekcie wyrobów medycznych do udzielania </w:t>
            </w:r>
            <w:r w:rsidRPr="007272EE">
              <w:rPr>
                <w:rFonts w:eastAsia="Calibri" w:cs="Arial"/>
              </w:rPr>
              <w:lastRenderedPageBreak/>
              <w:t>świadczeń opieki zdrowotnej finansowanych ze środków publicznych w zakresie AOS – 3 pkt.</w:t>
            </w:r>
          </w:p>
          <w:p w14:paraId="5218F48B" w14:textId="77777777" w:rsidR="007272EE" w:rsidRPr="00F25DD8" w:rsidRDefault="007272EE">
            <w:pPr>
              <w:rPr>
                <w:rFonts w:eastAsia="Calibri" w:cs="Arial"/>
                <w:szCs w:val="20"/>
              </w:rPr>
            </w:pPr>
            <w:r w:rsidRPr="007272EE">
              <w:rPr>
                <w:rFonts w:eastAsia="Calibri" w:cs="Arial"/>
              </w:rPr>
              <w:t>Brak spełnienia warunku lub brak informacji w tym zakresie – 0 pkt.</w:t>
            </w:r>
          </w:p>
        </w:tc>
        <w:tc>
          <w:tcPr>
            <w:tcW w:w="605" w:type="pct"/>
            <w:vAlign w:val="center"/>
          </w:tcPr>
          <w:p w14:paraId="226A533D" w14:textId="77777777" w:rsidR="007272EE" w:rsidRPr="00F25DD8" w:rsidRDefault="007272EE" w:rsidP="004D1891">
            <w:pPr>
              <w:jc w:val="center"/>
              <w:rPr>
                <w:rFonts w:cs="Arial"/>
                <w:szCs w:val="20"/>
              </w:rPr>
            </w:pPr>
            <w:r w:rsidRPr="007272EE">
              <w:rPr>
                <w:rFonts w:eastAsia="Calibri" w:cs="Arial"/>
              </w:rPr>
              <w:lastRenderedPageBreak/>
              <w:t>3</w:t>
            </w:r>
          </w:p>
        </w:tc>
      </w:tr>
      <w:tr w:rsidR="003C47F8" w:rsidRPr="007272EE" w14:paraId="4A651B59" w14:textId="77777777" w:rsidTr="003C47F8">
        <w:trPr>
          <w:trHeight w:val="283"/>
        </w:trPr>
        <w:tc>
          <w:tcPr>
            <w:tcW w:w="251" w:type="pct"/>
            <w:vAlign w:val="center"/>
          </w:tcPr>
          <w:p w14:paraId="218FA716" w14:textId="77777777" w:rsidR="007272EE" w:rsidRPr="00F25DD8" w:rsidRDefault="007272EE" w:rsidP="004D1891">
            <w:pPr>
              <w:numPr>
                <w:ilvl w:val="0"/>
                <w:numId w:val="361"/>
              </w:numPr>
              <w:ind w:left="318"/>
              <w:contextualSpacing/>
              <w:jc w:val="center"/>
              <w:rPr>
                <w:rFonts w:cs="Arial"/>
                <w:color w:val="000000"/>
                <w:szCs w:val="20"/>
              </w:rPr>
            </w:pPr>
          </w:p>
        </w:tc>
        <w:tc>
          <w:tcPr>
            <w:tcW w:w="708" w:type="pct"/>
            <w:vAlign w:val="center"/>
          </w:tcPr>
          <w:p w14:paraId="1F09C9B7" w14:textId="77777777" w:rsidR="007272EE" w:rsidRPr="00F25DD8" w:rsidRDefault="007272EE">
            <w:pPr>
              <w:rPr>
                <w:rFonts w:eastAsia="Calibri" w:cs="Arial"/>
                <w:szCs w:val="20"/>
              </w:rPr>
            </w:pPr>
            <w:r w:rsidRPr="007272EE">
              <w:rPr>
                <w:rFonts w:eastAsia="Calibri" w:cs="Arial"/>
                <w:lang w:eastAsia="pl-PL"/>
              </w:rPr>
              <w:t>Zgodność projektu z programem rewitalizacji</w:t>
            </w:r>
          </w:p>
        </w:tc>
        <w:tc>
          <w:tcPr>
            <w:tcW w:w="1819" w:type="pct"/>
            <w:vAlign w:val="center"/>
          </w:tcPr>
          <w:p w14:paraId="558C3956"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Zgodnie z RPO WM 2014-2020, kryterium promuje zgodność projektu z obowiązującym (na dzień składania wniosku o dofinansowanie) właściwym miejscowo programem rewitalizacji.</w:t>
            </w:r>
          </w:p>
          <w:p w14:paraId="7F80797F" w14:textId="77777777" w:rsidR="007272EE" w:rsidRPr="00F25DD8" w:rsidRDefault="007272EE">
            <w:pPr>
              <w:autoSpaceDE w:val="0"/>
              <w:autoSpaceDN w:val="0"/>
              <w:adjustRightInd w:val="0"/>
              <w:ind w:right="142" w:firstLine="1"/>
              <w:rPr>
                <w:rFonts w:eastAsia="Calibri" w:cs="Arial"/>
                <w:szCs w:val="20"/>
                <w:lang w:eastAsia="pl-PL"/>
              </w:rPr>
            </w:pPr>
            <w:r w:rsidRPr="007272EE">
              <w:rPr>
                <w:rFonts w:eastAsia="Calibri" w:cs="Arial"/>
                <w:lang w:eastAsia="pl-PL"/>
              </w:rPr>
              <w:t>Program rewitalizacji musi znajdować się w Wykazie programów rewitalizacji województwa mazowieckiego.</w:t>
            </w:r>
          </w:p>
          <w:p w14:paraId="7EC1F47E" w14:textId="77777777" w:rsidR="007272EE" w:rsidRPr="00F25DD8" w:rsidRDefault="007272EE">
            <w:pPr>
              <w:rPr>
                <w:rFonts w:eastAsia="Calibri" w:cs="Arial"/>
                <w:szCs w:val="20"/>
              </w:rPr>
            </w:pPr>
            <w:r w:rsidRPr="007272EE">
              <w:rPr>
                <w:rFonts w:eastAsia="Calibri" w:cs="Arial"/>
                <w:lang w:eastAsia="pl-PL"/>
              </w:rPr>
              <w:t xml:space="preserve">W takim przypadku, we wniosku o dofinansowanie, w polu „Typ projektu” należy wybrać: „Projekty rewitalizacyjne”. </w:t>
            </w:r>
          </w:p>
        </w:tc>
        <w:tc>
          <w:tcPr>
            <w:tcW w:w="1617" w:type="pct"/>
            <w:vAlign w:val="center"/>
          </w:tcPr>
          <w:p w14:paraId="71CD939C" w14:textId="77777777" w:rsidR="007272EE" w:rsidRPr="00F25DD8" w:rsidRDefault="007272EE">
            <w:pPr>
              <w:ind w:right="141"/>
              <w:rPr>
                <w:rFonts w:eastAsia="Calibri" w:cs="Arial"/>
                <w:szCs w:val="20"/>
                <w:lang w:eastAsia="pl-PL"/>
              </w:rPr>
            </w:pPr>
            <w:r w:rsidRPr="007272EE">
              <w:rPr>
                <w:rFonts w:eastAsia="Calibri" w:cs="Arial"/>
                <w:lang w:eastAsia="pl-PL"/>
              </w:rPr>
              <w:t>Projekt:</w:t>
            </w:r>
          </w:p>
          <w:p w14:paraId="76A4C207" w14:textId="77777777" w:rsidR="007272EE" w:rsidRPr="00F25DD8" w:rsidRDefault="007272EE" w:rsidP="004D1891">
            <w:pPr>
              <w:numPr>
                <w:ilvl w:val="0"/>
                <w:numId w:val="368"/>
              </w:numPr>
              <w:ind w:left="459" w:right="141" w:hanging="426"/>
              <w:contextualSpacing/>
              <w:rPr>
                <w:rFonts w:eastAsia="Calibri" w:cs="Arial"/>
                <w:strike/>
                <w:szCs w:val="20"/>
                <w:lang w:eastAsia="pl-PL"/>
              </w:rPr>
            </w:pPr>
            <w:r w:rsidRPr="007272EE">
              <w:rPr>
                <w:rFonts w:eastAsia="Calibri" w:cs="Arial"/>
                <w:lang w:eastAsia="pl-PL"/>
              </w:rPr>
              <w:t>znajduje się na liście projektów podstawowych w programie rewitalizacji – 4 pkt;</w:t>
            </w:r>
          </w:p>
          <w:p w14:paraId="29B47836" w14:textId="77777777" w:rsidR="007272EE" w:rsidRPr="00F25DD8" w:rsidRDefault="007272EE" w:rsidP="004D1891">
            <w:pPr>
              <w:numPr>
                <w:ilvl w:val="0"/>
                <w:numId w:val="368"/>
              </w:numPr>
              <w:ind w:left="459" w:right="141" w:hanging="426"/>
              <w:contextualSpacing/>
              <w:rPr>
                <w:rFonts w:eastAsia="Calibri" w:cs="Arial"/>
                <w:strike/>
                <w:szCs w:val="20"/>
                <w:lang w:eastAsia="pl-PL"/>
              </w:rPr>
            </w:pPr>
            <w:r w:rsidRPr="007272EE">
              <w:rPr>
                <w:rFonts w:eastAsia="Calibri" w:cs="Arial"/>
                <w:lang w:eastAsia="pl-PL"/>
              </w:rPr>
              <w:t>wskazany jest jako pozostałe przedsięwzięcia rewitalizacyjne w programie rewitalizacji – 2 pkt.</w:t>
            </w:r>
          </w:p>
          <w:p w14:paraId="0B74783A" w14:textId="77777777" w:rsidR="007272EE" w:rsidRPr="00550260" w:rsidRDefault="007272EE">
            <w:pPr>
              <w:autoSpaceDE w:val="0"/>
              <w:autoSpaceDN w:val="0"/>
              <w:adjustRightInd w:val="0"/>
              <w:ind w:right="142" w:hanging="567"/>
              <w:rPr>
                <w:rFonts w:eastAsia="Calibri" w:cs="Arial"/>
                <w:color w:val="000000"/>
                <w:szCs w:val="20"/>
                <w:lang w:eastAsia="pl-PL"/>
              </w:rPr>
            </w:pPr>
          </w:p>
          <w:p w14:paraId="0E34FCED"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Punkty w ramach kryterium nie sumują się.</w:t>
            </w:r>
          </w:p>
          <w:p w14:paraId="21D7B7E3" w14:textId="77777777" w:rsidR="007272EE" w:rsidRPr="00F25DD8" w:rsidRDefault="007272EE">
            <w:pPr>
              <w:autoSpaceDE w:val="0"/>
              <w:autoSpaceDN w:val="0"/>
              <w:adjustRightInd w:val="0"/>
              <w:ind w:right="142"/>
              <w:rPr>
                <w:rFonts w:eastAsia="Calibri" w:cs="Arial"/>
                <w:color w:val="000000"/>
                <w:szCs w:val="20"/>
                <w:lang w:eastAsia="pl-PL"/>
              </w:rPr>
            </w:pPr>
            <w:r w:rsidRPr="007272EE">
              <w:rPr>
                <w:rFonts w:eastAsia="Calibri" w:cs="Arial"/>
                <w:color w:val="000000"/>
                <w:lang w:eastAsia="pl-PL"/>
              </w:rPr>
              <w:t>Brak spełnienia wyżej wymienionych warunków lub brak informacji w tym zakresie – 0 pkt.</w:t>
            </w:r>
          </w:p>
        </w:tc>
        <w:tc>
          <w:tcPr>
            <w:tcW w:w="605" w:type="pct"/>
            <w:vAlign w:val="center"/>
          </w:tcPr>
          <w:p w14:paraId="6BB6443F" w14:textId="77777777" w:rsidR="007272EE" w:rsidRPr="00F25DD8" w:rsidRDefault="007272EE" w:rsidP="004D1891">
            <w:pPr>
              <w:jc w:val="center"/>
              <w:rPr>
                <w:rFonts w:eastAsia="Calibri" w:cs="Arial"/>
                <w:szCs w:val="20"/>
              </w:rPr>
            </w:pPr>
            <w:r w:rsidRPr="007272EE">
              <w:rPr>
                <w:rFonts w:eastAsia="Calibri" w:cs="Arial"/>
              </w:rPr>
              <w:t>4</w:t>
            </w:r>
          </w:p>
        </w:tc>
      </w:tr>
    </w:tbl>
    <w:p w14:paraId="5FFE9EDE" w14:textId="77777777" w:rsidR="00E31581" w:rsidRPr="00CE0119" w:rsidRDefault="00E31581">
      <w:pPr>
        <w:rPr>
          <w:rFonts w:cs="Arial"/>
        </w:rPr>
      </w:pPr>
      <w:r w:rsidRPr="00CE0119">
        <w:rPr>
          <w:rFonts w:cs="Arial"/>
        </w:rPr>
        <w:br w:type="page"/>
      </w:r>
    </w:p>
    <w:p w14:paraId="1519410F" w14:textId="7D478220" w:rsidR="00E31581" w:rsidRPr="00CE0119" w:rsidRDefault="00122962" w:rsidP="00122962">
      <w:pPr>
        <w:pStyle w:val="Nagwek4"/>
        <w:rPr>
          <w:rFonts w:cs="Arial"/>
        </w:rPr>
      </w:pPr>
      <w:bookmarkStart w:id="662" w:name="_Toc457226164"/>
      <w:bookmarkStart w:id="663" w:name="_Toc457376914"/>
      <w:bookmarkStart w:id="664" w:name="_Toc457381486"/>
      <w:bookmarkStart w:id="665" w:name="_Toc457987763"/>
      <w:bookmarkStart w:id="666" w:name="_Toc462147126"/>
      <w:bookmarkStart w:id="667" w:name="_Toc472403079"/>
      <w:r w:rsidRPr="00CE0119">
        <w:rPr>
          <w:rFonts w:cs="Arial"/>
        </w:rPr>
        <w:lastRenderedPageBreak/>
        <w:t>Działanie 6.2 – Rewitalizacja obszarów zmarginalizowanych</w:t>
      </w:r>
      <w:bookmarkEnd w:id="662"/>
      <w:bookmarkEnd w:id="663"/>
      <w:bookmarkEnd w:id="664"/>
      <w:bookmarkEnd w:id="665"/>
      <w:bookmarkEnd w:id="666"/>
      <w:bookmarkEnd w:id="667"/>
    </w:p>
    <w:p w14:paraId="2E357D1C" w14:textId="68C17506" w:rsidR="00D23FE6" w:rsidRPr="00CE0119" w:rsidRDefault="00D23FE6" w:rsidP="004717D6">
      <w:pPr>
        <w:pStyle w:val="Nagwek5"/>
        <w:rPr>
          <w:rFonts w:cs="Arial"/>
        </w:rPr>
      </w:pPr>
      <w:bookmarkStart w:id="668" w:name="_Toc457226165"/>
      <w:bookmarkStart w:id="669" w:name="_Toc457376915"/>
      <w:bookmarkStart w:id="670" w:name="_Toc457381487"/>
      <w:bookmarkStart w:id="671" w:name="_Toc457987764"/>
      <w:bookmarkStart w:id="672" w:name="_Toc462147127"/>
      <w:bookmarkStart w:id="673" w:name="_Toc472403080"/>
      <w:r w:rsidRPr="00CE0119">
        <w:rPr>
          <w:rFonts w:cs="Arial"/>
        </w:rPr>
        <w:t xml:space="preserve">Działanie 6.2 </w:t>
      </w:r>
      <w:r w:rsidR="00180E3B">
        <w:rPr>
          <w:rFonts w:cs="Arial"/>
        </w:rPr>
        <w:t>t</w:t>
      </w:r>
      <w:r w:rsidRPr="00CE0119">
        <w:rPr>
          <w:rFonts w:cs="Arial"/>
        </w:rPr>
        <w:t xml:space="preserve">yp projektu: </w:t>
      </w:r>
      <w:r w:rsidR="006D0515" w:rsidRPr="00CE0119">
        <w:rPr>
          <w:rFonts w:cs="Arial"/>
        </w:rPr>
        <w:t>„</w:t>
      </w:r>
      <w:r w:rsidRPr="00CE0119">
        <w:rPr>
          <w:rFonts w:cs="Arial"/>
        </w:rPr>
        <w:t>Rozwój infrastruktury technicznej na obszarach rewitalizowanych w celu ich aktywizacji społecznej i gospodarczej</w:t>
      </w:r>
      <w:r w:rsidR="006D0515" w:rsidRPr="00CE0119">
        <w:rPr>
          <w:rFonts w:cs="Arial"/>
        </w:rPr>
        <w:t>”</w:t>
      </w:r>
      <w:bookmarkEnd w:id="668"/>
      <w:bookmarkEnd w:id="669"/>
      <w:bookmarkEnd w:id="670"/>
      <w:bookmarkEnd w:id="671"/>
      <w:bookmarkEnd w:id="672"/>
      <w:r w:rsidR="00180E3B">
        <w:rPr>
          <w:rFonts w:cs="Arial"/>
        </w:rPr>
        <w:t xml:space="preserve"> -</w:t>
      </w:r>
      <w:r w:rsidR="00180E3B" w:rsidRPr="00180E3B">
        <w:rPr>
          <w:rFonts w:cs="Arial"/>
        </w:rPr>
        <w:t xml:space="preserve"> </w:t>
      </w:r>
      <w:r w:rsidR="00180E3B" w:rsidRPr="00CE0119">
        <w:rPr>
          <w:rFonts w:cs="Arial"/>
        </w:rPr>
        <w:t>w ramach planów inwestycyjnych dla subregionów objętych OSI problemowymi</w:t>
      </w:r>
      <w:bookmarkEnd w:id="673"/>
    </w:p>
    <w:p w14:paraId="45C0AF81" w14:textId="219BB459" w:rsidR="00BF72CA" w:rsidRPr="000A732E" w:rsidRDefault="00BF72CA" w:rsidP="00BF72CA">
      <w:pPr>
        <w:pStyle w:val="Bezodstpw"/>
      </w:pPr>
      <w:r w:rsidRPr="000A732E">
        <w:t xml:space="preserve">Kryteria wyboru projektów przyjęte przez Komitet Monitorujący RPO WM na </w:t>
      </w:r>
      <w:r w:rsidRPr="000A732E">
        <w:tab/>
        <w:t>X</w:t>
      </w:r>
      <w:r>
        <w:t xml:space="preserve">V posiedzeniu w dniu </w:t>
      </w:r>
      <w:r w:rsidR="003E5CA0">
        <w:t>15 lipca</w:t>
      </w:r>
      <w:r w:rsidRPr="000A732E">
        <w:t xml:space="preserve"> 2016 r.</w:t>
      </w:r>
      <w:r>
        <w:t xml:space="preserve"> wraz ze zmianą przyjętą przez Komitet Monitorujący RPO WM na XX posiedzeniu w dniu 13 stycznia 2017 r.</w:t>
      </w:r>
    </w:p>
    <w:tbl>
      <w:tblPr>
        <w:tblW w:w="5000" w:type="pct"/>
        <w:tblCellMar>
          <w:left w:w="0" w:type="dxa"/>
          <w:right w:w="0" w:type="dxa"/>
        </w:tblCellMar>
        <w:tblLook w:val="04A0" w:firstRow="1" w:lastRow="0" w:firstColumn="1" w:lastColumn="0" w:noHBand="0" w:noVBand="1"/>
        <w:tblCaption w:val="kryteria merytoryczno-szczegółowe dla Działania 6.2"/>
        <w:tblDescription w:val="Tabela zawiera nazwę i opis kryterium, punktację i maksymalna liczbę punktów dla Działania 6.2 Rewitalizacja obszarów zmarginalizowanych w ramach planów inwestycyjnych dla subregionów objętych OSI problemowymi (Typ projektu: „Rozwój infrastruktury technicznej na obszarach rewitalizowanych w celu ich aktywizacji społecznej i gospodarczej”)"/>
      </w:tblPr>
      <w:tblGrid>
        <w:gridCol w:w="591"/>
        <w:gridCol w:w="2175"/>
        <w:gridCol w:w="5729"/>
        <w:gridCol w:w="3484"/>
        <w:gridCol w:w="2035"/>
      </w:tblGrid>
      <w:tr w:rsidR="004F26D0" w:rsidRPr="00B0669D" w14:paraId="6F127E8F" w14:textId="77777777" w:rsidTr="004D1891">
        <w:trPr>
          <w:trHeight w:val="671"/>
          <w:tblHead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E334B" w14:textId="77777777" w:rsidR="004F26D0" w:rsidRPr="00B0669D" w:rsidRDefault="004F26D0" w:rsidP="00B0669D">
            <w:pPr>
              <w:jc w:val="center"/>
              <w:rPr>
                <w:rFonts w:eastAsia="Calibri" w:cs="Arial"/>
                <w:b/>
              </w:rPr>
            </w:pPr>
            <w:r w:rsidRPr="00B0669D">
              <w:rPr>
                <w:rFonts w:eastAsia="Calibri" w:cs="Arial"/>
                <w:b/>
              </w:rPr>
              <w:t>L.p.</w:t>
            </w:r>
          </w:p>
        </w:tc>
        <w:tc>
          <w:tcPr>
            <w:tcW w:w="7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A2983D" w14:textId="77777777" w:rsidR="004F26D0" w:rsidRPr="00B0669D" w:rsidRDefault="004F26D0" w:rsidP="00B0669D">
            <w:pPr>
              <w:rPr>
                <w:rFonts w:eastAsia="Calibri" w:cs="Arial"/>
                <w:b/>
              </w:rPr>
            </w:pPr>
            <w:r w:rsidRPr="00B0669D">
              <w:rPr>
                <w:rFonts w:eastAsia="Calibri" w:cs="Arial"/>
                <w:b/>
              </w:rPr>
              <w:t>Kryterium</w:t>
            </w:r>
          </w:p>
        </w:tc>
        <w:tc>
          <w:tcPr>
            <w:tcW w:w="2044" w:type="pct"/>
            <w:tcBorders>
              <w:top w:val="single" w:sz="4" w:space="0" w:color="auto"/>
              <w:left w:val="nil"/>
              <w:bottom w:val="single" w:sz="8" w:space="0" w:color="auto"/>
              <w:right w:val="single" w:sz="8" w:space="0" w:color="auto"/>
            </w:tcBorders>
            <w:vAlign w:val="center"/>
          </w:tcPr>
          <w:p w14:paraId="6FB74DC0" w14:textId="77777777" w:rsidR="004F26D0" w:rsidRPr="00B0669D" w:rsidRDefault="004F26D0" w:rsidP="00B0669D">
            <w:pPr>
              <w:rPr>
                <w:rFonts w:eastAsia="Calibri" w:cs="Arial"/>
                <w:b/>
              </w:rPr>
            </w:pPr>
            <w:r w:rsidRPr="00B0669D">
              <w:rPr>
                <w:rFonts w:eastAsia="Calibri" w:cs="Arial"/>
                <w:b/>
              </w:rPr>
              <w:t>Opis kryterium</w:t>
            </w:r>
          </w:p>
        </w:tc>
        <w:tc>
          <w:tcPr>
            <w:tcW w:w="1243" w:type="pct"/>
            <w:tcBorders>
              <w:top w:val="single" w:sz="4" w:space="0" w:color="auto"/>
              <w:left w:val="nil"/>
              <w:bottom w:val="single" w:sz="8" w:space="0" w:color="auto"/>
              <w:right w:val="single" w:sz="8" w:space="0" w:color="auto"/>
            </w:tcBorders>
            <w:vAlign w:val="center"/>
          </w:tcPr>
          <w:p w14:paraId="26BD124A" w14:textId="77777777" w:rsidR="004F26D0" w:rsidRPr="00B0669D" w:rsidRDefault="004F26D0" w:rsidP="00B0669D">
            <w:pPr>
              <w:rPr>
                <w:rFonts w:eastAsia="Calibri" w:cs="Arial"/>
                <w:b/>
              </w:rPr>
            </w:pPr>
            <w:r w:rsidRPr="00B0669D">
              <w:rPr>
                <w:rFonts w:eastAsia="Calibri" w:cs="Arial"/>
                <w:b/>
              </w:rPr>
              <w:t>Punktacja</w:t>
            </w:r>
          </w:p>
        </w:tc>
        <w:tc>
          <w:tcPr>
            <w:tcW w:w="726" w:type="pct"/>
            <w:tcBorders>
              <w:top w:val="single" w:sz="4" w:space="0" w:color="auto"/>
              <w:left w:val="nil"/>
              <w:bottom w:val="single" w:sz="8" w:space="0" w:color="auto"/>
              <w:right w:val="single" w:sz="8" w:space="0" w:color="auto"/>
            </w:tcBorders>
            <w:vAlign w:val="center"/>
          </w:tcPr>
          <w:p w14:paraId="3E7379C0" w14:textId="77777777" w:rsidR="004F26D0" w:rsidRPr="00B0669D" w:rsidRDefault="004F26D0" w:rsidP="004F26D0">
            <w:pPr>
              <w:rPr>
                <w:rFonts w:eastAsia="Calibri" w:cs="Arial"/>
                <w:b/>
              </w:rPr>
            </w:pPr>
            <w:r w:rsidRPr="00B0669D">
              <w:rPr>
                <w:rFonts w:eastAsia="Calibri" w:cs="Arial"/>
                <w:b/>
              </w:rPr>
              <w:t>Maksymalna liczba punktów</w:t>
            </w:r>
          </w:p>
        </w:tc>
      </w:tr>
      <w:tr w:rsidR="004F26D0" w:rsidRPr="00B0669D" w14:paraId="28384E9E" w14:textId="77777777" w:rsidTr="004D1891">
        <w:trPr>
          <w:trHeight w:val="3295"/>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8E1C8D" w14:textId="77777777" w:rsidR="004F26D0" w:rsidRPr="00B0669D" w:rsidRDefault="004F26D0" w:rsidP="00B0669D">
            <w:pPr>
              <w:jc w:val="center"/>
              <w:rPr>
                <w:rFonts w:eastAsia="Calibri" w:cs="Arial"/>
                <w:b/>
              </w:rPr>
            </w:pPr>
            <w:r w:rsidRPr="00B0669D">
              <w:rPr>
                <w:rFonts w:eastAsia="Calibri" w:cs="Arial"/>
                <w:b/>
              </w:rPr>
              <w:t>1.</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70FEF0" w14:textId="77777777" w:rsidR="004F26D0" w:rsidRPr="00B0669D" w:rsidRDefault="004F26D0" w:rsidP="00B0669D">
            <w:pPr>
              <w:autoSpaceDE w:val="0"/>
              <w:autoSpaceDN w:val="0"/>
              <w:adjustRightInd w:val="0"/>
              <w:rPr>
                <w:rFonts w:eastAsia="Calibri" w:cs="Arial"/>
                <w:b/>
                <w:color w:val="000000"/>
              </w:rPr>
            </w:pPr>
            <w:r w:rsidRPr="00B0669D">
              <w:rPr>
                <w:rFonts w:eastAsia="Calibri" w:cs="Arial"/>
                <w:lang w:eastAsia="pl-PL"/>
              </w:rPr>
              <w:t>Zgodność projektu z programem rewitalizacji</w:t>
            </w:r>
          </w:p>
        </w:tc>
        <w:tc>
          <w:tcPr>
            <w:tcW w:w="2044" w:type="pct"/>
            <w:tcBorders>
              <w:top w:val="single" w:sz="4" w:space="0" w:color="auto"/>
              <w:left w:val="nil"/>
              <w:bottom w:val="single" w:sz="4" w:space="0" w:color="auto"/>
              <w:right w:val="single" w:sz="8" w:space="0" w:color="auto"/>
            </w:tcBorders>
          </w:tcPr>
          <w:p w14:paraId="31F108A4"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rPr>
              <w:t xml:space="preserve">Zgodnie z RPO WM 2014-2020, </w:t>
            </w:r>
            <w:r w:rsidRPr="00B0669D">
              <w:rPr>
                <w:rFonts w:eastAsia="Calibri" w:cs="Arial"/>
                <w:lang w:eastAsia="pl-PL"/>
              </w:rPr>
              <w:t>kryterium promuje zgodność projektu z obowiązującym (na dzień składania wniosku o dofinansowanie) właściwym miejscowo programem rewitalizacji.</w:t>
            </w:r>
          </w:p>
          <w:p w14:paraId="06E5520D" w14:textId="77777777" w:rsidR="004F26D0" w:rsidRPr="00B0669D" w:rsidRDefault="004F26D0" w:rsidP="00B0669D">
            <w:pPr>
              <w:autoSpaceDE w:val="0"/>
              <w:autoSpaceDN w:val="0"/>
              <w:adjustRightInd w:val="0"/>
              <w:ind w:left="164" w:right="142"/>
              <w:rPr>
                <w:rFonts w:eastAsia="Calibri" w:cs="Arial"/>
                <w:lang w:eastAsia="pl-PL"/>
              </w:rPr>
            </w:pPr>
            <w:r w:rsidRPr="00B0669D">
              <w:rPr>
                <w:rFonts w:eastAsia="Calibri" w:cs="Arial"/>
                <w:lang w:eastAsia="pl-PL"/>
              </w:rPr>
              <w:t>Program rewitalizacji musi znajdować się w Wykazie programów rewitalizacji województwa mazowieckiego.</w:t>
            </w:r>
          </w:p>
          <w:p w14:paraId="2689615D" w14:textId="57A7CA85"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lang w:eastAsia="pl-PL"/>
              </w:rPr>
              <w:t>Projekt powinien być określony wskaźnikiem:</w:t>
            </w:r>
          </w:p>
          <w:p w14:paraId="7F68FFCD" w14:textId="77777777" w:rsidR="004F26D0" w:rsidRPr="00B0669D" w:rsidRDefault="004F26D0" w:rsidP="00B0669D">
            <w:pPr>
              <w:ind w:left="167"/>
              <w:rPr>
                <w:rFonts w:eastAsia="Calibri" w:cs="Arial"/>
                <w:b/>
              </w:rPr>
            </w:pPr>
            <w:r w:rsidRPr="00B0669D">
              <w:rPr>
                <w:rFonts w:eastAsia="Calibri" w:cs="Arial"/>
                <w:lang w:eastAsia="pl-PL"/>
              </w:rPr>
              <w:t>„Udział projektu w odniesieniu do obszaru objętego programem rewitalizacji [%]”.</w:t>
            </w:r>
          </w:p>
        </w:tc>
        <w:tc>
          <w:tcPr>
            <w:tcW w:w="1243" w:type="pct"/>
            <w:tcBorders>
              <w:top w:val="single" w:sz="4" w:space="0" w:color="auto"/>
              <w:left w:val="nil"/>
              <w:bottom w:val="single" w:sz="4" w:space="0" w:color="auto"/>
              <w:right w:val="single" w:sz="8" w:space="0" w:color="auto"/>
            </w:tcBorders>
          </w:tcPr>
          <w:p w14:paraId="47873C86"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 xml:space="preserve">12 pkt - projekt znajduje się na liście projektów podstawowych w programie rewitalizacji </w:t>
            </w:r>
          </w:p>
          <w:p w14:paraId="2A29BA38" w14:textId="77777777" w:rsidR="004F26D0" w:rsidRPr="00B0669D" w:rsidRDefault="004F26D0" w:rsidP="004F18A3">
            <w:pPr>
              <w:ind w:left="707" w:right="141" w:hanging="567"/>
              <w:rPr>
                <w:rFonts w:eastAsia="Calibri" w:cs="Arial"/>
                <w:strike/>
                <w:lang w:eastAsia="pl-PL"/>
              </w:rPr>
            </w:pPr>
            <w:r w:rsidRPr="00B0669D">
              <w:rPr>
                <w:rFonts w:eastAsia="Calibri" w:cs="Arial"/>
                <w:lang w:eastAsia="pl-PL"/>
              </w:rPr>
              <w:t>6 pkt - projekt wskazany jest jako pozostałe przedsięwzięcia rewitalizacyjne w programie rewitalizacji</w:t>
            </w:r>
          </w:p>
          <w:p w14:paraId="2D238763" w14:textId="5B112296" w:rsidR="004F26D0" w:rsidRPr="00B0669D" w:rsidRDefault="004F26D0" w:rsidP="004F18A3">
            <w:pPr>
              <w:autoSpaceDE w:val="0"/>
              <w:autoSpaceDN w:val="0"/>
              <w:adjustRightInd w:val="0"/>
              <w:ind w:left="140" w:right="142"/>
              <w:rPr>
                <w:rFonts w:eastAsia="Calibri" w:cs="Arial"/>
              </w:rPr>
            </w:pPr>
            <w:r w:rsidRPr="00B0669D">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74C44281" w14:textId="3B68BF44" w:rsidR="004F26D0" w:rsidRPr="00B0669D" w:rsidRDefault="004F26D0" w:rsidP="004F26D0">
            <w:pPr>
              <w:jc w:val="center"/>
              <w:rPr>
                <w:rFonts w:eastAsia="Calibri" w:cs="Arial"/>
              </w:rPr>
            </w:pPr>
            <w:r w:rsidRPr="00B0669D">
              <w:rPr>
                <w:rFonts w:eastAsia="Calibri" w:cs="Arial"/>
              </w:rPr>
              <w:t>12</w:t>
            </w:r>
          </w:p>
        </w:tc>
      </w:tr>
      <w:tr w:rsidR="004F26D0" w:rsidRPr="00B0669D" w14:paraId="116F38C0" w14:textId="77777777" w:rsidTr="004D1891">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CD1B4" w14:textId="77777777" w:rsidR="004F26D0" w:rsidRPr="00B0669D" w:rsidRDefault="004F26D0" w:rsidP="00B0669D">
            <w:pPr>
              <w:jc w:val="center"/>
              <w:rPr>
                <w:rFonts w:eastAsia="Calibri" w:cs="Arial"/>
                <w:b/>
              </w:rPr>
            </w:pPr>
            <w:r w:rsidRPr="00B0669D">
              <w:rPr>
                <w:rFonts w:eastAsia="Calibri" w:cs="Arial"/>
              </w:rPr>
              <w:t>2</w:t>
            </w:r>
            <w:r w:rsidRPr="00B0669D">
              <w:rPr>
                <w:rFonts w:eastAsia="Calibri" w:cs="Arial"/>
                <w:b/>
              </w:rPr>
              <w:t>.</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8B979B" w14:textId="3C7E6753" w:rsidR="004F26D0" w:rsidRPr="00B0669D" w:rsidRDefault="004F26D0" w:rsidP="00B0669D">
            <w:pPr>
              <w:autoSpaceDE w:val="0"/>
              <w:autoSpaceDN w:val="0"/>
              <w:adjustRightInd w:val="0"/>
              <w:rPr>
                <w:rFonts w:eastAsia="Calibri" w:cs="Arial"/>
                <w:lang w:eastAsia="pl-PL"/>
              </w:rPr>
            </w:pPr>
            <w:r w:rsidRPr="00B0669D">
              <w:rPr>
                <w:rFonts w:eastAsia="Times New Roman" w:cs="Arial"/>
                <w:color w:val="0D0D0D"/>
                <w:lang w:eastAsia="pl-PL"/>
              </w:rPr>
              <w:t>Efektywność kosztowa</w:t>
            </w:r>
          </w:p>
        </w:tc>
        <w:tc>
          <w:tcPr>
            <w:tcW w:w="2044" w:type="pct"/>
            <w:tcBorders>
              <w:top w:val="single" w:sz="4" w:space="0" w:color="auto"/>
              <w:left w:val="nil"/>
              <w:bottom w:val="single" w:sz="4" w:space="0" w:color="auto"/>
              <w:right w:val="single" w:sz="8" w:space="0" w:color="auto"/>
            </w:tcBorders>
          </w:tcPr>
          <w:p w14:paraId="7C43F690" w14:textId="77777777" w:rsidR="004F26D0" w:rsidRPr="00B0669D" w:rsidRDefault="004F26D0" w:rsidP="00B0669D">
            <w:pPr>
              <w:ind w:left="167"/>
              <w:rPr>
                <w:rFonts w:eastAsia="Calibri" w:cs="Arial"/>
                <w:color w:val="0D0D0D"/>
              </w:rPr>
            </w:pPr>
            <w:r w:rsidRPr="00B0669D">
              <w:rPr>
                <w:rFonts w:eastAsia="Calibri" w:cs="Arial"/>
              </w:rPr>
              <w:t>Zgodnie z RPO WM 2014-2020, w</w:t>
            </w:r>
            <w:r w:rsidRPr="00B0669D">
              <w:rPr>
                <w:rFonts w:eastAsia="Calibri" w:cs="Arial"/>
                <w:color w:val="0D0D0D"/>
              </w:rPr>
              <w:t>skaźnik: „Liczba wspartych obiektów infrastruktury zlokalizowanych na rewitalizowanych obszarach” jest ramą wykonania osi priorytetowej i będzie służył KE do oceny realizacji celów RPO WM.</w:t>
            </w:r>
          </w:p>
          <w:p w14:paraId="5656E9D2" w14:textId="77777777" w:rsidR="004F26D0" w:rsidRPr="00B0669D" w:rsidRDefault="004F26D0" w:rsidP="004D1891">
            <w:pPr>
              <w:spacing w:before="240"/>
              <w:ind w:left="164"/>
              <w:rPr>
                <w:rFonts w:eastAsia="Calibri" w:cs="Arial"/>
              </w:rPr>
            </w:pPr>
            <w:r w:rsidRPr="00B0669D">
              <w:rPr>
                <w:rFonts w:eastAsia="Calibri" w:cs="Arial"/>
              </w:rPr>
              <w:t>Kryterium jest liczone zgodnie z poniższym wzorem:</w:t>
            </w:r>
          </w:p>
          <w:p w14:paraId="5F5512B3" w14:textId="77777777" w:rsidR="004F26D0" w:rsidRPr="00B0669D" w:rsidRDefault="004F26D0" w:rsidP="004D1891">
            <w:pPr>
              <w:autoSpaceDE w:val="0"/>
              <w:autoSpaceDN w:val="0"/>
              <w:adjustRightInd w:val="0"/>
              <w:spacing w:before="240"/>
              <w:ind w:left="164"/>
              <w:rPr>
                <w:rFonts w:eastAsia="Calibri" w:cs="Arial"/>
                <w:lang w:eastAsia="pl-PL"/>
              </w:rPr>
            </w:pPr>
            <w:r w:rsidRPr="00B0669D">
              <w:rPr>
                <w:rFonts w:eastAsia="Calibri" w:cs="Arial"/>
                <w:lang w:eastAsia="pl-PL"/>
              </w:rPr>
              <w:lastRenderedPageBreak/>
              <w:t>Wartość dofinansowania UE projektu (euro)</w:t>
            </w:r>
          </w:p>
          <w:p w14:paraId="5DBB4F11" w14:textId="55A4EE43" w:rsidR="004F26D0" w:rsidRPr="00B0669D" w:rsidRDefault="004F26D0" w:rsidP="00B0669D">
            <w:pPr>
              <w:autoSpaceDE w:val="0"/>
              <w:autoSpaceDN w:val="0"/>
              <w:adjustRightInd w:val="0"/>
              <w:ind w:left="167"/>
              <w:rPr>
                <w:rFonts w:eastAsia="Calibri" w:cs="Arial"/>
                <w:lang w:eastAsia="pl-PL"/>
              </w:rPr>
            </w:pPr>
            <w:r w:rsidRPr="00B0669D">
              <w:rPr>
                <w:rFonts w:eastAsia="Calibri" w:cs="Arial"/>
                <w:noProof/>
                <w:color w:val="000000"/>
                <w:lang w:eastAsia="pl-PL"/>
              </w:rPr>
              <w:drawing>
                <wp:anchor distT="4294967292" distB="4294967292" distL="114300" distR="114300" simplePos="0" relativeHeight="251831296" behindDoc="0" locked="0" layoutInCell="1" allowOverlap="1" wp14:anchorId="27571048" wp14:editId="39B83FFC">
                  <wp:simplePos x="0" y="0"/>
                  <wp:positionH relativeFrom="column">
                    <wp:posOffset>0</wp:posOffset>
                  </wp:positionH>
                  <wp:positionV relativeFrom="paragraph">
                    <wp:posOffset>54610</wp:posOffset>
                  </wp:positionV>
                  <wp:extent cx="2362200" cy="45085"/>
                  <wp:effectExtent l="0" t="0" r="0" b="0"/>
                  <wp:wrapSquare wrapText="bothSides"/>
                  <wp:docPr id="7" name="Obraz 7" descr="kreska ułamkowa, nad kreską: &quot;Wartość dofinansowania UE projektu (euro)&quot;, pod kreską: &quot;Wartości docelowa wskaźnika w ramach projektu: Liczba wspartych obiektów infrastruktury zlokalizowanych na rewitalizowanych obszarach [szt.]”, wynik mniejszy równy 1 720 998 euro&#10;"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Łącznik prosty 3"/>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0" cy="45085"/>
                          </a:xfrm>
                          <a:prstGeom prst="rect">
                            <a:avLst/>
                          </a:prstGeom>
                          <a:noFill/>
                        </pic:spPr>
                      </pic:pic>
                    </a:graphicData>
                  </a:graphic>
                  <wp14:sizeRelH relativeFrom="margin">
                    <wp14:pctWidth>0</wp14:pctWidth>
                  </wp14:sizeRelH>
                  <wp14:sizeRelV relativeFrom="margin">
                    <wp14:pctHeight>0</wp14:pctHeight>
                  </wp14:sizeRelV>
                </wp:anchor>
              </w:drawing>
            </w:r>
            <w:r w:rsidRPr="00B0669D">
              <w:rPr>
                <w:rFonts w:eastAsia="Calibri" w:cs="Arial"/>
                <w:lang w:eastAsia="pl-PL"/>
              </w:rPr>
              <w:t xml:space="preserve"> &lt;= 1 720 998 </w:t>
            </w:r>
            <w:r w:rsidRPr="00B0669D">
              <w:rPr>
                <w:rFonts w:eastAsia="Calibri" w:cs="Arial"/>
              </w:rPr>
              <w:t>euro</w:t>
            </w:r>
          </w:p>
          <w:p w14:paraId="75D52A8C"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Wartości docelowa wskaźnika w ramach projektu:</w:t>
            </w:r>
          </w:p>
          <w:p w14:paraId="37F5EF6E" w14:textId="77777777" w:rsidR="004F26D0" w:rsidRPr="00B0669D" w:rsidRDefault="004F26D0" w:rsidP="00B0669D">
            <w:pPr>
              <w:autoSpaceDE w:val="0"/>
              <w:autoSpaceDN w:val="0"/>
              <w:adjustRightInd w:val="0"/>
              <w:ind w:left="167"/>
              <w:rPr>
                <w:rFonts w:eastAsia="Calibri" w:cs="Arial"/>
                <w:color w:val="0D0D0D"/>
                <w:lang w:eastAsia="pl-PL"/>
              </w:rPr>
            </w:pPr>
            <w:r w:rsidRPr="00B0669D">
              <w:rPr>
                <w:rFonts w:eastAsia="Calibri" w:cs="Arial"/>
                <w:color w:val="0D0D0D"/>
                <w:lang w:eastAsia="pl-PL"/>
              </w:rPr>
              <w:t>„Liczba wspartych obiektów infrastruktury zlokalizowanych na rewitalizowanych obszarach [szt.]”</w:t>
            </w:r>
          </w:p>
          <w:p w14:paraId="21E33350" w14:textId="77777777" w:rsidR="004F26D0" w:rsidRPr="00B0669D" w:rsidRDefault="004F26D0" w:rsidP="00B0669D">
            <w:pPr>
              <w:autoSpaceDE w:val="0"/>
              <w:autoSpaceDN w:val="0"/>
              <w:adjustRightInd w:val="0"/>
              <w:ind w:left="164"/>
              <w:rPr>
                <w:rFonts w:eastAsia="Calibri" w:cs="Arial"/>
                <w:color w:val="0D0D0D"/>
                <w:lang w:eastAsia="pl-PL"/>
              </w:rPr>
            </w:pPr>
            <w:r w:rsidRPr="00B0669D">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243435E4" w14:textId="1C4A78EC" w:rsidR="004F26D0" w:rsidRPr="00B0669D" w:rsidRDefault="004F26D0" w:rsidP="00B0669D">
            <w:pPr>
              <w:autoSpaceDE w:val="0"/>
              <w:autoSpaceDN w:val="0"/>
              <w:adjustRightInd w:val="0"/>
              <w:ind w:left="167" w:right="142" w:firstLine="1"/>
              <w:rPr>
                <w:rFonts w:eastAsia="Calibri" w:cs="Arial"/>
                <w:color w:val="0D0D0D"/>
              </w:rPr>
            </w:pPr>
            <w:r w:rsidRPr="00B0669D">
              <w:rPr>
                <w:rFonts w:eastAsia="Calibri" w:cs="Arial"/>
                <w:color w:val="0D0D0D"/>
              </w:rPr>
              <w:t>Koszt należy przeliczyć kursem euro podanym w regulaminie konkursu.</w:t>
            </w:r>
          </w:p>
          <w:p w14:paraId="02043DA7" w14:textId="77777777" w:rsidR="004F26D0" w:rsidRPr="00B0669D" w:rsidRDefault="004F26D0" w:rsidP="00B0669D">
            <w:pPr>
              <w:autoSpaceDE w:val="0"/>
              <w:autoSpaceDN w:val="0"/>
              <w:adjustRightInd w:val="0"/>
              <w:ind w:left="167" w:right="142" w:firstLine="1"/>
              <w:rPr>
                <w:rFonts w:eastAsia="Calibri" w:cs="Arial"/>
                <w:lang w:eastAsia="pl-PL"/>
              </w:rPr>
            </w:pPr>
            <w:r w:rsidRPr="00B0669D">
              <w:rPr>
                <w:rFonts w:eastAsia="Calibri" w:cs="Arial"/>
                <w:color w:val="0D0D0D"/>
              </w:rPr>
              <w:t>Kryterium nie dotyczy obiektów małej architektury.</w:t>
            </w:r>
          </w:p>
        </w:tc>
        <w:tc>
          <w:tcPr>
            <w:tcW w:w="1243" w:type="pct"/>
            <w:tcBorders>
              <w:top w:val="single" w:sz="4" w:space="0" w:color="auto"/>
              <w:left w:val="nil"/>
              <w:bottom w:val="single" w:sz="4" w:space="0" w:color="auto"/>
              <w:right w:val="single" w:sz="8" w:space="0" w:color="auto"/>
            </w:tcBorders>
          </w:tcPr>
          <w:p w14:paraId="45BBC152" w14:textId="77777777" w:rsidR="004F26D0" w:rsidRPr="00B0669D" w:rsidRDefault="004F26D0" w:rsidP="00B0669D">
            <w:pPr>
              <w:autoSpaceDE w:val="0"/>
              <w:autoSpaceDN w:val="0"/>
              <w:adjustRightInd w:val="0"/>
              <w:ind w:left="281"/>
              <w:rPr>
                <w:rFonts w:eastAsia="Calibri" w:cs="Arial"/>
                <w:color w:val="0D0D0D"/>
                <w:lang w:eastAsia="pl-PL"/>
              </w:rPr>
            </w:pPr>
            <w:r w:rsidRPr="00B0669D">
              <w:rPr>
                <w:rFonts w:eastAsia="Calibri" w:cs="Arial"/>
                <w:color w:val="0D0D0D"/>
                <w:lang w:eastAsia="pl-PL"/>
              </w:rPr>
              <w:lastRenderedPageBreak/>
              <w:t>Średnia wartość arytmetyczna dofinansowania UE jednego obiektu</w:t>
            </w:r>
            <w:r w:rsidRPr="00B0669D" w:rsidDel="00E45013">
              <w:rPr>
                <w:rFonts w:eastAsia="Calibri" w:cs="Arial"/>
                <w:color w:val="0D0D0D"/>
                <w:lang w:eastAsia="pl-PL"/>
              </w:rPr>
              <w:t xml:space="preserve"> </w:t>
            </w:r>
            <w:r w:rsidRPr="00B0669D">
              <w:rPr>
                <w:rFonts w:eastAsia="Calibri" w:cs="Arial"/>
                <w:color w:val="0D0D0D"/>
                <w:lang w:eastAsia="pl-PL"/>
              </w:rPr>
              <w:t>budowlanego, kubaturowego i całorocznego w projekcie:</w:t>
            </w:r>
          </w:p>
          <w:p w14:paraId="0DAD77A7"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lastRenderedPageBreak/>
              <w:t xml:space="preserve">9 pkt - poniżej lub równe 1 272 042 euro; </w:t>
            </w:r>
          </w:p>
          <w:p w14:paraId="52D3F3DE"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6 pkt – poniżej lub równe 1 496 520 euro</w:t>
            </w:r>
          </w:p>
          <w:p w14:paraId="283F8050" w14:textId="77777777" w:rsidR="004F26D0" w:rsidRPr="00B0669D" w:rsidRDefault="004F26D0" w:rsidP="004F18A3">
            <w:pPr>
              <w:autoSpaceDE w:val="0"/>
              <w:autoSpaceDN w:val="0"/>
              <w:adjustRightInd w:val="0"/>
              <w:ind w:left="565" w:hanging="425"/>
              <w:rPr>
                <w:rFonts w:eastAsia="Calibri" w:cs="Arial"/>
                <w:lang w:eastAsia="pl-PL"/>
              </w:rPr>
            </w:pPr>
            <w:r w:rsidRPr="00B0669D">
              <w:rPr>
                <w:rFonts w:eastAsia="Calibri" w:cs="Arial"/>
                <w:lang w:eastAsia="pl-PL"/>
              </w:rPr>
              <w:t xml:space="preserve">3 pkt – poniżej lub równe 1 720 998 euro </w:t>
            </w:r>
          </w:p>
          <w:p w14:paraId="272A4FC9" w14:textId="77777777" w:rsidR="004F26D0" w:rsidRPr="00B0669D" w:rsidRDefault="004F26D0" w:rsidP="004F18A3">
            <w:pPr>
              <w:autoSpaceDE w:val="0"/>
              <w:autoSpaceDN w:val="0"/>
              <w:ind w:left="565" w:hanging="425"/>
              <w:rPr>
                <w:rFonts w:eastAsia="Calibri" w:cs="Arial"/>
                <w:lang w:eastAsia="pl-PL"/>
              </w:rPr>
            </w:pPr>
            <w:r w:rsidRPr="00B0669D">
              <w:rPr>
                <w:rFonts w:eastAsia="Calibri" w:cs="Arial"/>
                <w:lang w:eastAsia="pl-PL"/>
              </w:rPr>
              <w:t>0 pkt - brak spełnienia ww. warunków lub brak informacji w tym zakresie.</w:t>
            </w:r>
          </w:p>
          <w:p w14:paraId="457307A2" w14:textId="77777777" w:rsidR="004F26D0" w:rsidRPr="00B0669D" w:rsidRDefault="004F26D0" w:rsidP="00B0669D">
            <w:pPr>
              <w:ind w:left="123"/>
              <w:rPr>
                <w:rFonts w:eastAsia="Calibri" w:cs="Arial"/>
                <w:lang w:eastAsia="pl-PL"/>
              </w:rPr>
            </w:pPr>
            <w:r w:rsidRPr="00B0669D">
              <w:rPr>
                <w:rFonts w:eastAsia="Calibri" w:cs="Arial"/>
                <w:color w:val="0D0D0D"/>
              </w:rPr>
              <w:t xml:space="preserve">Koszt należy przeliczyć kursem euro podanym w regulaminie konkursu. </w:t>
            </w:r>
            <w:r w:rsidRPr="00B0669D">
              <w:rPr>
                <w:rFonts w:eastAsia="Calibri" w:cs="Arial"/>
                <w:lang w:eastAsia="pl-P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58C463C" w14:textId="5566E1DE" w:rsidR="004F26D0" w:rsidRPr="00B0669D" w:rsidRDefault="004F26D0" w:rsidP="004F26D0">
            <w:pPr>
              <w:jc w:val="center"/>
              <w:rPr>
                <w:rFonts w:eastAsia="Calibri" w:cs="Arial"/>
              </w:rPr>
            </w:pPr>
            <w:r w:rsidRPr="00B0669D">
              <w:rPr>
                <w:rFonts w:eastAsia="Calibri" w:cs="Arial"/>
              </w:rPr>
              <w:lastRenderedPageBreak/>
              <w:t>9</w:t>
            </w:r>
          </w:p>
        </w:tc>
      </w:tr>
      <w:tr w:rsidR="004F26D0" w:rsidRPr="00B0669D" w14:paraId="434EF139"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E0E621" w14:textId="77777777" w:rsidR="004F26D0" w:rsidRPr="00B0669D" w:rsidRDefault="004F26D0" w:rsidP="00B0669D">
            <w:pPr>
              <w:jc w:val="center"/>
              <w:rPr>
                <w:rFonts w:eastAsia="Calibri" w:cs="Arial"/>
              </w:rPr>
            </w:pPr>
            <w:r w:rsidRPr="00B0669D">
              <w:rPr>
                <w:rFonts w:eastAsia="Calibri" w:cs="Arial"/>
              </w:rPr>
              <w:lastRenderedPageBreak/>
              <w:t>3.</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C0CBDB" w14:textId="5C88C46E" w:rsidR="004F26D0" w:rsidRPr="00B0669D" w:rsidRDefault="004F26D0" w:rsidP="004F18A3">
            <w:pPr>
              <w:autoSpaceDE w:val="0"/>
              <w:autoSpaceDN w:val="0"/>
              <w:adjustRightInd w:val="0"/>
              <w:rPr>
                <w:rFonts w:eastAsia="Calibri" w:cs="Arial"/>
              </w:rPr>
            </w:pPr>
            <w:r w:rsidRPr="00B0669D">
              <w:rPr>
                <w:rFonts w:eastAsia="Calibri" w:cs="Arial"/>
                <w:lang w:eastAsia="pl-PL"/>
              </w:rPr>
              <w:t xml:space="preserve">Komplementarność projektu z przedsięwzięciami finansowanymi </w:t>
            </w:r>
            <w:r w:rsidRPr="00B0669D">
              <w:rPr>
                <w:rFonts w:eastAsia="Calibri" w:cs="Arial"/>
                <w:lang w:eastAsia="pl-PL"/>
              </w:rPr>
              <w:br/>
              <w:t>z Europejskiego Funduszu Społecznego</w:t>
            </w:r>
          </w:p>
        </w:tc>
        <w:tc>
          <w:tcPr>
            <w:tcW w:w="2044" w:type="pct"/>
            <w:tcBorders>
              <w:top w:val="single" w:sz="4" w:space="0" w:color="auto"/>
              <w:left w:val="nil"/>
              <w:bottom w:val="single" w:sz="4" w:space="0" w:color="auto"/>
              <w:right w:val="single" w:sz="8" w:space="0" w:color="auto"/>
            </w:tcBorders>
          </w:tcPr>
          <w:p w14:paraId="2B9C530C" w14:textId="199DDA84" w:rsidR="004F26D0" w:rsidRPr="00B0669D" w:rsidRDefault="004F26D0" w:rsidP="00B0669D">
            <w:pPr>
              <w:autoSpaceDE w:val="0"/>
              <w:autoSpaceDN w:val="0"/>
              <w:adjustRightInd w:val="0"/>
              <w:ind w:left="167" w:right="142" w:firstLine="1"/>
              <w:rPr>
                <w:rFonts w:eastAsia="Calibri" w:cs="Arial"/>
                <w:color w:val="000000"/>
              </w:rPr>
            </w:pPr>
            <w:r w:rsidRPr="00B0669D">
              <w:rPr>
                <w:rFonts w:eastAsia="Calibri" w:cs="Arial"/>
                <w:color w:val="000000"/>
              </w:rPr>
              <w:t>Zgodnie z RPO WM 2014 - 2020 kryterium promuje komplementarność podejmowanych działań finansowanych ze środków Europejskiego Funduszu Rozwoju Regionalnego (EFRR) oraz Europejskiego Funduszu Społecznego (EFS) służy maksymalizowaniu efektywności udzielanego wsparcia.</w:t>
            </w:r>
          </w:p>
          <w:p w14:paraId="272AAB08" w14:textId="77777777"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Komplementarność względem EFS badana będzie zarówno w odniesieniu do perspektywy 2014 -2020, jak i 2007-2013.</w:t>
            </w:r>
          </w:p>
          <w:p w14:paraId="5A8EB2C6" w14:textId="57D4A94F" w:rsidR="004F26D0" w:rsidRPr="00B0669D" w:rsidRDefault="004F26D0" w:rsidP="00B0669D">
            <w:pPr>
              <w:autoSpaceDE w:val="0"/>
              <w:autoSpaceDN w:val="0"/>
              <w:adjustRightInd w:val="0"/>
              <w:ind w:left="164" w:right="142"/>
              <w:rPr>
                <w:rFonts w:eastAsia="Calibri" w:cs="Arial"/>
                <w:color w:val="000000"/>
              </w:rPr>
            </w:pPr>
            <w:r w:rsidRPr="00B0669D">
              <w:rPr>
                <w:rFonts w:eastAsia="Calibri" w:cs="Arial"/>
                <w:color w:val="000000"/>
              </w:rPr>
              <w:t xml:space="preserve">W ramach kryterium oceniane będzie, czy w odniesieniu do projektu (planowanego do wsparcia z EFRR) wykazana została komplementarność z projektami współfinasowanymi z EFS wskazanymi w programie rewitalizacji znajdującym się </w:t>
            </w:r>
            <w:r w:rsidRPr="00B0669D">
              <w:rPr>
                <w:rFonts w:eastAsia="Calibri" w:cs="Arial"/>
                <w:color w:val="000000"/>
              </w:rPr>
              <w:lastRenderedPageBreak/>
              <w:t>w Wykazie programów rewitalizacji województwa mazowieckiego wnioskodawcy lub partnera wnioskodawcy.</w:t>
            </w:r>
          </w:p>
        </w:tc>
        <w:tc>
          <w:tcPr>
            <w:tcW w:w="1243" w:type="pct"/>
            <w:tcBorders>
              <w:top w:val="single" w:sz="4" w:space="0" w:color="auto"/>
              <w:left w:val="nil"/>
              <w:bottom w:val="single" w:sz="4" w:space="0" w:color="auto"/>
              <w:right w:val="single" w:sz="8" w:space="0" w:color="auto"/>
            </w:tcBorders>
          </w:tcPr>
          <w:p w14:paraId="043033E3"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Wnioskodawca wykazał, że:</w:t>
            </w:r>
          </w:p>
          <w:p w14:paraId="48433BCB" w14:textId="77777777" w:rsidR="004F26D0" w:rsidRPr="00B0669D" w:rsidRDefault="004F26D0" w:rsidP="004F18A3">
            <w:pPr>
              <w:ind w:left="565" w:hanging="425"/>
              <w:rPr>
                <w:rFonts w:eastAsia="Calibri" w:cs="Arial"/>
                <w:color w:val="000000"/>
              </w:rPr>
            </w:pPr>
            <w:r w:rsidRPr="00B0669D">
              <w:rPr>
                <w:rFonts w:eastAsia="Calibri" w:cs="Arial"/>
                <w:color w:val="000000"/>
              </w:rPr>
              <w:t>5 pkt – projekt jest komplementarny z przedsięwzięciami finansowanymi z EFS, będącymi w trakcie realizacji bądź zrealizowanymi,</w:t>
            </w:r>
          </w:p>
          <w:p w14:paraId="5659BAA7" w14:textId="77777777" w:rsidR="004F26D0" w:rsidRPr="00B0669D" w:rsidRDefault="004F26D0" w:rsidP="004F18A3">
            <w:pPr>
              <w:ind w:left="565" w:hanging="425"/>
              <w:rPr>
                <w:rFonts w:eastAsia="Calibri" w:cs="Arial"/>
                <w:color w:val="000000"/>
              </w:rPr>
            </w:pPr>
            <w:r w:rsidRPr="00B0669D">
              <w:rPr>
                <w:rFonts w:eastAsia="Calibri" w:cs="Arial"/>
                <w:color w:val="000000"/>
              </w:rPr>
              <w:t xml:space="preserve">3 pkt – projekt jest komplementarny z przedsięwzięciami, dla których został złożony wniosek o dofinansowanie ze środków EFS, </w:t>
            </w:r>
          </w:p>
          <w:p w14:paraId="4B5A85B0" w14:textId="77777777" w:rsidR="004F26D0" w:rsidRPr="00B0669D" w:rsidRDefault="004F26D0" w:rsidP="004F18A3">
            <w:pPr>
              <w:ind w:left="565" w:hanging="425"/>
              <w:rPr>
                <w:rFonts w:eastAsia="Calibri" w:cs="Arial"/>
                <w:color w:val="000000"/>
              </w:rPr>
            </w:pPr>
            <w:r w:rsidRPr="00B0669D">
              <w:rPr>
                <w:rFonts w:eastAsia="Calibri" w:cs="Arial"/>
                <w:color w:val="000000"/>
              </w:rPr>
              <w:lastRenderedPageBreak/>
              <w:t>1 pkt – wnioskodawca wykazał komplementarność projektu z przedsięwzięciami planowanymi do realizacji ze środków EFS przez niego lub inne podmioty, dla których nie został złożony wniosek o dofinansowanie, ale zostały ujęte w programie rewitalizacji znajdującym się w Wykazie programów rewitalizacji województwa mazowieckiego a operator programu rewitalizacji zobowiązał się, że zostaną złożone,</w:t>
            </w:r>
          </w:p>
          <w:p w14:paraId="6AC795CA" w14:textId="77777777" w:rsidR="004F26D0" w:rsidRPr="00B0669D" w:rsidRDefault="004F26D0" w:rsidP="004F18A3">
            <w:pPr>
              <w:ind w:left="565" w:hanging="425"/>
              <w:rPr>
                <w:rFonts w:eastAsia="Calibri" w:cs="Arial"/>
              </w:rPr>
            </w:pPr>
            <w:r w:rsidRPr="00B0669D">
              <w:rPr>
                <w:rFonts w:eastAsia="Calibri" w:cs="Arial"/>
              </w:rPr>
              <w:t>0 pkt - brak spełnienia ww. warunków lub brak informacji w tym zakresie.</w:t>
            </w:r>
          </w:p>
          <w:p w14:paraId="3714C14C" w14:textId="0756E9F4" w:rsidR="004F26D0" w:rsidRPr="00B0669D" w:rsidRDefault="004F26D0" w:rsidP="004F18A3">
            <w:pPr>
              <w:ind w:left="282" w:hanging="142"/>
              <w:rPr>
                <w:rFonts w:eastAsia="Calibri" w:cs="Arial"/>
                <w:color w:val="000000"/>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1B0253A0" w14:textId="145EF306" w:rsidR="004F26D0" w:rsidRPr="00B0669D" w:rsidRDefault="004F26D0" w:rsidP="004F26D0">
            <w:pPr>
              <w:jc w:val="center"/>
              <w:rPr>
                <w:rFonts w:eastAsia="Calibri" w:cs="Arial"/>
              </w:rPr>
            </w:pPr>
            <w:r w:rsidRPr="00B0669D">
              <w:rPr>
                <w:rFonts w:eastAsia="Calibri" w:cs="Arial"/>
              </w:rPr>
              <w:lastRenderedPageBreak/>
              <w:t>5</w:t>
            </w:r>
          </w:p>
        </w:tc>
      </w:tr>
      <w:tr w:rsidR="004F26D0" w:rsidRPr="00B0669D" w14:paraId="387D8E13" w14:textId="77777777" w:rsidTr="00BF72CA">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88F837" w14:textId="77777777" w:rsidR="004F26D0" w:rsidRPr="00B0669D" w:rsidRDefault="004F26D0" w:rsidP="00B0669D">
            <w:pPr>
              <w:jc w:val="center"/>
              <w:rPr>
                <w:rFonts w:eastAsia="Calibri" w:cs="Arial"/>
              </w:rPr>
            </w:pPr>
            <w:r w:rsidRPr="00B0669D">
              <w:rPr>
                <w:rFonts w:eastAsia="Calibri" w:cs="Arial"/>
              </w:rPr>
              <w:lastRenderedPageBreak/>
              <w:t>4.</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29500C" w14:textId="3F4ABAEF" w:rsidR="004F26D0" w:rsidRPr="00BF72CA" w:rsidRDefault="00BF72CA" w:rsidP="00BF72CA">
            <w:pPr>
              <w:pStyle w:val="Default"/>
              <w:tabs>
                <w:tab w:val="left" w:pos="142"/>
                <w:tab w:val="left" w:pos="386"/>
              </w:tabs>
              <w:jc w:val="left"/>
              <w:rPr>
                <w:rFonts w:eastAsia="Calibri" w:cs="Arial"/>
                <w:lang w:eastAsia="en-US"/>
              </w:rPr>
            </w:pPr>
            <w:r w:rsidRPr="00BF72CA">
              <w:rPr>
                <w:rFonts w:ascii="Arial" w:eastAsia="Calibri" w:hAnsi="Arial" w:cs="Arial"/>
                <w:sz w:val="20"/>
                <w:szCs w:val="20"/>
                <w:lang w:eastAsia="en-US"/>
              </w:rPr>
              <w:t>Komplementarność</w:t>
            </w:r>
            <w:r>
              <w:rPr>
                <w:rFonts w:ascii="Arial" w:eastAsia="Calibri" w:hAnsi="Arial" w:cs="Arial"/>
                <w:sz w:val="20"/>
                <w:szCs w:val="20"/>
                <w:lang w:eastAsia="en-US"/>
              </w:rPr>
              <w:t xml:space="preserve"> </w:t>
            </w:r>
            <w:r w:rsidRPr="00BF72CA">
              <w:rPr>
                <w:rFonts w:ascii="Arial" w:eastAsia="Calibri" w:hAnsi="Arial" w:cs="Arial"/>
                <w:sz w:val="20"/>
                <w:szCs w:val="20"/>
                <w:lang w:eastAsia="en-US"/>
              </w:rPr>
              <w:t>projektu z projektami dotyczącymi terenów inwestycyjnych</w:t>
            </w:r>
          </w:p>
        </w:tc>
        <w:tc>
          <w:tcPr>
            <w:tcW w:w="2044" w:type="pct"/>
            <w:tcBorders>
              <w:top w:val="single" w:sz="4" w:space="0" w:color="auto"/>
              <w:left w:val="nil"/>
              <w:bottom w:val="single" w:sz="4" w:space="0" w:color="auto"/>
              <w:right w:val="single" w:sz="8" w:space="0" w:color="auto"/>
            </w:tcBorders>
            <w:vAlign w:val="center"/>
          </w:tcPr>
          <w:p w14:paraId="402BE62C" w14:textId="77777777" w:rsidR="00BF72CA" w:rsidRPr="00BF72CA" w:rsidRDefault="00BF72CA" w:rsidP="00BF72CA">
            <w:pPr>
              <w:spacing w:after="0"/>
              <w:ind w:left="167" w:right="256"/>
              <w:rPr>
                <w:rFonts w:eastAsia="Calibri" w:cs="Arial"/>
                <w:color w:val="000000"/>
              </w:rPr>
            </w:pPr>
            <w:r w:rsidRPr="00BF72CA">
              <w:rPr>
                <w:rFonts w:eastAsia="Calibri" w:cs="Arial"/>
                <w:color w:val="000000"/>
              </w:rPr>
              <w:t>Kryterium promuje projekty komplementarne z projektami w ramach:</w:t>
            </w:r>
          </w:p>
          <w:p w14:paraId="6F2A0F68" w14:textId="17C46D6E" w:rsidR="00BF72CA" w:rsidRPr="00BF72CA" w:rsidRDefault="00BF72CA" w:rsidP="00BF72CA">
            <w:pPr>
              <w:pStyle w:val="Akapitzlist0"/>
              <w:numPr>
                <w:ilvl w:val="0"/>
                <w:numId w:val="265"/>
              </w:numPr>
              <w:spacing w:before="0" w:after="0" w:line="276" w:lineRule="auto"/>
              <w:ind w:right="256"/>
              <w:rPr>
                <w:rFonts w:eastAsia="Calibri" w:cs="Arial"/>
                <w:color w:val="000000"/>
              </w:rPr>
            </w:pPr>
            <w:r w:rsidRPr="00BF72CA">
              <w:rPr>
                <w:rFonts w:eastAsia="Calibri" w:cs="Arial"/>
                <w:color w:val="000000"/>
              </w:rPr>
              <w:t xml:space="preserve">Działania 3.1 </w:t>
            </w:r>
            <w:r w:rsidR="006312E0">
              <w:rPr>
                <w:rFonts w:eastAsia="Calibri" w:cs="Arial"/>
                <w:color w:val="000000"/>
              </w:rPr>
              <w:t>„</w:t>
            </w:r>
            <w:r w:rsidRPr="00BF72CA">
              <w:rPr>
                <w:rFonts w:eastAsia="Calibri" w:cs="Arial"/>
                <w:color w:val="000000"/>
              </w:rPr>
              <w:t>Poprawa rozwoju MŚP na Mazowszu</w:t>
            </w:r>
            <w:r w:rsidR="006312E0">
              <w:rPr>
                <w:rFonts w:eastAsia="Calibri" w:cs="Arial"/>
                <w:color w:val="000000"/>
              </w:rPr>
              <w:t>”</w:t>
            </w:r>
            <w:r w:rsidRPr="00BF72CA">
              <w:rPr>
                <w:rFonts w:eastAsia="Calibri" w:cs="Arial"/>
                <w:color w:val="000000"/>
              </w:rPr>
              <w:t xml:space="preserve">, Typ projektów: </w:t>
            </w:r>
            <w:r w:rsidR="006312E0">
              <w:rPr>
                <w:rFonts w:eastAsia="Calibri" w:cs="Arial"/>
                <w:color w:val="000000"/>
              </w:rPr>
              <w:t>„</w:t>
            </w:r>
            <w:r w:rsidRPr="00BF72CA">
              <w:rPr>
                <w:rFonts w:eastAsia="Calibri" w:cs="Arial"/>
                <w:color w:val="000000"/>
              </w:rPr>
              <w:t>Uporządkowanie i przygotowanie terenów inwestycyjnych w celu nadania im nowych funkcji gospodarczych</w:t>
            </w:r>
            <w:r w:rsidR="006312E0">
              <w:rPr>
                <w:rFonts w:eastAsia="Calibri" w:cs="Arial"/>
                <w:color w:val="000000"/>
              </w:rPr>
              <w:t>”</w:t>
            </w:r>
            <w:r w:rsidRPr="00BF72CA">
              <w:rPr>
                <w:rFonts w:eastAsia="Calibri" w:cs="Arial"/>
                <w:color w:val="000000"/>
              </w:rPr>
              <w:t xml:space="preserve"> w RPO WM 2014-2020, </w:t>
            </w:r>
          </w:p>
          <w:p w14:paraId="3B9DF86D" w14:textId="6F0F314E" w:rsidR="00BF72CA" w:rsidRPr="00BF72CA" w:rsidRDefault="00BF72CA" w:rsidP="00BF72CA">
            <w:pPr>
              <w:pStyle w:val="Akapitzlist0"/>
              <w:numPr>
                <w:ilvl w:val="0"/>
                <w:numId w:val="265"/>
              </w:numPr>
              <w:spacing w:before="0" w:after="0" w:line="276" w:lineRule="auto"/>
              <w:ind w:right="256"/>
              <w:rPr>
                <w:rFonts w:eastAsia="Calibri" w:cs="Arial"/>
                <w:color w:val="000000"/>
              </w:rPr>
            </w:pPr>
            <w:r w:rsidRPr="00BF72CA">
              <w:rPr>
                <w:rFonts w:eastAsia="Calibri" w:cs="Arial"/>
                <w:color w:val="000000"/>
              </w:rPr>
              <w:lastRenderedPageBreak/>
              <w:t xml:space="preserve">Działania 1.3 </w:t>
            </w:r>
            <w:r w:rsidR="006312E0">
              <w:rPr>
                <w:rFonts w:eastAsia="Calibri" w:cs="Arial"/>
                <w:color w:val="000000"/>
              </w:rPr>
              <w:t>„</w:t>
            </w:r>
            <w:r w:rsidRPr="00BF72CA">
              <w:rPr>
                <w:rFonts w:eastAsia="Calibri" w:cs="Arial"/>
                <w:color w:val="000000"/>
              </w:rPr>
              <w:t>Kompleksowe przygotowanie terenów pod działalność gospodarczą</w:t>
            </w:r>
            <w:r w:rsidR="006312E0">
              <w:rPr>
                <w:rFonts w:eastAsia="Calibri" w:cs="Arial"/>
                <w:color w:val="000000"/>
              </w:rPr>
              <w:t>”</w:t>
            </w:r>
            <w:r w:rsidRPr="00BF72CA">
              <w:rPr>
                <w:rFonts w:eastAsia="Calibri" w:cs="Arial"/>
                <w:color w:val="000000"/>
              </w:rPr>
              <w:t xml:space="preserve"> RPO WM 2007-2013</w:t>
            </w:r>
          </w:p>
          <w:p w14:paraId="2E4D3F21" w14:textId="7A27D472" w:rsidR="004F26D0" w:rsidRPr="00B0669D" w:rsidRDefault="00BF72CA" w:rsidP="00BF72CA">
            <w:pPr>
              <w:pStyle w:val="Akapitzlist0"/>
              <w:spacing w:after="0"/>
              <w:ind w:left="167" w:right="256"/>
              <w:rPr>
                <w:rFonts w:eastAsia="Calibri" w:cs="Arial"/>
                <w:color w:val="000000"/>
              </w:rPr>
            </w:pPr>
            <w:r w:rsidRPr="00BF72CA">
              <w:rPr>
                <w:rFonts w:eastAsia="Calibri" w:cs="Arial"/>
                <w:color w:val="000000"/>
              </w:rPr>
              <w:t xml:space="preserve">realizowanymi wyłącznie na obszarach powojskowych, poprzemysłowych, </w:t>
            </w:r>
            <w:proofErr w:type="spellStart"/>
            <w:r>
              <w:rPr>
                <w:rFonts w:eastAsia="Calibri" w:cs="Arial"/>
                <w:color w:val="000000"/>
              </w:rPr>
              <w:t>pokolejowych</w:t>
            </w:r>
            <w:proofErr w:type="spellEnd"/>
            <w:r>
              <w:rPr>
                <w:rFonts w:eastAsia="Calibri" w:cs="Arial"/>
                <w:color w:val="000000"/>
              </w:rPr>
              <w:t xml:space="preserve"> i popegeerowskich.</w:t>
            </w:r>
          </w:p>
        </w:tc>
        <w:tc>
          <w:tcPr>
            <w:tcW w:w="1243" w:type="pct"/>
            <w:tcBorders>
              <w:top w:val="single" w:sz="4" w:space="0" w:color="auto"/>
              <w:left w:val="nil"/>
              <w:bottom w:val="single" w:sz="4" w:space="0" w:color="auto"/>
              <w:right w:val="single" w:sz="8" w:space="0" w:color="auto"/>
            </w:tcBorders>
            <w:vAlign w:val="center"/>
          </w:tcPr>
          <w:p w14:paraId="656B23C2" w14:textId="77777777" w:rsidR="00BF72CA" w:rsidRPr="00BF72CA" w:rsidRDefault="00BF72CA" w:rsidP="00BF72CA">
            <w:pPr>
              <w:ind w:left="565" w:right="261" w:hanging="425"/>
              <w:rPr>
                <w:rFonts w:eastAsia="Calibri" w:cs="Arial"/>
                <w:color w:val="000000"/>
              </w:rPr>
            </w:pPr>
            <w:r w:rsidRPr="00BF72CA">
              <w:rPr>
                <w:rFonts w:eastAsia="Calibri" w:cs="Arial"/>
                <w:color w:val="000000"/>
              </w:rPr>
              <w:lastRenderedPageBreak/>
              <w:t>Wnioskodawca wykazał, że projekt jest komplementarny z przedsięwzięciami:</w:t>
            </w:r>
          </w:p>
          <w:p w14:paraId="5A47AF4E"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 xml:space="preserve">3 pkt – będącymi w trakcie realizacji bądź zrealizowanymi przez niego </w:t>
            </w:r>
            <w:r w:rsidRPr="00BF72CA">
              <w:rPr>
                <w:rFonts w:eastAsia="Calibri" w:cs="Arial"/>
                <w:color w:val="000000"/>
              </w:rPr>
              <w:lastRenderedPageBreak/>
              <w:t>lub inne podmioty zaangażowane w projekt ze środków Działania 3.1 RPO WM 2014-2020 lub Działania 1.3 RPO WM 2007-2013.</w:t>
            </w:r>
          </w:p>
          <w:p w14:paraId="0B1D1769"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2 pkt – dla których został złożony wniosek o dofinansowanie ze środków Działania 3.1 RPO WM 2014-2020 przez niego lub inne podmioty zaangażowane w projekt,</w:t>
            </w:r>
          </w:p>
          <w:p w14:paraId="7617C2FA" w14:textId="77777777" w:rsidR="00BF72CA" w:rsidRPr="00BF72CA" w:rsidRDefault="00BF72CA" w:rsidP="00BF72CA">
            <w:pPr>
              <w:ind w:left="565" w:right="261" w:hanging="425"/>
              <w:rPr>
                <w:rFonts w:eastAsia="Calibri" w:cs="Arial"/>
                <w:color w:val="000000"/>
              </w:rPr>
            </w:pPr>
            <w:r w:rsidRPr="00BF72CA">
              <w:rPr>
                <w:rFonts w:eastAsia="Calibri" w:cs="Arial"/>
                <w:color w:val="000000"/>
              </w:rPr>
              <w:t>0 pkt – wnioskodawca nie wykazał komplementarności z przedsięwzięciami planowanymi do realizacji ze ww. środków przez niego lub inne podmioty zaangażowane w projekt lub brak informacji w tym zakresie.</w:t>
            </w:r>
          </w:p>
          <w:p w14:paraId="12250A14" w14:textId="76ACD5DD" w:rsidR="004F26D0" w:rsidRPr="00B0669D" w:rsidRDefault="00BF72CA" w:rsidP="00BF72CA">
            <w:pPr>
              <w:ind w:left="565" w:right="261" w:hanging="425"/>
              <w:rPr>
                <w:rFonts w:eastAsia="Calibri" w:cs="Arial"/>
                <w:color w:val="000000"/>
              </w:rPr>
            </w:pPr>
            <w:r w:rsidRPr="00BF72CA">
              <w:rPr>
                <w:rFonts w:eastAsia="Calibri" w:cs="Arial"/>
                <w:color w:val="000000"/>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5291A541" w14:textId="0C19BC76" w:rsidR="004F26D0" w:rsidRPr="00B0669D" w:rsidRDefault="004F26D0" w:rsidP="00BF72CA">
            <w:pPr>
              <w:jc w:val="center"/>
              <w:rPr>
                <w:rFonts w:eastAsia="Calibri" w:cs="Arial"/>
                <w:color w:val="A6A6A6"/>
              </w:rPr>
            </w:pPr>
            <w:r w:rsidRPr="00B0669D">
              <w:rPr>
                <w:rFonts w:eastAsia="Times New Roman" w:cs="Arial"/>
                <w:lang w:eastAsia="pl-PL"/>
              </w:rPr>
              <w:lastRenderedPageBreak/>
              <w:t>3</w:t>
            </w:r>
          </w:p>
        </w:tc>
      </w:tr>
      <w:tr w:rsidR="004F26D0" w:rsidRPr="00B0669D" w14:paraId="5A1C7CDA"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C0321D" w14:textId="77777777" w:rsidR="004F26D0" w:rsidRPr="00B0669D" w:rsidRDefault="004F26D0" w:rsidP="00B0669D">
            <w:pPr>
              <w:jc w:val="center"/>
              <w:rPr>
                <w:rFonts w:eastAsia="Calibri" w:cs="Arial"/>
              </w:rPr>
            </w:pPr>
            <w:r w:rsidRPr="00B0669D">
              <w:rPr>
                <w:rFonts w:eastAsia="Calibri" w:cs="Arial"/>
              </w:rPr>
              <w:lastRenderedPageBreak/>
              <w:t>5.</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567A13" w14:textId="4276A7D6" w:rsidR="004F26D0" w:rsidRPr="00B0669D" w:rsidRDefault="004F26D0" w:rsidP="00B0669D">
            <w:pPr>
              <w:rPr>
                <w:rFonts w:eastAsia="Calibri" w:cs="Arial"/>
                <w:color w:val="000000"/>
              </w:rPr>
            </w:pPr>
            <w:r w:rsidRPr="00B0669D">
              <w:rPr>
                <w:rFonts w:eastAsia="Calibri" w:cs="Arial"/>
                <w:color w:val="000000"/>
              </w:rPr>
              <w:t>Odzyskiwanie zdegradowanych przestrzeni</w:t>
            </w:r>
          </w:p>
        </w:tc>
        <w:tc>
          <w:tcPr>
            <w:tcW w:w="2044" w:type="pct"/>
            <w:tcBorders>
              <w:top w:val="single" w:sz="4" w:space="0" w:color="auto"/>
              <w:left w:val="nil"/>
              <w:bottom w:val="single" w:sz="4" w:space="0" w:color="auto"/>
              <w:right w:val="single" w:sz="8" w:space="0" w:color="auto"/>
            </w:tcBorders>
          </w:tcPr>
          <w:p w14:paraId="549E3D39" w14:textId="4D685BAA" w:rsidR="00BF72CA" w:rsidRPr="00BF72CA" w:rsidRDefault="00BF72CA" w:rsidP="00BF72CA">
            <w:pPr>
              <w:autoSpaceDE w:val="0"/>
              <w:autoSpaceDN w:val="0"/>
              <w:adjustRightInd w:val="0"/>
              <w:ind w:left="164" w:right="142"/>
              <w:rPr>
                <w:rFonts w:eastAsia="Calibri" w:cs="Arial"/>
                <w:color w:val="000000"/>
              </w:rPr>
            </w:pPr>
            <w:r w:rsidRPr="00BF72CA">
              <w:rPr>
                <w:rFonts w:eastAsia="Calibri" w:cs="Arial"/>
                <w:color w:val="000000"/>
              </w:rPr>
              <w:t xml:space="preserve">Kryterium promuje projekty kompleksowe realizowane na obszarach wskazanych w studium uwarunkowań i kierunków zagospodarowania przestrzennego gminy, jako obszary </w:t>
            </w:r>
            <w:r w:rsidRPr="00BF72CA">
              <w:rPr>
                <w:rFonts w:eastAsia="Calibri" w:cs="Arial"/>
                <w:color w:val="000000"/>
              </w:rPr>
              <w:lastRenderedPageBreak/>
              <w:t xml:space="preserve">wymagające przekształceń, rehabilitacji, rekultywacji lub </w:t>
            </w:r>
            <w:proofErr w:type="spellStart"/>
            <w:r w:rsidRPr="00BF72CA">
              <w:rPr>
                <w:rFonts w:eastAsia="Calibri" w:cs="Arial"/>
                <w:color w:val="000000"/>
              </w:rPr>
              <w:t>remediacji</w:t>
            </w:r>
            <w:proofErr w:type="spellEnd"/>
            <w:r w:rsidRPr="00BF72CA">
              <w:rPr>
                <w:rFonts w:eastAsia="Calibri" w:cs="Arial"/>
                <w:color w:val="000000"/>
              </w:rPr>
              <w:t xml:space="preserve"> (wykluczając tereny rolne i leśne).</w:t>
            </w:r>
          </w:p>
          <w:p w14:paraId="7FAAC836" w14:textId="68811D70" w:rsidR="004F26D0" w:rsidRPr="00B0669D" w:rsidRDefault="00BF72CA" w:rsidP="00BF72CA">
            <w:pPr>
              <w:ind w:left="167" w:right="256"/>
              <w:contextualSpacing/>
              <w:rPr>
                <w:rFonts w:eastAsia="Calibri" w:cs="Arial"/>
                <w:color w:val="000000"/>
              </w:rPr>
            </w:pPr>
            <w:r w:rsidRPr="00BF72CA">
              <w:rPr>
                <w:rFonts w:eastAsia="Calibri" w:cs="Arial"/>
                <w:color w:val="000000"/>
              </w:rPr>
              <w:t>Wnioskodawca musi dołączyć wypis ze SUIKZPG w wyżej przytoczonym zakresie.</w:t>
            </w:r>
          </w:p>
        </w:tc>
        <w:tc>
          <w:tcPr>
            <w:tcW w:w="1243" w:type="pct"/>
            <w:tcBorders>
              <w:top w:val="single" w:sz="4" w:space="0" w:color="auto"/>
              <w:left w:val="nil"/>
              <w:bottom w:val="single" w:sz="4" w:space="0" w:color="auto"/>
              <w:right w:val="single" w:sz="8" w:space="0" w:color="auto"/>
            </w:tcBorders>
          </w:tcPr>
          <w:p w14:paraId="1EE62BD9" w14:textId="77777777" w:rsidR="00BF72CA" w:rsidRPr="00715A91" w:rsidRDefault="00BF72CA" w:rsidP="00BF72CA">
            <w:pPr>
              <w:spacing w:after="120"/>
              <w:ind w:left="848" w:hanging="567"/>
              <w:rPr>
                <w:rFonts w:cs="Calibri"/>
                <w:color w:val="000000"/>
              </w:rPr>
            </w:pPr>
            <w:r>
              <w:lastRenderedPageBreak/>
              <w:t>3</w:t>
            </w:r>
            <w:r w:rsidRPr="000E7F4D">
              <w:t xml:space="preserve"> pkt</w:t>
            </w:r>
            <w:r>
              <w:t xml:space="preserve"> </w:t>
            </w:r>
            <w:r w:rsidRPr="00EC7BF2">
              <w:t xml:space="preserve">- </w:t>
            </w:r>
            <w:r w:rsidRPr="00715A91">
              <w:rPr>
                <w:rFonts w:cs="Calibri"/>
                <w:color w:val="000000"/>
              </w:rPr>
              <w:t>za spełnienie warunku.</w:t>
            </w:r>
          </w:p>
          <w:p w14:paraId="4AA98AAE" w14:textId="5F18B9F7" w:rsidR="004F26D0" w:rsidRPr="00B0669D" w:rsidRDefault="00BF72CA" w:rsidP="00BF72CA">
            <w:pPr>
              <w:spacing w:after="120"/>
              <w:ind w:left="848" w:hanging="567"/>
              <w:rPr>
                <w:rFonts w:eastAsia="Calibri" w:cs="Arial"/>
                <w:color w:val="000000"/>
              </w:rPr>
            </w:pPr>
            <w:r w:rsidRPr="00715A91">
              <w:rPr>
                <w:rFonts w:cs="Calibri"/>
                <w:color w:val="000000"/>
              </w:rPr>
              <w:lastRenderedPageBreak/>
              <w:t>0 pkt - brak spełnienia ww. warunków lub brak informacji w tym zakresie.</w:t>
            </w:r>
          </w:p>
        </w:tc>
        <w:tc>
          <w:tcPr>
            <w:tcW w:w="726" w:type="pct"/>
            <w:tcBorders>
              <w:top w:val="single" w:sz="4" w:space="0" w:color="auto"/>
              <w:left w:val="nil"/>
              <w:bottom w:val="single" w:sz="4" w:space="0" w:color="auto"/>
              <w:right w:val="single" w:sz="8" w:space="0" w:color="auto"/>
            </w:tcBorders>
            <w:vAlign w:val="center"/>
          </w:tcPr>
          <w:p w14:paraId="0173FF79" w14:textId="366AA5C1" w:rsidR="004F26D0" w:rsidRPr="00B0669D" w:rsidRDefault="004F26D0" w:rsidP="004F26D0">
            <w:pPr>
              <w:jc w:val="center"/>
              <w:rPr>
                <w:rFonts w:eastAsia="Calibri" w:cs="Arial"/>
              </w:rPr>
            </w:pPr>
            <w:r w:rsidRPr="00B0669D">
              <w:rPr>
                <w:rFonts w:eastAsia="Calibri" w:cs="Arial"/>
              </w:rPr>
              <w:lastRenderedPageBreak/>
              <w:t>3</w:t>
            </w:r>
          </w:p>
        </w:tc>
      </w:tr>
      <w:tr w:rsidR="004F26D0" w:rsidRPr="00B0669D" w14:paraId="3697B2D5"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EA45F" w14:textId="77777777" w:rsidR="004F26D0" w:rsidRPr="00B0669D" w:rsidRDefault="004F26D0" w:rsidP="00B0669D">
            <w:pPr>
              <w:jc w:val="center"/>
              <w:rPr>
                <w:rFonts w:eastAsia="Calibri" w:cs="Arial"/>
              </w:rPr>
            </w:pPr>
            <w:r w:rsidRPr="00B0669D">
              <w:rPr>
                <w:rFonts w:eastAsia="Calibri" w:cs="Arial"/>
              </w:rPr>
              <w:lastRenderedPageBreak/>
              <w:t>6.</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24820B" w14:textId="77777777" w:rsidR="004F26D0" w:rsidRPr="00B0669D" w:rsidRDefault="004F26D0" w:rsidP="00B0669D">
            <w:pPr>
              <w:rPr>
                <w:rFonts w:eastAsia="Calibri" w:cs="Arial"/>
                <w:color w:val="000000"/>
              </w:rPr>
            </w:pPr>
            <w:r w:rsidRPr="00B0669D">
              <w:rPr>
                <w:rFonts w:eastAsia="Calibri" w:cs="Arial"/>
                <w:color w:val="000000"/>
              </w:rPr>
              <w:t>Projekty generujące bezpośredni efekt społeczno-gospodarczy</w:t>
            </w:r>
          </w:p>
        </w:tc>
        <w:tc>
          <w:tcPr>
            <w:tcW w:w="2044" w:type="pct"/>
            <w:tcBorders>
              <w:top w:val="single" w:sz="4" w:space="0" w:color="auto"/>
              <w:left w:val="nil"/>
              <w:bottom w:val="single" w:sz="4" w:space="0" w:color="auto"/>
              <w:right w:val="single" w:sz="8" w:space="0" w:color="auto"/>
            </w:tcBorders>
          </w:tcPr>
          <w:p w14:paraId="428E365C" w14:textId="77777777" w:rsidR="004F26D0" w:rsidRPr="00B0669D" w:rsidRDefault="004F26D0" w:rsidP="00B0669D">
            <w:pPr>
              <w:ind w:left="164" w:right="255"/>
              <w:rPr>
                <w:rFonts w:eastAsia="Calibri" w:cs="Arial"/>
                <w:color w:val="000000"/>
              </w:rPr>
            </w:pPr>
            <w:r w:rsidRPr="00B0669D">
              <w:rPr>
                <w:rFonts w:eastAsia="Calibri" w:cs="Arial"/>
              </w:rPr>
              <w:t xml:space="preserve">Zgodnie z RPO WM 2014-2020, kryterium promuje projekty, w których </w:t>
            </w:r>
            <w:r w:rsidRPr="00B0669D">
              <w:rPr>
                <w:rFonts w:eastAsia="Calibri" w:cs="Arial"/>
                <w:color w:val="000000"/>
              </w:rPr>
              <w:t xml:space="preserve">wnioskodawca wykazał na podstawie rzetelnych analiz, że </w:t>
            </w:r>
            <w:r w:rsidRPr="00B0669D">
              <w:rPr>
                <w:rFonts w:eastAsia="Calibri" w:cs="Arial"/>
              </w:rPr>
              <w:t>projekt może wpłynąć na osiągniecie, co najmniej jednego z poniższych efektów:</w:t>
            </w:r>
          </w:p>
          <w:p w14:paraId="64C85245" w14:textId="77777777" w:rsidR="004F26D0" w:rsidRPr="00B0669D" w:rsidRDefault="004F26D0" w:rsidP="00D8611A">
            <w:pPr>
              <w:numPr>
                <w:ilvl w:val="0"/>
                <w:numId w:val="347"/>
              </w:numPr>
              <w:autoSpaceDE w:val="0"/>
              <w:autoSpaceDN w:val="0"/>
              <w:adjustRightInd w:val="0"/>
              <w:ind w:left="567" w:right="232" w:hanging="426"/>
              <w:rPr>
                <w:rFonts w:eastAsia="Calibri" w:cs="Arial"/>
                <w:color w:val="000000"/>
              </w:rPr>
            </w:pPr>
            <w:r w:rsidRPr="00B0669D">
              <w:rPr>
                <w:rFonts w:eastAsia="Calibri" w:cs="Arial"/>
                <w:color w:val="000000"/>
              </w:rPr>
              <w:t>zwiększenie dostępności do usług społecznych;</w:t>
            </w:r>
          </w:p>
          <w:p w14:paraId="7408FBA7" w14:textId="77777777" w:rsidR="004F26D0" w:rsidRPr="00B0669D" w:rsidRDefault="004F26D0" w:rsidP="00D8611A">
            <w:pPr>
              <w:numPr>
                <w:ilvl w:val="0"/>
                <w:numId w:val="347"/>
              </w:numPr>
              <w:ind w:left="567" w:right="232" w:hanging="426"/>
              <w:contextualSpacing/>
              <w:rPr>
                <w:rFonts w:eastAsia="Calibri" w:cs="Arial"/>
                <w:color w:val="000000"/>
              </w:rPr>
            </w:pPr>
            <w:r w:rsidRPr="00B0669D">
              <w:rPr>
                <w:rFonts w:eastAsia="Calibri" w:cs="Arial"/>
                <w:color w:val="000000"/>
              </w:rPr>
              <w:t xml:space="preserve">stworzenie warunków na odejście od form opieki instytucjonalnej na rzecz opieki środowiskowej (nie wykluczając stacjonarnych form opieki); </w:t>
            </w:r>
          </w:p>
          <w:p w14:paraId="17AB26AA" w14:textId="77777777" w:rsidR="004F26D0" w:rsidRPr="00B0669D" w:rsidRDefault="004F26D0" w:rsidP="00D8611A">
            <w:pPr>
              <w:numPr>
                <w:ilvl w:val="0"/>
                <w:numId w:val="347"/>
              </w:numPr>
              <w:autoSpaceDE w:val="0"/>
              <w:autoSpaceDN w:val="0"/>
              <w:adjustRightInd w:val="0"/>
              <w:ind w:left="567" w:right="232" w:hanging="426"/>
              <w:rPr>
                <w:rFonts w:eastAsia="Calibri" w:cs="Arial"/>
                <w:color w:val="000000"/>
              </w:rPr>
            </w:pPr>
            <w:r w:rsidRPr="00B0669D">
              <w:rPr>
                <w:rFonts w:eastAsia="Calibri" w:cs="Arial"/>
                <w:color w:val="000000"/>
              </w:rPr>
              <w:t>zwiększenie zatrudnienia osób zamieszkujących obszar wskazany w programie rewitalizacji do rewitalizacji;</w:t>
            </w:r>
          </w:p>
          <w:p w14:paraId="4BE4E7CB" w14:textId="717952F7" w:rsidR="004F26D0" w:rsidRPr="00B0669D" w:rsidRDefault="004F26D0" w:rsidP="00D8611A">
            <w:pPr>
              <w:numPr>
                <w:ilvl w:val="0"/>
                <w:numId w:val="347"/>
              </w:numPr>
              <w:autoSpaceDE w:val="0"/>
              <w:autoSpaceDN w:val="0"/>
              <w:adjustRightInd w:val="0"/>
              <w:ind w:left="567" w:right="256" w:hanging="426"/>
              <w:contextualSpacing/>
              <w:rPr>
                <w:rFonts w:eastAsia="Calibri" w:cs="Arial"/>
              </w:rPr>
            </w:pPr>
            <w:r w:rsidRPr="00B0669D">
              <w:rPr>
                <w:rFonts w:eastAsia="Calibri" w:cs="Arial"/>
                <w:color w:val="000000"/>
              </w:rPr>
              <w:t>udostępnienie przestrzeni do działalności gospodarczej o charakterze usługowo-handlowym (z wykluczeniem obiektów wielkopowierzchniowych), w tym sprzedaży produktów lokalnych i regionalnych.</w:t>
            </w:r>
          </w:p>
        </w:tc>
        <w:tc>
          <w:tcPr>
            <w:tcW w:w="1243" w:type="pct"/>
            <w:tcBorders>
              <w:top w:val="single" w:sz="4" w:space="0" w:color="auto"/>
              <w:left w:val="nil"/>
              <w:bottom w:val="single" w:sz="4" w:space="0" w:color="auto"/>
              <w:right w:val="single" w:sz="8" w:space="0" w:color="auto"/>
            </w:tcBorders>
          </w:tcPr>
          <w:p w14:paraId="44F99A83" w14:textId="77777777" w:rsidR="004F26D0" w:rsidRPr="00B0669D" w:rsidRDefault="004F26D0" w:rsidP="00B0669D">
            <w:pPr>
              <w:autoSpaceDE w:val="0"/>
              <w:autoSpaceDN w:val="0"/>
              <w:adjustRightInd w:val="0"/>
              <w:ind w:left="164"/>
              <w:rPr>
                <w:rFonts w:eastAsia="Calibri" w:cs="Arial"/>
              </w:rPr>
            </w:pPr>
            <w:r w:rsidRPr="00B0669D">
              <w:rPr>
                <w:rFonts w:eastAsia="Calibri" w:cs="Arial"/>
              </w:rPr>
              <w:t>Weryfikacja nastąpi na podstawie opisu projektu:</w:t>
            </w:r>
          </w:p>
          <w:p w14:paraId="36A96C1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4 pkt - inwestycja generuje 4 wymienione efekty;</w:t>
            </w:r>
          </w:p>
          <w:p w14:paraId="1CA428F7"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3 pkt - inwestycja generuje 3 z wymienionych efektów;</w:t>
            </w:r>
          </w:p>
          <w:p w14:paraId="60C43C35"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2 pkt - inwestycja generuje 2 z wymienionych efektów;</w:t>
            </w:r>
          </w:p>
          <w:p w14:paraId="6346AB19"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1 pkt - inwestycja generuje 1 z wymienionych efektów;</w:t>
            </w:r>
          </w:p>
          <w:p w14:paraId="291EC2DD" w14:textId="77777777" w:rsidR="004F26D0" w:rsidRPr="00B0669D" w:rsidRDefault="004F26D0" w:rsidP="00B0669D">
            <w:pPr>
              <w:tabs>
                <w:tab w:val="left" w:pos="4081"/>
              </w:tabs>
              <w:autoSpaceDE w:val="0"/>
              <w:autoSpaceDN w:val="0"/>
              <w:adjustRightInd w:val="0"/>
              <w:ind w:left="709" w:right="141" w:hanging="567"/>
              <w:rPr>
                <w:rFonts w:eastAsia="Calibri" w:cs="Arial"/>
              </w:rPr>
            </w:pPr>
            <w:r w:rsidRPr="00B0669D">
              <w:rPr>
                <w:rFonts w:eastAsia="Calibri" w:cs="Arial"/>
              </w:rPr>
              <w:t>0 pkt - inwestycja nie generuje żadnego z wymienionych efektów.</w:t>
            </w:r>
          </w:p>
          <w:p w14:paraId="05F89536" w14:textId="77777777" w:rsidR="004F26D0" w:rsidRPr="00B0669D" w:rsidRDefault="004F26D0" w:rsidP="00B0669D">
            <w:pPr>
              <w:ind w:left="27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69A33E3E" w14:textId="5D6D7F09" w:rsidR="004F26D0" w:rsidRPr="00B0669D" w:rsidRDefault="004F26D0" w:rsidP="004F26D0">
            <w:pPr>
              <w:jc w:val="center"/>
              <w:rPr>
                <w:rFonts w:eastAsia="Calibri" w:cs="Arial"/>
              </w:rPr>
            </w:pPr>
            <w:r w:rsidRPr="00B0669D">
              <w:rPr>
                <w:rFonts w:eastAsia="Calibri" w:cs="Arial"/>
              </w:rPr>
              <w:t>4</w:t>
            </w:r>
          </w:p>
        </w:tc>
      </w:tr>
      <w:tr w:rsidR="004F26D0" w:rsidRPr="00B0669D" w14:paraId="1ACE470B"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B454D7" w14:textId="77777777" w:rsidR="004F26D0" w:rsidRPr="00B0669D" w:rsidRDefault="004F26D0" w:rsidP="00B0669D">
            <w:pPr>
              <w:jc w:val="center"/>
              <w:rPr>
                <w:rFonts w:eastAsia="Calibri" w:cs="Arial"/>
              </w:rPr>
            </w:pPr>
            <w:r w:rsidRPr="00B0669D">
              <w:rPr>
                <w:rFonts w:eastAsia="Calibri" w:cs="Arial"/>
              </w:rPr>
              <w:t>7.</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20AD30" w14:textId="3C86F659" w:rsidR="004F26D0" w:rsidRPr="00B0669D" w:rsidRDefault="004F26D0" w:rsidP="00B0669D">
            <w:pPr>
              <w:autoSpaceDE w:val="0"/>
              <w:autoSpaceDN w:val="0"/>
              <w:adjustRightInd w:val="0"/>
              <w:rPr>
                <w:rFonts w:eastAsia="Calibri" w:cs="Arial"/>
                <w:color w:val="A6A6A6"/>
              </w:rPr>
            </w:pPr>
            <w:r w:rsidRPr="00B0669D">
              <w:rPr>
                <w:rFonts w:eastAsia="Calibri" w:cs="Arial"/>
              </w:rPr>
              <w:t>Projekty wyłonione w ramach konkursu architektonicznego, architektoniczno-</w:t>
            </w:r>
            <w:r w:rsidRPr="00B0669D">
              <w:rPr>
                <w:rFonts w:eastAsia="Calibri" w:cs="Arial"/>
              </w:rPr>
              <w:lastRenderedPageBreak/>
              <w:t>urbanistycznego lub urbanistycznego</w:t>
            </w:r>
          </w:p>
        </w:tc>
        <w:tc>
          <w:tcPr>
            <w:tcW w:w="2044" w:type="pct"/>
            <w:tcBorders>
              <w:top w:val="single" w:sz="4" w:space="0" w:color="auto"/>
              <w:left w:val="nil"/>
              <w:bottom w:val="single" w:sz="4" w:space="0" w:color="auto"/>
              <w:right w:val="single" w:sz="8" w:space="0" w:color="auto"/>
            </w:tcBorders>
          </w:tcPr>
          <w:p w14:paraId="7DB3F669" w14:textId="02E7810D" w:rsidR="004F26D0" w:rsidRPr="00B0669D" w:rsidRDefault="004F26D0" w:rsidP="00B0669D">
            <w:pPr>
              <w:ind w:left="167" w:right="256"/>
              <w:rPr>
                <w:rFonts w:eastAsia="Calibri" w:cs="Arial"/>
              </w:rPr>
            </w:pPr>
            <w:r w:rsidRPr="00B0669D">
              <w:rPr>
                <w:rFonts w:eastAsia="Calibri" w:cs="Arial"/>
              </w:rPr>
              <w:lastRenderedPageBreak/>
              <w:t xml:space="preserve">Kryterium promuje projekty dotyczące zagospodarowania przestrzeni (przestrzeni publicznych, projektów urbanistycznych dot. przekształcania lub rekultywacji terenu, terenów zielonych i parków) oraz obiektów kubaturowych (w tym zwłaszcza obiekty użyteczności </w:t>
            </w:r>
            <w:r w:rsidRPr="00B0669D">
              <w:rPr>
                <w:rFonts w:eastAsia="Calibri" w:cs="Arial"/>
              </w:rPr>
              <w:lastRenderedPageBreak/>
              <w:t>publicznej - obiekty zabytkowe oraz te o funkcji rekreacyjnej, turystycznej, administracyjnej), które zostały wyłonione w konkursie architektonicznym, architektoniczno- urbanistycznym lub urbanistycznym.</w:t>
            </w:r>
          </w:p>
          <w:p w14:paraId="501AA890" w14:textId="0CE3CF04" w:rsidR="004F26D0" w:rsidRPr="00B0669D" w:rsidRDefault="004F26D0" w:rsidP="00B0669D">
            <w:pPr>
              <w:ind w:left="167" w:right="256"/>
              <w:rPr>
                <w:rFonts w:eastAsia="Calibri" w:cs="Arial"/>
              </w:rPr>
            </w:pPr>
            <w:r w:rsidRPr="00B0669D">
              <w:rPr>
                <w:rFonts w:eastAsia="Calibri" w:cs="Arial"/>
              </w:rPr>
              <w:t>Konkurs architektoniczny nie musi dotyczyć całego przedsięwzięcia.</w:t>
            </w:r>
          </w:p>
          <w:p w14:paraId="29C17DF2" w14:textId="77777777" w:rsidR="004F26D0" w:rsidRPr="00B0669D" w:rsidRDefault="004F26D0" w:rsidP="00B0669D">
            <w:pPr>
              <w:ind w:left="167" w:right="256"/>
              <w:rPr>
                <w:rFonts w:eastAsia="Calibri" w:cs="Arial"/>
              </w:rPr>
            </w:pPr>
            <w:r w:rsidRPr="00B0669D">
              <w:rPr>
                <w:rFonts w:eastAsia="Calibri" w:cs="Arial"/>
              </w:rPr>
              <w:t>Ocena przedsięwzięć realizowanych na podstawie konkursu architektonicznego, architektoniczno-urbanistycznego lub urbanistycznego będzie weryfikowana poprzez załączone do wniosku:</w:t>
            </w:r>
          </w:p>
          <w:p w14:paraId="7F097A63" w14:textId="14EAE8AE" w:rsidR="004F26D0" w:rsidRPr="00B0669D" w:rsidRDefault="004F26D0" w:rsidP="004F18A3">
            <w:pPr>
              <w:pStyle w:val="Akapitzlist0"/>
              <w:numPr>
                <w:ilvl w:val="0"/>
                <w:numId w:val="266"/>
              </w:numPr>
              <w:ind w:left="453" w:right="256" w:hanging="283"/>
              <w:rPr>
                <w:rFonts w:eastAsia="Calibri" w:cs="Arial"/>
              </w:rPr>
            </w:pPr>
            <w:r w:rsidRPr="00B0669D">
              <w:rPr>
                <w:rFonts w:eastAsia="Calibri" w:cs="Arial"/>
              </w:rPr>
              <w:t>oświadczenie o realizacji inwestycji wyłonionej w konkursie architektonicznym, architektoniczno-urbanistycznym lub urbanistycznym,</w:t>
            </w:r>
          </w:p>
          <w:p w14:paraId="58689786" w14:textId="7E3593B1" w:rsidR="004F26D0" w:rsidRPr="00B0669D" w:rsidRDefault="004F26D0" w:rsidP="004F18A3">
            <w:pPr>
              <w:pStyle w:val="Akapitzlist0"/>
              <w:numPr>
                <w:ilvl w:val="0"/>
                <w:numId w:val="266"/>
              </w:numPr>
              <w:ind w:left="453" w:right="256" w:hanging="283"/>
              <w:rPr>
                <w:rFonts w:eastAsia="Calibri" w:cs="Arial"/>
              </w:rPr>
            </w:pPr>
            <w:r w:rsidRPr="00B0669D">
              <w:rPr>
                <w:rFonts w:eastAsia="Calibri" w:cs="Arial"/>
              </w:rPr>
              <w:t xml:space="preserve">dokumentacji wykonawczej przygotowanej w oparciu </w:t>
            </w:r>
            <w:r w:rsidR="00464F03">
              <w:rPr>
                <w:rFonts w:eastAsia="Calibri" w:cs="Arial"/>
              </w:rPr>
              <w:br/>
            </w:r>
            <w:r w:rsidRPr="00B0669D">
              <w:rPr>
                <w:rFonts w:eastAsia="Calibri" w:cs="Arial"/>
              </w:rPr>
              <w:t>o projekty wyłonione w konkursie architektonicznym, architektoniczno-urbanistycznym lub urbanistycznym</w:t>
            </w:r>
          </w:p>
        </w:tc>
        <w:tc>
          <w:tcPr>
            <w:tcW w:w="1243" w:type="pct"/>
            <w:tcBorders>
              <w:top w:val="single" w:sz="4" w:space="0" w:color="auto"/>
              <w:left w:val="nil"/>
              <w:bottom w:val="single" w:sz="4" w:space="0" w:color="auto"/>
              <w:right w:val="single" w:sz="8" w:space="0" w:color="auto"/>
            </w:tcBorders>
          </w:tcPr>
          <w:p w14:paraId="69B4A251" w14:textId="77777777" w:rsidR="004F26D0" w:rsidRPr="00B0669D" w:rsidRDefault="004F26D0" w:rsidP="004F18A3">
            <w:pPr>
              <w:ind w:left="565" w:right="141" w:hanging="425"/>
              <w:rPr>
                <w:rFonts w:eastAsia="Calibri" w:cs="Arial"/>
              </w:rPr>
            </w:pPr>
            <w:r w:rsidRPr="00B0669D">
              <w:rPr>
                <w:rFonts w:eastAsia="Calibri" w:cs="Arial"/>
              </w:rPr>
              <w:lastRenderedPageBreak/>
              <w:t>5 pkt - projekt zakłada wykorzystanie wyników konkursu architektonicznego, architektoniczno-</w:t>
            </w:r>
            <w:r w:rsidRPr="00B0669D">
              <w:rPr>
                <w:rFonts w:eastAsia="Calibri" w:cs="Arial"/>
              </w:rPr>
              <w:lastRenderedPageBreak/>
              <w:t>urbanistycznego lub urbanistycznego;</w:t>
            </w:r>
          </w:p>
          <w:p w14:paraId="671998D5" w14:textId="77777777" w:rsidR="004F26D0" w:rsidRPr="00B0669D" w:rsidRDefault="004F26D0" w:rsidP="004F18A3">
            <w:pPr>
              <w:ind w:left="565" w:right="141" w:hanging="425"/>
              <w:rPr>
                <w:rFonts w:eastAsia="Calibri" w:cs="Arial"/>
              </w:rPr>
            </w:pPr>
            <w:r w:rsidRPr="00B0669D">
              <w:rPr>
                <w:rFonts w:eastAsia="Calibri" w:cs="Arial"/>
              </w:rPr>
              <w:t>0 pkt - brak spełnienia ww. warunków lub brak informacji w tym zakresie.</w:t>
            </w:r>
          </w:p>
          <w:p w14:paraId="59AEB35F" w14:textId="57C02F68" w:rsidR="004F26D0" w:rsidRPr="00B0669D" w:rsidRDefault="004F26D0" w:rsidP="004F18A3">
            <w:pPr>
              <w:ind w:left="140" w:right="141"/>
              <w:rPr>
                <w:rFonts w:eastAsia="Calibri" w:cs="Arial"/>
                <w:color w:val="A6A6A6"/>
              </w:rPr>
            </w:pPr>
            <w:r w:rsidRPr="00B0669D">
              <w:rPr>
                <w:rFonts w:eastAsia="Calibri" w:cs="Arial"/>
              </w:rPr>
              <w:t xml:space="preserve">Projekty o wartości dofinansowania powyżej 10 mln zł </w:t>
            </w:r>
            <w:r w:rsidRPr="00B0669D">
              <w:rPr>
                <w:rFonts w:eastAsia="Calibri" w:cs="Arial"/>
                <w:u w:val="single"/>
              </w:rPr>
              <w:t>zawsze otrzymują -</w:t>
            </w:r>
            <w:r w:rsidRPr="00B0669D">
              <w:rPr>
                <w:rFonts w:eastAsia="Calibri" w:cs="Arial"/>
              </w:rPr>
              <w:t xml:space="preserve"> 5 pkt</w:t>
            </w:r>
          </w:p>
        </w:tc>
        <w:tc>
          <w:tcPr>
            <w:tcW w:w="726" w:type="pct"/>
            <w:tcBorders>
              <w:top w:val="single" w:sz="4" w:space="0" w:color="auto"/>
              <w:left w:val="nil"/>
              <w:bottom w:val="single" w:sz="4" w:space="0" w:color="auto"/>
              <w:right w:val="single" w:sz="8" w:space="0" w:color="auto"/>
            </w:tcBorders>
            <w:vAlign w:val="center"/>
          </w:tcPr>
          <w:p w14:paraId="6AE2D33A" w14:textId="4CAF556F" w:rsidR="004F26D0" w:rsidRPr="00B0669D" w:rsidRDefault="004F26D0" w:rsidP="004F26D0">
            <w:pPr>
              <w:ind w:left="34"/>
              <w:jc w:val="center"/>
              <w:rPr>
                <w:rFonts w:eastAsia="Calibri" w:cs="Arial"/>
              </w:rPr>
            </w:pPr>
            <w:r w:rsidRPr="00B0669D">
              <w:rPr>
                <w:rFonts w:eastAsia="Calibri" w:cs="Arial"/>
              </w:rPr>
              <w:lastRenderedPageBreak/>
              <w:t>5</w:t>
            </w:r>
          </w:p>
        </w:tc>
      </w:tr>
      <w:tr w:rsidR="004F26D0" w:rsidRPr="00B0669D" w14:paraId="088A4B08"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8824EB" w14:textId="77777777" w:rsidR="004F26D0" w:rsidRPr="00B0669D" w:rsidRDefault="004F26D0" w:rsidP="00B0669D">
            <w:pPr>
              <w:jc w:val="center"/>
              <w:rPr>
                <w:rFonts w:eastAsia="Calibri" w:cs="Arial"/>
              </w:rPr>
            </w:pPr>
            <w:r w:rsidRPr="00B0669D">
              <w:rPr>
                <w:rFonts w:eastAsia="Calibri" w:cs="Arial"/>
              </w:rPr>
              <w:lastRenderedPageBreak/>
              <w:t>8.</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D95B2E" w14:textId="7570D6DD" w:rsidR="004F26D0" w:rsidRPr="00B0669D" w:rsidRDefault="004F26D0" w:rsidP="00B0669D">
            <w:pPr>
              <w:autoSpaceDE w:val="0"/>
              <w:autoSpaceDN w:val="0"/>
              <w:adjustRightInd w:val="0"/>
              <w:rPr>
                <w:rFonts w:eastAsia="Calibri" w:cs="Arial"/>
              </w:rPr>
            </w:pPr>
            <w:r w:rsidRPr="00B0669D">
              <w:rPr>
                <w:rFonts w:eastAsia="Calibri" w:cs="Arial"/>
                <w:color w:val="000000"/>
              </w:rPr>
              <w:t>Zwiększenie efektywności</w:t>
            </w:r>
            <w:r w:rsidRPr="00B0669D">
              <w:rPr>
                <w:rFonts w:eastAsia="Calibri" w:cs="Arial"/>
                <w:color w:val="000000"/>
              </w:rPr>
              <w:br/>
              <w:t>energetycznej</w:t>
            </w:r>
          </w:p>
        </w:tc>
        <w:tc>
          <w:tcPr>
            <w:tcW w:w="2044" w:type="pct"/>
            <w:tcBorders>
              <w:top w:val="single" w:sz="4" w:space="0" w:color="auto"/>
              <w:left w:val="nil"/>
              <w:bottom w:val="single" w:sz="4" w:space="0" w:color="auto"/>
              <w:right w:val="single" w:sz="8" w:space="0" w:color="auto"/>
            </w:tcBorders>
          </w:tcPr>
          <w:p w14:paraId="49D22676" w14:textId="77777777" w:rsidR="004F26D0" w:rsidRPr="00B0669D" w:rsidRDefault="004F26D0" w:rsidP="00B0669D">
            <w:pPr>
              <w:ind w:left="167" w:right="256"/>
              <w:rPr>
                <w:rFonts w:eastAsia="Calibri" w:cs="Arial"/>
              </w:rPr>
            </w:pPr>
            <w:r w:rsidRPr="00B0669D">
              <w:rPr>
                <w:rFonts w:eastAsia="Calibri" w:cs="Arial"/>
              </w:rPr>
              <w:t xml:space="preserve">Zgodnie z RPO WM 2014-2020, promowane są projekty, w których wykazano, że przyczynią się one do zwiększenia efektywności energetycznej </w:t>
            </w:r>
            <w:proofErr w:type="spellStart"/>
            <w:r w:rsidRPr="00B0669D">
              <w:rPr>
                <w:rFonts w:eastAsia="Calibri" w:cs="Arial"/>
              </w:rPr>
              <w:t>termomodernizowanych</w:t>
            </w:r>
            <w:proofErr w:type="spellEnd"/>
            <w:r w:rsidRPr="00B0669D">
              <w:rPr>
                <w:rFonts w:eastAsia="Calibri" w:cs="Arial"/>
              </w:rPr>
              <w:t xml:space="preserve"> budynków o min. 7%.</w:t>
            </w:r>
          </w:p>
          <w:p w14:paraId="3FAE2F4F" w14:textId="45D9988F" w:rsidR="004F26D0" w:rsidRPr="00B0669D" w:rsidRDefault="004F26D0" w:rsidP="00B0669D">
            <w:pPr>
              <w:ind w:left="167" w:right="256"/>
              <w:rPr>
                <w:rFonts w:eastAsia="Calibri" w:cs="Arial"/>
              </w:rPr>
            </w:pPr>
            <w:r w:rsidRPr="00B0669D">
              <w:rPr>
                <w:rFonts w:eastAsia="Calibri" w:cs="Arial"/>
              </w:rPr>
              <w:t xml:space="preserve">Powyższa wartość wynika z audytu energetycznego, z której wynikają również optymalne rozwiązania pod względem </w:t>
            </w:r>
            <w:proofErr w:type="spellStart"/>
            <w:r w:rsidRPr="00B0669D">
              <w:rPr>
                <w:rFonts w:eastAsia="Calibri" w:cs="Arial"/>
              </w:rPr>
              <w:t>ekonomiczno</w:t>
            </w:r>
            <w:proofErr w:type="spellEnd"/>
            <w:r w:rsidRPr="00B0669D">
              <w:rPr>
                <w:rFonts w:eastAsia="Calibri" w:cs="Arial"/>
              </w:rPr>
              <w:t xml:space="preserve"> – technicznym.</w:t>
            </w:r>
          </w:p>
        </w:tc>
        <w:tc>
          <w:tcPr>
            <w:tcW w:w="1243" w:type="pct"/>
            <w:tcBorders>
              <w:top w:val="single" w:sz="4" w:space="0" w:color="auto"/>
              <w:left w:val="nil"/>
              <w:bottom w:val="single" w:sz="4" w:space="0" w:color="auto"/>
              <w:right w:val="single" w:sz="8" w:space="0" w:color="auto"/>
            </w:tcBorders>
          </w:tcPr>
          <w:p w14:paraId="672F55A2" w14:textId="77777777" w:rsidR="004F26D0" w:rsidRPr="00B0669D" w:rsidRDefault="004F26D0" w:rsidP="004F18A3">
            <w:pPr>
              <w:tabs>
                <w:tab w:val="left" w:pos="565"/>
              </w:tabs>
              <w:ind w:left="565" w:hanging="283"/>
              <w:rPr>
                <w:rFonts w:eastAsia="Calibri" w:cs="Arial"/>
              </w:rPr>
            </w:pPr>
            <w:r w:rsidRPr="00B0669D">
              <w:rPr>
                <w:rFonts w:eastAsia="Calibri" w:cs="Arial"/>
              </w:rPr>
              <w:t xml:space="preserve">6 pkt - projekt zakłada zwiększenia efektywności energetycznej </w:t>
            </w:r>
            <w:proofErr w:type="spellStart"/>
            <w:r w:rsidRPr="00B0669D">
              <w:rPr>
                <w:rFonts w:eastAsia="Calibri" w:cs="Arial"/>
              </w:rPr>
              <w:t>termomodernizowanych</w:t>
            </w:r>
            <w:proofErr w:type="spellEnd"/>
            <w:r w:rsidRPr="00B0669D">
              <w:rPr>
                <w:rFonts w:eastAsia="Calibri" w:cs="Arial"/>
              </w:rPr>
              <w:t xml:space="preserve"> budynków o co najmniej 25%</w:t>
            </w:r>
          </w:p>
          <w:p w14:paraId="1DF505D0" w14:textId="77777777" w:rsidR="004F26D0" w:rsidRPr="00B0669D" w:rsidRDefault="004F26D0" w:rsidP="004F18A3">
            <w:pPr>
              <w:tabs>
                <w:tab w:val="left" w:pos="565"/>
              </w:tabs>
              <w:ind w:left="565" w:hanging="283"/>
              <w:rPr>
                <w:rFonts w:eastAsia="Calibri" w:cs="Arial"/>
              </w:rPr>
            </w:pPr>
            <w:r w:rsidRPr="00B0669D">
              <w:rPr>
                <w:rFonts w:eastAsia="Calibri" w:cs="Arial"/>
              </w:rPr>
              <w:t xml:space="preserve">3 pkt - projekt zakłada zwiększenia efektywności energetycznej </w:t>
            </w:r>
            <w:proofErr w:type="spellStart"/>
            <w:r w:rsidRPr="00B0669D">
              <w:rPr>
                <w:rFonts w:eastAsia="Calibri" w:cs="Arial"/>
              </w:rPr>
              <w:t>termomodernizowanych</w:t>
            </w:r>
            <w:proofErr w:type="spellEnd"/>
            <w:r w:rsidRPr="00B0669D">
              <w:rPr>
                <w:rFonts w:eastAsia="Calibri" w:cs="Arial"/>
              </w:rPr>
              <w:t xml:space="preserve"> budynków od 15%-25%</w:t>
            </w:r>
          </w:p>
          <w:p w14:paraId="5BECCDDC" w14:textId="77777777" w:rsidR="004F26D0" w:rsidRPr="00B0669D" w:rsidRDefault="004F26D0" w:rsidP="004F18A3">
            <w:pPr>
              <w:tabs>
                <w:tab w:val="left" w:pos="565"/>
              </w:tabs>
              <w:ind w:left="565" w:hanging="283"/>
              <w:rPr>
                <w:rFonts w:eastAsia="Calibri" w:cs="Arial"/>
              </w:rPr>
            </w:pPr>
            <w:r w:rsidRPr="00B0669D">
              <w:rPr>
                <w:rFonts w:eastAsia="Calibri" w:cs="Arial"/>
              </w:rPr>
              <w:lastRenderedPageBreak/>
              <w:t xml:space="preserve">2 pkt - projekt zakłada zwiększenia efektywności energetycznej </w:t>
            </w:r>
            <w:proofErr w:type="spellStart"/>
            <w:r w:rsidRPr="00B0669D">
              <w:rPr>
                <w:rFonts w:eastAsia="Calibri" w:cs="Arial"/>
              </w:rPr>
              <w:t>termomodernizowanych</w:t>
            </w:r>
            <w:proofErr w:type="spellEnd"/>
            <w:r w:rsidRPr="00B0669D">
              <w:rPr>
                <w:rFonts w:eastAsia="Calibri" w:cs="Arial"/>
              </w:rPr>
              <w:t xml:space="preserve"> budynków od 7%-15%</w:t>
            </w:r>
          </w:p>
          <w:p w14:paraId="26A24DD6" w14:textId="77777777" w:rsidR="004F26D0" w:rsidRPr="00B0669D" w:rsidRDefault="004F26D0" w:rsidP="004F18A3">
            <w:pPr>
              <w:tabs>
                <w:tab w:val="left" w:pos="565"/>
              </w:tabs>
              <w:ind w:left="565" w:hanging="283"/>
              <w:rPr>
                <w:rFonts w:eastAsia="Calibri" w:cs="Arial"/>
              </w:rPr>
            </w:pPr>
            <w:r w:rsidRPr="00B0669D">
              <w:rPr>
                <w:rFonts w:eastAsia="Calibri" w:cs="Arial"/>
              </w:rPr>
              <w:t>0 pkt - brak spełnienia ww. warunków lub brak informacji w tym zakresie.</w:t>
            </w:r>
          </w:p>
          <w:p w14:paraId="3B90C736" w14:textId="77777777" w:rsidR="004F26D0" w:rsidRPr="00B0669D" w:rsidRDefault="004F26D0" w:rsidP="00B0669D">
            <w:pPr>
              <w:ind w:left="270" w:right="142"/>
              <w:rPr>
                <w:rFonts w:eastAsia="Calibri" w:cs="Arial"/>
              </w:rPr>
            </w:pPr>
            <w:r w:rsidRPr="00B0669D">
              <w:rPr>
                <w:rFonts w:eastAsia="Calibri" w:cs="Arial"/>
              </w:rPr>
              <w:t>Punkty w ramach kryterium nie podlegają sumowaniu.</w:t>
            </w:r>
          </w:p>
        </w:tc>
        <w:tc>
          <w:tcPr>
            <w:tcW w:w="726" w:type="pct"/>
            <w:tcBorders>
              <w:top w:val="single" w:sz="4" w:space="0" w:color="auto"/>
              <w:left w:val="nil"/>
              <w:bottom w:val="single" w:sz="4" w:space="0" w:color="auto"/>
              <w:right w:val="single" w:sz="8" w:space="0" w:color="auto"/>
            </w:tcBorders>
            <w:vAlign w:val="center"/>
          </w:tcPr>
          <w:p w14:paraId="2BB2E1B9" w14:textId="04EFD586" w:rsidR="004F26D0" w:rsidRPr="00B0669D" w:rsidRDefault="004F26D0" w:rsidP="004F26D0">
            <w:pPr>
              <w:ind w:left="34"/>
              <w:jc w:val="center"/>
              <w:rPr>
                <w:rFonts w:eastAsia="Calibri" w:cs="Arial"/>
              </w:rPr>
            </w:pPr>
            <w:r w:rsidRPr="00B0669D">
              <w:rPr>
                <w:rFonts w:eastAsia="Calibri" w:cs="Arial"/>
              </w:rPr>
              <w:lastRenderedPageBreak/>
              <w:t>6</w:t>
            </w:r>
          </w:p>
        </w:tc>
      </w:tr>
      <w:tr w:rsidR="004F26D0" w:rsidRPr="00B0669D" w14:paraId="64C277EC"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6D16B2" w14:textId="77777777" w:rsidR="004F26D0" w:rsidRPr="00B0669D" w:rsidRDefault="004F26D0" w:rsidP="00B0669D">
            <w:pPr>
              <w:jc w:val="center"/>
              <w:rPr>
                <w:rFonts w:eastAsia="Calibri" w:cs="Arial"/>
              </w:rPr>
            </w:pPr>
            <w:r w:rsidRPr="00B0669D">
              <w:rPr>
                <w:rFonts w:eastAsia="Calibri" w:cs="Arial"/>
              </w:rPr>
              <w:lastRenderedPageBreak/>
              <w:t>9.</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0C8B9F" w14:textId="77777777" w:rsidR="004F26D0" w:rsidRPr="00B0669D" w:rsidRDefault="004F26D0" w:rsidP="00B0669D">
            <w:pPr>
              <w:autoSpaceDE w:val="0"/>
              <w:autoSpaceDN w:val="0"/>
              <w:adjustRightInd w:val="0"/>
              <w:rPr>
                <w:rFonts w:eastAsia="Times New Roman" w:cs="Arial"/>
                <w:color w:val="0D0D0D"/>
                <w:lang w:eastAsia="pl-PL"/>
              </w:rPr>
            </w:pPr>
            <w:r w:rsidRPr="00B0669D">
              <w:rPr>
                <w:rFonts w:eastAsia="Times New Roman" w:cs="Arial"/>
                <w:lang w:eastAsia="pl-PL"/>
              </w:rPr>
              <w:t>Projekty realizowane w partnerstwie</w:t>
            </w:r>
          </w:p>
        </w:tc>
        <w:tc>
          <w:tcPr>
            <w:tcW w:w="2044" w:type="pct"/>
            <w:tcBorders>
              <w:top w:val="single" w:sz="4" w:space="0" w:color="auto"/>
              <w:left w:val="nil"/>
              <w:bottom w:val="single" w:sz="4" w:space="0" w:color="auto"/>
              <w:right w:val="single" w:sz="8" w:space="0" w:color="auto"/>
            </w:tcBorders>
          </w:tcPr>
          <w:p w14:paraId="2ADC1EC6"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B0669D">
              <w:rPr>
                <w:rFonts w:eastAsia="Times New Roman" w:cs="Arial"/>
                <w:color w:val="000000"/>
                <w:lang w:eastAsia="pl-PL"/>
              </w:rPr>
              <w:t>art</w:t>
            </w:r>
            <w:r w:rsidRPr="00B0669D">
              <w:rPr>
                <w:rFonts w:eastAsia="Times New Roman" w:cs="Arial"/>
                <w:lang w:eastAsia="pl-PL"/>
              </w:rPr>
              <w:t>. 33 ust.1 ustawy z dnia 11 lipca 2014 r. o zasadach realizacji programów w zakresie polityki spójności finansowanych w perspektywie finansowej 2014 – 2020 (Dz. U. z 2016 r., poz. 217), dołączonej do dokumentacji aplikacyjnej.</w:t>
            </w:r>
          </w:p>
        </w:tc>
        <w:tc>
          <w:tcPr>
            <w:tcW w:w="1243" w:type="pct"/>
            <w:tcBorders>
              <w:top w:val="single" w:sz="4" w:space="0" w:color="auto"/>
              <w:left w:val="nil"/>
              <w:bottom w:val="single" w:sz="4" w:space="0" w:color="auto"/>
              <w:right w:val="single" w:sz="8" w:space="0" w:color="auto"/>
            </w:tcBorders>
          </w:tcPr>
          <w:p w14:paraId="08E2308C" w14:textId="77777777" w:rsidR="004F26D0" w:rsidRPr="00B0669D" w:rsidRDefault="004F26D0" w:rsidP="00B0669D">
            <w:pPr>
              <w:ind w:left="709" w:hanging="567"/>
              <w:rPr>
                <w:rFonts w:eastAsia="Calibri" w:cs="Arial"/>
              </w:rPr>
            </w:pPr>
            <w:r w:rsidRPr="00B0669D">
              <w:rPr>
                <w:rFonts w:eastAsia="Calibri" w:cs="Arial"/>
              </w:rPr>
              <w:t>1 pkt - projekt realizowany jest w partnerstwie;</w:t>
            </w:r>
          </w:p>
          <w:p w14:paraId="0009385A" w14:textId="76B6FE55" w:rsidR="004F26D0" w:rsidRPr="00B0669D" w:rsidRDefault="004F26D0" w:rsidP="00B0669D">
            <w:pPr>
              <w:ind w:left="709" w:hanging="567"/>
              <w:rPr>
                <w:rFonts w:eastAsia="Calibri" w:cs="Arial"/>
              </w:rPr>
            </w:pPr>
            <w:r w:rsidRPr="00B0669D">
              <w:rPr>
                <w:rFonts w:eastAsia="Calibri" w:cs="Arial"/>
              </w:rPr>
              <w:t>0 pkt - projekt nie jest realizowany w partnerstwie lub brak informacji w tym zakresie.</w:t>
            </w:r>
          </w:p>
        </w:tc>
        <w:tc>
          <w:tcPr>
            <w:tcW w:w="726" w:type="pct"/>
            <w:tcBorders>
              <w:top w:val="single" w:sz="4" w:space="0" w:color="auto"/>
              <w:left w:val="nil"/>
              <w:bottom w:val="single" w:sz="4" w:space="0" w:color="auto"/>
              <w:right w:val="single" w:sz="8" w:space="0" w:color="auto"/>
            </w:tcBorders>
            <w:vAlign w:val="center"/>
          </w:tcPr>
          <w:p w14:paraId="73321E54" w14:textId="6547F285" w:rsidR="004F26D0" w:rsidRPr="00B0669D" w:rsidRDefault="004F26D0" w:rsidP="004F26D0">
            <w:pPr>
              <w:ind w:left="34"/>
              <w:jc w:val="center"/>
              <w:rPr>
                <w:rFonts w:eastAsia="Calibri" w:cs="Arial"/>
              </w:rPr>
            </w:pPr>
            <w:r w:rsidRPr="00B0669D">
              <w:rPr>
                <w:rFonts w:eastAsia="Times New Roman" w:cs="Arial"/>
                <w:lang w:eastAsia="pl-PL"/>
              </w:rPr>
              <w:t>1</w:t>
            </w:r>
          </w:p>
        </w:tc>
      </w:tr>
      <w:tr w:rsidR="004F26D0" w:rsidRPr="00B0669D" w14:paraId="5A7721C3" w14:textId="77777777" w:rsidTr="004D1891">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37F78DF" w14:textId="77777777" w:rsidR="004F26D0" w:rsidRPr="00B0669D" w:rsidRDefault="004F26D0" w:rsidP="00B0669D">
            <w:pPr>
              <w:jc w:val="center"/>
              <w:rPr>
                <w:rFonts w:eastAsia="Calibri" w:cs="Arial"/>
              </w:rPr>
            </w:pPr>
            <w:r w:rsidRPr="00B0669D">
              <w:rPr>
                <w:rFonts w:eastAsia="Calibri" w:cs="Arial"/>
              </w:rPr>
              <w:t>10.</w:t>
            </w:r>
          </w:p>
        </w:tc>
        <w:tc>
          <w:tcPr>
            <w:tcW w:w="77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4CB837" w14:textId="77777777" w:rsidR="004F26D0" w:rsidRPr="00B0669D" w:rsidRDefault="004F26D0" w:rsidP="00B0669D">
            <w:pPr>
              <w:autoSpaceDE w:val="0"/>
              <w:autoSpaceDN w:val="0"/>
              <w:adjustRightInd w:val="0"/>
              <w:rPr>
                <w:rFonts w:eastAsia="Times New Roman" w:cs="Arial"/>
                <w:lang w:eastAsia="pl-PL"/>
              </w:rPr>
            </w:pPr>
            <w:r w:rsidRPr="00B0669D">
              <w:rPr>
                <w:rFonts w:eastAsia="Calibri" w:cs="Arial"/>
                <w:color w:val="0D0D0D"/>
                <w:lang w:eastAsia="pl-PL"/>
              </w:rPr>
              <w:t>Projekt główny</w:t>
            </w:r>
          </w:p>
        </w:tc>
        <w:tc>
          <w:tcPr>
            <w:tcW w:w="2044" w:type="pct"/>
            <w:tcBorders>
              <w:top w:val="single" w:sz="4" w:space="0" w:color="auto"/>
              <w:left w:val="nil"/>
              <w:bottom w:val="single" w:sz="4" w:space="0" w:color="auto"/>
              <w:right w:val="single" w:sz="8" w:space="0" w:color="auto"/>
            </w:tcBorders>
            <w:vAlign w:val="center"/>
          </w:tcPr>
          <w:p w14:paraId="4643C81C" w14:textId="77777777" w:rsidR="004F26D0" w:rsidRPr="00B0669D" w:rsidRDefault="004F26D0" w:rsidP="00B0669D">
            <w:pPr>
              <w:ind w:left="280"/>
              <w:rPr>
                <w:rFonts w:eastAsia="Calibri" w:cs="Arial"/>
              </w:rPr>
            </w:pPr>
            <w:r w:rsidRPr="00B0669D">
              <w:rPr>
                <w:rFonts w:eastAsia="Calibri" w:cs="Arial"/>
              </w:rPr>
              <w:t xml:space="preserve">W ramach kryterium ocenie podlegać będzie czy inwestycja jest projektem głównym w danej wiązce projektów. </w:t>
            </w:r>
          </w:p>
          <w:p w14:paraId="3160A181" w14:textId="77777777" w:rsidR="004F26D0" w:rsidRPr="00B0669D" w:rsidRDefault="004F26D0" w:rsidP="00B0669D">
            <w:pPr>
              <w:autoSpaceDE w:val="0"/>
              <w:autoSpaceDN w:val="0"/>
              <w:adjustRightInd w:val="0"/>
              <w:ind w:left="167" w:right="142"/>
              <w:rPr>
                <w:rFonts w:eastAsia="Times New Roman" w:cs="Arial"/>
                <w:lang w:eastAsia="pl-PL"/>
              </w:rPr>
            </w:pPr>
            <w:r w:rsidRPr="00B0669D">
              <w:rPr>
                <w:rFonts w:eastAsia="Calibri" w:cs="Arial"/>
                <w:color w:val="000000"/>
              </w:rPr>
              <w:t>Ocena kryterium zostanie dokonana na podstawie informacji zawartych w Planach Działań RIT.</w:t>
            </w:r>
          </w:p>
        </w:tc>
        <w:tc>
          <w:tcPr>
            <w:tcW w:w="1243" w:type="pct"/>
            <w:tcBorders>
              <w:top w:val="single" w:sz="4" w:space="0" w:color="auto"/>
              <w:left w:val="nil"/>
              <w:bottom w:val="single" w:sz="4" w:space="0" w:color="auto"/>
              <w:right w:val="single" w:sz="8" w:space="0" w:color="auto"/>
            </w:tcBorders>
            <w:vAlign w:val="center"/>
          </w:tcPr>
          <w:p w14:paraId="76F4EF3C" w14:textId="77777777" w:rsidR="004F26D0" w:rsidRPr="00B0669D" w:rsidRDefault="004F26D0" w:rsidP="00B0669D">
            <w:pPr>
              <w:autoSpaceDE w:val="0"/>
              <w:autoSpaceDN w:val="0"/>
              <w:ind w:left="706" w:hanging="567"/>
              <w:rPr>
                <w:rFonts w:eastAsia="Calibri" w:cs="Arial"/>
              </w:rPr>
            </w:pPr>
            <w:r w:rsidRPr="00B0669D">
              <w:rPr>
                <w:rFonts w:eastAsia="Calibri" w:cs="Arial"/>
              </w:rPr>
              <w:t>7 pkt - projekt został wskazany jako projekt główny</w:t>
            </w:r>
          </w:p>
          <w:p w14:paraId="2D8AB594" w14:textId="77777777" w:rsidR="004F26D0" w:rsidRPr="00B0669D" w:rsidRDefault="004F26D0" w:rsidP="00B0669D">
            <w:pPr>
              <w:autoSpaceDE w:val="0"/>
              <w:autoSpaceDN w:val="0"/>
              <w:ind w:left="706" w:hanging="567"/>
              <w:rPr>
                <w:rFonts w:eastAsia="Calibri" w:cs="Arial"/>
                <w:color w:val="000000"/>
              </w:rPr>
            </w:pPr>
            <w:r w:rsidRPr="00B0669D">
              <w:rPr>
                <w:rFonts w:eastAsia="Calibri" w:cs="Arial"/>
                <w:color w:val="000000"/>
              </w:rPr>
              <w:t>0 pkt – brak spełnienia kryterium lub brak informacji w tym zakresie.</w:t>
            </w:r>
          </w:p>
        </w:tc>
        <w:tc>
          <w:tcPr>
            <w:tcW w:w="726" w:type="pct"/>
            <w:tcBorders>
              <w:top w:val="single" w:sz="4" w:space="0" w:color="auto"/>
              <w:left w:val="nil"/>
              <w:bottom w:val="single" w:sz="4" w:space="0" w:color="auto"/>
              <w:right w:val="single" w:sz="8" w:space="0" w:color="auto"/>
            </w:tcBorders>
            <w:vAlign w:val="center"/>
          </w:tcPr>
          <w:p w14:paraId="3D64AE15" w14:textId="77777777" w:rsidR="004F26D0" w:rsidRPr="00B0669D" w:rsidRDefault="004F26D0" w:rsidP="004F26D0">
            <w:pPr>
              <w:ind w:left="34"/>
              <w:jc w:val="center"/>
              <w:rPr>
                <w:rFonts w:eastAsia="Times New Roman" w:cs="Arial"/>
                <w:highlight w:val="yellow"/>
                <w:lang w:eastAsia="pl-PL"/>
              </w:rPr>
            </w:pPr>
            <w:r w:rsidRPr="00B0669D">
              <w:rPr>
                <w:rFonts w:eastAsia="Calibri" w:cs="Arial"/>
              </w:rPr>
              <w:t>7</w:t>
            </w:r>
          </w:p>
        </w:tc>
      </w:tr>
    </w:tbl>
    <w:p w14:paraId="7C3AF9B2" w14:textId="77777777" w:rsidR="00C03326" w:rsidRPr="00CE0119" w:rsidRDefault="00C03326">
      <w:pPr>
        <w:rPr>
          <w:rFonts w:cs="Arial"/>
          <w:b/>
          <w:i/>
          <w:iCs/>
          <w:smallCaps/>
          <w:spacing w:val="10"/>
          <w:sz w:val="28"/>
          <w:szCs w:val="28"/>
        </w:rPr>
      </w:pPr>
      <w:r w:rsidRPr="00CE0119">
        <w:rPr>
          <w:rFonts w:cs="Arial"/>
          <w:b/>
          <w:sz w:val="28"/>
          <w:szCs w:val="28"/>
        </w:rPr>
        <w:br w:type="page"/>
      </w:r>
    </w:p>
    <w:p w14:paraId="77A5B1F8" w14:textId="7C265685" w:rsidR="00464F03" w:rsidRPr="000A732E" w:rsidRDefault="00464F03" w:rsidP="00464F03">
      <w:pPr>
        <w:pStyle w:val="Nagwek5"/>
        <w:rPr>
          <w:rFonts w:eastAsia="Calibri"/>
        </w:rPr>
      </w:pPr>
      <w:bookmarkStart w:id="674" w:name="_Toc457226166"/>
      <w:bookmarkStart w:id="675" w:name="_Toc457376916"/>
      <w:bookmarkStart w:id="676" w:name="_Toc457381488"/>
      <w:bookmarkStart w:id="677" w:name="_Toc457987765"/>
      <w:bookmarkStart w:id="678" w:name="_Toc462147128"/>
      <w:bookmarkStart w:id="679" w:name="_Toc472403081"/>
      <w:r w:rsidRPr="000A732E">
        <w:rPr>
          <w:rFonts w:eastAsia="Calibri"/>
        </w:rPr>
        <w:lastRenderedPageBreak/>
        <w:t>Działanie 6.2</w:t>
      </w:r>
      <w:r w:rsidRPr="000A732E">
        <w:rPr>
          <w:rFonts w:eastAsia="Calibri" w:cs="Times New Roman"/>
          <w:sz w:val="22"/>
        </w:rPr>
        <w:t xml:space="preserve"> </w:t>
      </w:r>
      <w:r w:rsidR="00113B79">
        <w:rPr>
          <w:rFonts w:eastAsia="Calibri" w:cs="Times New Roman"/>
          <w:sz w:val="22"/>
        </w:rPr>
        <w:t>t</w:t>
      </w:r>
      <w:r w:rsidRPr="000A732E">
        <w:rPr>
          <w:rFonts w:eastAsia="Calibri"/>
        </w:rPr>
        <w:t xml:space="preserve">yp projektu: </w:t>
      </w:r>
      <w:r w:rsidR="00180E3B">
        <w:rPr>
          <w:rFonts w:eastAsia="Calibri"/>
        </w:rPr>
        <w:t>„</w:t>
      </w:r>
      <w:r w:rsidRPr="000A732E">
        <w:rPr>
          <w:rFonts w:eastAsia="Calibri"/>
        </w:rPr>
        <w:t>Rozwój infrastruktury technicznej na obszarach rewitalizowanych w celu ich aktywizacji społecznej i gospodarczej</w:t>
      </w:r>
      <w:r w:rsidR="00180E3B">
        <w:rPr>
          <w:rFonts w:eastAsia="Calibri"/>
        </w:rPr>
        <w:t>”</w:t>
      </w:r>
      <w:bookmarkEnd w:id="679"/>
    </w:p>
    <w:p w14:paraId="3BF46983" w14:textId="68F0D193" w:rsidR="00BF72CA" w:rsidRPr="000A732E" w:rsidRDefault="00464F03" w:rsidP="00464F03">
      <w:pPr>
        <w:pStyle w:val="Bezodstpw"/>
      </w:pPr>
      <w:r w:rsidRPr="000A732E">
        <w:t xml:space="preserve">Kryteria wyboru projektów przyjęte przez Komitet Monitorujący RPO WM na </w:t>
      </w:r>
      <w:r w:rsidRPr="000A732E">
        <w:tab/>
        <w:t>X</w:t>
      </w:r>
      <w:r>
        <w:t>VII posiedzeniu w dniu 21</w:t>
      </w:r>
      <w:r w:rsidRPr="000A732E">
        <w:t xml:space="preserve"> </w:t>
      </w:r>
      <w:r>
        <w:t>października</w:t>
      </w:r>
      <w:r w:rsidRPr="000A732E">
        <w:t xml:space="preserve"> 2016 r.</w:t>
      </w:r>
      <w:r w:rsidR="00BF72CA">
        <w:t xml:space="preserve"> wraz ze zmianą przyjętą przez Komitet Monitorujący RPO WM na XX posiedzeniu w dniu 13 stycznia 2017 r.</w:t>
      </w:r>
    </w:p>
    <w:tbl>
      <w:tblPr>
        <w:tblW w:w="4842" w:type="pct"/>
        <w:jc w:val="center"/>
        <w:tblCellMar>
          <w:left w:w="0" w:type="dxa"/>
          <w:right w:w="0" w:type="dxa"/>
        </w:tblCellMar>
        <w:tblLook w:val="04A0" w:firstRow="1" w:lastRow="0" w:firstColumn="1" w:lastColumn="0" w:noHBand="0" w:noVBand="1"/>
        <w:tblCaption w:val="Kryteria merytoryczne szczegółowe dla Działania 6.2"/>
        <w:tblDescription w:val="Tabela zawiera: nazwę i opis kryterium, punktację oraz maksymalną liczbę punktów dla Działania 6.2 &quot;Rewitalizacja obszarów zmarginalizowanych&quot;, typ projektu &quot;Rozwój infrastruktury technicznej na obszarach rewitalizowanych w celu ich aktywizacji społecznej i gospodarczej&quot;."/>
      </w:tblPr>
      <w:tblGrid>
        <w:gridCol w:w="573"/>
        <w:gridCol w:w="2109"/>
        <w:gridCol w:w="5523"/>
        <w:gridCol w:w="3127"/>
        <w:gridCol w:w="2239"/>
      </w:tblGrid>
      <w:tr w:rsidR="00464F03" w:rsidRPr="00464F03" w14:paraId="652F4123" w14:textId="77777777" w:rsidTr="004D1891">
        <w:trPr>
          <w:tblHeade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4C77F5" w14:textId="77777777" w:rsidR="00464F03" w:rsidRPr="004D1891" w:rsidRDefault="00464F03" w:rsidP="004D1891">
            <w:pPr>
              <w:rPr>
                <w:rFonts w:eastAsia="Calibri" w:cs="Arial"/>
                <w:b/>
              </w:rPr>
            </w:pPr>
            <w:r w:rsidRPr="004D1891">
              <w:rPr>
                <w:rFonts w:eastAsia="Calibri" w:cs="Arial"/>
                <w:b/>
              </w:rPr>
              <w:t>L.p.</w:t>
            </w:r>
          </w:p>
        </w:tc>
        <w:tc>
          <w:tcPr>
            <w:tcW w:w="7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A2D609" w14:textId="77777777" w:rsidR="00464F03" w:rsidRPr="004D1891" w:rsidRDefault="00464F03" w:rsidP="004D1891">
            <w:pPr>
              <w:rPr>
                <w:rFonts w:eastAsia="Calibri" w:cs="Arial"/>
                <w:b/>
              </w:rPr>
            </w:pPr>
            <w:r w:rsidRPr="004D1891">
              <w:rPr>
                <w:rFonts w:eastAsia="Calibri" w:cs="Arial"/>
                <w:b/>
              </w:rPr>
              <w:t>Kryterium</w:t>
            </w:r>
          </w:p>
        </w:tc>
        <w:tc>
          <w:tcPr>
            <w:tcW w:w="2035" w:type="pct"/>
            <w:tcBorders>
              <w:top w:val="single" w:sz="4" w:space="0" w:color="auto"/>
              <w:left w:val="nil"/>
              <w:bottom w:val="single" w:sz="8" w:space="0" w:color="auto"/>
              <w:right w:val="single" w:sz="8" w:space="0" w:color="auto"/>
            </w:tcBorders>
            <w:vAlign w:val="center"/>
            <w:hideMark/>
          </w:tcPr>
          <w:p w14:paraId="7BF9DD8D" w14:textId="77777777" w:rsidR="00464F03" w:rsidRPr="004D1891" w:rsidRDefault="00464F03" w:rsidP="004D1891">
            <w:pPr>
              <w:rPr>
                <w:rFonts w:eastAsia="Calibri" w:cs="Arial"/>
                <w:b/>
              </w:rPr>
            </w:pPr>
            <w:r w:rsidRPr="004D1891">
              <w:rPr>
                <w:rFonts w:eastAsia="Calibri" w:cs="Arial"/>
                <w:b/>
              </w:rPr>
              <w:t>Opis kryterium</w:t>
            </w:r>
          </w:p>
        </w:tc>
        <w:tc>
          <w:tcPr>
            <w:tcW w:w="1152" w:type="pct"/>
            <w:tcBorders>
              <w:top w:val="single" w:sz="4" w:space="0" w:color="auto"/>
              <w:left w:val="nil"/>
              <w:bottom w:val="single" w:sz="8" w:space="0" w:color="auto"/>
              <w:right w:val="single" w:sz="8" w:space="0" w:color="auto"/>
            </w:tcBorders>
            <w:vAlign w:val="center"/>
            <w:hideMark/>
          </w:tcPr>
          <w:p w14:paraId="362E9279" w14:textId="77777777" w:rsidR="00464F03" w:rsidRPr="004D1891" w:rsidRDefault="00464F03" w:rsidP="004D1891">
            <w:pPr>
              <w:ind w:firstLine="150"/>
              <w:rPr>
                <w:rFonts w:eastAsia="Calibri" w:cs="Arial"/>
                <w:b/>
              </w:rPr>
            </w:pPr>
            <w:r w:rsidRPr="004D1891">
              <w:rPr>
                <w:rFonts w:eastAsia="Calibri" w:cs="Arial"/>
                <w:b/>
              </w:rPr>
              <w:t>Punktacja</w:t>
            </w:r>
          </w:p>
        </w:tc>
        <w:tc>
          <w:tcPr>
            <w:tcW w:w="826" w:type="pct"/>
            <w:tcBorders>
              <w:top w:val="single" w:sz="4" w:space="0" w:color="auto"/>
              <w:left w:val="nil"/>
              <w:bottom w:val="single" w:sz="8" w:space="0" w:color="auto"/>
              <w:right w:val="single" w:sz="8" w:space="0" w:color="auto"/>
            </w:tcBorders>
            <w:vAlign w:val="center"/>
            <w:hideMark/>
          </w:tcPr>
          <w:p w14:paraId="33B5EC19" w14:textId="77777777" w:rsidR="00464F03" w:rsidRPr="004D1891" w:rsidRDefault="00464F03" w:rsidP="004D1891">
            <w:pPr>
              <w:rPr>
                <w:rFonts w:eastAsia="Calibri" w:cs="Arial"/>
                <w:b/>
              </w:rPr>
            </w:pPr>
            <w:r w:rsidRPr="004D1891">
              <w:rPr>
                <w:rFonts w:eastAsia="Calibri" w:cs="Arial"/>
                <w:b/>
              </w:rPr>
              <w:t>Maksymalna liczba punktów</w:t>
            </w:r>
          </w:p>
        </w:tc>
      </w:tr>
      <w:tr w:rsidR="00464F03" w:rsidRPr="00464F03" w14:paraId="1BEB0C8E"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2D58C" w14:textId="77777777" w:rsidR="00464F03" w:rsidRPr="004D1891" w:rsidRDefault="00464F03" w:rsidP="004D1891">
            <w:pPr>
              <w:jc w:val="center"/>
              <w:rPr>
                <w:rFonts w:eastAsia="Calibri" w:cs="Arial"/>
                <w:b/>
              </w:rPr>
            </w:pPr>
            <w:r w:rsidRPr="004D1891">
              <w:rPr>
                <w:rFonts w:eastAsia="Calibri" w:cs="Arial"/>
                <w:b/>
              </w:rPr>
              <w:t>1.</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438EAD" w14:textId="6C7B85A1" w:rsidR="00464F03" w:rsidRPr="004D1891" w:rsidRDefault="00464F03" w:rsidP="004D1891">
            <w:pPr>
              <w:autoSpaceDE w:val="0"/>
              <w:autoSpaceDN w:val="0"/>
              <w:adjustRightInd w:val="0"/>
              <w:rPr>
                <w:rFonts w:eastAsia="Calibri" w:cs="Arial"/>
                <w:b/>
                <w:color w:val="000000"/>
              </w:rPr>
            </w:pPr>
            <w:r w:rsidRPr="004D1891">
              <w:rPr>
                <w:rFonts w:eastAsia="Calibri" w:cs="Arial"/>
                <w:lang w:eastAsia="pl-PL"/>
              </w:rPr>
              <w:t xml:space="preserve">Zgodność projektu </w:t>
            </w:r>
            <w:r>
              <w:rPr>
                <w:rFonts w:eastAsia="Calibri" w:cs="Arial"/>
                <w:lang w:eastAsia="pl-PL"/>
              </w:rPr>
              <w:br/>
            </w:r>
            <w:r w:rsidRPr="004D1891">
              <w:rPr>
                <w:rFonts w:eastAsia="Calibri" w:cs="Arial"/>
                <w:lang w:eastAsia="pl-PL"/>
              </w:rPr>
              <w:t>z programem rewitalizacji</w:t>
            </w:r>
          </w:p>
        </w:tc>
        <w:tc>
          <w:tcPr>
            <w:tcW w:w="2035" w:type="pct"/>
            <w:tcBorders>
              <w:top w:val="single" w:sz="4" w:space="0" w:color="auto"/>
              <w:left w:val="nil"/>
              <w:bottom w:val="single" w:sz="4" w:space="0" w:color="auto"/>
              <w:right w:val="single" w:sz="8" w:space="0" w:color="auto"/>
            </w:tcBorders>
            <w:vAlign w:val="center"/>
            <w:hideMark/>
          </w:tcPr>
          <w:p w14:paraId="24C57DF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rPr>
              <w:t xml:space="preserve">Zgodnie z RPO WM 2014-2020, </w:t>
            </w:r>
            <w:r w:rsidRPr="004D1891">
              <w:rPr>
                <w:rFonts w:eastAsia="Calibri" w:cs="Arial"/>
                <w:lang w:eastAsia="pl-PL"/>
              </w:rPr>
              <w:t>kryterium promuje zgodność projektu z obowiązującym (na dzień składania wniosku o dofinansowanie) właściwym miejscowo programem rewitalizacji.</w:t>
            </w:r>
          </w:p>
          <w:p w14:paraId="477DE443"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lang w:eastAsia="pl-PL"/>
              </w:rPr>
              <w:t>Program rewitalizacji musi znajdować się w Wykazie programów rewitalizacji województwa mazowieckiego.</w:t>
            </w:r>
          </w:p>
          <w:p w14:paraId="0A230EF6" w14:textId="37AAD85A" w:rsidR="00464F03" w:rsidRPr="004D1891" w:rsidRDefault="00464F03" w:rsidP="004D1891">
            <w:pPr>
              <w:autoSpaceDE w:val="0"/>
              <w:autoSpaceDN w:val="0"/>
              <w:adjustRightInd w:val="0"/>
              <w:ind w:left="167" w:right="142" w:firstLine="1"/>
              <w:rPr>
                <w:rFonts w:eastAsia="Calibri" w:cs="Arial"/>
                <w:b/>
              </w:rPr>
            </w:pPr>
            <w:r w:rsidRPr="004D1891">
              <w:rPr>
                <w:rFonts w:eastAsia="Calibri" w:cs="Arial"/>
                <w:lang w:eastAsia="pl-PL"/>
              </w:rPr>
              <w:t>Projekt powi</w:t>
            </w:r>
            <w:r w:rsidRPr="00550260">
              <w:rPr>
                <w:rFonts w:eastAsia="Calibri" w:cs="Arial"/>
                <w:lang w:eastAsia="pl-PL"/>
              </w:rPr>
              <w:t>nien być określony wskaźnikiem:</w:t>
            </w:r>
            <w:r>
              <w:rPr>
                <w:rFonts w:eastAsia="Calibri" w:cs="Arial"/>
                <w:lang w:eastAsia="pl-PL"/>
              </w:rPr>
              <w:br/>
            </w:r>
            <w:r w:rsidRPr="004D1891">
              <w:rPr>
                <w:rFonts w:eastAsia="Calibri" w:cs="Arial"/>
                <w:lang w:eastAsia="pl-PL"/>
              </w:rPr>
              <w:t>„Udział projektu w odniesieniu do obszaru objętego programem rewitalizacji [%]”.</w:t>
            </w:r>
          </w:p>
        </w:tc>
        <w:tc>
          <w:tcPr>
            <w:tcW w:w="1152" w:type="pct"/>
            <w:tcBorders>
              <w:top w:val="single" w:sz="4" w:space="0" w:color="auto"/>
              <w:left w:val="nil"/>
              <w:bottom w:val="single" w:sz="4" w:space="0" w:color="auto"/>
              <w:right w:val="single" w:sz="8" w:space="0" w:color="auto"/>
            </w:tcBorders>
            <w:vAlign w:val="center"/>
          </w:tcPr>
          <w:p w14:paraId="1FC0E5C6" w14:textId="77777777" w:rsidR="00464F03" w:rsidRPr="004D1891" w:rsidRDefault="00464F03" w:rsidP="004D1891">
            <w:pPr>
              <w:ind w:left="990" w:right="141" w:hanging="709"/>
              <w:rPr>
                <w:rFonts w:eastAsia="Calibri" w:cs="Arial"/>
                <w:strike/>
                <w:lang w:eastAsia="pl-PL"/>
              </w:rPr>
            </w:pPr>
            <w:r w:rsidRPr="004D1891">
              <w:rPr>
                <w:rFonts w:eastAsia="Calibri" w:cs="Arial"/>
                <w:lang w:eastAsia="pl-PL"/>
              </w:rPr>
              <w:t xml:space="preserve">12 pkt - projekt znajduje się na liście projektów podstawowych w programie rewitalizacji </w:t>
            </w:r>
          </w:p>
          <w:p w14:paraId="463B9CFE" w14:textId="77777777" w:rsidR="00464F03" w:rsidRPr="004D1891" w:rsidRDefault="00464F03" w:rsidP="004D1891">
            <w:pPr>
              <w:ind w:left="990" w:right="141" w:hanging="567"/>
              <w:rPr>
                <w:rFonts w:eastAsia="Calibri" w:cs="Arial"/>
                <w:strike/>
                <w:lang w:eastAsia="pl-PL"/>
              </w:rPr>
            </w:pPr>
            <w:r w:rsidRPr="004D1891">
              <w:rPr>
                <w:rFonts w:eastAsia="Calibri" w:cs="Arial"/>
                <w:lang w:eastAsia="pl-PL"/>
              </w:rPr>
              <w:t>4 pkt - projekt wskazany jest jako pozostałe przedsięwzięcia rewitalizacyjne w programie rewitalizacji</w:t>
            </w:r>
          </w:p>
          <w:p w14:paraId="4DF4EFC5" w14:textId="33C8EACB" w:rsidR="00464F03" w:rsidRPr="004D1891" w:rsidRDefault="00464F03" w:rsidP="004D1891">
            <w:pPr>
              <w:autoSpaceDE w:val="0"/>
              <w:autoSpaceDN w:val="0"/>
              <w:adjustRightInd w:val="0"/>
              <w:ind w:left="990" w:right="142" w:hanging="567"/>
              <w:rPr>
                <w:rFonts w:eastAsia="Calibri" w:cs="Arial"/>
              </w:rPr>
            </w:pPr>
            <w:r w:rsidRPr="004D1891">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209F5776" w14:textId="3DE42AD0" w:rsidR="00464F03" w:rsidRPr="004D1891" w:rsidRDefault="00464F03" w:rsidP="004D1891">
            <w:pPr>
              <w:jc w:val="center"/>
              <w:rPr>
                <w:rFonts w:eastAsia="Calibri" w:cs="Arial"/>
              </w:rPr>
            </w:pPr>
            <w:r w:rsidRPr="004D1891">
              <w:rPr>
                <w:rFonts w:eastAsia="Calibri" w:cs="Arial"/>
              </w:rPr>
              <w:t>12</w:t>
            </w:r>
          </w:p>
        </w:tc>
      </w:tr>
      <w:tr w:rsidR="00464F03" w:rsidRPr="00464F03" w14:paraId="30CDEDC2" w14:textId="77777777" w:rsidTr="004D1891">
        <w:trPr>
          <w:jc w:val="center"/>
        </w:trPr>
        <w:tc>
          <w:tcPr>
            <w:tcW w:w="21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D7064" w14:textId="77777777" w:rsidR="00464F03" w:rsidRPr="004D1891" w:rsidRDefault="00464F03" w:rsidP="004D1891">
            <w:pPr>
              <w:jc w:val="center"/>
              <w:rPr>
                <w:rFonts w:eastAsia="Calibri" w:cs="Arial"/>
                <w:b/>
              </w:rPr>
            </w:pPr>
            <w:r w:rsidRPr="004D1891">
              <w:rPr>
                <w:rFonts w:eastAsia="Calibri" w:cs="Arial"/>
              </w:rPr>
              <w:t>2</w:t>
            </w:r>
            <w:r w:rsidRPr="004D1891">
              <w:rPr>
                <w:rFonts w:eastAsia="Calibri" w:cs="Arial"/>
                <w:b/>
              </w:rPr>
              <w:t>.</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BC877C" w14:textId="43050CCD" w:rsidR="00464F03" w:rsidRPr="004D1891" w:rsidRDefault="00464F03" w:rsidP="004D1891">
            <w:pPr>
              <w:autoSpaceDE w:val="0"/>
              <w:autoSpaceDN w:val="0"/>
              <w:adjustRightInd w:val="0"/>
              <w:rPr>
                <w:rFonts w:eastAsia="Calibri" w:cs="Arial"/>
                <w:lang w:eastAsia="pl-PL"/>
              </w:rPr>
            </w:pPr>
            <w:r w:rsidRPr="004D1891">
              <w:rPr>
                <w:rFonts w:eastAsia="Times New Roman" w:cs="Arial"/>
                <w:color w:val="0D0D0D"/>
                <w:lang w:eastAsia="pl-PL"/>
              </w:rPr>
              <w:t>Efektywność kosztowa</w:t>
            </w:r>
          </w:p>
        </w:tc>
        <w:tc>
          <w:tcPr>
            <w:tcW w:w="2035" w:type="pct"/>
            <w:tcBorders>
              <w:top w:val="single" w:sz="4" w:space="0" w:color="auto"/>
              <w:left w:val="nil"/>
              <w:bottom w:val="single" w:sz="4" w:space="0" w:color="auto"/>
              <w:right w:val="single" w:sz="8" w:space="0" w:color="auto"/>
            </w:tcBorders>
            <w:vAlign w:val="center"/>
          </w:tcPr>
          <w:p w14:paraId="4FA65386" w14:textId="77777777" w:rsidR="00464F03" w:rsidRPr="004D1891" w:rsidRDefault="00464F03" w:rsidP="004D1891">
            <w:pPr>
              <w:ind w:left="167"/>
              <w:rPr>
                <w:rFonts w:eastAsia="Calibri" w:cs="Arial"/>
                <w:color w:val="0D0D0D"/>
              </w:rPr>
            </w:pPr>
            <w:r w:rsidRPr="004D1891">
              <w:rPr>
                <w:rFonts w:eastAsia="Calibri" w:cs="Arial"/>
              </w:rPr>
              <w:t>Zgodnie z RPO WM 2014-2020, w</w:t>
            </w:r>
            <w:r w:rsidRPr="004D1891">
              <w:rPr>
                <w:rFonts w:eastAsia="Calibri" w:cs="Arial"/>
                <w:color w:val="0D0D0D"/>
              </w:rPr>
              <w:t>skaźnik: „Liczba wspartych obiektów infrastruktury zlokalizowanych na rewitalizowanych obszarach” jest ramą wykonania osi priorytetowej i będzie służył KE do oceny realizacji celów RPO WM.</w:t>
            </w:r>
          </w:p>
          <w:p w14:paraId="3ADF0D5A" w14:textId="77777777" w:rsidR="00464F03" w:rsidRPr="004D1891" w:rsidRDefault="00464F03" w:rsidP="004D1891">
            <w:pPr>
              <w:ind w:left="167"/>
              <w:rPr>
                <w:rFonts w:eastAsia="Calibri" w:cs="Arial"/>
              </w:rPr>
            </w:pPr>
            <w:r w:rsidRPr="004D1891">
              <w:rPr>
                <w:rFonts w:eastAsia="Calibri" w:cs="Arial"/>
              </w:rPr>
              <w:lastRenderedPageBreak/>
              <w:t>Kryterium jest liczone zgodnie z poniższym wzorem:</w:t>
            </w:r>
          </w:p>
          <w:p w14:paraId="1A100F16" w14:textId="77777777" w:rsidR="00464F03" w:rsidRPr="004D1891" w:rsidRDefault="00464F03" w:rsidP="004D1891">
            <w:pPr>
              <w:autoSpaceDE w:val="0"/>
              <w:autoSpaceDN w:val="0"/>
              <w:adjustRightInd w:val="0"/>
              <w:ind w:left="167"/>
              <w:rPr>
                <w:rFonts w:eastAsia="Calibri" w:cs="Arial"/>
                <w:lang w:eastAsia="pl-PL"/>
              </w:rPr>
            </w:pPr>
            <w:r w:rsidRPr="004D1891">
              <w:rPr>
                <w:rFonts w:eastAsia="Calibri" w:cs="Arial"/>
                <w:lang w:eastAsia="pl-PL"/>
              </w:rPr>
              <w:t>Wartość dofinansowania UE projektu (euro)</w:t>
            </w:r>
          </w:p>
          <w:p w14:paraId="751F8D37" w14:textId="34858243" w:rsidR="00464F03" w:rsidRPr="004D1891" w:rsidRDefault="00464F03" w:rsidP="004D1891">
            <w:pPr>
              <w:autoSpaceDE w:val="0"/>
              <w:autoSpaceDN w:val="0"/>
              <w:adjustRightInd w:val="0"/>
              <w:ind w:left="167"/>
              <w:rPr>
                <w:rFonts w:eastAsia="Calibri" w:cs="Arial"/>
                <w:lang w:eastAsia="pl-PL"/>
              </w:rPr>
            </w:pPr>
            <w:r w:rsidRPr="004D1891">
              <w:rPr>
                <w:rFonts w:eastAsia="Calibri" w:cs="Arial"/>
                <w:noProof/>
                <w:color w:val="000000"/>
                <w:lang w:eastAsia="pl-PL"/>
              </w:rPr>
              <w:drawing>
                <wp:inline distT="0" distB="0" distL="0" distR="0" wp14:anchorId="7FA7A972" wp14:editId="009C060C">
                  <wp:extent cx="2181225" cy="45719"/>
                  <wp:effectExtent l="0" t="0" r="0" b="0"/>
                  <wp:docPr id="83" name="Obraz 3" descr="kreska ułamkowa, nad kreską: Wartość dofinansowania UE projektu (euro), podk kreską: Wartość docelowa wskaźnika w ramach projektu: &quot;Liczba wspartych obiektów infrastruktury zlokalizowanych na rewitalizowanych obszarach [szt.]&quot;, wynik mniejszy równy 1720998 euro." title="wz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noChangeArrowheads="1"/>
                          </pic:cNvPicPr>
                        </pic:nvPicPr>
                        <pic:blipFill>
                          <a:blip r:embed="rId36">
                            <a:extLst>
                              <a:ext uri="{BEBA8EAE-BF5A-486C-A8C5-ECC9F3942E4B}">
                                <a14:imgProps xmlns:a14="http://schemas.microsoft.com/office/drawing/2010/main">
                                  <a14:imgLayer r:embed="rId37">
                                    <a14:imgEffect>
                                      <a14:colorTemperature colorTemp="5251"/>
                                    </a14:imgEffect>
                                  </a14:imgLayer>
                                </a14:imgProps>
                              </a:ext>
                              <a:ext uri="{28A0092B-C50C-407E-A947-70E740481C1C}">
                                <a14:useLocalDpi xmlns:a14="http://schemas.microsoft.com/office/drawing/2010/main" val="0"/>
                              </a:ext>
                            </a:extLst>
                          </a:blip>
                          <a:srcRect/>
                          <a:stretch>
                            <a:fillRect/>
                          </a:stretch>
                        </pic:blipFill>
                        <pic:spPr bwMode="auto">
                          <a:xfrm>
                            <a:off x="0" y="0"/>
                            <a:ext cx="2580266" cy="54083"/>
                          </a:xfrm>
                          <a:prstGeom prst="rect">
                            <a:avLst/>
                          </a:prstGeom>
                          <a:noFill/>
                          <a:effectLst>
                            <a:softEdge rad="12700"/>
                          </a:effectLst>
                        </pic:spPr>
                      </pic:pic>
                    </a:graphicData>
                  </a:graphic>
                </wp:inline>
              </w:drawing>
            </w:r>
            <w:r w:rsidRPr="004D1891">
              <w:rPr>
                <w:rFonts w:eastAsia="Calibri" w:cs="Arial"/>
                <w:lang w:eastAsia="pl-PL"/>
              </w:rPr>
              <w:t xml:space="preserve"> &lt;= 1 720 998 </w:t>
            </w:r>
            <w:r w:rsidRPr="004D1891">
              <w:rPr>
                <w:rFonts w:eastAsia="Calibri" w:cs="Arial"/>
              </w:rPr>
              <w:t>euro</w:t>
            </w:r>
          </w:p>
          <w:p w14:paraId="56796918"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Wartości docelowa wskaźnika w ramach projektu:</w:t>
            </w:r>
          </w:p>
          <w:p w14:paraId="438EF034"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„Liczba wspartych obiektów infrastruktury zlokalizowanych na rewitalizowanych obszarach [szt.]”</w:t>
            </w:r>
          </w:p>
          <w:p w14:paraId="2300ABE7" w14:textId="77777777" w:rsidR="00464F03" w:rsidRPr="004D1891" w:rsidRDefault="00464F03" w:rsidP="004D1891">
            <w:pPr>
              <w:autoSpaceDE w:val="0"/>
              <w:autoSpaceDN w:val="0"/>
              <w:adjustRightInd w:val="0"/>
              <w:ind w:left="167"/>
              <w:rPr>
                <w:rFonts w:eastAsia="Calibri" w:cs="Arial"/>
                <w:color w:val="0D0D0D"/>
                <w:lang w:eastAsia="pl-PL"/>
              </w:rPr>
            </w:pPr>
            <w:r w:rsidRPr="004D1891">
              <w:rPr>
                <w:rFonts w:eastAsia="Calibri" w:cs="Arial"/>
                <w:color w:val="0D0D0D"/>
                <w:lang w:eastAsia="pl-PL"/>
              </w:rPr>
              <w:t>Jako obiekt infrastruktury należy rozumieć obiekt budowlany, kubaturowy, całoroczny, posiadający takie cechy jak kubatura, powierzchnia zabudowy, wysokość, długość, szerokość.</w:t>
            </w:r>
          </w:p>
          <w:p w14:paraId="6BCF8479" w14:textId="77777777" w:rsidR="00464F03" w:rsidRPr="004D1891" w:rsidRDefault="00464F03" w:rsidP="004D1891">
            <w:pPr>
              <w:autoSpaceDE w:val="0"/>
              <w:autoSpaceDN w:val="0"/>
              <w:adjustRightInd w:val="0"/>
              <w:ind w:left="167" w:right="142" w:firstLine="1"/>
              <w:rPr>
                <w:rFonts w:eastAsia="Calibri" w:cs="Arial"/>
                <w:color w:val="0D0D0D"/>
              </w:rPr>
            </w:pPr>
            <w:r w:rsidRPr="004D1891">
              <w:rPr>
                <w:rFonts w:eastAsia="Calibri" w:cs="Arial"/>
                <w:color w:val="0D0D0D"/>
              </w:rPr>
              <w:t xml:space="preserve">Koszt należy przeliczyć kursem euro podanym w regulaminie konkursu. </w:t>
            </w:r>
          </w:p>
          <w:p w14:paraId="131A01B5" w14:textId="77777777" w:rsidR="00464F03" w:rsidRPr="004D1891" w:rsidRDefault="00464F03" w:rsidP="004D1891">
            <w:pPr>
              <w:autoSpaceDE w:val="0"/>
              <w:autoSpaceDN w:val="0"/>
              <w:adjustRightInd w:val="0"/>
              <w:ind w:left="167" w:right="142" w:firstLine="1"/>
              <w:rPr>
                <w:rFonts w:eastAsia="Calibri" w:cs="Arial"/>
                <w:lang w:eastAsia="pl-PL"/>
              </w:rPr>
            </w:pPr>
            <w:r w:rsidRPr="004D1891">
              <w:rPr>
                <w:rFonts w:eastAsia="Calibri" w:cs="Arial"/>
                <w:color w:val="0D0D0D"/>
              </w:rPr>
              <w:t>Kryterium nie dotyczy obiektów małej architektury.</w:t>
            </w:r>
          </w:p>
        </w:tc>
        <w:tc>
          <w:tcPr>
            <w:tcW w:w="1152" w:type="pct"/>
            <w:tcBorders>
              <w:top w:val="single" w:sz="4" w:space="0" w:color="auto"/>
              <w:left w:val="nil"/>
              <w:bottom w:val="single" w:sz="4" w:space="0" w:color="auto"/>
              <w:right w:val="single" w:sz="8" w:space="0" w:color="auto"/>
            </w:tcBorders>
            <w:vAlign w:val="center"/>
          </w:tcPr>
          <w:p w14:paraId="5E3DD9D7" w14:textId="79B983BD" w:rsidR="00464F03" w:rsidRPr="004D1891" w:rsidRDefault="00464F03" w:rsidP="004D1891">
            <w:pPr>
              <w:autoSpaceDE w:val="0"/>
              <w:autoSpaceDN w:val="0"/>
              <w:adjustRightInd w:val="0"/>
              <w:ind w:left="281"/>
              <w:rPr>
                <w:rFonts w:eastAsia="Calibri" w:cs="Arial"/>
                <w:color w:val="0D0D0D"/>
                <w:lang w:eastAsia="pl-PL"/>
              </w:rPr>
            </w:pPr>
            <w:r w:rsidRPr="004D1891">
              <w:rPr>
                <w:rFonts w:eastAsia="Calibri" w:cs="Arial"/>
                <w:color w:val="0D0D0D"/>
                <w:lang w:eastAsia="pl-PL"/>
              </w:rPr>
              <w:lastRenderedPageBreak/>
              <w:t>Średnia wartość arytmetyczna dofinansowania UE jednego obiektu budowlanego, kubaturowego i całorocznego w projekcie:</w:t>
            </w:r>
          </w:p>
          <w:p w14:paraId="05DAEA3F" w14:textId="707AD2E4" w:rsidR="00464F03" w:rsidRPr="004D1891" w:rsidRDefault="00464F03" w:rsidP="004D1891">
            <w:pPr>
              <w:autoSpaceDE w:val="0"/>
              <w:autoSpaceDN w:val="0"/>
              <w:adjustRightInd w:val="0"/>
              <w:ind w:left="858" w:hanging="708"/>
              <w:rPr>
                <w:rFonts w:eastAsia="Calibri" w:cs="Arial"/>
                <w:lang w:eastAsia="pl-PL"/>
              </w:rPr>
            </w:pPr>
            <w:r w:rsidRPr="00550260">
              <w:rPr>
                <w:rFonts w:eastAsia="Calibri" w:cs="Arial"/>
                <w:lang w:eastAsia="pl-PL"/>
              </w:rPr>
              <w:lastRenderedPageBreak/>
              <w:t xml:space="preserve">12 pkt - poniżej lub równe </w:t>
            </w:r>
            <w:r>
              <w:rPr>
                <w:rFonts w:eastAsia="Calibri" w:cs="Arial"/>
                <w:lang w:eastAsia="pl-PL"/>
              </w:rPr>
              <w:br/>
            </w:r>
            <w:r w:rsidRPr="00550260">
              <w:rPr>
                <w:rFonts w:eastAsia="Calibri" w:cs="Arial"/>
                <w:lang w:eastAsia="pl-PL"/>
              </w:rPr>
              <w:t>1 </w:t>
            </w:r>
            <w:r w:rsidRPr="004D1891">
              <w:rPr>
                <w:rFonts w:eastAsia="Calibri" w:cs="Arial"/>
                <w:lang w:eastAsia="pl-PL"/>
              </w:rPr>
              <w:t xml:space="preserve">272 042 euro; </w:t>
            </w:r>
          </w:p>
          <w:p w14:paraId="3A591DE5" w14:textId="32F962E6"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8 pkt – poniżej lub równe </w:t>
            </w:r>
            <w:r>
              <w:rPr>
                <w:rFonts w:eastAsia="Calibri" w:cs="Arial"/>
                <w:lang w:eastAsia="pl-PL"/>
              </w:rPr>
              <w:br/>
            </w:r>
            <w:r w:rsidRPr="004D1891">
              <w:rPr>
                <w:rFonts w:eastAsia="Calibri" w:cs="Arial"/>
                <w:lang w:eastAsia="pl-PL"/>
              </w:rPr>
              <w:t>1 496 520 euro</w:t>
            </w:r>
          </w:p>
          <w:p w14:paraId="07DCBE13" w14:textId="2453E4F4" w:rsidR="00464F03" w:rsidRPr="004D1891" w:rsidRDefault="00464F03" w:rsidP="004D1891">
            <w:pPr>
              <w:autoSpaceDE w:val="0"/>
              <w:autoSpaceDN w:val="0"/>
              <w:adjustRightInd w:val="0"/>
              <w:ind w:left="858" w:hanging="708"/>
              <w:rPr>
                <w:rFonts w:eastAsia="Calibri" w:cs="Arial"/>
                <w:lang w:eastAsia="pl-PL"/>
              </w:rPr>
            </w:pPr>
            <w:r w:rsidRPr="004D1891">
              <w:rPr>
                <w:rFonts w:eastAsia="Calibri" w:cs="Arial"/>
                <w:lang w:eastAsia="pl-PL"/>
              </w:rPr>
              <w:t xml:space="preserve">4  pkt – poniżej lub równe </w:t>
            </w:r>
            <w:r>
              <w:rPr>
                <w:rFonts w:eastAsia="Calibri" w:cs="Arial"/>
                <w:lang w:eastAsia="pl-PL"/>
              </w:rPr>
              <w:br/>
            </w:r>
            <w:r w:rsidRPr="004D1891">
              <w:rPr>
                <w:rFonts w:eastAsia="Calibri" w:cs="Arial"/>
                <w:lang w:eastAsia="pl-PL"/>
              </w:rPr>
              <w:t xml:space="preserve">1 720 998 euro </w:t>
            </w:r>
          </w:p>
          <w:p w14:paraId="3A749740" w14:textId="77777777" w:rsidR="00464F03" w:rsidRPr="004D1891" w:rsidRDefault="00464F03" w:rsidP="004D1891">
            <w:pPr>
              <w:autoSpaceDE w:val="0"/>
              <w:autoSpaceDN w:val="0"/>
              <w:ind w:left="717" w:hanging="567"/>
              <w:rPr>
                <w:rFonts w:eastAsia="Calibri" w:cs="Arial"/>
                <w:lang w:eastAsia="pl-PL"/>
              </w:rPr>
            </w:pPr>
            <w:r w:rsidRPr="004D1891">
              <w:rPr>
                <w:rFonts w:eastAsia="Calibri" w:cs="Arial"/>
                <w:lang w:eastAsia="pl-PL"/>
              </w:rPr>
              <w:t>0 pkt - brak spełnienia ww. warunków lub brak informacji w tym zakresie.</w:t>
            </w:r>
          </w:p>
          <w:p w14:paraId="66ACFAED" w14:textId="77777777" w:rsidR="00464F03" w:rsidRPr="004D1891" w:rsidRDefault="00464F03" w:rsidP="004D1891">
            <w:pPr>
              <w:ind w:left="150"/>
              <w:rPr>
                <w:rFonts w:eastAsia="Calibri" w:cs="Arial"/>
                <w:lang w:eastAsia="pl-PL"/>
              </w:rPr>
            </w:pPr>
            <w:r w:rsidRPr="004D1891">
              <w:rPr>
                <w:rFonts w:eastAsia="Calibri" w:cs="Arial"/>
                <w:color w:val="0D0D0D"/>
              </w:rPr>
              <w:t xml:space="preserve">Koszt należy przeliczyć kursem euro podanym w regulaminie konkursu. </w:t>
            </w:r>
            <w:r w:rsidRPr="004D1891">
              <w:rPr>
                <w:rFonts w:eastAsia="Calibri" w:cs="Arial"/>
                <w:lang w:eastAsia="pl-P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17ABB1BA" w14:textId="6435A9A1" w:rsidR="00464F03" w:rsidRPr="004D1891" w:rsidRDefault="00464F03" w:rsidP="004D1891">
            <w:pPr>
              <w:jc w:val="center"/>
              <w:rPr>
                <w:rFonts w:eastAsia="Calibri" w:cs="Arial"/>
              </w:rPr>
            </w:pPr>
            <w:r w:rsidRPr="004D1891">
              <w:rPr>
                <w:rFonts w:eastAsia="Calibri" w:cs="Arial"/>
              </w:rPr>
              <w:lastRenderedPageBreak/>
              <w:t>12</w:t>
            </w:r>
          </w:p>
        </w:tc>
      </w:tr>
      <w:tr w:rsidR="00464F03" w:rsidRPr="00464F03" w14:paraId="492E6838"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27065D" w14:textId="77777777" w:rsidR="00464F03" w:rsidRPr="004D1891" w:rsidRDefault="00464F03" w:rsidP="004D1891">
            <w:pPr>
              <w:jc w:val="center"/>
              <w:rPr>
                <w:rFonts w:eastAsia="Calibri" w:cs="Arial"/>
              </w:rPr>
            </w:pPr>
            <w:r w:rsidRPr="004D1891">
              <w:rPr>
                <w:rFonts w:eastAsia="Calibri" w:cs="Arial"/>
              </w:rPr>
              <w:lastRenderedPageBreak/>
              <w:t>3.</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F05B0" w14:textId="57401275" w:rsidR="00464F03" w:rsidRPr="004D1891" w:rsidRDefault="00464F03" w:rsidP="004D1891">
            <w:pPr>
              <w:autoSpaceDE w:val="0"/>
              <w:autoSpaceDN w:val="0"/>
              <w:adjustRightInd w:val="0"/>
              <w:rPr>
                <w:rFonts w:eastAsia="Calibri" w:cs="Arial"/>
              </w:rPr>
            </w:pPr>
            <w:r w:rsidRPr="004D1891">
              <w:rPr>
                <w:rFonts w:eastAsia="Calibri" w:cs="Arial"/>
                <w:lang w:eastAsia="pl-PL"/>
              </w:rPr>
              <w:t>Komplementarność</w:t>
            </w:r>
            <w:r>
              <w:rPr>
                <w:rFonts w:eastAsia="Calibri" w:cs="Arial"/>
                <w:lang w:eastAsia="pl-PL"/>
              </w:rPr>
              <w:br/>
            </w:r>
            <w:r w:rsidRPr="004D1891">
              <w:rPr>
                <w:rFonts w:eastAsia="Calibri" w:cs="Arial"/>
                <w:lang w:eastAsia="pl-PL"/>
              </w:rPr>
              <w:t xml:space="preserve">projektu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przedsięwzięciami</w:t>
            </w:r>
            <w:r>
              <w:rPr>
                <w:rFonts w:eastAsia="Calibri" w:cs="Arial"/>
                <w:lang w:eastAsia="pl-PL"/>
              </w:rPr>
              <w:br/>
            </w:r>
            <w:r w:rsidRPr="004D1891">
              <w:rPr>
                <w:rFonts w:eastAsia="Calibri" w:cs="Arial"/>
                <w:lang w:eastAsia="pl-PL"/>
              </w:rPr>
              <w:t xml:space="preserve">finansowanymi </w:t>
            </w:r>
            <w:r>
              <w:rPr>
                <w:rFonts w:eastAsia="Calibri" w:cs="Arial"/>
                <w:lang w:eastAsia="pl-PL"/>
              </w:rPr>
              <w:br/>
            </w:r>
            <w:r w:rsidRPr="004D1891">
              <w:rPr>
                <w:rFonts w:eastAsia="Calibri" w:cs="Arial"/>
                <w:lang w:eastAsia="pl-PL"/>
              </w:rPr>
              <w:t>z</w:t>
            </w:r>
            <w:r>
              <w:rPr>
                <w:rFonts w:eastAsia="Calibri" w:cs="Arial"/>
                <w:lang w:eastAsia="pl-PL"/>
              </w:rPr>
              <w:t xml:space="preserve"> </w:t>
            </w:r>
            <w:r w:rsidRPr="004D1891">
              <w:rPr>
                <w:rFonts w:eastAsia="Calibri" w:cs="Arial"/>
                <w:lang w:eastAsia="pl-PL"/>
              </w:rPr>
              <w:t>Europejskiego</w:t>
            </w:r>
            <w:r>
              <w:rPr>
                <w:rFonts w:eastAsia="Calibri" w:cs="Arial"/>
                <w:lang w:eastAsia="pl-PL"/>
              </w:rPr>
              <w:t xml:space="preserve"> </w:t>
            </w:r>
            <w:r w:rsidRPr="004D1891">
              <w:rPr>
                <w:rFonts w:eastAsia="Calibri" w:cs="Arial"/>
                <w:lang w:eastAsia="pl-PL"/>
              </w:rPr>
              <w:t>Funduszu</w:t>
            </w:r>
            <w:r>
              <w:rPr>
                <w:rFonts w:eastAsia="Calibri" w:cs="Arial"/>
                <w:lang w:eastAsia="pl-PL"/>
              </w:rPr>
              <w:t xml:space="preserve"> </w:t>
            </w:r>
            <w:r w:rsidRPr="004D1891">
              <w:rPr>
                <w:rFonts w:eastAsia="Calibri" w:cs="Arial"/>
                <w:lang w:eastAsia="pl-PL"/>
              </w:rPr>
              <w:t>Społecznego</w:t>
            </w:r>
          </w:p>
        </w:tc>
        <w:tc>
          <w:tcPr>
            <w:tcW w:w="2035" w:type="pct"/>
            <w:tcBorders>
              <w:top w:val="single" w:sz="4" w:space="0" w:color="auto"/>
              <w:left w:val="nil"/>
              <w:bottom w:val="single" w:sz="4" w:space="0" w:color="auto"/>
              <w:right w:val="single" w:sz="8" w:space="0" w:color="auto"/>
            </w:tcBorders>
            <w:vAlign w:val="center"/>
          </w:tcPr>
          <w:p w14:paraId="46240DED" w14:textId="77777777" w:rsidR="00464F03" w:rsidRPr="004D1891" w:rsidRDefault="00464F03" w:rsidP="004D1891">
            <w:pPr>
              <w:autoSpaceDE w:val="0"/>
              <w:autoSpaceDN w:val="0"/>
              <w:adjustRightInd w:val="0"/>
              <w:ind w:left="167" w:right="142" w:firstLine="1"/>
              <w:rPr>
                <w:rFonts w:eastAsia="Calibri" w:cs="Arial"/>
                <w:color w:val="000000"/>
              </w:rPr>
            </w:pPr>
            <w:r w:rsidRPr="004D1891">
              <w:rPr>
                <w:rFonts w:eastAsia="Calibri" w:cs="Arial"/>
                <w:color w:val="000000"/>
              </w:rPr>
              <w:t xml:space="preserve">Zgodnie z RPO WM 2014 - 2020 kryterium promuje komplementarność podejmowanych działań finansowanych ze środków Europejskiego Funduszu Rozwoju Regionalnego (EFRR) oraz Europejskiego Funduszu Społecznego (EFS) służy maksymalizowaniu efektywności udzielanego wsparcia. </w:t>
            </w:r>
          </w:p>
          <w:p w14:paraId="70371DFA" w14:textId="77777777"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Komplementarność względem EFS badana będzie zarówno w odniesieniu do perspektywy 2014 -2020, jak i 2007-2013.</w:t>
            </w:r>
          </w:p>
          <w:p w14:paraId="67EFA108" w14:textId="547AE26E" w:rsidR="00464F03" w:rsidRPr="004D1891" w:rsidRDefault="00464F03" w:rsidP="004D1891">
            <w:pPr>
              <w:autoSpaceDE w:val="0"/>
              <w:autoSpaceDN w:val="0"/>
              <w:adjustRightInd w:val="0"/>
              <w:ind w:left="164" w:right="142"/>
              <w:rPr>
                <w:rFonts w:eastAsia="Calibri" w:cs="Arial"/>
                <w:color w:val="000000"/>
              </w:rPr>
            </w:pPr>
            <w:r w:rsidRPr="004D1891">
              <w:rPr>
                <w:rFonts w:eastAsia="Calibri" w:cs="Arial"/>
                <w:color w:val="000000"/>
              </w:rPr>
              <w:t xml:space="preserve">W ramach kryterium oceniane będzie, czy w odniesieniu do projektu (planowanego do wsparcia z EFRR) wykazana </w:t>
            </w:r>
            <w:r w:rsidRPr="004D1891">
              <w:rPr>
                <w:rFonts w:eastAsia="Calibri" w:cs="Arial"/>
                <w:color w:val="000000"/>
              </w:rPr>
              <w:lastRenderedPageBreak/>
              <w:t>została komplementarność z projektami współfinasowanymi z EFS wskazanymi w programie rewitalizacji znajdującym się w Wykazie programów rewitalizacji województwa mazowieckiego wnioskodawcy lub partnera wnioskodawcy.</w:t>
            </w:r>
          </w:p>
        </w:tc>
        <w:tc>
          <w:tcPr>
            <w:tcW w:w="1152" w:type="pct"/>
            <w:tcBorders>
              <w:top w:val="single" w:sz="4" w:space="0" w:color="auto"/>
              <w:left w:val="nil"/>
              <w:bottom w:val="single" w:sz="4" w:space="0" w:color="auto"/>
              <w:right w:val="single" w:sz="8" w:space="0" w:color="auto"/>
            </w:tcBorders>
            <w:vAlign w:val="center"/>
          </w:tcPr>
          <w:p w14:paraId="51E10279" w14:textId="77777777" w:rsidR="00464F03" w:rsidRPr="004D1891" w:rsidRDefault="00464F03" w:rsidP="004D1891">
            <w:pPr>
              <w:ind w:left="990" w:hanging="840"/>
              <w:rPr>
                <w:rFonts w:eastAsia="Calibri" w:cs="Arial"/>
                <w:color w:val="000000"/>
              </w:rPr>
            </w:pPr>
            <w:r w:rsidRPr="004D1891">
              <w:rPr>
                <w:rFonts w:eastAsia="Calibri" w:cs="Arial"/>
                <w:color w:val="000000"/>
              </w:rPr>
              <w:lastRenderedPageBreak/>
              <w:t>Wnioskodawca wykazał, że:</w:t>
            </w:r>
          </w:p>
          <w:p w14:paraId="4028B413" w14:textId="77777777" w:rsidR="00464F03" w:rsidRPr="004D1891" w:rsidRDefault="00464F03" w:rsidP="004D1891">
            <w:pPr>
              <w:ind w:left="717" w:hanging="567"/>
              <w:rPr>
                <w:rFonts w:eastAsia="Calibri" w:cs="Arial"/>
                <w:color w:val="000000"/>
              </w:rPr>
            </w:pPr>
            <w:r w:rsidRPr="004D1891">
              <w:rPr>
                <w:rFonts w:eastAsia="Calibri" w:cs="Arial"/>
                <w:color w:val="000000"/>
              </w:rPr>
              <w:t>5 pkt – projekt jest komplementarny z przedsięwzięciami finansowanymi z EFS, będącymi w trakcie realizacji bądź zrealizowanymi,</w:t>
            </w:r>
          </w:p>
          <w:p w14:paraId="749107C1" w14:textId="77777777" w:rsidR="00464F03" w:rsidRPr="004D1891" w:rsidRDefault="00464F03" w:rsidP="004D1891">
            <w:pPr>
              <w:ind w:left="717" w:hanging="567"/>
              <w:rPr>
                <w:rFonts w:eastAsia="Calibri" w:cs="Arial"/>
                <w:color w:val="000000"/>
              </w:rPr>
            </w:pPr>
            <w:r w:rsidRPr="004D1891">
              <w:rPr>
                <w:rFonts w:eastAsia="Calibri" w:cs="Arial"/>
                <w:color w:val="000000"/>
              </w:rPr>
              <w:t xml:space="preserve">3 pkt – projekt jest komplementarny z przedsięwzięciami, dla </w:t>
            </w:r>
            <w:r w:rsidRPr="004D1891">
              <w:rPr>
                <w:rFonts w:eastAsia="Calibri" w:cs="Arial"/>
                <w:color w:val="000000"/>
              </w:rPr>
              <w:lastRenderedPageBreak/>
              <w:t xml:space="preserve">których został złożony wniosek o dofinansowanie ze środków EFS, </w:t>
            </w:r>
          </w:p>
          <w:p w14:paraId="7AE3628F" w14:textId="5B4B4284" w:rsidR="00464F03" w:rsidRPr="004D1891" w:rsidRDefault="00464F03" w:rsidP="004D1891">
            <w:pPr>
              <w:ind w:left="717" w:hanging="294"/>
              <w:rPr>
                <w:rFonts w:eastAsia="Calibri" w:cs="Arial"/>
                <w:color w:val="000000"/>
              </w:rPr>
            </w:pPr>
            <w:r w:rsidRPr="004D1891">
              <w:rPr>
                <w:rFonts w:eastAsia="Calibri" w:cs="Arial"/>
                <w:color w:val="000000"/>
              </w:rPr>
              <w:t xml:space="preserve">1 pkt – wnioskodawca wykazał komplementarność projektu </w:t>
            </w:r>
            <w:r>
              <w:rPr>
                <w:rFonts w:eastAsia="Calibri" w:cs="Arial"/>
                <w:color w:val="000000"/>
              </w:rPr>
              <w:br/>
            </w:r>
            <w:r w:rsidRPr="004D1891">
              <w:rPr>
                <w:rFonts w:eastAsia="Calibri" w:cs="Arial"/>
                <w:color w:val="000000"/>
              </w:rPr>
              <w:t xml:space="preserve">z przedsięwzięciami planowanymi do realizacji ze środków EFS przez niego lub inne podmioty, dla których nie został złożony wniosek </w:t>
            </w:r>
            <w:r>
              <w:rPr>
                <w:rFonts w:eastAsia="Calibri" w:cs="Arial"/>
                <w:color w:val="000000"/>
              </w:rPr>
              <w:br/>
            </w:r>
            <w:r w:rsidRPr="004D1891">
              <w:rPr>
                <w:rFonts w:eastAsia="Calibri" w:cs="Arial"/>
                <w:color w:val="000000"/>
              </w:rPr>
              <w:t>o dofinansowanie, ale zostały ujęte w programie rewitalizacji znajdującym się w Wykazie programów rewitalizacji województwa mazowieckiego a operator programu rewitalizacji zobowiązał się, że zostaną złożone,</w:t>
            </w:r>
          </w:p>
          <w:p w14:paraId="0048F413" w14:textId="77777777" w:rsidR="00464F03" w:rsidRPr="004D1891" w:rsidRDefault="00464F03" w:rsidP="004D1891">
            <w:pPr>
              <w:ind w:left="716" w:hanging="293"/>
              <w:rPr>
                <w:rFonts w:eastAsia="Calibri" w:cs="Arial"/>
              </w:rPr>
            </w:pPr>
            <w:r w:rsidRPr="004D1891">
              <w:rPr>
                <w:rFonts w:eastAsia="Calibri" w:cs="Arial"/>
              </w:rPr>
              <w:t>0 pkt - brak spełnienia ww. warunków lub brak informacji w tym zakresie.</w:t>
            </w:r>
          </w:p>
          <w:p w14:paraId="13AE0C03" w14:textId="7AF2EFCF" w:rsidR="00464F03" w:rsidRPr="004D1891" w:rsidRDefault="00464F03" w:rsidP="004D1891">
            <w:pPr>
              <w:ind w:left="149"/>
              <w:rPr>
                <w:rFonts w:eastAsia="Calibri" w:cs="Arial"/>
                <w:color w:val="000000"/>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47FCD2C3" w14:textId="4563FEDA" w:rsidR="00464F03" w:rsidRPr="004D1891" w:rsidRDefault="00464F03" w:rsidP="004D1891">
            <w:pPr>
              <w:jc w:val="center"/>
              <w:rPr>
                <w:rFonts w:eastAsia="Calibri" w:cs="Arial"/>
              </w:rPr>
            </w:pPr>
            <w:r w:rsidRPr="004D1891">
              <w:rPr>
                <w:rFonts w:eastAsia="Calibri" w:cs="Arial"/>
              </w:rPr>
              <w:lastRenderedPageBreak/>
              <w:t>5</w:t>
            </w:r>
          </w:p>
        </w:tc>
      </w:tr>
      <w:tr w:rsidR="00464F03" w:rsidRPr="00464F03" w14:paraId="65C1E414"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460FCF8" w14:textId="77777777" w:rsidR="00464F03" w:rsidRPr="004D1891" w:rsidRDefault="00464F03" w:rsidP="004D1891">
            <w:pPr>
              <w:jc w:val="center"/>
              <w:rPr>
                <w:rFonts w:eastAsia="Calibri" w:cs="Arial"/>
              </w:rPr>
            </w:pPr>
            <w:r w:rsidRPr="004D1891">
              <w:rPr>
                <w:rFonts w:eastAsia="Calibri" w:cs="Arial"/>
              </w:rPr>
              <w:lastRenderedPageBreak/>
              <w:t>4.</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890D06" w14:textId="77777777" w:rsidR="00464F03" w:rsidRPr="004D1891" w:rsidRDefault="00464F03" w:rsidP="004D1891">
            <w:pPr>
              <w:autoSpaceDE w:val="0"/>
              <w:autoSpaceDN w:val="0"/>
              <w:adjustRightInd w:val="0"/>
              <w:rPr>
                <w:rFonts w:eastAsia="Times New Roman" w:cs="Arial"/>
                <w:lang w:eastAsia="pl-PL"/>
              </w:rPr>
            </w:pPr>
            <w:r w:rsidRPr="004D1891">
              <w:rPr>
                <w:rFonts w:eastAsia="Times New Roman" w:cs="Arial"/>
                <w:lang w:eastAsia="pl-PL"/>
              </w:rPr>
              <w:t>Komplementarność</w:t>
            </w:r>
          </w:p>
          <w:p w14:paraId="04C61AB9" w14:textId="54E6D0AF" w:rsidR="00464F03" w:rsidRPr="004D1891" w:rsidRDefault="00464F03" w:rsidP="004D1891">
            <w:pPr>
              <w:autoSpaceDE w:val="0"/>
              <w:autoSpaceDN w:val="0"/>
              <w:adjustRightInd w:val="0"/>
              <w:rPr>
                <w:rFonts w:eastAsia="Calibri" w:cs="Arial"/>
                <w:lang w:eastAsia="pl-PL"/>
              </w:rPr>
            </w:pPr>
            <w:r w:rsidRPr="004D1891">
              <w:rPr>
                <w:rFonts w:eastAsia="Times New Roman" w:cs="Arial"/>
                <w:lang w:eastAsia="pl-PL"/>
              </w:rPr>
              <w:t>projektu z projektami dotyczącymi terenów inwestycyjnych</w:t>
            </w:r>
          </w:p>
        </w:tc>
        <w:tc>
          <w:tcPr>
            <w:tcW w:w="2035" w:type="pct"/>
            <w:tcBorders>
              <w:top w:val="single" w:sz="4" w:space="0" w:color="auto"/>
              <w:left w:val="nil"/>
              <w:bottom w:val="single" w:sz="4" w:space="0" w:color="auto"/>
              <w:right w:val="single" w:sz="8" w:space="0" w:color="auto"/>
            </w:tcBorders>
            <w:vAlign w:val="center"/>
          </w:tcPr>
          <w:p w14:paraId="57E9D430" w14:textId="77777777" w:rsidR="003B05D6" w:rsidRPr="003B05D6" w:rsidRDefault="003B05D6" w:rsidP="003B05D6">
            <w:pPr>
              <w:spacing w:after="0"/>
              <w:ind w:left="167" w:right="256"/>
              <w:jc w:val="both"/>
              <w:rPr>
                <w:rFonts w:eastAsia="Times New Roman" w:cs="Arial"/>
                <w:lang w:eastAsia="pl-PL"/>
              </w:rPr>
            </w:pPr>
            <w:r w:rsidRPr="003B05D6">
              <w:rPr>
                <w:rFonts w:eastAsia="Times New Roman" w:cs="Arial"/>
                <w:lang w:eastAsia="pl-PL"/>
              </w:rPr>
              <w:t>Kryterium promuje projekty komplementarne z projektami w ramach:</w:t>
            </w:r>
          </w:p>
          <w:p w14:paraId="407E2B26" w14:textId="7DD88487" w:rsidR="003B05D6" w:rsidRPr="003B05D6" w:rsidRDefault="003B05D6" w:rsidP="003B05D6">
            <w:pPr>
              <w:pStyle w:val="Akapitzlist0"/>
              <w:numPr>
                <w:ilvl w:val="0"/>
                <w:numId w:val="265"/>
              </w:numPr>
              <w:spacing w:before="0" w:after="0" w:line="276" w:lineRule="auto"/>
              <w:ind w:right="256"/>
              <w:jc w:val="both"/>
              <w:rPr>
                <w:rFonts w:eastAsia="Times New Roman" w:cs="Arial"/>
                <w:lang w:eastAsia="pl-PL"/>
              </w:rPr>
            </w:pPr>
            <w:r w:rsidRPr="003B05D6">
              <w:rPr>
                <w:rFonts w:eastAsia="Times New Roman" w:cs="Arial"/>
                <w:lang w:eastAsia="pl-PL"/>
              </w:rPr>
              <w:t>Działania 3.1 „Poprawa rozwoju MŚP na Mazowszu”, Typ projektów: „Uporządkowanie i przygotowanie terenów inwestycyjnych w celu nadania im nowych funkcji gospodarczych</w:t>
            </w:r>
            <w:r>
              <w:rPr>
                <w:rFonts w:eastAsia="Times New Roman" w:cs="Arial"/>
                <w:lang w:eastAsia="pl-PL"/>
              </w:rPr>
              <w:t>”</w:t>
            </w:r>
            <w:r w:rsidRPr="003B05D6">
              <w:rPr>
                <w:rFonts w:eastAsia="Times New Roman" w:cs="Arial"/>
                <w:lang w:eastAsia="pl-PL"/>
              </w:rPr>
              <w:t xml:space="preserve"> w RPO WM 2014-2020”, </w:t>
            </w:r>
          </w:p>
          <w:p w14:paraId="434A385B" w14:textId="28CF944D" w:rsidR="003B05D6" w:rsidRPr="003B05D6" w:rsidRDefault="003B05D6" w:rsidP="003B05D6">
            <w:pPr>
              <w:pStyle w:val="Akapitzlist0"/>
              <w:numPr>
                <w:ilvl w:val="0"/>
                <w:numId w:val="265"/>
              </w:numPr>
              <w:spacing w:before="0" w:after="0" w:line="276" w:lineRule="auto"/>
              <w:ind w:right="256"/>
              <w:jc w:val="both"/>
              <w:rPr>
                <w:rFonts w:eastAsia="Times New Roman" w:cs="Arial"/>
                <w:lang w:eastAsia="pl-PL"/>
              </w:rPr>
            </w:pPr>
            <w:r w:rsidRPr="003B05D6">
              <w:rPr>
                <w:rFonts w:eastAsia="Times New Roman" w:cs="Arial"/>
                <w:lang w:eastAsia="pl-PL"/>
              </w:rPr>
              <w:t xml:space="preserve">Działania 1.3 </w:t>
            </w:r>
            <w:r>
              <w:rPr>
                <w:rFonts w:eastAsia="Times New Roman" w:cs="Arial"/>
                <w:lang w:eastAsia="pl-PL"/>
              </w:rPr>
              <w:t>„</w:t>
            </w:r>
            <w:r w:rsidRPr="003B05D6">
              <w:rPr>
                <w:rFonts w:eastAsia="Times New Roman" w:cs="Arial"/>
                <w:lang w:eastAsia="pl-PL"/>
              </w:rPr>
              <w:t>Kompleksowe przygotowanie terenów pod działalność gospodarczą</w:t>
            </w:r>
            <w:r>
              <w:rPr>
                <w:rFonts w:eastAsia="Times New Roman" w:cs="Arial"/>
                <w:lang w:eastAsia="pl-PL"/>
              </w:rPr>
              <w:t>”</w:t>
            </w:r>
            <w:r w:rsidRPr="003B05D6">
              <w:rPr>
                <w:rFonts w:eastAsia="Times New Roman" w:cs="Arial"/>
                <w:lang w:eastAsia="pl-PL"/>
              </w:rPr>
              <w:t xml:space="preserve"> RPO WM 2007-2013</w:t>
            </w:r>
          </w:p>
          <w:p w14:paraId="1160D5F3" w14:textId="77777777" w:rsidR="003B05D6" w:rsidRPr="003B05D6" w:rsidRDefault="003B05D6" w:rsidP="003B05D6">
            <w:pPr>
              <w:pStyle w:val="Akapitzlist0"/>
              <w:spacing w:after="0"/>
              <w:ind w:left="930" w:right="256"/>
              <w:rPr>
                <w:rFonts w:eastAsia="Times New Roman" w:cs="Arial"/>
                <w:lang w:eastAsia="pl-PL"/>
              </w:rPr>
            </w:pPr>
          </w:p>
          <w:p w14:paraId="09BA5073" w14:textId="7635926A" w:rsidR="00464F03" w:rsidRPr="003B05D6" w:rsidRDefault="003B05D6" w:rsidP="003B05D6">
            <w:pPr>
              <w:pStyle w:val="Akapitzlist0"/>
              <w:spacing w:after="0"/>
              <w:ind w:left="167" w:right="256"/>
              <w:rPr>
                <w:rFonts w:eastAsia="Calibri" w:cs="Arial"/>
                <w:color w:val="000000"/>
              </w:rPr>
            </w:pPr>
            <w:r w:rsidRPr="003B05D6">
              <w:rPr>
                <w:rFonts w:eastAsia="Times New Roman" w:cs="Arial"/>
                <w:lang w:eastAsia="pl-PL"/>
              </w:rPr>
              <w:t xml:space="preserve">realizowanymi wyłącznie na obszarach powojskowych, poprzemysłowych, </w:t>
            </w:r>
            <w:proofErr w:type="spellStart"/>
            <w:r>
              <w:rPr>
                <w:rFonts w:eastAsia="Times New Roman" w:cs="Arial"/>
                <w:lang w:eastAsia="pl-PL"/>
              </w:rPr>
              <w:t>pokolejowych</w:t>
            </w:r>
            <w:proofErr w:type="spellEnd"/>
            <w:r>
              <w:rPr>
                <w:rFonts w:eastAsia="Times New Roman" w:cs="Arial"/>
                <w:lang w:eastAsia="pl-PL"/>
              </w:rPr>
              <w:t xml:space="preserve"> i popegeerowskich.</w:t>
            </w:r>
          </w:p>
        </w:tc>
        <w:tc>
          <w:tcPr>
            <w:tcW w:w="1152" w:type="pct"/>
            <w:tcBorders>
              <w:top w:val="single" w:sz="4" w:space="0" w:color="auto"/>
              <w:left w:val="nil"/>
              <w:bottom w:val="single" w:sz="4" w:space="0" w:color="auto"/>
              <w:right w:val="single" w:sz="8" w:space="0" w:color="auto"/>
            </w:tcBorders>
            <w:vAlign w:val="center"/>
          </w:tcPr>
          <w:p w14:paraId="65B56DE4" w14:textId="77777777" w:rsidR="003B05D6" w:rsidRPr="003B05D6" w:rsidRDefault="003B05D6" w:rsidP="003B05D6">
            <w:pPr>
              <w:ind w:left="149" w:right="260"/>
              <w:rPr>
                <w:rFonts w:eastAsia="Calibri" w:cs="Arial"/>
                <w:color w:val="000000"/>
              </w:rPr>
            </w:pPr>
            <w:r w:rsidRPr="003B05D6">
              <w:rPr>
                <w:rFonts w:eastAsia="Calibri" w:cs="Arial"/>
                <w:color w:val="000000"/>
              </w:rPr>
              <w:t>Wnioskodawca wykazał, że projekt jest komplementarny z przedsięwzięciami:</w:t>
            </w:r>
          </w:p>
          <w:p w14:paraId="7C45B365" w14:textId="77777777" w:rsidR="003B05D6" w:rsidRPr="003B05D6" w:rsidRDefault="003B05D6" w:rsidP="003B05D6">
            <w:pPr>
              <w:ind w:left="149" w:right="260"/>
              <w:rPr>
                <w:rFonts w:eastAsia="Calibri" w:cs="Arial"/>
                <w:color w:val="000000"/>
              </w:rPr>
            </w:pPr>
            <w:r w:rsidRPr="003B05D6">
              <w:rPr>
                <w:rFonts w:eastAsia="Calibri" w:cs="Arial"/>
                <w:color w:val="000000"/>
              </w:rPr>
              <w:t>3 pkt – będącymi w trakcie realizacji bądź zrealizowanymi przez niego lub inne podmioty zaangażowane w projekt ze środków Działania 3.1 RPO WM 2014-2020 lub Działania 1.3 RPO WM 2007-2013.</w:t>
            </w:r>
          </w:p>
          <w:p w14:paraId="1900154B" w14:textId="77777777" w:rsidR="003B05D6" w:rsidRPr="003B05D6" w:rsidRDefault="003B05D6" w:rsidP="003B05D6">
            <w:pPr>
              <w:ind w:left="149" w:right="260"/>
              <w:rPr>
                <w:rFonts w:eastAsia="Calibri" w:cs="Arial"/>
                <w:color w:val="000000"/>
              </w:rPr>
            </w:pPr>
            <w:r w:rsidRPr="003B05D6">
              <w:rPr>
                <w:rFonts w:eastAsia="Calibri" w:cs="Arial"/>
                <w:color w:val="000000"/>
              </w:rPr>
              <w:t>2 pkt – dla których został złożony wniosek o dofinansowanie ze środków Działania 3.1 RPO WM 2014-2020 przez niego lub inne podmioty zaangażowane w projekt,</w:t>
            </w:r>
          </w:p>
          <w:p w14:paraId="333D8B6E" w14:textId="77777777" w:rsidR="003B05D6" w:rsidRPr="003B05D6" w:rsidRDefault="003B05D6" w:rsidP="003B05D6">
            <w:pPr>
              <w:ind w:left="149" w:right="260"/>
              <w:rPr>
                <w:rFonts w:eastAsia="Calibri" w:cs="Arial"/>
                <w:color w:val="000000"/>
              </w:rPr>
            </w:pPr>
            <w:r w:rsidRPr="003B05D6">
              <w:rPr>
                <w:rFonts w:eastAsia="Calibri" w:cs="Arial"/>
                <w:color w:val="000000"/>
              </w:rPr>
              <w:t xml:space="preserve">0 pkt – wnioskodawca nie wykazał komplementarności z przedsięwzięciami planowanymi do realizacji ze ww. środków przez niego lub inne podmioty zaangażowane </w:t>
            </w:r>
            <w:r w:rsidRPr="003B05D6">
              <w:rPr>
                <w:rFonts w:eastAsia="Calibri" w:cs="Arial"/>
                <w:color w:val="000000"/>
              </w:rPr>
              <w:lastRenderedPageBreak/>
              <w:t>w projekt lub brak informacji w tym zakresie.</w:t>
            </w:r>
          </w:p>
          <w:p w14:paraId="7E8087D0" w14:textId="2CADCD50" w:rsidR="00464F03" w:rsidRPr="003B05D6" w:rsidRDefault="003B05D6" w:rsidP="003B05D6">
            <w:pPr>
              <w:spacing w:before="240"/>
              <w:ind w:left="147" w:right="261"/>
              <w:rPr>
                <w:rFonts w:eastAsia="Calibri" w:cs="Arial"/>
                <w:color w:val="000000"/>
              </w:rPr>
            </w:pPr>
            <w:r w:rsidRPr="003B05D6">
              <w:rPr>
                <w:rFonts w:eastAsia="Calibri" w:cs="Arial"/>
                <w:color w:val="000000"/>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A4936A2" w14:textId="6AF52FAC" w:rsidR="00464F03" w:rsidRPr="004D1891" w:rsidRDefault="00464F03" w:rsidP="004D1891">
            <w:pPr>
              <w:jc w:val="center"/>
              <w:rPr>
                <w:rFonts w:eastAsia="Calibri" w:cs="Arial"/>
                <w:color w:val="A6A6A6"/>
              </w:rPr>
            </w:pPr>
            <w:r w:rsidRPr="004D1891">
              <w:rPr>
                <w:rFonts w:eastAsia="Times New Roman" w:cs="Arial"/>
                <w:lang w:eastAsia="pl-PL"/>
              </w:rPr>
              <w:lastRenderedPageBreak/>
              <w:t>3</w:t>
            </w:r>
          </w:p>
        </w:tc>
      </w:tr>
      <w:tr w:rsidR="00464F03" w:rsidRPr="00464F03" w14:paraId="5762A13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57BD96" w14:textId="77777777" w:rsidR="00464F03" w:rsidRPr="004D1891" w:rsidRDefault="00464F03" w:rsidP="004D1891">
            <w:pPr>
              <w:jc w:val="center"/>
              <w:rPr>
                <w:rFonts w:eastAsia="Calibri" w:cs="Arial"/>
              </w:rPr>
            </w:pPr>
            <w:r w:rsidRPr="004D1891">
              <w:rPr>
                <w:rFonts w:eastAsia="Calibri" w:cs="Arial"/>
              </w:rPr>
              <w:lastRenderedPageBreak/>
              <w:t>5.</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F6A1CF" w14:textId="5F97827C" w:rsidR="00464F03" w:rsidRPr="004D1891" w:rsidRDefault="00464F03" w:rsidP="004D1891">
            <w:pPr>
              <w:rPr>
                <w:rFonts w:eastAsia="Calibri" w:cs="Arial"/>
                <w:color w:val="000000"/>
              </w:rPr>
            </w:pPr>
            <w:r w:rsidRPr="004D1891">
              <w:rPr>
                <w:rFonts w:eastAsia="Calibri" w:cs="Arial"/>
                <w:color w:val="000000"/>
              </w:rPr>
              <w:t>Odzyskiwanie zdegradowanych</w:t>
            </w:r>
            <w:r w:rsidR="00C97457">
              <w:rPr>
                <w:rFonts w:eastAsia="Calibri" w:cs="Arial"/>
                <w:color w:val="000000"/>
              </w:rPr>
              <w:t xml:space="preserve"> </w:t>
            </w:r>
            <w:r w:rsidRPr="004D1891">
              <w:rPr>
                <w:rFonts w:eastAsia="Calibri" w:cs="Arial"/>
                <w:color w:val="000000"/>
              </w:rPr>
              <w:t>przestrzeni</w:t>
            </w:r>
          </w:p>
        </w:tc>
        <w:tc>
          <w:tcPr>
            <w:tcW w:w="2035" w:type="pct"/>
            <w:tcBorders>
              <w:top w:val="single" w:sz="4" w:space="0" w:color="auto"/>
              <w:left w:val="nil"/>
              <w:bottom w:val="single" w:sz="4" w:space="0" w:color="auto"/>
              <w:right w:val="single" w:sz="8" w:space="0" w:color="auto"/>
            </w:tcBorders>
            <w:vAlign w:val="center"/>
          </w:tcPr>
          <w:p w14:paraId="0CCF4DDB" w14:textId="1CC66E4A" w:rsidR="003B05D6" w:rsidRPr="003B05D6" w:rsidRDefault="003B05D6" w:rsidP="003B05D6">
            <w:pPr>
              <w:autoSpaceDE w:val="0"/>
              <w:autoSpaceDN w:val="0"/>
              <w:adjustRightInd w:val="0"/>
              <w:ind w:left="167" w:right="142"/>
              <w:rPr>
                <w:rFonts w:eastAsia="Calibri" w:cs="Arial"/>
                <w:color w:val="000000"/>
              </w:rPr>
            </w:pPr>
            <w:r w:rsidRPr="003B05D6">
              <w:rPr>
                <w:rFonts w:eastAsia="Calibri" w:cs="Arial"/>
                <w:color w:val="000000"/>
              </w:rPr>
              <w:t xml:space="preserve">Kryterium promuje projekty kompleksowe realizowane na obszarach wskazanych w studium uwarunkowań i kierunków zagospodarowania przestrzennego gminy, jako obszary wymagające przekształceń, rehabilitacji, rekultywacji lub </w:t>
            </w:r>
            <w:proofErr w:type="spellStart"/>
            <w:r w:rsidRPr="003B05D6">
              <w:rPr>
                <w:rFonts w:eastAsia="Calibri" w:cs="Arial"/>
                <w:color w:val="000000"/>
              </w:rPr>
              <w:t>remediacji</w:t>
            </w:r>
            <w:proofErr w:type="spellEnd"/>
            <w:r w:rsidRPr="003B05D6">
              <w:rPr>
                <w:rFonts w:eastAsia="Calibri" w:cs="Arial"/>
                <w:color w:val="000000"/>
              </w:rPr>
              <w:t xml:space="preserve"> (wyk</w:t>
            </w:r>
            <w:r>
              <w:rPr>
                <w:rFonts w:eastAsia="Calibri" w:cs="Arial"/>
                <w:color w:val="000000"/>
              </w:rPr>
              <w:t>luczając tereny rolne i leśne).</w:t>
            </w:r>
          </w:p>
          <w:p w14:paraId="3D727847" w14:textId="5B0AFC9B" w:rsidR="00464F03" w:rsidRPr="004D1891" w:rsidRDefault="003B05D6" w:rsidP="003B05D6">
            <w:pPr>
              <w:ind w:left="167" w:right="256"/>
              <w:contextualSpacing/>
              <w:rPr>
                <w:rFonts w:eastAsia="Times New Roman" w:cs="Arial"/>
                <w:color w:val="000000"/>
              </w:rPr>
            </w:pPr>
            <w:r w:rsidRPr="003B05D6">
              <w:rPr>
                <w:rFonts w:eastAsia="Calibri" w:cs="Arial"/>
                <w:color w:val="000000"/>
              </w:rPr>
              <w:t xml:space="preserve">Wnioskodawca musi dołączyć wypis ze SUIKZPG </w:t>
            </w:r>
            <w:r>
              <w:rPr>
                <w:rFonts w:eastAsia="Calibri" w:cs="Arial"/>
                <w:color w:val="000000"/>
              </w:rPr>
              <w:br/>
            </w:r>
            <w:r w:rsidRPr="003B05D6">
              <w:rPr>
                <w:rFonts w:eastAsia="Calibri" w:cs="Arial"/>
                <w:color w:val="000000"/>
              </w:rPr>
              <w:t>w wyżej przytoczonym zakresie.</w:t>
            </w:r>
          </w:p>
        </w:tc>
        <w:tc>
          <w:tcPr>
            <w:tcW w:w="1152" w:type="pct"/>
            <w:tcBorders>
              <w:top w:val="single" w:sz="4" w:space="0" w:color="auto"/>
              <w:left w:val="nil"/>
              <w:bottom w:val="single" w:sz="4" w:space="0" w:color="auto"/>
              <w:right w:val="single" w:sz="8" w:space="0" w:color="auto"/>
            </w:tcBorders>
            <w:vAlign w:val="center"/>
          </w:tcPr>
          <w:p w14:paraId="67CA74B0" w14:textId="77777777" w:rsidR="003B05D6" w:rsidRPr="000E7F4D" w:rsidRDefault="003B05D6" w:rsidP="003B05D6">
            <w:pPr>
              <w:spacing w:after="120"/>
              <w:ind w:left="848" w:hanging="567"/>
            </w:pPr>
            <w:r>
              <w:t>3</w:t>
            </w:r>
            <w:r w:rsidRPr="000E7F4D">
              <w:t xml:space="preserve"> pkt</w:t>
            </w:r>
            <w:r>
              <w:t xml:space="preserve"> - za spełnienie warunku</w:t>
            </w:r>
            <w:r w:rsidRPr="000E7F4D">
              <w:t>.</w:t>
            </w:r>
          </w:p>
          <w:p w14:paraId="209918E5" w14:textId="04D90804" w:rsidR="00464F03" w:rsidRPr="004D1891" w:rsidRDefault="003B05D6" w:rsidP="003B05D6">
            <w:pPr>
              <w:ind w:left="848" w:hanging="567"/>
              <w:rPr>
                <w:rFonts w:eastAsia="Calibri" w:cs="Arial"/>
                <w:color w:val="000000"/>
              </w:rPr>
            </w:pPr>
            <w:r>
              <w:t xml:space="preserve">0 pkt - brak spełnienia ww. warunków </w:t>
            </w:r>
            <w:r w:rsidRPr="000E7F4D">
              <w:t>lub b</w:t>
            </w:r>
            <w:r>
              <w:t>rak informacji w tym zakresie.</w:t>
            </w:r>
            <w:r w:rsidR="00464F03" w:rsidRPr="004D1891">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00F1CD6E" w14:textId="5EB328A2" w:rsidR="00464F03" w:rsidRPr="004D1891" w:rsidRDefault="00464F03" w:rsidP="004D1891">
            <w:pPr>
              <w:jc w:val="center"/>
              <w:rPr>
                <w:rFonts w:eastAsia="Calibri" w:cs="Arial"/>
              </w:rPr>
            </w:pPr>
            <w:r w:rsidRPr="004D1891">
              <w:rPr>
                <w:rFonts w:eastAsia="Calibri" w:cs="Arial"/>
              </w:rPr>
              <w:t>3</w:t>
            </w:r>
          </w:p>
        </w:tc>
      </w:tr>
      <w:tr w:rsidR="00464F03" w:rsidRPr="00464F03" w14:paraId="5A47AC63"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D0AEC6" w14:textId="77777777" w:rsidR="00464F03" w:rsidRPr="004D1891" w:rsidRDefault="00464F03" w:rsidP="004D1891">
            <w:pPr>
              <w:jc w:val="center"/>
              <w:rPr>
                <w:rFonts w:eastAsia="Calibri" w:cs="Arial"/>
              </w:rPr>
            </w:pPr>
            <w:r w:rsidRPr="004D1891">
              <w:rPr>
                <w:rFonts w:eastAsia="Calibri" w:cs="Arial"/>
              </w:rPr>
              <w:t>6.</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9CDD2C5" w14:textId="77777777" w:rsidR="00464F03" w:rsidRPr="004D1891" w:rsidRDefault="00464F03" w:rsidP="004D1891">
            <w:pPr>
              <w:rPr>
                <w:rFonts w:eastAsia="Calibri" w:cs="Arial"/>
                <w:color w:val="000000"/>
              </w:rPr>
            </w:pPr>
            <w:r w:rsidRPr="004D1891">
              <w:rPr>
                <w:rFonts w:eastAsia="Calibri" w:cs="Arial"/>
                <w:color w:val="000000"/>
              </w:rPr>
              <w:t>Projekty generujące bezpośredni efekt społeczno-gospodarczy</w:t>
            </w:r>
          </w:p>
        </w:tc>
        <w:tc>
          <w:tcPr>
            <w:tcW w:w="2035" w:type="pct"/>
            <w:tcBorders>
              <w:top w:val="single" w:sz="4" w:space="0" w:color="auto"/>
              <w:left w:val="nil"/>
              <w:bottom w:val="single" w:sz="4" w:space="0" w:color="auto"/>
              <w:right w:val="single" w:sz="8" w:space="0" w:color="auto"/>
            </w:tcBorders>
            <w:vAlign w:val="center"/>
          </w:tcPr>
          <w:p w14:paraId="5B6F27B9" w14:textId="77777777" w:rsidR="00464F03" w:rsidRPr="004D1891" w:rsidRDefault="00464F03" w:rsidP="004D1891">
            <w:pPr>
              <w:ind w:left="167" w:right="256"/>
              <w:contextualSpacing/>
              <w:rPr>
                <w:rFonts w:eastAsia="Times New Roman" w:cs="Arial"/>
                <w:color w:val="000000"/>
              </w:rPr>
            </w:pPr>
            <w:r w:rsidRPr="004D1891">
              <w:rPr>
                <w:rFonts w:eastAsia="Times New Roman" w:cs="Arial"/>
              </w:rPr>
              <w:t xml:space="preserve">Zgodnie z RPO WM 2014-2020, kryterium promuje projekty, w których </w:t>
            </w:r>
            <w:r w:rsidRPr="004D1891">
              <w:rPr>
                <w:rFonts w:eastAsia="Times New Roman" w:cs="Arial"/>
                <w:color w:val="000000"/>
              </w:rPr>
              <w:t xml:space="preserve">wnioskodawca wykazał na podstawie rzetelnych analiz, że </w:t>
            </w:r>
            <w:r w:rsidRPr="004D1891">
              <w:rPr>
                <w:rFonts w:eastAsia="Times New Roman" w:cs="Arial"/>
              </w:rPr>
              <w:t>projekt może wpłynąć na osiągniecie, co najmniej jednego z poniższych efektów:</w:t>
            </w:r>
          </w:p>
          <w:p w14:paraId="5253D0A1" w14:textId="77777777" w:rsidR="00464F03" w:rsidRPr="004D1891" w:rsidRDefault="00464F03" w:rsidP="004D1891">
            <w:pPr>
              <w:numPr>
                <w:ilvl w:val="0"/>
                <w:numId w:val="448"/>
              </w:numPr>
              <w:autoSpaceDE w:val="0"/>
              <w:autoSpaceDN w:val="0"/>
              <w:adjustRightInd w:val="0"/>
              <w:ind w:left="710" w:right="232" w:hanging="425"/>
              <w:rPr>
                <w:rFonts w:eastAsia="Calibri" w:cs="Arial"/>
                <w:color w:val="000000"/>
              </w:rPr>
            </w:pPr>
            <w:r w:rsidRPr="004D1891">
              <w:rPr>
                <w:rFonts w:eastAsia="Calibri" w:cs="Arial"/>
                <w:color w:val="000000"/>
              </w:rPr>
              <w:t>zwiększenie dostępności do usług społecznych;</w:t>
            </w:r>
          </w:p>
          <w:p w14:paraId="747783F5" w14:textId="77777777" w:rsidR="00464F03" w:rsidRPr="004D1891" w:rsidRDefault="00464F03" w:rsidP="004D1891">
            <w:pPr>
              <w:numPr>
                <w:ilvl w:val="0"/>
                <w:numId w:val="448"/>
              </w:numPr>
              <w:ind w:left="710" w:right="232" w:hanging="425"/>
              <w:contextualSpacing/>
              <w:rPr>
                <w:rFonts w:eastAsia="Times New Roman" w:cs="Arial"/>
                <w:color w:val="000000"/>
              </w:rPr>
            </w:pPr>
            <w:r w:rsidRPr="004D1891">
              <w:rPr>
                <w:rFonts w:eastAsia="Times New Roman" w:cs="Arial"/>
                <w:color w:val="000000"/>
              </w:rPr>
              <w:t xml:space="preserve">stworzenie warunków na odejście od form opieki instytucjonalnej na rzecz opieki środowiskowej (nie wykluczając stacjonarnych form opieki); </w:t>
            </w:r>
          </w:p>
          <w:p w14:paraId="280E352F" w14:textId="77777777" w:rsidR="00464F03" w:rsidRPr="004D1891" w:rsidRDefault="00464F03" w:rsidP="004D1891">
            <w:pPr>
              <w:numPr>
                <w:ilvl w:val="0"/>
                <w:numId w:val="448"/>
              </w:numPr>
              <w:autoSpaceDE w:val="0"/>
              <w:autoSpaceDN w:val="0"/>
              <w:adjustRightInd w:val="0"/>
              <w:ind w:left="710" w:right="232" w:hanging="425"/>
              <w:rPr>
                <w:rFonts w:eastAsia="Calibri" w:cs="Arial"/>
                <w:color w:val="000000"/>
              </w:rPr>
            </w:pPr>
            <w:r w:rsidRPr="004D1891">
              <w:rPr>
                <w:rFonts w:eastAsia="Calibri" w:cs="Arial"/>
                <w:color w:val="000000"/>
              </w:rPr>
              <w:t>zwiększenie zatrudnienia osób zamieszkujących obszar wskazany w programie rewitalizacji do rewitalizacji;</w:t>
            </w:r>
          </w:p>
          <w:p w14:paraId="5DF2F0CD" w14:textId="0B4C71EB" w:rsidR="00464F03" w:rsidRPr="004D1891" w:rsidRDefault="00464F03" w:rsidP="004D1891">
            <w:pPr>
              <w:numPr>
                <w:ilvl w:val="0"/>
                <w:numId w:val="448"/>
              </w:numPr>
              <w:autoSpaceDE w:val="0"/>
              <w:autoSpaceDN w:val="0"/>
              <w:adjustRightInd w:val="0"/>
              <w:ind w:left="710" w:right="256" w:hanging="425"/>
              <w:contextualSpacing/>
              <w:rPr>
                <w:rFonts w:eastAsia="Times New Roman" w:cs="Arial"/>
              </w:rPr>
            </w:pPr>
            <w:r w:rsidRPr="004D1891">
              <w:rPr>
                <w:rFonts w:eastAsia="Calibri" w:cs="Arial"/>
                <w:color w:val="000000"/>
              </w:rPr>
              <w:lastRenderedPageBreak/>
              <w:t>udostępnienie przestrzeni do działalności gospodarczej o charakterze usługowo-handlowym (z wykluczeniem obiektów wielkopowierzchniowych), w tym sprzedaży produktów lokalnych i regionalnych.</w:t>
            </w:r>
          </w:p>
        </w:tc>
        <w:tc>
          <w:tcPr>
            <w:tcW w:w="1152" w:type="pct"/>
            <w:tcBorders>
              <w:top w:val="single" w:sz="4" w:space="0" w:color="auto"/>
              <w:left w:val="nil"/>
              <w:bottom w:val="single" w:sz="4" w:space="0" w:color="auto"/>
              <w:right w:val="single" w:sz="8" w:space="0" w:color="auto"/>
            </w:tcBorders>
            <w:vAlign w:val="center"/>
          </w:tcPr>
          <w:p w14:paraId="31601698" w14:textId="77777777" w:rsidR="00464F03" w:rsidRPr="004D1891" w:rsidRDefault="00464F03" w:rsidP="004D1891">
            <w:pPr>
              <w:autoSpaceDE w:val="0"/>
              <w:autoSpaceDN w:val="0"/>
              <w:adjustRightInd w:val="0"/>
              <w:ind w:left="165"/>
              <w:rPr>
                <w:rFonts w:eastAsia="Calibri" w:cs="Arial"/>
              </w:rPr>
            </w:pPr>
            <w:r w:rsidRPr="004D1891">
              <w:rPr>
                <w:rFonts w:eastAsia="Calibri" w:cs="Arial"/>
              </w:rPr>
              <w:lastRenderedPageBreak/>
              <w:t>Weryfikacja nastąpi na podstawie opisu projektu:</w:t>
            </w:r>
          </w:p>
          <w:p w14:paraId="4E4F8834"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4 pkt - inwestycja generuje 4 wymienione efekty;</w:t>
            </w:r>
          </w:p>
          <w:p w14:paraId="5C291B9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3 pkt - inwestycja generuje 3 z wymienionych efektów;</w:t>
            </w:r>
          </w:p>
          <w:p w14:paraId="30135A00"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2 pkt - inwestycja generuje 2 z wymienionych efektów;</w:t>
            </w:r>
          </w:p>
          <w:p w14:paraId="7170810C"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t>1 pkt - inwestycja generuje 1 z wymienionych efektów;</w:t>
            </w:r>
          </w:p>
          <w:p w14:paraId="04139B67" w14:textId="77777777" w:rsidR="00464F03" w:rsidRPr="004D1891" w:rsidRDefault="00464F03" w:rsidP="004D1891">
            <w:pPr>
              <w:tabs>
                <w:tab w:val="left" w:pos="4081"/>
              </w:tabs>
              <w:autoSpaceDE w:val="0"/>
              <w:autoSpaceDN w:val="0"/>
              <w:adjustRightInd w:val="0"/>
              <w:ind w:left="709" w:right="141" w:hanging="567"/>
              <w:rPr>
                <w:rFonts w:eastAsia="Calibri" w:cs="Arial"/>
              </w:rPr>
            </w:pPr>
            <w:r w:rsidRPr="004D1891">
              <w:rPr>
                <w:rFonts w:eastAsia="Calibri" w:cs="Arial"/>
              </w:rPr>
              <w:lastRenderedPageBreak/>
              <w:t>0 pkt - inwestycja nie generuje żadnego z wymienionych efektów.</w:t>
            </w:r>
          </w:p>
          <w:p w14:paraId="75ED9157" w14:textId="77777777" w:rsidR="00464F03" w:rsidRPr="004D1891" w:rsidRDefault="00464F03" w:rsidP="004D1891">
            <w:pPr>
              <w:ind w:left="270"/>
              <w:rPr>
                <w:rFonts w:eastAsia="Calibri" w:cs="Arial"/>
              </w:rPr>
            </w:pPr>
            <w:r w:rsidRPr="004D1891">
              <w:rPr>
                <w:rFonts w:eastAsia="Calibri" w:cs="Arial"/>
              </w:rPr>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97A0CBD" w14:textId="5275C3DC" w:rsidR="00464F03" w:rsidRPr="004D1891" w:rsidRDefault="00464F03" w:rsidP="004D1891">
            <w:pPr>
              <w:jc w:val="center"/>
              <w:rPr>
                <w:rFonts w:eastAsia="Calibri" w:cs="Arial"/>
              </w:rPr>
            </w:pPr>
            <w:r w:rsidRPr="004D1891">
              <w:rPr>
                <w:rFonts w:eastAsia="Calibri" w:cs="Arial"/>
              </w:rPr>
              <w:lastRenderedPageBreak/>
              <w:t>4</w:t>
            </w:r>
          </w:p>
        </w:tc>
      </w:tr>
      <w:tr w:rsidR="00464F03" w:rsidRPr="00464F03" w14:paraId="2A964A51"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AD4A61" w14:textId="77777777" w:rsidR="00464F03" w:rsidRPr="004D1891" w:rsidRDefault="00464F03" w:rsidP="004D1891">
            <w:pPr>
              <w:jc w:val="center"/>
              <w:rPr>
                <w:rFonts w:eastAsia="Calibri" w:cs="Arial"/>
              </w:rPr>
            </w:pPr>
            <w:r w:rsidRPr="004D1891">
              <w:rPr>
                <w:rFonts w:eastAsia="Calibri" w:cs="Arial"/>
              </w:rPr>
              <w:lastRenderedPageBreak/>
              <w:t>7.</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D76C8B" w14:textId="1B66D0C3" w:rsidR="00464F03" w:rsidRPr="004D1891" w:rsidRDefault="00464F03" w:rsidP="004D1891">
            <w:pPr>
              <w:autoSpaceDE w:val="0"/>
              <w:autoSpaceDN w:val="0"/>
              <w:adjustRightInd w:val="0"/>
              <w:rPr>
                <w:rFonts w:eastAsia="Calibri" w:cs="Arial"/>
                <w:color w:val="A6A6A6"/>
              </w:rPr>
            </w:pPr>
            <w:r w:rsidRPr="004D1891">
              <w:rPr>
                <w:rFonts w:eastAsia="Calibri" w:cs="Arial"/>
              </w:rPr>
              <w:t>Projekty wyłonione w ramach konkursu architektonicznego, architektoniczno-urbanistycznego lub urbanistycznego</w:t>
            </w:r>
          </w:p>
        </w:tc>
        <w:tc>
          <w:tcPr>
            <w:tcW w:w="2035" w:type="pct"/>
            <w:tcBorders>
              <w:top w:val="single" w:sz="4" w:space="0" w:color="auto"/>
              <w:left w:val="nil"/>
              <w:bottom w:val="single" w:sz="4" w:space="0" w:color="auto"/>
              <w:right w:val="single" w:sz="8" w:space="0" w:color="auto"/>
            </w:tcBorders>
            <w:vAlign w:val="center"/>
          </w:tcPr>
          <w:p w14:paraId="30A4EFEF" w14:textId="77777777" w:rsidR="00464F03" w:rsidRPr="004D1891" w:rsidRDefault="00464F03" w:rsidP="004D1891">
            <w:pPr>
              <w:ind w:left="167" w:right="256"/>
              <w:rPr>
                <w:rFonts w:eastAsia="Calibri" w:cs="Arial"/>
              </w:rPr>
            </w:pPr>
            <w:r w:rsidRPr="004D1891">
              <w:rPr>
                <w:rFonts w:eastAsia="Calibri" w:cs="Arial"/>
              </w:rPr>
              <w:t>Kryterium promuje projekty dotyczące zagospodarowania przestrzeni (przestrzeni publicznych, projektów urbanistycznych dot. przekształcania lub rekultywacji terenu, terenów zielonych i parków) oraz obiektów kubaturowych (w tym zwłaszcza obiekty użyteczności publicznej - obiekty zabytkowe oraz te o funkcji rekreacyjnej, turystycznej, administracyjnej), które zostały wyłonione w konkursie architektonicznym, architektoniczno- urbanistycznym lub urbanistycznym.</w:t>
            </w:r>
          </w:p>
          <w:p w14:paraId="5C64A6D5" w14:textId="424228A9" w:rsidR="00464F03" w:rsidRPr="004D1891" w:rsidRDefault="00464F03" w:rsidP="004D1891">
            <w:pPr>
              <w:ind w:left="167" w:right="256"/>
              <w:rPr>
                <w:rFonts w:eastAsia="Calibri" w:cs="Arial"/>
              </w:rPr>
            </w:pPr>
            <w:r w:rsidRPr="004D1891">
              <w:rPr>
                <w:rFonts w:eastAsia="Calibri" w:cs="Arial"/>
              </w:rPr>
              <w:t>Konkurs architektoniczny nie musi d</w:t>
            </w:r>
            <w:r w:rsidR="00C97457" w:rsidRPr="00550260">
              <w:rPr>
                <w:rFonts w:eastAsia="Calibri" w:cs="Arial"/>
              </w:rPr>
              <w:t>otyczyć całego przedsięwzięcia.</w:t>
            </w:r>
          </w:p>
          <w:p w14:paraId="1C612BA6" w14:textId="77777777" w:rsidR="00464F03" w:rsidRPr="004D1891" w:rsidRDefault="00464F03" w:rsidP="004D1891">
            <w:pPr>
              <w:ind w:left="167" w:right="256"/>
              <w:rPr>
                <w:rFonts w:eastAsia="Calibri" w:cs="Arial"/>
              </w:rPr>
            </w:pPr>
            <w:r w:rsidRPr="004D1891">
              <w:rPr>
                <w:rFonts w:eastAsia="Calibri" w:cs="Arial"/>
              </w:rPr>
              <w:t>Ocena przedsięwzięć realizowanych na podstawie konkursu architektonicznego, architektoniczno-urbanistycznego lub urbanistycznego będzie weryfikowana poprzez załączone do wniosku:</w:t>
            </w:r>
          </w:p>
          <w:p w14:paraId="56D432DB" w14:textId="5EF231E0" w:rsidR="00464F03" w:rsidRPr="004D1891" w:rsidRDefault="00464F03" w:rsidP="004D1891">
            <w:pPr>
              <w:pStyle w:val="Akapitzlist0"/>
              <w:numPr>
                <w:ilvl w:val="0"/>
                <w:numId w:val="449"/>
              </w:numPr>
              <w:ind w:left="569" w:right="256" w:hanging="426"/>
              <w:rPr>
                <w:rFonts w:eastAsia="Calibri" w:cs="Arial"/>
              </w:rPr>
            </w:pPr>
            <w:r w:rsidRPr="004D1891">
              <w:rPr>
                <w:rFonts w:eastAsia="Calibri" w:cs="Arial"/>
              </w:rPr>
              <w:t>oświadczenie o realizacji inwestycji wyłonionej w konkursie architektonicznym, architektoniczno-urbanistycznym lub urbanistycznym,</w:t>
            </w:r>
          </w:p>
          <w:p w14:paraId="656C7DCB" w14:textId="4F7C0318" w:rsidR="00464F03" w:rsidRPr="004D1891" w:rsidRDefault="00464F03" w:rsidP="004D1891">
            <w:pPr>
              <w:pStyle w:val="Akapitzlist0"/>
              <w:numPr>
                <w:ilvl w:val="0"/>
                <w:numId w:val="449"/>
              </w:numPr>
              <w:ind w:left="569" w:right="256" w:hanging="426"/>
              <w:rPr>
                <w:rFonts w:eastAsia="Calibri" w:cs="Arial"/>
              </w:rPr>
            </w:pPr>
            <w:r w:rsidRPr="004D1891">
              <w:rPr>
                <w:rFonts w:eastAsia="Calibri" w:cs="Arial"/>
              </w:rPr>
              <w:t xml:space="preserve">dokumentacji wykonawczej przygotowanej w oparciu o projekty wyłonione w konkursie architektonicznym, </w:t>
            </w:r>
            <w:r w:rsidRPr="004D1891">
              <w:rPr>
                <w:rFonts w:eastAsia="Calibri" w:cs="Arial"/>
              </w:rPr>
              <w:lastRenderedPageBreak/>
              <w:t>architektoniczno-ur</w:t>
            </w:r>
            <w:r w:rsidR="004B157E" w:rsidRPr="00550260">
              <w:rPr>
                <w:rFonts w:eastAsia="Calibri" w:cs="Arial"/>
              </w:rPr>
              <w:t>banistycznym lub urbanistycznym</w:t>
            </w:r>
            <w:r w:rsidR="004B157E">
              <w:rPr>
                <w:rFonts w:eastAsia="Calibri" w:cs="Arial"/>
              </w:rPr>
              <w:t>.</w:t>
            </w:r>
          </w:p>
        </w:tc>
        <w:tc>
          <w:tcPr>
            <w:tcW w:w="1152" w:type="pct"/>
            <w:tcBorders>
              <w:top w:val="single" w:sz="4" w:space="0" w:color="auto"/>
              <w:left w:val="nil"/>
              <w:bottom w:val="single" w:sz="4" w:space="0" w:color="auto"/>
              <w:right w:val="single" w:sz="8" w:space="0" w:color="auto"/>
            </w:tcBorders>
            <w:vAlign w:val="center"/>
          </w:tcPr>
          <w:p w14:paraId="29701B12" w14:textId="77777777" w:rsidR="00464F03" w:rsidRPr="004D1891" w:rsidRDefault="00464F03" w:rsidP="004D1891">
            <w:pPr>
              <w:ind w:left="716" w:right="141" w:hanging="567"/>
              <w:rPr>
                <w:rFonts w:eastAsia="Calibri" w:cs="Arial"/>
              </w:rPr>
            </w:pPr>
            <w:r w:rsidRPr="004D1891">
              <w:rPr>
                <w:rFonts w:eastAsia="Calibri" w:cs="Arial"/>
              </w:rPr>
              <w:lastRenderedPageBreak/>
              <w:t>5 pkt - projekt zakłada wykorzystanie wyników konkursu architektonicznego, architektoniczno-urbanistycznego lub urbanistycznego;</w:t>
            </w:r>
          </w:p>
          <w:p w14:paraId="2C13BCBD" w14:textId="77777777" w:rsidR="00464F03" w:rsidRPr="004D1891" w:rsidRDefault="00464F03" w:rsidP="004D1891">
            <w:pPr>
              <w:ind w:left="716" w:right="141" w:hanging="567"/>
              <w:rPr>
                <w:rFonts w:eastAsia="Calibri" w:cs="Arial"/>
              </w:rPr>
            </w:pPr>
            <w:r w:rsidRPr="004D1891">
              <w:rPr>
                <w:rFonts w:eastAsia="Calibri" w:cs="Arial"/>
              </w:rPr>
              <w:t>0 pkt - brak spełnienia ww. warunków lub brak informacji w tym zakresie.</w:t>
            </w:r>
          </w:p>
          <w:p w14:paraId="64AC1393" w14:textId="775A7EF4" w:rsidR="00464F03" w:rsidRPr="004D1891" w:rsidRDefault="00464F03" w:rsidP="004D1891">
            <w:pPr>
              <w:ind w:left="149" w:right="141"/>
              <w:rPr>
                <w:rFonts w:eastAsia="Calibri" w:cs="Arial"/>
                <w:color w:val="A6A6A6"/>
              </w:rPr>
            </w:pPr>
            <w:r w:rsidRPr="004D1891">
              <w:rPr>
                <w:rFonts w:eastAsia="Calibri" w:cs="Arial"/>
              </w:rPr>
              <w:t xml:space="preserve">Projekty o wartości dofinansowania powyżej 10 mln zł </w:t>
            </w:r>
            <w:r w:rsidRPr="004D1891">
              <w:rPr>
                <w:rFonts w:eastAsia="Calibri" w:cs="Arial"/>
                <w:u w:val="single"/>
              </w:rPr>
              <w:t>zawsze otrzymują -</w:t>
            </w:r>
            <w:r w:rsidRPr="004D1891">
              <w:rPr>
                <w:rFonts w:eastAsia="Calibri" w:cs="Arial"/>
              </w:rPr>
              <w:t xml:space="preserve"> 5 pkt</w:t>
            </w:r>
            <w:r w:rsidR="00C97457">
              <w:rPr>
                <w:rFonts w:eastAsia="Calibri" w:cs="Arial"/>
              </w:rPr>
              <w:t>.</w:t>
            </w:r>
          </w:p>
        </w:tc>
        <w:tc>
          <w:tcPr>
            <w:tcW w:w="826" w:type="pct"/>
            <w:tcBorders>
              <w:top w:val="single" w:sz="4" w:space="0" w:color="auto"/>
              <w:left w:val="nil"/>
              <w:bottom w:val="single" w:sz="4" w:space="0" w:color="auto"/>
              <w:right w:val="single" w:sz="8" w:space="0" w:color="auto"/>
            </w:tcBorders>
            <w:vAlign w:val="center"/>
          </w:tcPr>
          <w:p w14:paraId="69B39CE1" w14:textId="7F1EBA1A" w:rsidR="00464F03" w:rsidRPr="004D1891" w:rsidRDefault="00464F03" w:rsidP="004D1891">
            <w:pPr>
              <w:ind w:left="34"/>
              <w:jc w:val="center"/>
              <w:rPr>
                <w:rFonts w:eastAsia="Calibri" w:cs="Arial"/>
              </w:rPr>
            </w:pPr>
            <w:r w:rsidRPr="004D1891">
              <w:rPr>
                <w:rFonts w:eastAsia="Calibri" w:cs="Arial"/>
              </w:rPr>
              <w:t>5</w:t>
            </w:r>
          </w:p>
        </w:tc>
      </w:tr>
      <w:tr w:rsidR="00464F03" w:rsidRPr="00464F03" w14:paraId="22F22C6E"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ADD273" w14:textId="77777777" w:rsidR="00464F03" w:rsidRPr="004D1891" w:rsidRDefault="00464F03" w:rsidP="004D1891">
            <w:pPr>
              <w:jc w:val="center"/>
              <w:rPr>
                <w:rFonts w:eastAsia="Calibri" w:cs="Arial"/>
              </w:rPr>
            </w:pPr>
            <w:r w:rsidRPr="004D1891">
              <w:rPr>
                <w:rFonts w:eastAsia="Calibri" w:cs="Arial"/>
              </w:rPr>
              <w:lastRenderedPageBreak/>
              <w:t>8.</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B122542" w14:textId="0E5FB752" w:rsidR="00464F03" w:rsidRPr="004D1891" w:rsidRDefault="004B157E" w:rsidP="004D1891">
            <w:pPr>
              <w:autoSpaceDE w:val="0"/>
              <w:autoSpaceDN w:val="0"/>
              <w:adjustRightInd w:val="0"/>
              <w:rPr>
                <w:rFonts w:eastAsia="Calibri" w:cs="Arial"/>
              </w:rPr>
            </w:pPr>
            <w:r w:rsidRPr="00550260">
              <w:rPr>
                <w:rFonts w:eastAsia="Calibri" w:cs="Arial"/>
                <w:color w:val="000000"/>
              </w:rPr>
              <w:t>Zwiększenie efektywności</w:t>
            </w:r>
            <w:r>
              <w:rPr>
                <w:rFonts w:eastAsia="Calibri" w:cs="Arial"/>
                <w:color w:val="000000"/>
              </w:rPr>
              <w:t xml:space="preserve"> </w:t>
            </w:r>
            <w:r w:rsidR="00464F03" w:rsidRPr="004D1891">
              <w:rPr>
                <w:rFonts w:eastAsia="Calibri" w:cs="Arial"/>
                <w:color w:val="000000"/>
              </w:rPr>
              <w:t>energetycznej</w:t>
            </w:r>
          </w:p>
        </w:tc>
        <w:tc>
          <w:tcPr>
            <w:tcW w:w="2035" w:type="pct"/>
            <w:tcBorders>
              <w:top w:val="single" w:sz="4" w:space="0" w:color="auto"/>
              <w:left w:val="nil"/>
              <w:bottom w:val="single" w:sz="4" w:space="0" w:color="auto"/>
              <w:right w:val="single" w:sz="8" w:space="0" w:color="auto"/>
            </w:tcBorders>
            <w:vAlign w:val="center"/>
          </w:tcPr>
          <w:p w14:paraId="1035C5D5" w14:textId="3C49B0FD" w:rsidR="00464F03" w:rsidRPr="004D1891" w:rsidRDefault="00464F03" w:rsidP="004D1891">
            <w:pPr>
              <w:ind w:left="167" w:right="256"/>
              <w:rPr>
                <w:rFonts w:eastAsia="Calibri" w:cs="Arial"/>
              </w:rPr>
            </w:pPr>
            <w:r w:rsidRPr="004D1891">
              <w:rPr>
                <w:rFonts w:eastAsia="Calibri" w:cs="Arial"/>
              </w:rPr>
              <w:t xml:space="preserve">Zgodnie z RPO WM 2014-2020, promowane są projekty, w których wykazano, że przyczynią się one do zwiększenia efektywności energetycznej </w:t>
            </w:r>
            <w:r w:rsidR="00175AFE" w:rsidRPr="00550260">
              <w:rPr>
                <w:rFonts w:eastAsia="Calibri" w:cs="Arial"/>
              </w:rPr>
              <w:t>termomodernizowaniach</w:t>
            </w:r>
            <w:r w:rsidRPr="004D1891">
              <w:rPr>
                <w:rFonts w:eastAsia="Calibri" w:cs="Arial"/>
              </w:rPr>
              <w:t xml:space="preserve"> budynków o min. 7%.</w:t>
            </w:r>
          </w:p>
          <w:p w14:paraId="4CFCE648" w14:textId="3CE21128" w:rsidR="00464F03" w:rsidRPr="004D1891" w:rsidRDefault="00464F03" w:rsidP="004D1891">
            <w:pPr>
              <w:ind w:left="167" w:right="256"/>
              <w:rPr>
                <w:rFonts w:eastAsia="Calibri" w:cs="Arial"/>
              </w:rPr>
            </w:pPr>
            <w:r w:rsidRPr="004D1891">
              <w:rPr>
                <w:rFonts w:eastAsia="Calibri" w:cs="Arial"/>
              </w:rPr>
              <w:t xml:space="preserve">Powyższa wartość wynika z audytu energetycznego, </w:t>
            </w:r>
            <w:r w:rsidR="004B157E">
              <w:rPr>
                <w:rFonts w:eastAsia="Calibri" w:cs="Arial"/>
              </w:rPr>
              <w:br/>
            </w:r>
            <w:r w:rsidRPr="004D1891">
              <w:rPr>
                <w:rFonts w:eastAsia="Calibri" w:cs="Arial"/>
              </w:rPr>
              <w:t xml:space="preserve">z której wynikają również optymalne rozwiązania pod względem </w:t>
            </w:r>
            <w:proofErr w:type="spellStart"/>
            <w:r w:rsidRPr="004D1891">
              <w:rPr>
                <w:rFonts w:eastAsia="Calibri" w:cs="Arial"/>
              </w:rPr>
              <w:t>ekonomiczno</w:t>
            </w:r>
            <w:proofErr w:type="spellEnd"/>
            <w:r w:rsidRPr="004D1891">
              <w:rPr>
                <w:rFonts w:eastAsia="Calibri" w:cs="Arial"/>
              </w:rPr>
              <w:t xml:space="preserve"> – technicznym.</w:t>
            </w:r>
          </w:p>
        </w:tc>
        <w:tc>
          <w:tcPr>
            <w:tcW w:w="1152" w:type="pct"/>
            <w:tcBorders>
              <w:top w:val="single" w:sz="4" w:space="0" w:color="auto"/>
              <w:left w:val="nil"/>
              <w:bottom w:val="single" w:sz="4" w:space="0" w:color="auto"/>
              <w:right w:val="single" w:sz="8" w:space="0" w:color="auto"/>
            </w:tcBorders>
            <w:vAlign w:val="center"/>
          </w:tcPr>
          <w:p w14:paraId="59708A25" w14:textId="3DC96656" w:rsidR="00464F03" w:rsidRPr="004D1891" w:rsidRDefault="00464F03" w:rsidP="004D1891">
            <w:pPr>
              <w:tabs>
                <w:tab w:val="left" w:pos="872"/>
              </w:tabs>
              <w:ind w:left="872" w:hanging="567"/>
              <w:rPr>
                <w:rFonts w:eastAsia="Calibri" w:cs="Arial"/>
              </w:rPr>
            </w:pPr>
            <w:r w:rsidRPr="004D1891">
              <w:rPr>
                <w:rFonts w:eastAsia="Calibri" w:cs="Arial"/>
              </w:rPr>
              <w:t xml:space="preserve">6 pkt - projekt zakłada zwiększenia efektywności energetycznej </w:t>
            </w:r>
            <w:r w:rsidR="00175AFE" w:rsidRPr="00550260">
              <w:rPr>
                <w:rFonts w:eastAsia="Calibri" w:cs="Arial"/>
              </w:rPr>
              <w:t>termomodernizowaniach</w:t>
            </w:r>
            <w:r w:rsidRPr="004D1891">
              <w:rPr>
                <w:rFonts w:eastAsia="Calibri" w:cs="Arial"/>
              </w:rPr>
              <w:t xml:space="preserve"> budynków o co najmniej 25%</w:t>
            </w:r>
          </w:p>
          <w:p w14:paraId="4D708DF3" w14:textId="4772D356" w:rsidR="00464F03" w:rsidRPr="004D1891" w:rsidRDefault="00464F03" w:rsidP="004D1891">
            <w:pPr>
              <w:tabs>
                <w:tab w:val="left" w:pos="872"/>
              </w:tabs>
              <w:ind w:left="872" w:hanging="567"/>
              <w:rPr>
                <w:rFonts w:eastAsia="Calibri" w:cs="Arial"/>
              </w:rPr>
            </w:pPr>
            <w:r w:rsidRPr="004D1891">
              <w:rPr>
                <w:rFonts w:eastAsia="Calibri" w:cs="Arial"/>
              </w:rPr>
              <w:t xml:space="preserve">3 pkt - projekt zakłada zwiększenia efektywności energetycznej </w:t>
            </w:r>
            <w:r w:rsidR="00175AFE" w:rsidRPr="00550260">
              <w:rPr>
                <w:rFonts w:eastAsia="Calibri" w:cs="Arial"/>
              </w:rPr>
              <w:t>termomodernizowaniach</w:t>
            </w:r>
            <w:r w:rsidRPr="004D1891">
              <w:rPr>
                <w:rFonts w:eastAsia="Calibri" w:cs="Arial"/>
              </w:rPr>
              <w:t xml:space="preserve"> budynków od 15%-25%</w:t>
            </w:r>
          </w:p>
          <w:p w14:paraId="72027B51" w14:textId="7ABA943E" w:rsidR="00464F03" w:rsidRPr="004D1891" w:rsidRDefault="00464F03" w:rsidP="004D1891">
            <w:pPr>
              <w:tabs>
                <w:tab w:val="left" w:pos="872"/>
              </w:tabs>
              <w:ind w:left="872" w:hanging="567"/>
              <w:rPr>
                <w:rFonts w:eastAsia="Calibri" w:cs="Arial"/>
              </w:rPr>
            </w:pPr>
            <w:r w:rsidRPr="004D1891">
              <w:rPr>
                <w:rFonts w:eastAsia="Calibri" w:cs="Arial"/>
              </w:rPr>
              <w:t xml:space="preserve">2 pkt - projekt zakłada zwiększenia efektywności energetycznej </w:t>
            </w:r>
            <w:r w:rsidR="00175AFE" w:rsidRPr="00550260">
              <w:rPr>
                <w:rFonts w:eastAsia="Calibri" w:cs="Arial"/>
              </w:rPr>
              <w:t>termomodernizowaniach</w:t>
            </w:r>
            <w:r w:rsidRPr="004D1891">
              <w:rPr>
                <w:rFonts w:eastAsia="Calibri" w:cs="Arial"/>
              </w:rPr>
              <w:t xml:space="preserve"> budynków od 7%-15%</w:t>
            </w:r>
          </w:p>
          <w:p w14:paraId="6441BCAC" w14:textId="77777777" w:rsidR="00464F03" w:rsidRPr="004D1891" w:rsidRDefault="00464F03" w:rsidP="004D1891">
            <w:pPr>
              <w:ind w:left="848" w:hanging="567"/>
              <w:rPr>
                <w:rFonts w:eastAsia="Calibri" w:cs="Arial"/>
              </w:rPr>
            </w:pPr>
            <w:r w:rsidRPr="004D1891">
              <w:rPr>
                <w:rFonts w:eastAsia="Calibri" w:cs="Arial"/>
              </w:rPr>
              <w:t>0 pkt - brak spełnienia ww. warunków lub brak informacji w tym zakresie.</w:t>
            </w:r>
          </w:p>
          <w:p w14:paraId="48F00234" w14:textId="77777777" w:rsidR="00464F03" w:rsidRPr="004D1891" w:rsidRDefault="00464F03" w:rsidP="004D1891">
            <w:pPr>
              <w:ind w:left="270" w:right="142"/>
              <w:rPr>
                <w:rFonts w:eastAsia="Calibri" w:cs="Arial"/>
              </w:rPr>
            </w:pPr>
            <w:r w:rsidRPr="004D1891">
              <w:rPr>
                <w:rFonts w:eastAsia="Calibri" w:cs="Arial"/>
              </w:rPr>
              <w:lastRenderedPageBreak/>
              <w:t>Punkty w ramach kryterium nie podlegają sumowaniu.</w:t>
            </w:r>
          </w:p>
        </w:tc>
        <w:tc>
          <w:tcPr>
            <w:tcW w:w="826" w:type="pct"/>
            <w:tcBorders>
              <w:top w:val="single" w:sz="4" w:space="0" w:color="auto"/>
              <w:left w:val="nil"/>
              <w:bottom w:val="single" w:sz="4" w:space="0" w:color="auto"/>
              <w:right w:val="single" w:sz="8" w:space="0" w:color="auto"/>
            </w:tcBorders>
            <w:vAlign w:val="center"/>
          </w:tcPr>
          <w:p w14:paraId="74EC291D" w14:textId="638F8775" w:rsidR="00464F03" w:rsidRPr="004D1891" w:rsidRDefault="00464F03" w:rsidP="004D1891">
            <w:pPr>
              <w:ind w:left="34"/>
              <w:jc w:val="center"/>
              <w:rPr>
                <w:rFonts w:eastAsia="Calibri" w:cs="Arial"/>
              </w:rPr>
            </w:pPr>
            <w:r w:rsidRPr="004D1891">
              <w:rPr>
                <w:rFonts w:eastAsia="Calibri" w:cs="Arial"/>
              </w:rPr>
              <w:lastRenderedPageBreak/>
              <w:t>6</w:t>
            </w:r>
          </w:p>
        </w:tc>
      </w:tr>
      <w:tr w:rsidR="00464F03" w:rsidRPr="00464F03" w14:paraId="6EF8E8B2" w14:textId="77777777" w:rsidTr="004D1891">
        <w:trPr>
          <w:jc w:val="center"/>
        </w:trPr>
        <w:tc>
          <w:tcPr>
            <w:tcW w:w="21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F9F4B35" w14:textId="77777777" w:rsidR="00464F03" w:rsidRPr="004D1891" w:rsidRDefault="00464F03" w:rsidP="004D1891">
            <w:pPr>
              <w:jc w:val="center"/>
              <w:rPr>
                <w:rFonts w:eastAsia="Calibri" w:cs="Arial"/>
              </w:rPr>
            </w:pPr>
            <w:r w:rsidRPr="004D1891">
              <w:rPr>
                <w:rFonts w:eastAsia="Calibri" w:cs="Arial"/>
              </w:rPr>
              <w:lastRenderedPageBreak/>
              <w:t>9.</w:t>
            </w:r>
          </w:p>
        </w:tc>
        <w:tc>
          <w:tcPr>
            <w:tcW w:w="77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150286" w14:textId="77777777" w:rsidR="00464F03" w:rsidRPr="004D1891" w:rsidRDefault="00464F03" w:rsidP="004D1891">
            <w:pPr>
              <w:autoSpaceDE w:val="0"/>
              <w:autoSpaceDN w:val="0"/>
              <w:adjustRightInd w:val="0"/>
              <w:rPr>
                <w:rFonts w:eastAsia="Times New Roman" w:cs="Arial"/>
                <w:color w:val="0D0D0D"/>
                <w:lang w:eastAsia="pl-PL"/>
              </w:rPr>
            </w:pPr>
            <w:r w:rsidRPr="004D1891">
              <w:rPr>
                <w:rFonts w:eastAsia="Times New Roman" w:cs="Arial"/>
                <w:lang w:eastAsia="pl-PL"/>
              </w:rPr>
              <w:t>Projekty realizowane w partnerstwie</w:t>
            </w:r>
          </w:p>
        </w:tc>
        <w:tc>
          <w:tcPr>
            <w:tcW w:w="2035" w:type="pct"/>
            <w:tcBorders>
              <w:top w:val="single" w:sz="4" w:space="0" w:color="auto"/>
              <w:left w:val="nil"/>
              <w:bottom w:val="single" w:sz="4" w:space="0" w:color="auto"/>
              <w:right w:val="single" w:sz="8" w:space="0" w:color="auto"/>
            </w:tcBorders>
            <w:vAlign w:val="center"/>
          </w:tcPr>
          <w:p w14:paraId="71ED6AC2" w14:textId="6E283C28" w:rsidR="00464F03" w:rsidRPr="004D1891" w:rsidRDefault="00464F03" w:rsidP="004D1891">
            <w:pPr>
              <w:autoSpaceDE w:val="0"/>
              <w:autoSpaceDN w:val="0"/>
              <w:adjustRightInd w:val="0"/>
              <w:ind w:left="167" w:right="142"/>
              <w:rPr>
                <w:rFonts w:eastAsia="Times New Roman" w:cs="Arial"/>
                <w:lang w:eastAsia="pl-PL"/>
              </w:rPr>
            </w:pPr>
            <w:r w:rsidRPr="004D1891">
              <w:rPr>
                <w:rFonts w:eastAsia="Times New Roman" w:cs="Arial"/>
                <w:lang w:eastAsia="pl-PL"/>
              </w:rPr>
              <w:t xml:space="preserve">Preferowane będą projekty realizowane w formule partnerstwa. Partnerstwa mogą być tworzone przez podmioty wnoszące do projektu zasoby ludzkie, organizacyjne, techniczne lub finansowe na warunkach określonych w porozumieniu lub umowie o partnerstwie (zgodnie z </w:t>
            </w:r>
            <w:r w:rsidRPr="004D1891">
              <w:rPr>
                <w:rFonts w:eastAsia="Times New Roman" w:cs="Arial"/>
                <w:color w:val="000000"/>
                <w:lang w:eastAsia="pl-PL"/>
              </w:rPr>
              <w:t>art</w:t>
            </w:r>
            <w:r w:rsidRPr="004D1891">
              <w:rPr>
                <w:rFonts w:eastAsia="Times New Roman" w:cs="Arial"/>
                <w:lang w:eastAsia="pl-PL"/>
              </w:rPr>
              <w:t xml:space="preserve">. 33 ust.1 ustawy z dnia 11 lipca 2014 r. </w:t>
            </w:r>
            <w:r w:rsidR="004B157E">
              <w:rPr>
                <w:rFonts w:eastAsia="Times New Roman" w:cs="Arial"/>
                <w:lang w:eastAsia="pl-PL"/>
              </w:rPr>
              <w:br/>
            </w:r>
            <w:r w:rsidRPr="004D1891">
              <w:rPr>
                <w:rFonts w:eastAsia="Times New Roman" w:cs="Arial"/>
                <w:lang w:eastAsia="pl-PL"/>
              </w:rPr>
              <w:t xml:space="preserve">o zasadach realizacji programów w zakresie polityki spójności finansowanych w perspektywie finansowej 2014 – 2020 (Dz. U. z 2016 r., poz. 217), dołączonej </w:t>
            </w:r>
            <w:r w:rsidR="00175AFE">
              <w:rPr>
                <w:rFonts w:eastAsia="Times New Roman" w:cs="Arial"/>
                <w:lang w:eastAsia="pl-PL"/>
              </w:rPr>
              <w:br/>
            </w:r>
            <w:r w:rsidRPr="004D1891">
              <w:rPr>
                <w:rFonts w:eastAsia="Times New Roman" w:cs="Arial"/>
                <w:lang w:eastAsia="pl-PL"/>
              </w:rPr>
              <w:t>do dokumentacji aplikacyjnej.</w:t>
            </w:r>
          </w:p>
        </w:tc>
        <w:tc>
          <w:tcPr>
            <w:tcW w:w="1152" w:type="pct"/>
            <w:tcBorders>
              <w:top w:val="single" w:sz="4" w:space="0" w:color="auto"/>
              <w:left w:val="nil"/>
              <w:bottom w:val="single" w:sz="4" w:space="0" w:color="auto"/>
              <w:right w:val="single" w:sz="8" w:space="0" w:color="auto"/>
            </w:tcBorders>
            <w:vAlign w:val="center"/>
          </w:tcPr>
          <w:p w14:paraId="613A678B" w14:textId="77777777" w:rsidR="00464F03" w:rsidRPr="004D1891" w:rsidRDefault="00464F03" w:rsidP="004D1891">
            <w:pPr>
              <w:ind w:left="709" w:hanging="567"/>
              <w:rPr>
                <w:rFonts w:eastAsia="Calibri" w:cs="Arial"/>
              </w:rPr>
            </w:pPr>
            <w:r w:rsidRPr="004D1891">
              <w:rPr>
                <w:rFonts w:eastAsia="Calibri" w:cs="Arial"/>
              </w:rPr>
              <w:t>1 pkt - projekt realizowany jest w partnerstwie;</w:t>
            </w:r>
          </w:p>
          <w:p w14:paraId="0D1C8B4F" w14:textId="21F88933" w:rsidR="00464F03" w:rsidRPr="004D1891" w:rsidRDefault="00464F03" w:rsidP="004D1891">
            <w:pPr>
              <w:ind w:left="709" w:hanging="567"/>
              <w:rPr>
                <w:rFonts w:eastAsia="Calibri" w:cs="Arial"/>
              </w:rPr>
            </w:pPr>
            <w:r w:rsidRPr="004D1891">
              <w:rPr>
                <w:rFonts w:eastAsia="Calibri" w:cs="Arial"/>
              </w:rPr>
              <w:t>0 pkt - projekt nie jest realizowany w partnerstwie lub brak informacji w tym zakresie.</w:t>
            </w:r>
          </w:p>
        </w:tc>
        <w:tc>
          <w:tcPr>
            <w:tcW w:w="826" w:type="pct"/>
            <w:tcBorders>
              <w:top w:val="single" w:sz="4" w:space="0" w:color="auto"/>
              <w:left w:val="nil"/>
              <w:bottom w:val="single" w:sz="4" w:space="0" w:color="auto"/>
              <w:right w:val="single" w:sz="8" w:space="0" w:color="auto"/>
            </w:tcBorders>
            <w:vAlign w:val="center"/>
          </w:tcPr>
          <w:p w14:paraId="2CEBD937" w14:textId="56B438E0" w:rsidR="00464F03" w:rsidRPr="004D1891" w:rsidRDefault="00464F03" w:rsidP="004D1891">
            <w:pPr>
              <w:ind w:left="34"/>
              <w:jc w:val="center"/>
              <w:rPr>
                <w:rFonts w:eastAsia="Calibri" w:cs="Arial"/>
              </w:rPr>
            </w:pPr>
            <w:r w:rsidRPr="004D1891">
              <w:rPr>
                <w:rFonts w:eastAsia="Times New Roman" w:cs="Arial"/>
                <w:lang w:eastAsia="pl-PL"/>
              </w:rPr>
              <w:t>1</w:t>
            </w:r>
          </w:p>
        </w:tc>
      </w:tr>
    </w:tbl>
    <w:p w14:paraId="2BBFC999" w14:textId="4069C658" w:rsidR="00464F03" w:rsidRDefault="00464F03">
      <w:pPr>
        <w:spacing w:before="120" w:after="120" w:line="276" w:lineRule="auto"/>
        <w:jc w:val="both"/>
        <w:rPr>
          <w:rFonts w:cs="Arial"/>
          <w:b/>
          <w:spacing w:val="5"/>
          <w:sz w:val="28"/>
          <w:szCs w:val="24"/>
        </w:rPr>
      </w:pPr>
      <w:r>
        <w:rPr>
          <w:rFonts w:cs="Arial"/>
        </w:rPr>
        <w:br w:type="page"/>
      </w:r>
    </w:p>
    <w:p w14:paraId="3A97CE84" w14:textId="7B0B3F34" w:rsidR="00122962" w:rsidRPr="00CE0119" w:rsidRDefault="00122962" w:rsidP="00122962">
      <w:pPr>
        <w:pStyle w:val="Nagwek3"/>
        <w:rPr>
          <w:rFonts w:cs="Arial"/>
        </w:rPr>
      </w:pPr>
      <w:bookmarkStart w:id="680" w:name="_Toc472403082"/>
      <w:r w:rsidRPr="00CE0119">
        <w:rPr>
          <w:rFonts w:cs="Arial"/>
        </w:rPr>
        <w:lastRenderedPageBreak/>
        <w:t>Oś priorytetowa VII – Rozwój regionalnego systemu transportowego</w:t>
      </w:r>
      <w:bookmarkEnd w:id="674"/>
      <w:bookmarkEnd w:id="675"/>
      <w:bookmarkEnd w:id="676"/>
      <w:bookmarkEnd w:id="677"/>
      <w:bookmarkEnd w:id="678"/>
      <w:bookmarkEnd w:id="680"/>
    </w:p>
    <w:p w14:paraId="7B232ED2" w14:textId="745B360C" w:rsidR="00122962" w:rsidRPr="00CE0119" w:rsidRDefault="00122962" w:rsidP="00122962">
      <w:pPr>
        <w:pStyle w:val="Nagwek4"/>
        <w:rPr>
          <w:rFonts w:cs="Arial"/>
        </w:rPr>
      </w:pPr>
      <w:bookmarkStart w:id="681" w:name="_Toc457226167"/>
      <w:bookmarkStart w:id="682" w:name="_Toc457376917"/>
      <w:bookmarkStart w:id="683" w:name="_Toc457381489"/>
      <w:bookmarkStart w:id="684" w:name="_Toc457987766"/>
      <w:bookmarkStart w:id="685" w:name="_Toc462147129"/>
      <w:bookmarkStart w:id="686" w:name="_Toc472403083"/>
      <w:r w:rsidRPr="00CE0119">
        <w:rPr>
          <w:rFonts w:cs="Arial"/>
        </w:rPr>
        <w:t>Działanie 7.1 – Infrastruktura drogowa</w:t>
      </w:r>
      <w:bookmarkEnd w:id="681"/>
      <w:bookmarkEnd w:id="682"/>
      <w:bookmarkEnd w:id="683"/>
      <w:bookmarkEnd w:id="684"/>
      <w:bookmarkEnd w:id="685"/>
      <w:bookmarkEnd w:id="686"/>
    </w:p>
    <w:p w14:paraId="552D4F8D" w14:textId="5219745C" w:rsidR="001D0A28" w:rsidRPr="00CE0119" w:rsidRDefault="001D0A28" w:rsidP="004717D6">
      <w:pPr>
        <w:pStyle w:val="Nagwek5"/>
        <w:rPr>
          <w:rFonts w:cs="Arial"/>
        </w:rPr>
      </w:pPr>
      <w:bookmarkStart w:id="687" w:name="_Toc457226168"/>
      <w:bookmarkStart w:id="688" w:name="_Toc457376918"/>
      <w:bookmarkStart w:id="689" w:name="_Toc457381490"/>
      <w:bookmarkStart w:id="690" w:name="_Toc457987767"/>
      <w:bookmarkStart w:id="691" w:name="_Toc462147130"/>
      <w:bookmarkStart w:id="692" w:name="_Toc472403084"/>
      <w:r w:rsidRPr="00CE0119">
        <w:rPr>
          <w:rFonts w:cs="Arial"/>
        </w:rPr>
        <w:t xml:space="preserve">Działanie 7.1. – </w:t>
      </w:r>
      <w:r w:rsidR="00D44DBF" w:rsidRPr="00CE0119">
        <w:rPr>
          <w:rFonts w:cs="Arial"/>
        </w:rPr>
        <w:t>t</w:t>
      </w:r>
      <w:r w:rsidRPr="00CE0119">
        <w:rPr>
          <w:rFonts w:cs="Arial"/>
        </w:rPr>
        <w:t xml:space="preserve">yp projektu: </w:t>
      </w:r>
      <w:r w:rsidR="00D44DBF" w:rsidRPr="00CE0119">
        <w:rPr>
          <w:rFonts w:cs="Arial"/>
        </w:rPr>
        <w:t>„</w:t>
      </w:r>
      <w:r w:rsidRPr="00CE0119">
        <w:rPr>
          <w:rFonts w:cs="Arial"/>
        </w:rPr>
        <w:t>Budowa i przebudowa dróg powiatowych i gminnych w ramach planów inwestycyjnych dla subregionów objętych OSI problemowymi, spełniających warunki zapisane w UP</w:t>
      </w:r>
      <w:r w:rsidR="00D44DBF" w:rsidRPr="00CE0119">
        <w:rPr>
          <w:rFonts w:cs="Arial"/>
        </w:rPr>
        <w:t>”</w:t>
      </w:r>
      <w:r w:rsidRPr="00CE0119">
        <w:rPr>
          <w:rFonts w:cs="Arial"/>
        </w:rPr>
        <w:t xml:space="preserve"> (tryb konkursowy)</w:t>
      </w:r>
      <w:bookmarkEnd w:id="687"/>
      <w:bookmarkEnd w:id="688"/>
      <w:bookmarkEnd w:id="689"/>
      <w:bookmarkEnd w:id="690"/>
      <w:bookmarkEnd w:id="691"/>
      <w:bookmarkEnd w:id="692"/>
    </w:p>
    <w:p w14:paraId="17C13F10" w14:textId="5877BFEE"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łowe dla Działania 7.1"/>
        <w:tblDescription w:val="Tabela zawiera nazwę i opis kryterium, punktację i maksymalna liczbę punktów dla Działania 7.1. – typ projektu: „Budowa i przebudowa dróg powiatowych i gminnych w ramach planów inwestycyjnych dla subregionów objętych OSI problemowymi, spełniających warunki zapisane w UP” (tryb konkursowy)"/>
      </w:tblPr>
      <w:tblGrid>
        <w:gridCol w:w="572"/>
        <w:gridCol w:w="2398"/>
        <w:gridCol w:w="5105"/>
        <w:gridCol w:w="3896"/>
        <w:gridCol w:w="2053"/>
      </w:tblGrid>
      <w:tr w:rsidR="004B11CB" w:rsidRPr="00B0669D" w14:paraId="0F218E1F" w14:textId="77777777" w:rsidTr="00F052C6">
        <w:trPr>
          <w:trHeight w:val="772"/>
          <w:tblHeader/>
        </w:trPr>
        <w:tc>
          <w:tcPr>
            <w:tcW w:w="204" w:type="pct"/>
            <w:vAlign w:val="center"/>
          </w:tcPr>
          <w:p w14:paraId="7572BEAE" w14:textId="77777777" w:rsidR="0050450A" w:rsidRPr="00B0669D" w:rsidRDefault="0050450A" w:rsidP="00B0669D">
            <w:pPr>
              <w:rPr>
                <w:rFonts w:eastAsia="Times New Roman" w:cs="Arial"/>
                <w:b/>
                <w:lang w:eastAsia="pl-PL"/>
              </w:rPr>
            </w:pPr>
            <w:r w:rsidRPr="00B0669D">
              <w:rPr>
                <w:rFonts w:eastAsia="Times New Roman" w:cs="Arial"/>
                <w:b/>
                <w:lang w:eastAsia="pl-PL"/>
              </w:rPr>
              <w:t>L.p.</w:t>
            </w:r>
          </w:p>
        </w:tc>
        <w:tc>
          <w:tcPr>
            <w:tcW w:w="855" w:type="pct"/>
            <w:vAlign w:val="center"/>
          </w:tcPr>
          <w:p w14:paraId="4E0A0EC6" w14:textId="77777777" w:rsidR="0050450A" w:rsidRPr="00B0669D" w:rsidRDefault="0050450A" w:rsidP="00B0669D">
            <w:pPr>
              <w:rPr>
                <w:rFonts w:eastAsia="Times New Roman" w:cs="Arial"/>
                <w:b/>
                <w:lang w:eastAsia="pl-PL"/>
              </w:rPr>
            </w:pPr>
            <w:r w:rsidRPr="00B0669D">
              <w:rPr>
                <w:rFonts w:eastAsia="Times New Roman" w:cs="Arial"/>
                <w:b/>
                <w:lang w:eastAsia="pl-PL"/>
              </w:rPr>
              <w:t>Kryterium</w:t>
            </w:r>
          </w:p>
        </w:tc>
        <w:tc>
          <w:tcPr>
            <w:tcW w:w="1820" w:type="pct"/>
            <w:vAlign w:val="center"/>
          </w:tcPr>
          <w:p w14:paraId="72E59B9E" w14:textId="77777777" w:rsidR="0050450A" w:rsidRPr="00B0669D" w:rsidRDefault="0050450A" w:rsidP="00B0669D">
            <w:pPr>
              <w:rPr>
                <w:rFonts w:eastAsia="Times New Roman" w:cs="Arial"/>
                <w:b/>
                <w:lang w:eastAsia="pl-PL"/>
              </w:rPr>
            </w:pPr>
            <w:r w:rsidRPr="00B0669D">
              <w:rPr>
                <w:rFonts w:eastAsia="Times New Roman" w:cs="Arial"/>
                <w:b/>
                <w:lang w:eastAsia="pl-PL"/>
              </w:rPr>
              <w:t>Opis kryterium</w:t>
            </w:r>
          </w:p>
        </w:tc>
        <w:tc>
          <w:tcPr>
            <w:tcW w:w="1389" w:type="pct"/>
            <w:vAlign w:val="center"/>
          </w:tcPr>
          <w:p w14:paraId="6D8FE67F" w14:textId="77777777" w:rsidR="0050450A" w:rsidRPr="00B0669D" w:rsidRDefault="0050450A" w:rsidP="00B0669D">
            <w:pPr>
              <w:rPr>
                <w:rFonts w:eastAsia="Times New Roman" w:cs="Arial"/>
                <w:b/>
                <w:lang w:eastAsia="pl-PL"/>
              </w:rPr>
            </w:pPr>
            <w:r w:rsidRPr="00B0669D">
              <w:rPr>
                <w:rFonts w:eastAsia="Times New Roman" w:cs="Arial"/>
                <w:b/>
                <w:lang w:eastAsia="pl-PL"/>
              </w:rPr>
              <w:t>Punktacja</w:t>
            </w:r>
          </w:p>
        </w:tc>
        <w:tc>
          <w:tcPr>
            <w:tcW w:w="732" w:type="pct"/>
            <w:vAlign w:val="center"/>
          </w:tcPr>
          <w:p w14:paraId="448A77C5" w14:textId="77777777" w:rsidR="0050450A" w:rsidRPr="00B0669D" w:rsidRDefault="0050450A" w:rsidP="00F052C6">
            <w:pPr>
              <w:rPr>
                <w:rFonts w:eastAsia="Times New Roman" w:cs="Arial"/>
                <w:b/>
                <w:lang w:eastAsia="pl-PL"/>
              </w:rPr>
            </w:pPr>
            <w:r w:rsidRPr="00B0669D">
              <w:rPr>
                <w:rFonts w:eastAsia="Times New Roman" w:cs="Arial"/>
                <w:b/>
                <w:lang w:eastAsia="pl-PL"/>
              </w:rPr>
              <w:t>Maksymalna liczba punktów</w:t>
            </w:r>
          </w:p>
        </w:tc>
      </w:tr>
      <w:tr w:rsidR="004B11CB" w:rsidRPr="00B0669D" w14:paraId="7A8B854E" w14:textId="77777777" w:rsidTr="00F052C6">
        <w:tc>
          <w:tcPr>
            <w:tcW w:w="204" w:type="pct"/>
            <w:shd w:val="clear" w:color="auto" w:fill="auto"/>
            <w:vAlign w:val="center"/>
          </w:tcPr>
          <w:p w14:paraId="1555EEAA" w14:textId="77777777" w:rsidR="0050450A" w:rsidRPr="00B0669D" w:rsidRDefault="0050450A" w:rsidP="00B0669D">
            <w:pPr>
              <w:autoSpaceDE w:val="0"/>
              <w:autoSpaceDN w:val="0"/>
              <w:adjustRightInd w:val="0"/>
              <w:rPr>
                <w:rFonts w:eastAsia="Calibri" w:cs="Arial"/>
              </w:rPr>
            </w:pPr>
            <w:r w:rsidRPr="00B0669D">
              <w:rPr>
                <w:rFonts w:eastAsia="Calibri" w:cs="Arial"/>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CB1BA77"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Projekt główny</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694B1E60" w14:textId="3EDA09F6" w:rsidR="0050450A" w:rsidRPr="00B0669D" w:rsidRDefault="0050450A" w:rsidP="00B0669D">
            <w:pPr>
              <w:rPr>
                <w:rFonts w:eastAsiaTheme="minorHAnsi" w:cs="Arial"/>
              </w:rPr>
            </w:pPr>
            <w:r w:rsidRPr="00B0669D">
              <w:rPr>
                <w:rFonts w:eastAsiaTheme="minorHAnsi" w:cs="Arial"/>
              </w:rPr>
              <w:t>W ramach kryterium ocenie podlegać będzie czy inwestycja jest projektem głównym w danej wiązce projektów.</w:t>
            </w:r>
          </w:p>
          <w:p w14:paraId="01D93D18" w14:textId="77777777" w:rsidR="0050450A" w:rsidRPr="00B0669D" w:rsidRDefault="0050450A" w:rsidP="00B0669D">
            <w:pPr>
              <w:rPr>
                <w:rFonts w:eastAsiaTheme="minorHAnsi" w:cs="Arial"/>
              </w:rPr>
            </w:pPr>
            <w:r w:rsidRPr="00B0669D">
              <w:rPr>
                <w:rFonts w:eastAsiaTheme="minorHAnsi" w:cs="Arial"/>
              </w:rPr>
              <w:t>Ocena kryterium zostanie dokonana na podstawie informacji zawartych w Planach Działań RIT.</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06096AA2" w14:textId="77777777" w:rsidR="0050450A" w:rsidRPr="00B0669D" w:rsidRDefault="0050450A" w:rsidP="00F052C6">
            <w:pPr>
              <w:numPr>
                <w:ilvl w:val="0"/>
                <w:numId w:val="176"/>
              </w:numPr>
              <w:autoSpaceDE w:val="0"/>
              <w:autoSpaceDN w:val="0"/>
              <w:adjustRightInd w:val="0"/>
              <w:ind w:left="459" w:hanging="425"/>
              <w:rPr>
                <w:rFonts w:eastAsia="Times New Roman" w:cs="Arial"/>
                <w:color w:val="0D0D0D" w:themeColor="text1" w:themeTint="F2"/>
                <w:lang w:eastAsia="pl-PL"/>
              </w:rPr>
            </w:pPr>
            <w:r w:rsidRPr="00B0669D">
              <w:rPr>
                <w:rFonts w:eastAsia="Times New Roman" w:cs="Arial"/>
                <w:color w:val="0D0D0D" w:themeColor="text1" w:themeTint="F2"/>
                <w:lang w:eastAsia="pl-PL"/>
              </w:rPr>
              <w:t>Tak - 15 pkt.</w:t>
            </w:r>
          </w:p>
          <w:p w14:paraId="324C8313"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00000"/>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C4D3F8B" w14:textId="0BDA5CA1" w:rsidR="0050450A" w:rsidRPr="00B0669D" w:rsidRDefault="0050450A" w:rsidP="00F052C6">
            <w:pPr>
              <w:jc w:val="center"/>
              <w:rPr>
                <w:rFonts w:eastAsia="Calibri" w:cs="Arial"/>
              </w:rPr>
            </w:pPr>
            <w:r w:rsidRPr="00B0669D">
              <w:rPr>
                <w:rFonts w:eastAsia="Calibri" w:cs="Arial"/>
              </w:rPr>
              <w:t>15</w:t>
            </w:r>
          </w:p>
        </w:tc>
      </w:tr>
      <w:tr w:rsidR="004B11CB" w:rsidRPr="00B0669D" w14:paraId="587179A7" w14:textId="77777777" w:rsidTr="00F052C6">
        <w:tc>
          <w:tcPr>
            <w:tcW w:w="204" w:type="pct"/>
            <w:shd w:val="clear" w:color="auto" w:fill="auto"/>
            <w:vAlign w:val="center"/>
          </w:tcPr>
          <w:p w14:paraId="558606B5" w14:textId="77777777" w:rsidR="0050450A" w:rsidRPr="00B0669D" w:rsidRDefault="0050450A" w:rsidP="00B0669D">
            <w:pPr>
              <w:autoSpaceDE w:val="0"/>
              <w:autoSpaceDN w:val="0"/>
              <w:adjustRightInd w:val="0"/>
              <w:rPr>
                <w:rFonts w:eastAsia="Calibri" w:cs="Arial"/>
              </w:rPr>
            </w:pPr>
            <w:r w:rsidRPr="00B0669D">
              <w:rPr>
                <w:rFonts w:eastAsia="Calibri" w:cs="Arial"/>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1BC33E2" w14:textId="20DAF4D4"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Powiązanie  z ważnymi elementami układu komunikacyjnego </w:t>
            </w:r>
            <w:r w:rsidRPr="00B0669D">
              <w:rPr>
                <w:rFonts w:eastAsia="Times New Roman" w:cs="Arial"/>
                <w:color w:val="0D0D0D" w:themeColor="text1" w:themeTint="F2"/>
                <w:lang w:eastAsia="pl-PL"/>
              </w:rPr>
              <w:br/>
              <w:t>w województwie</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7C1F2EAE"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46B98345" w14:textId="0DA1CD68" w:rsidR="0050450A" w:rsidRPr="00B0669D" w:rsidRDefault="0050450A" w:rsidP="00B0669D">
            <w:pPr>
              <w:rPr>
                <w:rFonts w:eastAsia="Calibri" w:cs="Arial"/>
              </w:rPr>
            </w:pPr>
            <w:r w:rsidRPr="00B0669D">
              <w:rPr>
                <w:rFonts w:eastAsia="Calibri" w:cs="Arial"/>
              </w:rPr>
              <w:t xml:space="preserve">Regulamin konkursu wskaże szczegółowe warunki określone w interpretacji zapisów UP w zakresie zasad </w:t>
            </w:r>
            <w:r w:rsidRPr="00B0669D">
              <w:rPr>
                <w:rFonts w:eastAsia="Calibri" w:cs="Arial"/>
              </w:rPr>
              <w:lastRenderedPageBreak/>
              <w:t>realizacji dróg lokalnych w ramach CT7 wydane przez Ministerstwo Rozwoju i Komisję Europejską.</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5EDCF9F"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lastRenderedPageBreak/>
              <w:t>Poprawa połączenia z węzłem drogowym na sieci TEN-T - 20 pkt.;</w:t>
            </w:r>
          </w:p>
          <w:p w14:paraId="668964C4"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ze zintegrowanym centrum przesiadkowym lub kolejowym dworcem pasażerskim leżącym na sieci TEN-T – 20 pkt.;</w:t>
            </w:r>
          </w:p>
          <w:p w14:paraId="72215226"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 istniejącymi lub nowymi terenami inwestycyjnymi – 1</w:t>
            </w:r>
            <w:r w:rsidRPr="00B0669D">
              <w:rPr>
                <w:rFonts w:eastAsia="Calibri" w:cs="Arial"/>
              </w:rPr>
              <w:t>5</w:t>
            </w:r>
            <w:r w:rsidRPr="00B0669D">
              <w:rPr>
                <w:rFonts w:eastAsia="Calibri" w:cs="Arial"/>
                <w:lang w:val="x-none"/>
              </w:rPr>
              <w:t xml:space="preserve"> pkt.;</w:t>
            </w:r>
          </w:p>
          <w:p w14:paraId="1670BE85"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lastRenderedPageBreak/>
              <w:t xml:space="preserve">Poprawa połączenia z portem lotniczym – </w:t>
            </w:r>
            <w:r w:rsidRPr="00B0669D">
              <w:rPr>
                <w:rFonts w:eastAsia="Calibri" w:cs="Arial"/>
              </w:rPr>
              <w:t>5</w:t>
            </w:r>
            <w:r w:rsidRPr="00B0669D">
              <w:rPr>
                <w:rFonts w:eastAsia="Calibri" w:cs="Arial"/>
                <w:lang w:val="x-none"/>
              </w:rPr>
              <w:t xml:space="preserve"> pkt.;</w:t>
            </w:r>
          </w:p>
          <w:p w14:paraId="6C51F5EC" w14:textId="77777777" w:rsidR="0050450A" w:rsidRPr="00B0669D" w:rsidRDefault="0050450A" w:rsidP="00D8611A">
            <w:pPr>
              <w:numPr>
                <w:ilvl w:val="0"/>
                <w:numId w:val="177"/>
              </w:numPr>
              <w:ind w:left="459" w:hanging="425"/>
              <w:rPr>
                <w:rFonts w:eastAsia="Calibri" w:cs="Arial"/>
                <w:lang w:val="x-none"/>
              </w:rPr>
            </w:pPr>
            <w:r w:rsidRPr="00B0669D">
              <w:rPr>
                <w:rFonts w:eastAsia="Calibri" w:cs="Arial"/>
                <w:lang w:val="x-none"/>
              </w:rPr>
              <w:t>Poprawa połączenia z terminalami towarowymi</w:t>
            </w:r>
            <w:r w:rsidRPr="00B0669D">
              <w:rPr>
                <w:rFonts w:eastAsia="Calibri" w:cs="Arial"/>
              </w:rPr>
              <w:t xml:space="preserve"> lub</w:t>
            </w:r>
            <w:r w:rsidRPr="00B0669D">
              <w:rPr>
                <w:rFonts w:eastAsia="Calibri" w:cs="Arial"/>
                <w:lang w:val="x-none"/>
              </w:rPr>
              <w:t xml:space="preserve"> platformami logistycznymi.– 5 pkt.</w:t>
            </w:r>
          </w:p>
          <w:p w14:paraId="1F5450B4" w14:textId="77777777" w:rsidR="0050450A" w:rsidRPr="00B0669D" w:rsidRDefault="0050450A" w:rsidP="00B0669D">
            <w:pPr>
              <w:suppressAutoHyphens/>
              <w:rPr>
                <w:rFonts w:eastAsiaTheme="minorHAnsi" w:cs="Arial"/>
              </w:rPr>
            </w:pPr>
            <w:r w:rsidRPr="00B0669D">
              <w:rPr>
                <w:rFonts w:eastAsiaTheme="minorHAnsi" w:cs="Arial"/>
              </w:rPr>
              <w:t>Punkty w ramach kryterium sumują się, jednak ich suma nie może przekroczyć 30 pkt.</w:t>
            </w:r>
          </w:p>
          <w:p w14:paraId="00A8C783" w14:textId="77777777" w:rsidR="0050450A" w:rsidRPr="00B0669D" w:rsidRDefault="0050450A" w:rsidP="00B0669D">
            <w:pPr>
              <w:suppressAutoHyphens/>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FA8FF4" w14:textId="77777777" w:rsidR="0050450A" w:rsidRPr="00B0669D" w:rsidRDefault="0050450A" w:rsidP="00F052C6">
            <w:pPr>
              <w:jc w:val="center"/>
              <w:rPr>
                <w:rFonts w:eastAsiaTheme="minorHAnsi" w:cs="Arial"/>
              </w:rPr>
            </w:pPr>
            <w:r w:rsidRPr="00B0669D">
              <w:rPr>
                <w:rFonts w:eastAsia="Calibri" w:cs="Arial"/>
              </w:rPr>
              <w:lastRenderedPageBreak/>
              <w:t>30</w:t>
            </w:r>
          </w:p>
        </w:tc>
      </w:tr>
      <w:tr w:rsidR="004B11CB" w:rsidRPr="00B0669D" w14:paraId="4E88AA51" w14:textId="77777777" w:rsidTr="00F052C6">
        <w:tc>
          <w:tcPr>
            <w:tcW w:w="204" w:type="pct"/>
            <w:shd w:val="clear" w:color="auto" w:fill="auto"/>
            <w:vAlign w:val="center"/>
          </w:tcPr>
          <w:p w14:paraId="1454E432"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F83C84" w14:textId="0B88A8E9" w:rsidR="0050450A" w:rsidRPr="00B0669D" w:rsidRDefault="0050450A" w:rsidP="00B0669D">
            <w:pPr>
              <w:rPr>
                <w:rFonts w:eastAsia="Times New Roman" w:cs="Arial"/>
                <w:color w:val="0D0D0D" w:themeColor="text1" w:themeTint="F2"/>
                <w:lang w:eastAsia="pl-PL"/>
              </w:rPr>
            </w:pPr>
            <w:r w:rsidRPr="00B0669D">
              <w:rPr>
                <w:rFonts w:eastAsia="Calibri" w:cs="Arial"/>
                <w:lang w:val="x-none"/>
              </w:rPr>
              <w:t xml:space="preserve">Dostępność  transportowa do ośrodków </w:t>
            </w:r>
            <w:proofErr w:type="spellStart"/>
            <w:r w:rsidRPr="00B0669D">
              <w:rPr>
                <w:rFonts w:eastAsia="Calibri" w:cs="Arial"/>
                <w:lang w:val="x-none"/>
              </w:rPr>
              <w:t>subregionalnych</w:t>
            </w:r>
            <w:proofErr w:type="spellEnd"/>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0B585006" w14:textId="0130A73E" w:rsidR="0050450A" w:rsidRPr="00B0669D" w:rsidRDefault="0050450A" w:rsidP="00F052C6">
            <w:pPr>
              <w:autoSpaceDE w:val="0"/>
              <w:autoSpaceDN w:val="0"/>
              <w:adjustRightInd w:val="0"/>
              <w:rPr>
                <w:rFonts w:eastAsia="Calibri" w:cs="Arial"/>
              </w:rPr>
            </w:pPr>
            <w:r w:rsidRPr="00B0669D">
              <w:rPr>
                <w:rFonts w:eastAsia="Calibri" w:cs="Arial"/>
                <w:lang w:val="x-none"/>
              </w:rPr>
              <w:t xml:space="preserve">W ramach kryterium ocenie podlegać będzie lokalizacja realizowanego odcinka drogi na obszarze o zasięgu izochrony drogowej dojazdu do miast co najmniej </w:t>
            </w:r>
            <w:proofErr w:type="spellStart"/>
            <w:r w:rsidRPr="00B0669D">
              <w:rPr>
                <w:rFonts w:eastAsia="Calibri" w:cs="Arial"/>
                <w:lang w:val="x-none"/>
              </w:rPr>
              <w:t>subregionalnych</w:t>
            </w:r>
            <w:proofErr w:type="spellEnd"/>
            <w:r w:rsidRPr="00B0669D">
              <w:rPr>
                <w:rFonts w:eastAsia="Calibri" w:cs="Arial"/>
                <w:lang w:val="x-none"/>
              </w:rPr>
              <w:t xml:space="preserve">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5602A037" w14:textId="77777777" w:rsidR="0050450A" w:rsidRPr="00B0669D" w:rsidRDefault="0050450A" w:rsidP="00B0669D">
            <w:pPr>
              <w:rPr>
                <w:rFonts w:eastAsia="Calibri" w:cs="Arial"/>
              </w:rPr>
            </w:pPr>
            <w:r w:rsidRPr="00B0669D">
              <w:rPr>
                <w:rFonts w:eastAsia="Calibri" w:cs="Arial"/>
              </w:rPr>
              <w:t xml:space="preserve">Ocenie podlegać będzie czy: </w:t>
            </w:r>
          </w:p>
          <w:p w14:paraId="6ADCAB8E" w14:textId="77777777" w:rsidR="0050450A" w:rsidRPr="00B0669D" w:rsidRDefault="0050450A" w:rsidP="00F052C6">
            <w:pPr>
              <w:numPr>
                <w:ilvl w:val="0"/>
                <w:numId w:val="186"/>
              </w:numPr>
              <w:ind w:left="459" w:hanging="283"/>
              <w:rPr>
                <w:rFonts w:eastAsia="Calibri" w:cs="Arial"/>
              </w:rPr>
            </w:pPr>
            <w:r w:rsidRPr="00B0669D">
              <w:rPr>
                <w:rFonts w:eastAsia="Calibri" w:cs="Arial"/>
              </w:rPr>
              <w:t xml:space="preserve">projekt realizowany będzie na obszarach powyżej  30 minut izochrony dostępności drogowej do miasta co najmniej </w:t>
            </w:r>
            <w:proofErr w:type="spellStart"/>
            <w:r w:rsidRPr="00B0669D">
              <w:rPr>
                <w:rFonts w:eastAsia="Calibri" w:cs="Arial"/>
              </w:rPr>
              <w:t>subregionalnego</w:t>
            </w:r>
            <w:proofErr w:type="spellEnd"/>
            <w:r w:rsidRPr="00B0669D">
              <w:rPr>
                <w:rFonts w:eastAsia="Calibri" w:cs="Arial"/>
              </w:rPr>
              <w:t xml:space="preserve">  w 2015 r. - 8 pkt.;</w:t>
            </w:r>
          </w:p>
          <w:p w14:paraId="70996882" w14:textId="77777777" w:rsidR="0050450A" w:rsidRPr="00B0669D" w:rsidRDefault="0050450A" w:rsidP="00F052C6">
            <w:pPr>
              <w:numPr>
                <w:ilvl w:val="0"/>
                <w:numId w:val="186"/>
              </w:numPr>
              <w:ind w:left="459" w:hanging="283"/>
              <w:rPr>
                <w:rFonts w:eastAsia="Calibri" w:cs="Arial"/>
              </w:rPr>
            </w:pPr>
            <w:r w:rsidRPr="00B0669D">
              <w:rPr>
                <w:rFonts w:eastAsia="Calibri" w:cs="Arial"/>
              </w:rPr>
              <w:t xml:space="preserve">projekt realizowany będzie na obszarach  od 15 do 30 minut  izochrony  dostępności drogowej do miasta co najmniej </w:t>
            </w:r>
            <w:proofErr w:type="spellStart"/>
            <w:r w:rsidRPr="00B0669D">
              <w:rPr>
                <w:rFonts w:eastAsia="Calibri" w:cs="Arial"/>
              </w:rPr>
              <w:t>subregionalnego</w:t>
            </w:r>
            <w:proofErr w:type="spellEnd"/>
            <w:r w:rsidRPr="00B0669D">
              <w:rPr>
                <w:rFonts w:eastAsia="Calibri" w:cs="Arial"/>
              </w:rPr>
              <w:t xml:space="preserve"> w 2015 r. – 4 pkt.;</w:t>
            </w:r>
          </w:p>
          <w:p w14:paraId="0B6A3407" w14:textId="5AE76F58" w:rsidR="0050450A" w:rsidRPr="00B0669D" w:rsidRDefault="0050450A" w:rsidP="00F052C6">
            <w:pPr>
              <w:numPr>
                <w:ilvl w:val="0"/>
                <w:numId w:val="186"/>
              </w:numPr>
              <w:ind w:left="459" w:hanging="283"/>
              <w:rPr>
                <w:rFonts w:eastAsia="Calibri" w:cs="Arial"/>
              </w:rPr>
            </w:pPr>
            <w:r w:rsidRPr="00B0669D">
              <w:rPr>
                <w:rFonts w:eastAsia="Calibri" w:cs="Arial"/>
              </w:rPr>
              <w:t xml:space="preserve">projekt realizowany będzie  na obszarach poniżej  izochrony 15 minut  dostępności drogowej  do </w:t>
            </w:r>
            <w:r w:rsidRPr="00B0669D">
              <w:rPr>
                <w:rFonts w:eastAsia="Calibri" w:cs="Arial"/>
              </w:rPr>
              <w:lastRenderedPageBreak/>
              <w:t xml:space="preserve">miasta co najmniej </w:t>
            </w:r>
            <w:proofErr w:type="spellStart"/>
            <w:r w:rsidRPr="00B0669D">
              <w:rPr>
                <w:rFonts w:eastAsia="Calibri" w:cs="Arial"/>
              </w:rPr>
              <w:t>subregionalnego</w:t>
            </w:r>
            <w:proofErr w:type="spellEnd"/>
            <w:r w:rsidRPr="00B0669D">
              <w:rPr>
                <w:rFonts w:eastAsia="Calibri" w:cs="Arial"/>
              </w:rPr>
              <w:t xml:space="preserve"> w 2015 r. – 0 pkt.</w:t>
            </w:r>
          </w:p>
          <w:p w14:paraId="23956E07" w14:textId="6DBB5759" w:rsidR="0050450A" w:rsidRPr="00B0669D" w:rsidRDefault="0050450A" w:rsidP="00B0669D">
            <w:pPr>
              <w:rPr>
                <w:rFonts w:eastAsiaTheme="minorHAns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36AAB904" w14:textId="7BA7663F" w:rsidR="0050450A" w:rsidRPr="00B0669D" w:rsidRDefault="0050450A" w:rsidP="00F052C6">
            <w:pPr>
              <w:jc w:val="center"/>
              <w:rPr>
                <w:rFonts w:eastAsia="Calibri" w:cs="Arial"/>
              </w:rPr>
            </w:pPr>
            <w:r w:rsidRPr="00B0669D">
              <w:rPr>
                <w:rFonts w:eastAsia="Calibri" w:cs="Arial"/>
              </w:rPr>
              <w:lastRenderedPageBreak/>
              <w:t>8</w:t>
            </w:r>
          </w:p>
        </w:tc>
      </w:tr>
      <w:tr w:rsidR="004B11CB" w:rsidRPr="00B0669D" w14:paraId="48DB2022" w14:textId="77777777" w:rsidTr="00F052C6">
        <w:tc>
          <w:tcPr>
            <w:tcW w:w="204" w:type="pct"/>
            <w:shd w:val="clear" w:color="auto" w:fill="auto"/>
            <w:vAlign w:val="center"/>
          </w:tcPr>
          <w:p w14:paraId="6BFAB36C"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C239D0"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Kontynuacja ciągu drogowego</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14:paraId="3530928A" w14:textId="5B79EC08"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czy realizacja projektu stanowi bezpośrednie przedłużenie ciągu drogowego (inwestycji na drodze tej samej kategorii i o tym samym numerze lub inwestycji na innej drodze bezpośrednio przy</w:t>
            </w:r>
            <w:r w:rsidR="00BD3437" w:rsidRPr="00B0669D">
              <w:rPr>
                <w:rFonts w:eastAsia="Calibri" w:cs="Arial"/>
              </w:rPr>
              <w:t>l</w:t>
            </w:r>
            <w:r w:rsidRPr="00B0669D">
              <w:rPr>
                <w:rFonts w:eastAsia="Calibri" w:cs="Arial"/>
              </w:rPr>
              <w:t>egającej do realizowanego odcinka) zrealizowanego w ostatnich latach (od 1 stycznia 2007 r.) lub znajdującego się w trakcie realizacji.</w:t>
            </w:r>
            <w:r w:rsidRPr="00B0669D">
              <w:rPr>
                <w:rFonts w:eastAsia="Calibri" w:cs="Arial"/>
                <w:vertAlign w:val="superscript"/>
              </w:rPr>
              <w:footnoteReference w:id="117"/>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E39E4E9" w14:textId="77777777" w:rsidR="0050450A" w:rsidRPr="00B0669D" w:rsidRDefault="0050450A" w:rsidP="00F052C6">
            <w:pPr>
              <w:numPr>
                <w:ilvl w:val="0"/>
                <w:numId w:val="183"/>
              </w:numPr>
              <w:autoSpaceDE w:val="0"/>
              <w:autoSpaceDN w:val="0"/>
              <w:adjustRightInd w:val="0"/>
              <w:ind w:left="317" w:hanging="283"/>
              <w:rPr>
                <w:rFonts w:eastAsia="Calibri" w:cs="Arial"/>
              </w:rPr>
            </w:pPr>
            <w:r w:rsidRPr="00B0669D">
              <w:rPr>
                <w:rFonts w:eastAsia="Calibri" w:cs="Arial"/>
              </w:rPr>
              <w:t>W przypadku spełnienia kryterium – 10  pkt.</w:t>
            </w:r>
          </w:p>
          <w:p w14:paraId="0E0FABBE" w14:textId="77777777" w:rsidR="0050450A" w:rsidRPr="00B0669D" w:rsidRDefault="0050450A" w:rsidP="00B0669D">
            <w:pPr>
              <w:autoSpaceDE w:val="0"/>
              <w:autoSpaceDN w:val="0"/>
              <w:adjustRightInd w:val="0"/>
              <w:rPr>
                <w:rFonts w:eastAsia="Calibri" w:cs="Arial"/>
                <w:color w:val="000000"/>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0A3C5D7C" w14:textId="600A7293" w:rsidR="0050450A" w:rsidRPr="00B0669D" w:rsidRDefault="0050450A" w:rsidP="00F052C6">
            <w:pPr>
              <w:autoSpaceDE w:val="0"/>
              <w:autoSpaceDN w:val="0"/>
              <w:adjustRightInd w:val="0"/>
              <w:jc w:val="center"/>
              <w:rPr>
                <w:rFonts w:eastAsia="Calibri" w:cs="Arial"/>
              </w:rPr>
            </w:pPr>
            <w:r w:rsidRPr="00B0669D">
              <w:rPr>
                <w:rFonts w:eastAsia="Calibri" w:cs="Arial"/>
              </w:rPr>
              <w:t>10</w:t>
            </w:r>
          </w:p>
        </w:tc>
      </w:tr>
      <w:tr w:rsidR="004B11CB" w:rsidRPr="00B0669D" w14:paraId="3A00B9FA" w14:textId="77777777" w:rsidTr="00F052C6">
        <w:trPr>
          <w:trHeight w:val="2847"/>
        </w:trPr>
        <w:tc>
          <w:tcPr>
            <w:tcW w:w="204" w:type="pct"/>
            <w:shd w:val="clear" w:color="auto" w:fill="auto"/>
            <w:vAlign w:val="center"/>
          </w:tcPr>
          <w:p w14:paraId="196C9A23" w14:textId="77777777" w:rsidR="0050450A" w:rsidRPr="00B0669D" w:rsidRDefault="0050450A" w:rsidP="00B0669D">
            <w:pPr>
              <w:autoSpaceDE w:val="0"/>
              <w:autoSpaceDN w:val="0"/>
              <w:adjustRightInd w:val="0"/>
              <w:rPr>
                <w:rFonts w:eastAsia="Calibri" w:cs="Arial"/>
              </w:rPr>
            </w:pPr>
            <w:r w:rsidRPr="00B0669D">
              <w:rPr>
                <w:rFonts w:eastAsia="Calibri" w:cs="Arial"/>
              </w:rPr>
              <w:t xml:space="preserve">5 </w:t>
            </w:r>
          </w:p>
        </w:tc>
        <w:tc>
          <w:tcPr>
            <w:tcW w:w="855" w:type="pct"/>
            <w:tcBorders>
              <w:top w:val="single" w:sz="4" w:space="0" w:color="auto"/>
              <w:left w:val="single" w:sz="4" w:space="0" w:color="auto"/>
              <w:bottom w:val="single" w:sz="4" w:space="0" w:color="auto"/>
              <w:right w:val="single" w:sz="4" w:space="0" w:color="auto"/>
            </w:tcBorders>
            <w:vAlign w:val="center"/>
          </w:tcPr>
          <w:p w14:paraId="24B85AC2" w14:textId="057BD2DB"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Komplementarność z innymi inwestycjami</w:t>
            </w:r>
          </w:p>
        </w:tc>
        <w:tc>
          <w:tcPr>
            <w:tcW w:w="1820" w:type="pct"/>
            <w:tcBorders>
              <w:top w:val="single" w:sz="4" w:space="0" w:color="auto"/>
              <w:left w:val="single" w:sz="4" w:space="0" w:color="auto"/>
              <w:bottom w:val="single" w:sz="4" w:space="0" w:color="auto"/>
              <w:right w:val="single" w:sz="4" w:space="0" w:color="auto"/>
            </w:tcBorders>
            <w:vAlign w:val="center"/>
          </w:tcPr>
          <w:p w14:paraId="4F7E9420" w14:textId="77777777"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komplementarność z innymi infrastrukturalnymi inwestycjami publicznymi, już zrealizowanymi (od 1 stycznia 2007 r.) lub znajdującymi się w trakcie realizacji.</w:t>
            </w:r>
            <w:r w:rsidRPr="00B0669D">
              <w:rPr>
                <w:rFonts w:eastAsia="Calibri" w:cs="Arial"/>
                <w:vertAlign w:val="superscript"/>
              </w:rPr>
              <w:footnoteReference w:id="118"/>
            </w:r>
            <w:r w:rsidRPr="00B0669D">
              <w:rPr>
                <w:rFonts w:eastAsia="Calibri" w:cs="Arial"/>
              </w:rPr>
              <w:t xml:space="preserve"> </w:t>
            </w:r>
          </w:p>
        </w:tc>
        <w:tc>
          <w:tcPr>
            <w:tcW w:w="1389" w:type="pct"/>
            <w:tcBorders>
              <w:top w:val="single" w:sz="4" w:space="0" w:color="auto"/>
              <w:left w:val="single" w:sz="4" w:space="0" w:color="auto"/>
              <w:bottom w:val="single" w:sz="4" w:space="0" w:color="auto"/>
              <w:right w:val="single" w:sz="4" w:space="0" w:color="auto"/>
            </w:tcBorders>
            <w:vAlign w:val="center"/>
          </w:tcPr>
          <w:p w14:paraId="46056CB0"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min. 3 inwestycjami – 5 pkt.;</w:t>
            </w:r>
          </w:p>
          <w:p w14:paraId="578DFF9B"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2  inwestycjami – 3 pkt.;</w:t>
            </w:r>
          </w:p>
          <w:p w14:paraId="279276B8" w14:textId="77777777" w:rsidR="0050450A" w:rsidRPr="00B0669D" w:rsidRDefault="0050450A" w:rsidP="00F052C6">
            <w:pPr>
              <w:numPr>
                <w:ilvl w:val="0"/>
                <w:numId w:val="178"/>
              </w:numPr>
              <w:autoSpaceDE w:val="0"/>
              <w:autoSpaceDN w:val="0"/>
              <w:adjustRightInd w:val="0"/>
              <w:ind w:left="743" w:hanging="567"/>
              <w:rPr>
                <w:rFonts w:eastAsia="Calibri" w:cs="Arial"/>
              </w:rPr>
            </w:pPr>
            <w:r w:rsidRPr="00B0669D">
              <w:rPr>
                <w:rFonts w:eastAsia="Calibri" w:cs="Arial"/>
              </w:rPr>
              <w:t>Komplementarność z 1 inwestycją – 1 pkt.</w:t>
            </w:r>
          </w:p>
          <w:p w14:paraId="33600B40" w14:textId="77777777" w:rsidR="0050450A" w:rsidRPr="00B0669D" w:rsidRDefault="0050450A" w:rsidP="00B0669D">
            <w:pPr>
              <w:autoSpaceDE w:val="0"/>
              <w:autoSpaceDN w:val="0"/>
              <w:adjustRightInd w:val="0"/>
              <w:rPr>
                <w:rFonts w:eastAsia="Calibri" w:cs="Arial"/>
              </w:rPr>
            </w:pPr>
            <w:r w:rsidRPr="00B0669D">
              <w:rPr>
                <w:rFonts w:eastAsia="Calibr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069C6CA5" w14:textId="2D1B7B4C" w:rsidR="0050450A" w:rsidRPr="00B0669D" w:rsidRDefault="0050450A" w:rsidP="00F052C6">
            <w:pPr>
              <w:autoSpaceDE w:val="0"/>
              <w:autoSpaceDN w:val="0"/>
              <w:adjustRightInd w:val="0"/>
              <w:jc w:val="center"/>
              <w:rPr>
                <w:rFonts w:eastAsia="Calibri" w:cs="Arial"/>
              </w:rPr>
            </w:pPr>
            <w:r w:rsidRPr="00B0669D">
              <w:rPr>
                <w:rFonts w:eastAsia="Calibri" w:cs="Arial"/>
              </w:rPr>
              <w:t>5</w:t>
            </w:r>
          </w:p>
        </w:tc>
      </w:tr>
      <w:tr w:rsidR="004B11CB" w:rsidRPr="00B0669D" w14:paraId="0FDA909D" w14:textId="77777777" w:rsidTr="00F052C6">
        <w:tc>
          <w:tcPr>
            <w:tcW w:w="204" w:type="pct"/>
            <w:tcBorders>
              <w:bottom w:val="single" w:sz="4" w:space="0" w:color="auto"/>
            </w:tcBorders>
            <w:shd w:val="clear" w:color="auto" w:fill="auto"/>
            <w:vAlign w:val="center"/>
          </w:tcPr>
          <w:p w14:paraId="48EB82F6"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 xml:space="preserve">6 </w:t>
            </w:r>
          </w:p>
        </w:tc>
        <w:tc>
          <w:tcPr>
            <w:tcW w:w="855" w:type="pct"/>
            <w:tcBorders>
              <w:top w:val="single" w:sz="4" w:space="0" w:color="auto"/>
              <w:left w:val="single" w:sz="4" w:space="0" w:color="auto"/>
              <w:bottom w:val="single" w:sz="4" w:space="0" w:color="auto"/>
              <w:right w:val="single" w:sz="4" w:space="0" w:color="auto"/>
            </w:tcBorders>
            <w:vAlign w:val="center"/>
          </w:tcPr>
          <w:p w14:paraId="0E0BFABA" w14:textId="77777777" w:rsidR="0050450A" w:rsidRPr="00B0669D" w:rsidRDefault="0050450A" w:rsidP="00B0669D">
            <w:pPr>
              <w:autoSpaceDE w:val="0"/>
              <w:autoSpaceDN w:val="0"/>
              <w:adjustRightInd w:val="0"/>
              <w:rPr>
                <w:rFonts w:eastAsia="Calibri" w:cs="Arial"/>
                <w:highlight w:val="yellow"/>
              </w:rPr>
            </w:pPr>
            <w:r w:rsidRPr="00B0669D">
              <w:rPr>
                <w:rFonts w:eastAsia="Times New Roman" w:cs="Arial"/>
                <w:color w:val="0D0D0D" w:themeColor="text1" w:themeTint="F2"/>
                <w:lang w:eastAsia="pl-PL"/>
              </w:rPr>
              <w:t>Gotowość projektu do realizacji</w:t>
            </w:r>
          </w:p>
        </w:tc>
        <w:tc>
          <w:tcPr>
            <w:tcW w:w="1820" w:type="pct"/>
            <w:tcBorders>
              <w:top w:val="single" w:sz="4" w:space="0" w:color="auto"/>
              <w:left w:val="single" w:sz="4" w:space="0" w:color="auto"/>
              <w:bottom w:val="single" w:sz="4" w:space="0" w:color="auto"/>
              <w:right w:val="single" w:sz="4" w:space="0" w:color="auto"/>
            </w:tcBorders>
            <w:vAlign w:val="center"/>
          </w:tcPr>
          <w:p w14:paraId="62C29899" w14:textId="4FFE9995" w:rsidR="0050450A" w:rsidRPr="00B0669D" w:rsidRDefault="0050450A" w:rsidP="00B0669D">
            <w:pPr>
              <w:autoSpaceDE w:val="0"/>
              <w:autoSpaceDN w:val="0"/>
              <w:adjustRightInd w:val="0"/>
              <w:rPr>
                <w:rFonts w:eastAsia="Calibri" w:cs="Arial"/>
              </w:rPr>
            </w:pPr>
            <w:r w:rsidRPr="00B0669D">
              <w:rPr>
                <w:rFonts w:eastAsia="Calibri" w:cs="Arial"/>
              </w:rPr>
              <w:t>W ramach kryterium ocenie podlegać będzie stopień zaawansowania prac warunkujących realizację projektu.</w:t>
            </w:r>
          </w:p>
          <w:p w14:paraId="754E6030" w14:textId="1B7FC168" w:rsidR="0050450A" w:rsidRPr="00B0669D" w:rsidRDefault="0050450A" w:rsidP="00B0669D">
            <w:pPr>
              <w:autoSpaceDE w:val="0"/>
              <w:autoSpaceDN w:val="0"/>
              <w:adjustRightInd w:val="0"/>
              <w:rPr>
                <w:rFonts w:eastAsia="Calibri" w:cs="Arial"/>
              </w:rPr>
            </w:pPr>
            <w:r w:rsidRPr="00B0669D">
              <w:rPr>
                <w:rFonts w:eastAsia="Calibri" w:cs="Arial"/>
              </w:rPr>
              <w:t>Przez uzyskanie pozwoleń na budowę należy rozumieć posiadanie wszystkich niezbędnych pozwoleń dotyczących robót budowlanych.</w:t>
            </w:r>
          </w:p>
        </w:tc>
        <w:tc>
          <w:tcPr>
            <w:tcW w:w="1389" w:type="pct"/>
            <w:tcBorders>
              <w:top w:val="single" w:sz="4" w:space="0" w:color="auto"/>
              <w:left w:val="single" w:sz="4" w:space="0" w:color="auto"/>
              <w:bottom w:val="single" w:sz="4" w:space="0" w:color="auto"/>
              <w:right w:val="single" w:sz="4" w:space="0" w:color="auto"/>
            </w:tcBorders>
            <w:vAlign w:val="center"/>
          </w:tcPr>
          <w:p w14:paraId="5ACCFA09" w14:textId="77777777" w:rsidR="0050450A" w:rsidRPr="00B0669D" w:rsidRDefault="0050450A" w:rsidP="00F052C6">
            <w:pPr>
              <w:numPr>
                <w:ilvl w:val="0"/>
                <w:numId w:val="179"/>
              </w:numPr>
              <w:autoSpaceDE w:val="0"/>
              <w:autoSpaceDN w:val="0"/>
              <w:adjustRightInd w:val="0"/>
              <w:ind w:hanging="544"/>
              <w:rPr>
                <w:rFonts w:eastAsia="Calibri" w:cs="Arial"/>
              </w:rPr>
            </w:pPr>
            <w:r w:rsidRPr="00B0669D">
              <w:rPr>
                <w:rFonts w:eastAsia="Calibri" w:cs="Arial"/>
              </w:rPr>
              <w:t>Uzyskane wszystkie pozwolenia na budowę lub decyzje ZRID – 6 pkt.</w:t>
            </w:r>
          </w:p>
          <w:p w14:paraId="04A11AFE" w14:textId="77777777" w:rsidR="0050450A" w:rsidRPr="00B0669D" w:rsidRDefault="0050450A" w:rsidP="00F052C6">
            <w:pPr>
              <w:numPr>
                <w:ilvl w:val="0"/>
                <w:numId w:val="179"/>
              </w:numPr>
              <w:autoSpaceDE w:val="0"/>
              <w:autoSpaceDN w:val="0"/>
              <w:adjustRightInd w:val="0"/>
              <w:ind w:hanging="544"/>
              <w:rPr>
                <w:rFonts w:eastAsia="Calibri" w:cs="Arial"/>
              </w:rPr>
            </w:pPr>
            <w:r w:rsidRPr="00B0669D">
              <w:rPr>
                <w:rFonts w:eastAsia="Calibri" w:cs="Arial"/>
              </w:rPr>
              <w:t>Ogłoszono wszystkie postępowania przetargowe – 6 pkt.</w:t>
            </w:r>
          </w:p>
          <w:p w14:paraId="33952F15" w14:textId="77777777" w:rsidR="0050450A" w:rsidRPr="00B0669D" w:rsidRDefault="0050450A" w:rsidP="00B0669D">
            <w:pPr>
              <w:rPr>
                <w:rFonts w:eastAsiaTheme="minorHAnsi" w:cs="Arial"/>
              </w:rPr>
            </w:pPr>
            <w:r w:rsidRPr="00B0669D">
              <w:rPr>
                <w:rFonts w:eastAsiaTheme="minorHAnsi" w:cs="Arial"/>
              </w:rPr>
              <w:t>Punkty w ramach kryterium sumują się.</w:t>
            </w:r>
          </w:p>
          <w:p w14:paraId="7D3C03EE"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11CD664F" w14:textId="1255D0A7" w:rsidR="0050450A" w:rsidRPr="00B0669D" w:rsidRDefault="0050450A" w:rsidP="00F052C6">
            <w:pPr>
              <w:jc w:val="center"/>
              <w:rPr>
                <w:rFonts w:eastAsia="Calibri" w:cs="Arial"/>
              </w:rPr>
            </w:pPr>
            <w:r w:rsidRPr="00B0669D">
              <w:rPr>
                <w:rFonts w:eastAsia="Calibri" w:cs="Arial"/>
              </w:rPr>
              <w:t>12</w:t>
            </w:r>
          </w:p>
        </w:tc>
      </w:tr>
      <w:tr w:rsidR="004B11CB" w:rsidRPr="00B0669D" w14:paraId="3ACD3B03" w14:textId="77777777" w:rsidTr="00F052C6">
        <w:tc>
          <w:tcPr>
            <w:tcW w:w="204" w:type="pct"/>
            <w:tcBorders>
              <w:bottom w:val="single" w:sz="4" w:space="0" w:color="auto"/>
            </w:tcBorders>
            <w:shd w:val="clear" w:color="auto" w:fill="auto"/>
            <w:vAlign w:val="center"/>
          </w:tcPr>
          <w:p w14:paraId="4EEA8C15" w14:textId="77777777" w:rsidR="0050450A" w:rsidRPr="00B0669D" w:rsidRDefault="0050450A" w:rsidP="00B0669D">
            <w:pPr>
              <w:autoSpaceDE w:val="0"/>
              <w:autoSpaceDN w:val="0"/>
              <w:adjustRightInd w:val="0"/>
              <w:rPr>
                <w:rFonts w:eastAsia="Calibri" w:cs="Arial"/>
              </w:rPr>
            </w:pPr>
            <w:r w:rsidRPr="00B0669D">
              <w:rPr>
                <w:rFonts w:eastAsia="Calibri" w:cs="Arial"/>
              </w:rPr>
              <w:t>7</w:t>
            </w:r>
          </w:p>
        </w:tc>
        <w:tc>
          <w:tcPr>
            <w:tcW w:w="855" w:type="pct"/>
            <w:tcBorders>
              <w:top w:val="single" w:sz="4" w:space="0" w:color="auto"/>
              <w:left w:val="single" w:sz="4" w:space="0" w:color="auto"/>
              <w:bottom w:val="single" w:sz="4" w:space="0" w:color="auto"/>
              <w:right w:val="single" w:sz="4" w:space="0" w:color="auto"/>
            </w:tcBorders>
            <w:vAlign w:val="center"/>
          </w:tcPr>
          <w:p w14:paraId="170CF28C"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Integracja z innymi środkami transportu</w:t>
            </w:r>
          </w:p>
        </w:tc>
        <w:tc>
          <w:tcPr>
            <w:tcW w:w="1820" w:type="pct"/>
            <w:tcBorders>
              <w:top w:val="single" w:sz="4" w:space="0" w:color="auto"/>
              <w:left w:val="single" w:sz="4" w:space="0" w:color="auto"/>
              <w:bottom w:val="single" w:sz="4" w:space="0" w:color="auto"/>
              <w:right w:val="single" w:sz="4" w:space="0" w:color="auto"/>
            </w:tcBorders>
            <w:vAlign w:val="center"/>
          </w:tcPr>
          <w:p w14:paraId="3033DC6B" w14:textId="51C5769F" w:rsidR="0050450A" w:rsidRPr="00B0669D" w:rsidRDefault="0050450A" w:rsidP="00B0669D">
            <w:pPr>
              <w:autoSpaceDE w:val="0"/>
              <w:autoSpaceDN w:val="0"/>
              <w:adjustRightInd w:val="0"/>
              <w:rPr>
                <w:rFonts w:eastAsia="Calibri" w:cs="Arial"/>
              </w:rPr>
            </w:pPr>
            <w:r w:rsidRPr="00B0669D">
              <w:rPr>
                <w:rFonts w:eastAsia="Calibri" w:cs="Arial"/>
              </w:rPr>
              <w:t>Zgodnie z RPO</w:t>
            </w:r>
            <w:r w:rsidRPr="00B0669D">
              <w:rPr>
                <w:rFonts w:eastAsia="Calibri" w:cs="Arial"/>
                <w:lang w:eastAsia="pl-PL"/>
              </w:rPr>
              <w:t xml:space="preserve"> WM 2014-2020</w:t>
            </w:r>
            <w:r w:rsidRPr="00B0669D">
              <w:rPr>
                <w:rFonts w:eastAsia="Calibri" w:cs="Arial"/>
              </w:rPr>
              <w:t xml:space="preserve"> w ramach kryterium ocenie podlegać będzie poprawa dostępności do infrastruktury transportu publicznego.</w:t>
            </w:r>
          </w:p>
        </w:tc>
        <w:tc>
          <w:tcPr>
            <w:tcW w:w="1389" w:type="pct"/>
            <w:tcBorders>
              <w:top w:val="single" w:sz="4" w:space="0" w:color="auto"/>
              <w:left w:val="single" w:sz="4" w:space="0" w:color="auto"/>
              <w:bottom w:val="single" w:sz="4" w:space="0" w:color="auto"/>
              <w:right w:val="single" w:sz="4" w:space="0" w:color="auto"/>
            </w:tcBorders>
            <w:vAlign w:val="center"/>
          </w:tcPr>
          <w:p w14:paraId="509BC365" w14:textId="77777777" w:rsidR="0050450A" w:rsidRPr="00B0669D" w:rsidRDefault="0050450A" w:rsidP="00F052C6">
            <w:pPr>
              <w:numPr>
                <w:ilvl w:val="0"/>
                <w:numId w:val="180"/>
              </w:numPr>
              <w:autoSpaceDE w:val="0"/>
              <w:autoSpaceDN w:val="0"/>
              <w:adjustRightInd w:val="0"/>
              <w:ind w:left="601" w:hanging="425"/>
              <w:rPr>
                <w:rFonts w:eastAsia="Calibri" w:cs="Arial"/>
              </w:rPr>
            </w:pPr>
            <w:r w:rsidRPr="00B0669D">
              <w:rPr>
                <w:rFonts w:eastAsia="Calibri" w:cs="Arial"/>
              </w:rPr>
              <w:t>Poprawa dostępności do stacji i przystanków na czynnych liniach kolejowych – 5 pkt.;</w:t>
            </w:r>
          </w:p>
          <w:p w14:paraId="02A3E152" w14:textId="77777777" w:rsidR="0050450A" w:rsidRPr="00B0669D" w:rsidRDefault="0050450A" w:rsidP="00F052C6">
            <w:pPr>
              <w:numPr>
                <w:ilvl w:val="0"/>
                <w:numId w:val="180"/>
              </w:numPr>
              <w:autoSpaceDE w:val="0"/>
              <w:autoSpaceDN w:val="0"/>
              <w:adjustRightInd w:val="0"/>
              <w:ind w:left="601" w:hanging="425"/>
              <w:rPr>
                <w:rFonts w:eastAsia="Calibri" w:cs="Arial"/>
              </w:rPr>
            </w:pPr>
            <w:r w:rsidRPr="00B0669D">
              <w:rPr>
                <w:rFonts w:eastAsia="Calibri" w:cs="Arial"/>
              </w:rPr>
              <w:t>Poprawa dostępności do przystanków komunikacji publicznej – 5 pkt.</w:t>
            </w:r>
          </w:p>
          <w:p w14:paraId="6407C248"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18B5268B" w14:textId="77777777" w:rsidR="0050450A" w:rsidRPr="00B0669D" w:rsidRDefault="0050450A" w:rsidP="00B0669D">
            <w:pPr>
              <w:autoSpaceDE w:val="0"/>
              <w:autoSpaceDN w:val="0"/>
              <w:adjustRightInd w:val="0"/>
              <w:rPr>
                <w:rFonts w:eastAsia="Calibr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34BFBD48" w14:textId="039DA4BC" w:rsidR="0050450A" w:rsidRPr="00B0669D" w:rsidRDefault="0050450A" w:rsidP="00F052C6">
            <w:pPr>
              <w:jc w:val="center"/>
              <w:rPr>
                <w:rFonts w:eastAsia="Calibri" w:cs="Arial"/>
              </w:rPr>
            </w:pPr>
            <w:r w:rsidRPr="00B0669D">
              <w:rPr>
                <w:rFonts w:eastAsia="Calibri" w:cs="Arial"/>
              </w:rPr>
              <w:t>10</w:t>
            </w:r>
          </w:p>
        </w:tc>
      </w:tr>
      <w:tr w:rsidR="004B11CB" w:rsidRPr="00B0669D" w14:paraId="04F55CCB" w14:textId="77777777" w:rsidTr="00F052C6">
        <w:tc>
          <w:tcPr>
            <w:tcW w:w="204" w:type="pct"/>
            <w:tcBorders>
              <w:bottom w:val="single" w:sz="4" w:space="0" w:color="auto"/>
            </w:tcBorders>
            <w:shd w:val="clear" w:color="auto" w:fill="auto"/>
            <w:vAlign w:val="center"/>
          </w:tcPr>
          <w:p w14:paraId="6E5DC358" w14:textId="77777777" w:rsidR="0050450A" w:rsidRPr="00B0669D" w:rsidRDefault="0050450A" w:rsidP="00B0669D">
            <w:pPr>
              <w:autoSpaceDE w:val="0"/>
              <w:autoSpaceDN w:val="0"/>
              <w:adjustRightInd w:val="0"/>
              <w:rPr>
                <w:rFonts w:eastAsia="Calibri" w:cs="Arial"/>
                <w:highlight w:val="red"/>
              </w:rPr>
            </w:pPr>
            <w:r w:rsidRPr="00B0669D">
              <w:rPr>
                <w:rFonts w:eastAsia="Calibri" w:cs="Arial"/>
              </w:rPr>
              <w:t>8</w:t>
            </w:r>
            <w:r w:rsidRPr="00B0669D">
              <w:rPr>
                <w:rFonts w:eastAsia="Calibri" w:cs="Arial"/>
                <w:highlight w:val="red"/>
              </w:rPr>
              <w:t xml:space="preserve"> </w:t>
            </w:r>
          </w:p>
        </w:tc>
        <w:tc>
          <w:tcPr>
            <w:tcW w:w="855" w:type="pct"/>
            <w:tcBorders>
              <w:top w:val="single" w:sz="4" w:space="0" w:color="auto"/>
              <w:left w:val="single" w:sz="4" w:space="0" w:color="auto"/>
              <w:bottom w:val="single" w:sz="4" w:space="0" w:color="auto"/>
              <w:right w:val="single" w:sz="4" w:space="0" w:color="auto"/>
            </w:tcBorders>
            <w:vAlign w:val="center"/>
          </w:tcPr>
          <w:p w14:paraId="1E1BFE55" w14:textId="12C49833" w:rsidR="0050450A" w:rsidRPr="00B0669D" w:rsidRDefault="0050450A" w:rsidP="00B0669D">
            <w:pPr>
              <w:autoSpaceDE w:val="0"/>
              <w:autoSpaceDN w:val="0"/>
              <w:adjustRightInd w:val="0"/>
              <w:rPr>
                <w:rFonts w:eastAsia="Times New Roman" w:cs="Arial"/>
                <w:strike/>
                <w:color w:val="0D0D0D" w:themeColor="text1" w:themeTint="F2"/>
                <w:lang w:eastAsia="pl-PL"/>
              </w:rPr>
            </w:pPr>
            <w:r w:rsidRPr="00B0669D">
              <w:rPr>
                <w:rFonts w:eastAsia="Times New Roman" w:cs="Arial"/>
                <w:color w:val="0D0D0D" w:themeColor="text1" w:themeTint="F2"/>
                <w:lang w:eastAsia="pl-PL"/>
              </w:rPr>
              <w:t>Oszczędność czasu przejazdu</w:t>
            </w:r>
          </w:p>
        </w:tc>
        <w:tc>
          <w:tcPr>
            <w:tcW w:w="1820" w:type="pct"/>
            <w:tcBorders>
              <w:top w:val="single" w:sz="4" w:space="0" w:color="auto"/>
              <w:left w:val="single" w:sz="4" w:space="0" w:color="auto"/>
              <w:bottom w:val="single" w:sz="4" w:space="0" w:color="auto"/>
              <w:right w:val="single" w:sz="4" w:space="0" w:color="auto"/>
            </w:tcBorders>
            <w:vAlign w:val="center"/>
          </w:tcPr>
          <w:p w14:paraId="0C83BB32" w14:textId="1B0F8BF6" w:rsidR="0050450A" w:rsidRPr="00B0669D" w:rsidRDefault="0050450A" w:rsidP="00B0669D">
            <w:pPr>
              <w:autoSpaceDE w:val="0"/>
              <w:autoSpaceDN w:val="0"/>
              <w:adjustRightInd w:val="0"/>
              <w:rPr>
                <w:rFonts w:eastAsia="Calibri" w:cs="Arial"/>
                <w:strike/>
                <w:highlight w:val="red"/>
              </w:rPr>
            </w:pPr>
            <w:r w:rsidRPr="00B0669D">
              <w:rPr>
                <w:rFonts w:eastAsia="Calibri" w:cs="Arial"/>
              </w:rPr>
              <w:t xml:space="preserve">Zgodnie z RPO </w:t>
            </w:r>
            <w:r w:rsidRPr="00B0669D">
              <w:rPr>
                <w:rFonts w:eastAsia="Calibri" w:cs="Arial"/>
                <w:lang w:eastAsia="pl-PL"/>
              </w:rPr>
              <w:t xml:space="preserve">WM 2014-2020 </w:t>
            </w:r>
            <w:r w:rsidRPr="00B0669D">
              <w:rPr>
                <w:rFonts w:eastAsia="Calibri" w:cs="Arial"/>
              </w:rPr>
              <w:t xml:space="preserve">w ramach kryterium punkty przyznawane będą za </w:t>
            </w:r>
            <w:r w:rsidRPr="00B0669D">
              <w:rPr>
                <w:rFonts w:eastAsia="Calibri" w:cs="Arial"/>
                <w:color w:val="000000"/>
                <w:lang w:eastAsia="pl-PL"/>
              </w:rPr>
              <w:t>wpływ projektu na oszczędność czasu przejazdu  samochodów osobowych oraz samochodów ciężarowych.</w:t>
            </w:r>
          </w:p>
        </w:tc>
        <w:tc>
          <w:tcPr>
            <w:tcW w:w="1389" w:type="pct"/>
            <w:tcBorders>
              <w:top w:val="single" w:sz="4" w:space="0" w:color="auto"/>
              <w:left w:val="single" w:sz="4" w:space="0" w:color="auto"/>
              <w:bottom w:val="single" w:sz="4" w:space="0" w:color="auto"/>
              <w:right w:val="single" w:sz="4" w:space="0" w:color="auto"/>
            </w:tcBorders>
            <w:vAlign w:val="center"/>
          </w:tcPr>
          <w:p w14:paraId="34B1316D" w14:textId="77777777" w:rsidR="0050450A" w:rsidRPr="00B0669D" w:rsidRDefault="0050450A" w:rsidP="00B0669D">
            <w:pPr>
              <w:rPr>
                <w:rFonts w:eastAsia="Calibri" w:cs="Arial"/>
                <w:color w:val="000000"/>
                <w:lang w:eastAsia="pl-PL"/>
              </w:rPr>
            </w:pPr>
            <w:r w:rsidRPr="00B0669D">
              <w:rPr>
                <w:rFonts w:eastAsia="Calibri" w:cs="Arial"/>
                <w:color w:val="000000"/>
                <w:lang w:eastAsia="pl-PL"/>
              </w:rPr>
              <w:t>Wpływ projektu na oszczędność czasu przejazdu:</w:t>
            </w:r>
          </w:p>
          <w:p w14:paraId="0CC1E849" w14:textId="77777777" w:rsidR="0050450A" w:rsidRPr="00B0669D" w:rsidRDefault="0050450A" w:rsidP="000756CB">
            <w:pPr>
              <w:numPr>
                <w:ilvl w:val="0"/>
                <w:numId w:val="182"/>
              </w:numPr>
              <w:ind w:left="459"/>
              <w:contextualSpacing/>
              <w:rPr>
                <w:rFonts w:eastAsia="Times New Roman" w:cs="Arial"/>
                <w:color w:val="000000"/>
                <w:lang w:eastAsia="pl-PL"/>
              </w:rPr>
            </w:pPr>
            <w:r w:rsidRPr="00B0669D">
              <w:rPr>
                <w:rFonts w:eastAsia="Calibri" w:cs="Arial"/>
                <w:color w:val="000000"/>
                <w:lang w:val="x-none" w:eastAsia="pl-PL"/>
              </w:rPr>
              <w:t>samochodów osobowych (PLN) na rok) w stosunku do wariantu bezinwestycyjnego</w:t>
            </w:r>
            <w:r w:rsidRPr="00B0669D">
              <w:rPr>
                <w:rFonts w:eastAsia="Calibri" w:cs="Arial"/>
                <w:color w:val="000000"/>
                <w:lang w:eastAsia="pl-PL"/>
              </w:rPr>
              <w:t>:</w:t>
            </w:r>
          </w:p>
          <w:p w14:paraId="05F8E927" w14:textId="77777777" w:rsidR="0050450A" w:rsidRPr="00B0669D" w:rsidRDefault="0050450A" w:rsidP="000756CB">
            <w:pPr>
              <w:numPr>
                <w:ilvl w:val="1"/>
                <w:numId w:val="187"/>
              </w:numPr>
              <w:adjustRightInd w:val="0"/>
              <w:ind w:left="867" w:hanging="284"/>
              <w:contextualSpacing/>
              <w:rPr>
                <w:rFonts w:eastAsia="Times New Roman" w:cs="Arial"/>
                <w:color w:val="000000"/>
                <w:lang w:val="x-none" w:eastAsia="pl-PL"/>
              </w:rPr>
            </w:pPr>
            <w:r w:rsidRPr="00B0669D">
              <w:rPr>
                <w:rFonts w:eastAsia="Calibri" w:cs="Arial"/>
                <w:color w:val="000000"/>
                <w:lang w:val="x-none" w:eastAsia="pl-PL"/>
              </w:rPr>
              <w:lastRenderedPageBreak/>
              <w:t>oszczędność czasu powyżej 15 % - 4  pkt</w:t>
            </w:r>
            <w:r w:rsidRPr="00B0669D">
              <w:rPr>
                <w:rFonts w:eastAsia="Calibri" w:cs="Arial"/>
                <w:color w:val="000000"/>
                <w:lang w:eastAsia="pl-PL"/>
              </w:rPr>
              <w:t>;</w:t>
            </w:r>
          </w:p>
          <w:p w14:paraId="39152C39" w14:textId="77777777" w:rsidR="0050450A" w:rsidRPr="00B0669D" w:rsidRDefault="0050450A" w:rsidP="000756CB">
            <w:pPr>
              <w:numPr>
                <w:ilvl w:val="1"/>
                <w:numId w:val="187"/>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7C4E633D" w14:textId="77777777" w:rsidR="0050450A" w:rsidRPr="00B0669D" w:rsidRDefault="0050450A" w:rsidP="000756CB">
            <w:pPr>
              <w:numPr>
                <w:ilvl w:val="1"/>
                <w:numId w:val="187"/>
              </w:numPr>
              <w:ind w:left="867" w:hanging="284"/>
              <w:contextualSpacing/>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13009B03" w14:textId="77777777" w:rsidR="0050450A" w:rsidRPr="00B0669D" w:rsidRDefault="0050450A" w:rsidP="000756CB">
            <w:pPr>
              <w:numPr>
                <w:ilvl w:val="0"/>
                <w:numId w:val="182"/>
              </w:numPr>
              <w:ind w:left="459"/>
              <w:contextualSpacing/>
              <w:rPr>
                <w:rFonts w:eastAsia="Calibri" w:cs="Arial"/>
                <w:lang w:val="x-none"/>
              </w:rPr>
            </w:pPr>
            <w:r w:rsidRPr="00B0669D">
              <w:rPr>
                <w:rFonts w:eastAsia="Calibri" w:cs="Arial"/>
                <w:color w:val="000000"/>
                <w:lang w:val="x-none" w:eastAsia="pl-PL"/>
              </w:rPr>
              <w:t>samochodów ciężarowych  (PLN) na rok) w stosunku do wariantu bezinwestycyjnego</w:t>
            </w:r>
            <w:r w:rsidRPr="00B0669D">
              <w:rPr>
                <w:rFonts w:eastAsia="Calibri" w:cs="Arial"/>
                <w:color w:val="000000"/>
                <w:lang w:eastAsia="pl-PL"/>
              </w:rPr>
              <w:t>:</w:t>
            </w:r>
          </w:p>
          <w:p w14:paraId="19478561" w14:textId="77777777" w:rsidR="0050450A" w:rsidRPr="00B0669D" w:rsidRDefault="0050450A" w:rsidP="000756CB">
            <w:pPr>
              <w:pStyle w:val="Akapitzlist0"/>
              <w:numPr>
                <w:ilvl w:val="0"/>
                <w:numId w:val="188"/>
              </w:numPr>
              <w:adjustRightInd w:val="0"/>
              <w:ind w:left="1009" w:hanging="426"/>
              <w:rPr>
                <w:rFonts w:eastAsia="Times New Roman" w:cs="Arial"/>
                <w:color w:val="000000"/>
                <w:lang w:val="x-none" w:eastAsia="pl-PL"/>
              </w:rPr>
            </w:pPr>
            <w:r w:rsidRPr="00B0669D">
              <w:rPr>
                <w:rFonts w:eastAsia="Calibri" w:cs="Arial"/>
                <w:color w:val="000000"/>
                <w:lang w:val="x-none" w:eastAsia="pl-PL"/>
              </w:rPr>
              <w:t>oszczędność czasu powyżej 15 % - 4  pkt</w:t>
            </w:r>
            <w:r w:rsidRPr="00B0669D">
              <w:rPr>
                <w:rFonts w:eastAsia="Calibri" w:cs="Arial"/>
                <w:color w:val="000000"/>
                <w:lang w:eastAsia="pl-PL"/>
              </w:rPr>
              <w:t>;</w:t>
            </w:r>
          </w:p>
          <w:p w14:paraId="67D4920F" w14:textId="77777777" w:rsidR="0050450A" w:rsidRPr="00B0669D" w:rsidRDefault="0050450A" w:rsidP="000756CB">
            <w:pPr>
              <w:pStyle w:val="Akapitzlist0"/>
              <w:numPr>
                <w:ilvl w:val="0"/>
                <w:numId w:val="188"/>
              </w:numPr>
              <w:ind w:left="1009" w:hanging="426"/>
              <w:rPr>
                <w:rFonts w:eastAsia="Times New Roman" w:cs="Arial"/>
                <w:color w:val="000000"/>
                <w:lang w:val="x-none" w:eastAsia="pl-PL"/>
              </w:rPr>
            </w:pPr>
            <w:r w:rsidRPr="00B0669D">
              <w:rPr>
                <w:rFonts w:eastAsia="Calibri" w:cs="Arial"/>
                <w:color w:val="000000"/>
                <w:lang w:val="x-none" w:eastAsia="pl-PL"/>
              </w:rPr>
              <w:t>oszczędność  czasu od</w:t>
            </w:r>
            <w:r w:rsidRPr="00B0669D">
              <w:rPr>
                <w:rFonts w:eastAsia="Calibri" w:cs="Arial"/>
                <w:color w:val="000000"/>
                <w:lang w:eastAsia="pl-PL"/>
              </w:rPr>
              <w:t xml:space="preserve"> </w:t>
            </w:r>
            <w:r w:rsidRPr="00B0669D">
              <w:rPr>
                <w:rFonts w:eastAsia="Calibri" w:cs="Arial"/>
                <w:color w:val="000000"/>
                <w:lang w:val="x-none" w:eastAsia="pl-PL"/>
              </w:rPr>
              <w:t>6</w:t>
            </w:r>
            <w:r w:rsidRPr="00B0669D">
              <w:rPr>
                <w:rFonts w:eastAsia="Calibri" w:cs="Arial"/>
                <w:color w:val="000000"/>
                <w:lang w:eastAsia="pl-PL"/>
              </w:rPr>
              <w:t xml:space="preserve"> %</w:t>
            </w:r>
            <w:r w:rsidRPr="00B0669D">
              <w:rPr>
                <w:rFonts w:eastAsia="Calibri" w:cs="Arial"/>
                <w:color w:val="000000"/>
                <w:lang w:val="x-none" w:eastAsia="pl-PL"/>
              </w:rPr>
              <w:t xml:space="preserve"> do 15 %</w:t>
            </w:r>
            <w:r w:rsidRPr="00B0669D">
              <w:rPr>
                <w:rFonts w:eastAsia="Calibri" w:cs="Arial"/>
                <w:color w:val="000000"/>
                <w:lang w:eastAsia="pl-PL"/>
              </w:rPr>
              <w:t xml:space="preserve"> - </w:t>
            </w:r>
            <w:r w:rsidRPr="00B0669D">
              <w:rPr>
                <w:rFonts w:eastAsia="Calibri" w:cs="Arial"/>
                <w:color w:val="000000"/>
                <w:lang w:val="x-none" w:eastAsia="pl-PL"/>
              </w:rPr>
              <w:t>2 pkt</w:t>
            </w:r>
            <w:r w:rsidRPr="00B0669D">
              <w:rPr>
                <w:rFonts w:eastAsia="Calibri" w:cs="Arial"/>
                <w:color w:val="000000"/>
                <w:lang w:eastAsia="pl-PL"/>
              </w:rPr>
              <w:t>;</w:t>
            </w:r>
          </w:p>
          <w:p w14:paraId="60F42FA6" w14:textId="77777777" w:rsidR="0050450A" w:rsidRPr="00B0669D" w:rsidRDefault="0050450A" w:rsidP="000756CB">
            <w:pPr>
              <w:pStyle w:val="Akapitzlist0"/>
              <w:numPr>
                <w:ilvl w:val="0"/>
                <w:numId w:val="188"/>
              </w:numPr>
              <w:ind w:left="1009" w:hanging="425"/>
              <w:rPr>
                <w:rFonts w:eastAsia="Times New Roman" w:cs="Arial"/>
                <w:color w:val="000000"/>
                <w:lang w:val="x-none" w:eastAsia="pl-PL"/>
              </w:rPr>
            </w:pPr>
            <w:r w:rsidRPr="00B0669D">
              <w:rPr>
                <w:rFonts w:eastAsia="Calibri" w:cs="Arial"/>
                <w:color w:val="000000"/>
                <w:lang w:val="x-none" w:eastAsia="pl-PL"/>
              </w:rPr>
              <w:t>oszczędność czasu  od 1</w:t>
            </w:r>
            <w:r w:rsidRPr="00B0669D">
              <w:rPr>
                <w:rFonts w:eastAsia="Calibri" w:cs="Arial"/>
                <w:color w:val="000000"/>
                <w:lang w:eastAsia="pl-PL"/>
              </w:rPr>
              <w:t xml:space="preserve"> %</w:t>
            </w:r>
            <w:r w:rsidRPr="00B0669D">
              <w:rPr>
                <w:rFonts w:eastAsia="Calibri" w:cs="Arial"/>
                <w:color w:val="000000"/>
                <w:lang w:val="x-none" w:eastAsia="pl-PL"/>
              </w:rPr>
              <w:t xml:space="preserve"> do 5 % </w:t>
            </w:r>
            <w:r w:rsidRPr="00B0669D">
              <w:rPr>
                <w:rFonts w:eastAsia="Calibri" w:cs="Arial"/>
                <w:color w:val="000000"/>
                <w:lang w:eastAsia="pl-PL"/>
              </w:rPr>
              <w:t xml:space="preserve">- </w:t>
            </w:r>
            <w:r w:rsidRPr="00B0669D">
              <w:rPr>
                <w:rFonts w:eastAsia="Calibri" w:cs="Arial"/>
                <w:color w:val="000000"/>
                <w:lang w:val="x-none" w:eastAsia="pl-PL"/>
              </w:rPr>
              <w:t>1 pkt</w:t>
            </w:r>
            <w:r w:rsidRPr="00B0669D">
              <w:rPr>
                <w:rFonts w:eastAsia="Calibri" w:cs="Arial"/>
                <w:color w:val="000000"/>
                <w:lang w:eastAsia="pl-PL"/>
              </w:rPr>
              <w:t>.</w:t>
            </w:r>
          </w:p>
          <w:p w14:paraId="0D2A23F0" w14:textId="77777777" w:rsidR="0050450A" w:rsidRPr="00B0669D" w:rsidRDefault="0050450A" w:rsidP="00B0669D">
            <w:pPr>
              <w:autoSpaceDE w:val="0"/>
              <w:autoSpaceDN w:val="0"/>
              <w:adjustRightInd w:val="0"/>
              <w:rPr>
                <w:rFonts w:eastAsia="Calibri" w:cs="Arial"/>
              </w:rPr>
            </w:pPr>
            <w:r w:rsidRPr="00B0669D">
              <w:rPr>
                <w:rFonts w:eastAsia="Calibri" w:cs="Arial"/>
              </w:rPr>
              <w:t>Punkty w ramach kryterium sumują się.</w:t>
            </w:r>
          </w:p>
          <w:p w14:paraId="24B16D81" w14:textId="77777777" w:rsidR="0050450A" w:rsidRPr="00B0669D" w:rsidRDefault="0050450A" w:rsidP="00B0669D">
            <w:pPr>
              <w:rPr>
                <w:rFonts w:eastAsiaTheme="minorHAnsi" w:cs="Arial"/>
              </w:rPr>
            </w:pPr>
            <w:r w:rsidRPr="00B0669D">
              <w:rPr>
                <w:rFonts w:eastAsiaTheme="minorHAnsi" w:cs="Arial"/>
              </w:rPr>
              <w:t>Brak spełnienia kryterium lub brak informacji w tym zakresie – 0 pkt.</w:t>
            </w:r>
          </w:p>
        </w:tc>
        <w:tc>
          <w:tcPr>
            <w:tcW w:w="732" w:type="pct"/>
            <w:tcBorders>
              <w:top w:val="single" w:sz="4" w:space="0" w:color="auto"/>
              <w:left w:val="single" w:sz="4" w:space="0" w:color="auto"/>
              <w:bottom w:val="single" w:sz="4" w:space="0" w:color="auto"/>
              <w:right w:val="single" w:sz="4" w:space="0" w:color="auto"/>
            </w:tcBorders>
            <w:vAlign w:val="center"/>
          </w:tcPr>
          <w:p w14:paraId="222873F6" w14:textId="00E48BAC" w:rsidR="0050450A" w:rsidRPr="00B0669D" w:rsidRDefault="0050450A" w:rsidP="00F052C6">
            <w:pPr>
              <w:jc w:val="center"/>
              <w:rPr>
                <w:rFonts w:eastAsia="Calibri" w:cs="Arial"/>
                <w:strike/>
                <w:highlight w:val="red"/>
              </w:rPr>
            </w:pPr>
            <w:r w:rsidRPr="00B0669D">
              <w:rPr>
                <w:rFonts w:eastAsia="Calibri" w:cs="Arial"/>
              </w:rPr>
              <w:lastRenderedPageBreak/>
              <w:t>8</w:t>
            </w:r>
          </w:p>
        </w:tc>
      </w:tr>
      <w:tr w:rsidR="004B11CB" w:rsidRPr="00B0669D" w14:paraId="714A31A3" w14:textId="77777777" w:rsidTr="00F052C6">
        <w:tc>
          <w:tcPr>
            <w:tcW w:w="204" w:type="pct"/>
            <w:shd w:val="clear" w:color="auto" w:fill="auto"/>
            <w:vAlign w:val="center"/>
          </w:tcPr>
          <w:p w14:paraId="53F5829B" w14:textId="77777777" w:rsidR="0050450A" w:rsidRPr="00B0669D" w:rsidRDefault="0050450A" w:rsidP="00B0669D">
            <w:pPr>
              <w:autoSpaceDE w:val="0"/>
              <w:autoSpaceDN w:val="0"/>
              <w:adjustRightInd w:val="0"/>
              <w:rPr>
                <w:rFonts w:eastAsia="Calibri" w:cs="Arial"/>
              </w:rPr>
            </w:pPr>
            <w:r w:rsidRPr="00B0669D">
              <w:rPr>
                <w:rFonts w:eastAsia="Calibri" w:cs="Arial"/>
              </w:rPr>
              <w:lastRenderedPageBreak/>
              <w:t>9</w:t>
            </w:r>
          </w:p>
        </w:tc>
        <w:tc>
          <w:tcPr>
            <w:tcW w:w="855" w:type="pct"/>
            <w:tcBorders>
              <w:top w:val="single" w:sz="4" w:space="0" w:color="auto"/>
              <w:left w:val="single" w:sz="4" w:space="0" w:color="auto"/>
              <w:bottom w:val="single" w:sz="4" w:space="0" w:color="auto"/>
              <w:right w:val="single" w:sz="4" w:space="0" w:color="auto"/>
            </w:tcBorders>
            <w:vAlign w:val="center"/>
          </w:tcPr>
          <w:p w14:paraId="7C4D6033" w14:textId="70CDE435" w:rsidR="0050450A" w:rsidRPr="00B0669D" w:rsidRDefault="0050450A" w:rsidP="00B0669D">
            <w:pPr>
              <w:autoSpaceDE w:val="0"/>
              <w:autoSpaceDN w:val="0"/>
              <w:adjustRightInd w:val="0"/>
              <w:rPr>
                <w:rFonts w:eastAsia="Calibri" w:cs="Arial"/>
              </w:rPr>
            </w:pPr>
            <w:r w:rsidRPr="00B0669D">
              <w:rPr>
                <w:rFonts w:eastAsia="Times New Roman" w:cs="Arial"/>
                <w:color w:val="0D0D0D" w:themeColor="text1" w:themeTint="F2"/>
                <w:lang w:eastAsia="pl-PL"/>
              </w:rPr>
              <w:t>Efektywność kosztowa</w:t>
            </w:r>
          </w:p>
        </w:tc>
        <w:tc>
          <w:tcPr>
            <w:tcW w:w="1820" w:type="pct"/>
            <w:tcBorders>
              <w:top w:val="single" w:sz="4" w:space="0" w:color="auto"/>
              <w:left w:val="single" w:sz="4" w:space="0" w:color="auto"/>
              <w:bottom w:val="single" w:sz="4" w:space="0" w:color="auto"/>
              <w:right w:val="single" w:sz="4" w:space="0" w:color="auto"/>
            </w:tcBorders>
            <w:vAlign w:val="center"/>
          </w:tcPr>
          <w:p w14:paraId="582E27DF" w14:textId="77777777" w:rsidR="0050450A" w:rsidRPr="00B0669D" w:rsidRDefault="0050450A" w:rsidP="000756CB">
            <w:pPr>
              <w:numPr>
                <w:ilvl w:val="0"/>
                <w:numId w:val="184"/>
              </w:numPr>
              <w:autoSpaceDE w:val="0"/>
              <w:autoSpaceDN w:val="0"/>
              <w:adjustRightInd w:val="0"/>
              <w:ind w:left="478"/>
              <w:rPr>
                <w:rFonts w:eastAsia="Calibri" w:cs="Arial"/>
                <w:b/>
                <w:color w:val="000000"/>
              </w:rPr>
            </w:pPr>
            <w:r w:rsidRPr="00B0669D">
              <w:rPr>
                <w:rFonts w:eastAsia="Times New Roman" w:cs="Arial"/>
                <w:b/>
                <w:color w:val="0D0D0D" w:themeColor="text1" w:themeTint="F2"/>
                <w:lang w:eastAsia="pl-PL"/>
              </w:rPr>
              <w:t>dotyczy projektów polegających na. budowie nowych dróg</w:t>
            </w:r>
          </w:p>
          <w:p w14:paraId="447D08F1" w14:textId="77777777" w:rsidR="0050450A" w:rsidRPr="00B0669D" w:rsidRDefault="0050450A" w:rsidP="00B0669D">
            <w:pPr>
              <w:autoSpaceDE w:val="0"/>
              <w:autoSpaceDN w:val="0"/>
              <w:adjustRightInd w:val="0"/>
              <w:rPr>
                <w:rFonts w:eastAsia="Calibri" w:cs="Arial"/>
                <w:color w:val="0D0D0D" w:themeColor="text1" w:themeTint="F2"/>
              </w:rPr>
            </w:pPr>
            <w:r w:rsidRPr="00B0669D">
              <w:rPr>
                <w:rFonts w:eastAsia="Calibri" w:cs="Arial"/>
                <w:color w:val="000000"/>
              </w:rPr>
              <w:t xml:space="preserve">Zgodnie z RPO </w:t>
            </w:r>
            <w:r w:rsidRPr="00B0669D">
              <w:rPr>
                <w:rFonts w:eastAsia="Calibri" w:cs="Arial"/>
                <w:lang w:eastAsia="pl-PL"/>
              </w:rPr>
              <w:t>WM 2014-2020</w:t>
            </w:r>
            <w:r w:rsidRPr="00B0669D">
              <w:rPr>
                <w:rFonts w:eastAsia="Calibri" w:cs="Arial"/>
                <w:color w:val="000000"/>
              </w:rPr>
              <w:t>, w</w:t>
            </w:r>
            <w:r w:rsidRPr="00B0669D">
              <w:rPr>
                <w:rFonts w:eastAsia="Times New Roman" w:cs="Arial"/>
                <w:color w:val="0D0D0D" w:themeColor="text1" w:themeTint="F2"/>
                <w:lang w:eastAsia="pl-PL"/>
              </w:rPr>
              <w:t>skaźnik: „</w:t>
            </w:r>
            <w:r w:rsidRPr="00B0669D">
              <w:rPr>
                <w:rFonts w:eastAsia="Calibri" w:cs="Arial"/>
                <w:color w:val="0D0D0D" w:themeColor="text1" w:themeTint="F2"/>
              </w:rPr>
              <w:t>Całkowita długość nowych dróg [km]</w:t>
            </w:r>
            <w:hyperlink r:id="rId38" w:anchor="uzasadnienie!C97" w:history="1"/>
            <w:r w:rsidRPr="00B0669D">
              <w:rPr>
                <w:rFonts w:eastAsia="Times New Roman" w:cs="Arial"/>
                <w:color w:val="0D0D0D" w:themeColor="text1" w:themeTint="F2"/>
                <w:lang w:eastAsia="pl-PL"/>
              </w:rPr>
              <w:t xml:space="preserve">” </w:t>
            </w:r>
            <w:r w:rsidRPr="00B0669D">
              <w:rPr>
                <w:rFonts w:eastAsia="Calibri" w:cs="Arial"/>
                <w:color w:val="0D0D0D" w:themeColor="text1" w:themeTint="F2"/>
              </w:rPr>
              <w:t>jest ramą wykonania osi priorytetowej i będzie służyły KE do oceny realizacji celów RPO WM.</w:t>
            </w:r>
          </w:p>
          <w:p w14:paraId="4BA8E7C3" w14:textId="77777777" w:rsidR="0050450A" w:rsidRPr="00B0669D" w:rsidRDefault="0050450A" w:rsidP="00B0669D">
            <w:pPr>
              <w:ind w:left="34"/>
              <w:rPr>
                <w:rFonts w:eastAsia="Times New Roman" w:cs="Arial"/>
                <w:lang w:eastAsia="pl-PL"/>
              </w:rPr>
            </w:pPr>
            <w:r w:rsidRPr="00B0669D">
              <w:rPr>
                <w:rFonts w:eastAsia="Times New Roman" w:cs="Arial"/>
                <w:lang w:eastAsia="pl-PL"/>
              </w:rPr>
              <w:lastRenderedPageBreak/>
              <w:t>Kryterium jest liczone zgodnie z poniższym wzorem:</w:t>
            </w:r>
          </w:p>
          <w:p w14:paraId="2AA894DE" w14:textId="77777777"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2063DA66" w14:textId="36E2D5AA" w:rsidR="0050450A" w:rsidRPr="00B0669D" w:rsidRDefault="0050450A" w:rsidP="00B0669D">
            <w:pPr>
              <w:autoSpaceDE w:val="0"/>
              <w:autoSpaceDN w:val="0"/>
              <w:adjustRightInd w:val="0"/>
              <w:rPr>
                <w:rFonts w:eastAsia="Times New Roman" w:cs="Arial"/>
                <w:lang w:eastAsia="pl-PL"/>
              </w:rPr>
            </w:pPr>
            <w:r w:rsidRPr="00B0669D">
              <w:rPr>
                <w:rFonts w:eastAsia="Times New Roman" w:cs="Arial"/>
                <w:noProof/>
                <w:lang w:eastAsia="pl-PL"/>
              </w:rPr>
              <mc:AlternateContent>
                <mc:Choice Requires="wps">
                  <w:drawing>
                    <wp:anchor distT="4294967292" distB="4294967292" distL="114300" distR="114300" simplePos="0" relativeHeight="251720704" behindDoc="1" locked="0" layoutInCell="1" allowOverlap="1" wp14:anchorId="465F2044" wp14:editId="6425655D">
                      <wp:simplePos x="0" y="0"/>
                      <wp:positionH relativeFrom="column">
                        <wp:posOffset>-2004695</wp:posOffset>
                      </wp:positionH>
                      <wp:positionV relativeFrom="paragraph">
                        <wp:posOffset>25400</wp:posOffset>
                      </wp:positionV>
                      <wp:extent cx="2076450" cy="19050"/>
                      <wp:effectExtent l="0" t="0" r="19050" b="19050"/>
                      <wp:wrapTight wrapText="bothSides">
                        <wp:wrapPolygon edited="0">
                          <wp:start x="4954" y="0"/>
                          <wp:lineTo x="0" y="0"/>
                          <wp:lineTo x="0" y="21600"/>
                          <wp:lineTo x="21600" y="21600"/>
                          <wp:lineTo x="21600" y="0"/>
                          <wp:lineTo x="4954" y="0"/>
                        </wp:wrapPolygon>
                      </wp:wrapTight>
                      <wp:docPr id="41" name="Łącznik prosty 41" descr="kreska ułamkowa, nad kreską: &quot;Wartość dofinansowania UE projektu (euro)&quot;, pod kreską &quot;Wartość docelowych wskaźników  w ramach projektu: Długość wybudowanych dróg gminnych [km] i Długość wybudowanych dróg powiatowych [km]&quot;, wynik mniejszy równy 3033548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5CECE" id="Łącznik prosty 41" o:spid="_x0000_s1026" alt="Tytuł: wzór — opis: kreska ułamkowa, nad kreską: &quot;Wartość dofinansowania UE projektu (euro)&quot;, pod kreską &quot;Wartość docelowych wskaźników  w ramach projektu: Długość wybudowanych dróg gminnych [km] i Długość wybudowanych dróg powiatowych [km]&quot;, wynik mniejszy równy 3033548euro" style="position:absolute;flip:y;z-index:-251595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7.85pt,2pt" to="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S4qAIAAO4EAAAOAAAAZHJzL2Uyb0RvYy54bWysVM1uEzEQviPxDqM9IJBKN+kfZemmhwa4&#10;VFCpLRwQB9fr3bjxH7YTZ3ujUsVD8Bi9cW3zXoy9SdoCEhJiD9Z6xvPNzOf5vLc/kwKmzDquVZn1&#10;13sZMEV1xVVTZqcnb57vZuA8URURWrEya5nL9gePH+0FU7ANPdKiYhYQRLkimDIbeW+KPHd0xCRx&#10;69owhc5aW0k8bm2TV5YERJci3+j1dvKgbWWspsw5tA47ZzZI+HXNqH9f1455EGWGtfm02rSexTUf&#10;7JGiscSMOF2UQf6hCkm4wqQrqCHxBCaW/wYlObXa6dqvUy1zXdecstQDdtPv/dLN8YgYlnpBcpxZ&#10;0eT+Hyx9Nz2ywKsy2+pnoIjEO5p/vb2iF4qPAYl1voXoqpijyNvYMjfG1uaXRI51IGsYU0Gy3l4V&#10;8OTLRPtXH4n1ev799htUuuaKKIcnFSdw+jpCnrOxn8BTNrH6WRewBkavUP4AQpnQoaUjCJh8/gNL&#10;u7kOAAEskQTNS9AChvPLSdPlDu3ZpIqJY2Blb64baCRXaftpLD8D/8tpowMnvkscA5a1hjZyIxVn&#10;5+6iBUQOqoXN3ubm9tZu7ArnjHuBTIaLm2sbZywYVyDVB+rIximhM3VsDjUdO/TlD5xx40x3bFZb&#10;CbXg5gNKK40XDgzM0vS2q+llMw8UjRu9Fztb2zjkFH39lz38jeikiDAxq7HOv2VaIl0OhSC4isNF&#10;CjI9dL47ujwSzUq/4UKgnRRCQSiznc2ETlCmtSAeE0mDg+NUkwERDeqfepsQnRa8itEx2LXuQFiY&#10;EpQgKhev5ARLzkAQ59GBfaRvUeyD0FjOkLhRF5xcnWIl9/hsCC7LbPd+tFAxI0vCXzR1R2j8O9NV&#10;e2SXrKOoEkOLByCq9v4+3c3dMzX4CQAA//8DAFBLAwQUAAYACAAAACEAqCllWt4AAAAHAQAADwAA&#10;AGRycy9kb3ducmV2LnhtbEyPTU/CQBCG7yb+h82YeINtRcXUTonRGG4aKhC5Dd2xbdyPpruF4q93&#10;Oelx8j5532fyxWi0OHDvW2cR0mkCgm3lVGtrhPXH6+QBhA9kFWlnGeHEHhbF5UVOmXJHu+JDGWoR&#10;S6zPCKEJocuk9FXDhvzUdWxj9uV6QyGefS1VT8dYbrS8SZJ7aai1caGhjp8brr7LwSDs3prlknbD&#10;ZnzfntKfT6nL9mWDeH01Pj2CCDyGPxjO+lEdiui0d4NVXmiEySy9m0cW4Tb+dAbSGYg9wjwBWeTy&#10;v3/xCwAA//8DAFBLAQItABQABgAIAAAAIQC2gziS/gAAAOEBAAATAAAAAAAAAAAAAAAAAAAAAABb&#10;Q29udGVudF9UeXBlc10ueG1sUEsBAi0AFAAGAAgAAAAhADj9If/WAAAAlAEAAAsAAAAAAAAAAAAA&#10;AAAALwEAAF9yZWxzLy5yZWxzUEsBAi0AFAAGAAgAAAAhAJ0SFLioAgAA7gQAAA4AAAAAAAAAAAAA&#10;AAAALgIAAGRycy9lMm9Eb2MueG1sUEsBAi0AFAAGAAgAAAAhAKgpZVreAAAABwEAAA8AAAAAAAAA&#10;AAAAAAAAAgUAAGRycy9kb3ducmV2LnhtbFBLBQYAAAAABAAEAPMAAAANBgAAAAA=&#10;" strokecolor="windowText" strokeweight=".5pt">
                      <v:stroke joinstyle="miter"/>
                      <o:lock v:ext="edit" shapetype="f"/>
                      <w10:wrap type="tight"/>
                    </v:line>
                  </w:pict>
                </mc:Fallback>
              </mc:AlternateContent>
            </w:r>
            <w:r w:rsidRPr="00B0669D">
              <w:rPr>
                <w:rFonts w:eastAsia="Times New Roman" w:cs="Arial"/>
                <w:lang w:eastAsia="pl-PL"/>
              </w:rPr>
              <w:t>&lt;=</w:t>
            </w:r>
            <w:r w:rsidRPr="00B0669D">
              <w:rPr>
                <w:rFonts w:eastAsia="Calibri" w:cs="Arial"/>
              </w:rPr>
              <w:t xml:space="preserve"> </w:t>
            </w:r>
            <w:r w:rsidRPr="00B0669D">
              <w:rPr>
                <w:rFonts w:eastAsia="Calibri" w:cs="Arial"/>
                <w:color w:val="0D0D0D" w:themeColor="text1" w:themeTint="F2"/>
              </w:rPr>
              <w:t xml:space="preserve">3033548 </w:t>
            </w:r>
            <w:r w:rsidRPr="00B0669D">
              <w:rPr>
                <w:rFonts w:eastAsia="Calibri" w:cs="Arial"/>
              </w:rPr>
              <w:t>euro</w:t>
            </w:r>
          </w:p>
          <w:p w14:paraId="31BE350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3C45A5E6" w14:textId="28D0B81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t xml:space="preserve">Długość wybudowanych dróg gminnych </w:t>
            </w:r>
            <w:r w:rsidRPr="00B0669D">
              <w:rPr>
                <w:rFonts w:eastAsia="Times New Roman" w:cs="Arial"/>
                <w:color w:val="0D0D0D" w:themeColor="text1" w:themeTint="F2"/>
                <w:lang w:eastAsia="pl-PL"/>
              </w:rPr>
              <w:t>[km] i</w:t>
            </w:r>
            <w:r w:rsidR="00091B07" w:rsidRPr="00B0669D">
              <w:rPr>
                <w:rFonts w:eastAsia="Times New Roman" w:cs="Arial"/>
                <w:color w:val="0D0D0D" w:themeColor="text1" w:themeTint="F2"/>
                <w:lang w:eastAsia="pl-PL"/>
              </w:rPr>
              <w:br/>
            </w:r>
            <w:r w:rsidRPr="00B0669D">
              <w:rPr>
                <w:rFonts w:eastAsia="Times New Roman" w:cs="Arial"/>
                <w:color w:val="0D0D0D" w:themeColor="text1" w:themeTint="F2"/>
                <w:lang w:eastAsia="pl-PL"/>
              </w:rPr>
              <w:t>Długość wybudowanych dróg powiatowych [km]</w:t>
            </w:r>
            <w:r w:rsidR="00091B07" w:rsidRPr="00B0669D">
              <w:rPr>
                <w:rFonts w:eastAsia="Times New Roman" w:cs="Arial"/>
                <w:color w:val="0D0D0D" w:themeColor="text1" w:themeTint="F2"/>
                <w:lang w:eastAsia="pl-PL"/>
              </w:rPr>
              <w:t>.</w:t>
            </w:r>
          </w:p>
          <w:p w14:paraId="56FA34D5" w14:textId="77777777" w:rsidR="0050450A" w:rsidRPr="00B0669D" w:rsidRDefault="0050450A" w:rsidP="00B0669D">
            <w:pPr>
              <w:rPr>
                <w:rFonts w:eastAsia="Times New Roman" w:cs="Arial"/>
                <w:color w:val="0D0D0D" w:themeColor="text1" w:themeTint="F2"/>
                <w:lang w:eastAsia="pl-PL"/>
              </w:rPr>
            </w:pPr>
            <w:r w:rsidRPr="00B0669D">
              <w:rPr>
                <w:rFonts w:eastAsia="Times New Roman" w:cs="Arial"/>
                <w:color w:val="0D0D0D" w:themeColor="text1" w:themeTint="F2"/>
                <w:lang w:eastAsia="pl-PL"/>
              </w:rPr>
              <w:t xml:space="preserve">Wartość dofinansowania UE wsparcia na 1 km nowej drogi nie może przekroczyć kwoty </w:t>
            </w:r>
            <w:r w:rsidRPr="00B0669D">
              <w:rPr>
                <w:rFonts w:eastAsia="Calibri" w:cs="Arial"/>
                <w:color w:val="0D0D0D" w:themeColor="text1" w:themeTint="F2"/>
              </w:rPr>
              <w:t>3 033 548</w:t>
            </w:r>
            <w:r w:rsidRPr="00B0669D">
              <w:rPr>
                <w:rFonts w:eastAsiaTheme="minorHAnsi" w:cs="Arial"/>
                <w:color w:val="0D0D0D" w:themeColor="text1" w:themeTint="F2"/>
              </w:rPr>
              <w:t xml:space="preserve"> euro. </w:t>
            </w:r>
            <w:r w:rsidRPr="00B0669D">
              <w:rPr>
                <w:rFonts w:eastAsia="Times New Roman" w:cs="Arial"/>
                <w:color w:val="0D0D0D" w:themeColor="text1" w:themeTint="F2"/>
                <w:lang w:eastAsia="pl-PL"/>
              </w:rPr>
              <w:t>Koszt należy przeliczyć kursem euro podanym w regulaminie konkursu.</w:t>
            </w:r>
          </w:p>
          <w:p w14:paraId="6DE960F6" w14:textId="77777777" w:rsidR="0050450A" w:rsidRPr="00B0669D" w:rsidRDefault="0050450A" w:rsidP="000756CB">
            <w:pPr>
              <w:numPr>
                <w:ilvl w:val="0"/>
                <w:numId w:val="184"/>
              </w:numPr>
              <w:ind w:left="337"/>
              <w:rPr>
                <w:rFonts w:eastAsia="Times New Roman" w:cs="Arial"/>
                <w:b/>
                <w:color w:val="0D0D0D" w:themeColor="text1" w:themeTint="F2"/>
                <w:lang w:val="x-none" w:eastAsia="pl-PL"/>
              </w:rPr>
            </w:pPr>
            <w:r w:rsidRPr="00B0669D">
              <w:rPr>
                <w:rFonts w:eastAsia="Times New Roman" w:cs="Arial"/>
                <w:b/>
                <w:color w:val="0D0D0D" w:themeColor="text1" w:themeTint="F2"/>
                <w:lang w:val="x-none" w:eastAsia="pl-PL"/>
              </w:rPr>
              <w:t>dotyczy projektów polegających na przebudowie istniejących dróg</w:t>
            </w:r>
          </w:p>
          <w:p w14:paraId="1AC2E072" w14:textId="77777777" w:rsidR="0050450A" w:rsidRPr="00B0669D" w:rsidRDefault="0050450A" w:rsidP="00B0669D">
            <w:pPr>
              <w:rPr>
                <w:rFonts w:eastAsiaTheme="minorHAnsi" w:cs="Arial"/>
                <w:color w:val="0D0D0D" w:themeColor="text1" w:themeTint="F2"/>
              </w:rPr>
            </w:pPr>
            <w:r w:rsidRPr="00B0669D">
              <w:rPr>
                <w:rFonts w:eastAsiaTheme="minorHAnsi" w:cs="Arial"/>
              </w:rPr>
              <w:t xml:space="preserve">Zgodnie z RPO </w:t>
            </w:r>
            <w:r w:rsidRPr="00B0669D">
              <w:rPr>
                <w:rFonts w:eastAsiaTheme="minorHAnsi" w:cs="Arial"/>
                <w:lang w:eastAsia="pl-PL"/>
              </w:rPr>
              <w:t>WM 2014-2020</w:t>
            </w:r>
            <w:r w:rsidRPr="00B0669D">
              <w:rPr>
                <w:rFonts w:eastAsiaTheme="minorHAnsi" w:cs="Arial"/>
              </w:rPr>
              <w:t>, w</w:t>
            </w:r>
            <w:r w:rsidRPr="00B0669D">
              <w:rPr>
                <w:rFonts w:eastAsia="Times New Roman" w:cs="Arial"/>
                <w:color w:val="0D0D0D" w:themeColor="text1" w:themeTint="F2"/>
                <w:lang w:eastAsia="pl-PL"/>
              </w:rPr>
              <w:t>skaźnik: „Całkowita długość przebudowanych lub zmodernizowanych dróg [km]</w:t>
            </w:r>
            <w:hyperlink r:id="rId39" w:anchor="uzasadnienie!C97" w:history="1"/>
            <w:r w:rsidRPr="00B0669D">
              <w:rPr>
                <w:rFonts w:eastAsia="Times New Roman" w:cs="Arial"/>
                <w:color w:val="0D0D0D" w:themeColor="text1" w:themeTint="F2"/>
                <w:lang w:eastAsia="pl-PL"/>
              </w:rPr>
              <w:t>”</w:t>
            </w:r>
            <w:r w:rsidRPr="00B0669D">
              <w:rPr>
                <w:rFonts w:eastAsiaTheme="minorHAnsi" w:cs="Arial"/>
                <w:color w:val="0D0D0D" w:themeColor="text1" w:themeTint="F2"/>
              </w:rPr>
              <w:t xml:space="preserve"> będzie służył KE do oceny realizacji celów RPO WM.</w:t>
            </w:r>
          </w:p>
          <w:p w14:paraId="6349220A" w14:textId="77777777" w:rsidR="0050450A" w:rsidRPr="00B0669D" w:rsidRDefault="0050450A" w:rsidP="00B0669D">
            <w:pPr>
              <w:ind w:left="33"/>
              <w:rPr>
                <w:rFonts w:eastAsia="Times New Roman" w:cs="Arial"/>
                <w:lang w:eastAsia="pl-PL"/>
              </w:rPr>
            </w:pPr>
            <w:r w:rsidRPr="00B0669D">
              <w:rPr>
                <w:rFonts w:eastAsia="Times New Roman" w:cs="Arial"/>
                <w:lang w:eastAsia="pl-PL"/>
              </w:rPr>
              <w:t>Kryterium jest liczone zgodnie z poniższym wzorem:</w:t>
            </w:r>
          </w:p>
          <w:p w14:paraId="66831BE7" w14:textId="11D1FBA6" w:rsidR="0050450A" w:rsidRPr="00B0669D" w:rsidRDefault="0050450A" w:rsidP="00B0669D">
            <w:pPr>
              <w:autoSpaceDE w:val="0"/>
              <w:autoSpaceDN w:val="0"/>
              <w:adjustRightInd w:val="0"/>
              <w:ind w:left="33"/>
              <w:rPr>
                <w:rFonts w:eastAsia="Times New Roman" w:cs="Arial"/>
                <w:lang w:eastAsia="pl-PL"/>
              </w:rPr>
            </w:pPr>
            <w:r w:rsidRPr="00B0669D">
              <w:rPr>
                <w:rFonts w:eastAsia="Times New Roman" w:cs="Arial"/>
                <w:lang w:eastAsia="pl-PL"/>
              </w:rPr>
              <w:t>Wartość dofinansowania UE projektu (euro)</w:t>
            </w:r>
          </w:p>
          <w:p w14:paraId="4ED268D9" w14:textId="37F93F98" w:rsidR="0050450A" w:rsidRPr="00B0669D" w:rsidRDefault="004B11CB" w:rsidP="00B0669D">
            <w:pPr>
              <w:autoSpaceDE w:val="0"/>
              <w:autoSpaceDN w:val="0"/>
              <w:adjustRightInd w:val="0"/>
              <w:ind w:left="33"/>
              <w:rPr>
                <w:rFonts w:eastAsia="Times New Roman" w:cs="Arial"/>
                <w:lang w:eastAsia="pl-PL"/>
              </w:rPr>
            </w:pPr>
            <w:r w:rsidRPr="00B0669D">
              <w:rPr>
                <w:rFonts w:eastAsia="Times New Roman" w:cs="Arial"/>
                <w:noProof/>
                <w:lang w:eastAsia="pl-PL"/>
              </w:rPr>
              <mc:AlternateContent>
                <mc:Choice Requires="wps">
                  <w:drawing>
                    <wp:anchor distT="4294967291" distB="4294967291" distL="114300" distR="114300" simplePos="0" relativeHeight="251734016" behindDoc="1" locked="0" layoutInCell="1" allowOverlap="1" wp14:anchorId="3B96CDC9" wp14:editId="2EAA4F7A">
                      <wp:simplePos x="0" y="0"/>
                      <wp:positionH relativeFrom="column">
                        <wp:posOffset>-2242820</wp:posOffset>
                      </wp:positionH>
                      <wp:positionV relativeFrom="paragraph">
                        <wp:posOffset>79375</wp:posOffset>
                      </wp:positionV>
                      <wp:extent cx="2133600" cy="9525"/>
                      <wp:effectExtent l="0" t="0" r="19050" b="28575"/>
                      <wp:wrapTight wrapText="bothSides">
                        <wp:wrapPolygon edited="0">
                          <wp:start x="0" y="0"/>
                          <wp:lineTo x="0" y="43200"/>
                          <wp:lineTo x="21600" y="43200"/>
                          <wp:lineTo x="21600" y="0"/>
                          <wp:lineTo x="0" y="0"/>
                        </wp:wrapPolygon>
                      </wp:wrapTight>
                      <wp:docPr id="44" name="Łącznik prosty 44"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9103B" id="Łącznik prosty 44"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6.6pt,6.25pt" to="-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iqwIAAO0EAAAOAAAAZHJzL2Uyb0RvYy54bWysVM1uEzEQviPxDqM9IJBKN0l/aJcmPTSU&#10;SwWV2ooD4jD1ejdu/LPYTpzNjUoVD8Fj9Ma1zXsx3k3SFg5IiD1Y6/n5PPN5Ph8czpSEKbdOGN1P&#10;upudBLhmJhe67CcX58ev9xJwHnWO0mjeT2ruksPB82cHocp4z4yMzLkFAtEuC1U/GXlfZWnq2Igr&#10;dJum4pqchbEKPW1tmeYWA6ErmfY6nd00GJtX1jDuHFmHrTMZNPhFwZn/WBSOe5D9hGrzzWqb9TKu&#10;6eAAs9JiNRJsWQb+QxUKhaZD11BD9AgTK/6AUoJZ40zhN5lRqSkKwXjTA3XT7fzWzdkIK970QuS4&#10;ak2T+3+w7MP01ILI+8n2dgIaFd3R4tv9DZtrMQYi1vkaoivnjhFvY8vdmFpbXKMam4AblJNDY72/&#10;yeDF14nxbz+h9Wbx4/475KYQGrWjSC0QLt5FyCs+9hN4ySfWvGoTNqAya5QlyNlEIYQWiQlCYlya&#10;ULMRBKpg8ZPqu7sNAAEsKiTzCjmD4eJ6UrYFVHbOLyd5PD+m5vbutoRSCd1sP4/VFxB/ja9MEOjb&#10;w2PKquhQR5KUFvzKzWsg7KBr6G7tv6HLhNgfTZzwkjgN87tbG6ctVC4j0o/0qY3zwmb6rDoxbOzI&#10;lz5xxo2r2rBZYVUMp4GBWTO99Xp6+cwDI2Ovu7W126EhZ+Tb3+ntxONSzFa5lXX+PTeKiHKkAyl0&#10;nC3McHrifBu6ColmbY6FlGTHTGoI/WR3ayeCI6m0kOjpV1U0N06XCaAsSf7M2wbRGSnymB2TXe2O&#10;pIUpkgJJuHQV51RxAhKdJwe10XzLYp+kxnKG6EZtcuNqBauEp1dDCtVP9h5nSx1P5I3ul009sBj/&#10;Lk1en9oV1aSphqGl/qNoH++bC3l4pQa/AAAA//8DAFBLAwQUAAYACAAAACEA4EHDvd8AAAAKAQAA&#10;DwAAAGRycy9kb3ducmV2LnhtbEyPzU7DMBCE70i8g7VI3FKnCaVViFOhoh64lQBSj268+YF4HcVO&#10;G96e5USPO/NpdibfzrYXZxx950jBchGDQKqc6ahR8PG+jzYgfNBkdO8IFfygh21xe5PrzLgLveG5&#10;DI3gEPKZVtCGMGRS+qpFq/3CDUjs1W60OvA5NtKM+sLhtpdJHD9KqzviD60ecNdi9V1OVsF02NVx&#10;t0/nr2Nayul1ffh8qRul7u/m5ycQAefwD8Nffa4OBXc6uYmMF72CKF2lCbPsJCsQTETLNQsnFh5i&#10;kEUurycUvwAAAP//AwBQSwECLQAUAAYACAAAACEAtoM4kv4AAADhAQAAEwAAAAAAAAAAAAAAAAAA&#10;AAAAW0NvbnRlbnRfVHlwZXNdLnhtbFBLAQItABQABgAIAAAAIQA4/SH/1gAAAJQBAAALAAAAAAAA&#10;AAAAAAAAAC8BAABfcmVscy8ucmVsc1BLAQItABQABgAIAAAAIQCTX3ziqwIAAO0EAAAOAAAAAAAA&#10;AAAAAAAAAC4CAABkcnMvZTJvRG9jLnhtbFBLAQItABQABgAIAAAAIQDgQcO93wAAAAoBAAAPAAAA&#10;AAAAAAAAAAAAAAUFAABkcnMvZG93bnJldi54bWxQSwUGAAAAAAQABADzAAAAEQYAAAAA&#10;" strokecolor="windowText" strokeweight=".5pt">
                      <v:stroke joinstyle="miter"/>
                      <o:lock v:ext="edit" shapetype="f"/>
                      <w10:wrap type="tight"/>
                    </v:line>
                  </w:pict>
                </mc:Fallback>
              </mc:AlternateContent>
            </w:r>
            <w:r w:rsidR="0050450A" w:rsidRPr="00B0669D">
              <w:rPr>
                <w:rFonts w:eastAsia="Times New Roman" w:cs="Arial"/>
                <w:lang w:eastAsia="pl-PL"/>
              </w:rPr>
              <w:t xml:space="preserve">&lt;= </w:t>
            </w:r>
            <w:r w:rsidR="0050450A" w:rsidRPr="00B0669D">
              <w:rPr>
                <w:rFonts w:eastAsia="Calibri" w:cs="Arial"/>
                <w:color w:val="0D0D0D" w:themeColor="text1" w:themeTint="F2"/>
              </w:rPr>
              <w:t xml:space="preserve"> 397201</w:t>
            </w:r>
            <w:r w:rsidR="0050450A" w:rsidRPr="00B0669D">
              <w:rPr>
                <w:rFonts w:eastAsia="Times New Roman" w:cs="Arial"/>
                <w:lang w:eastAsia="pl-PL"/>
              </w:rPr>
              <w:t xml:space="preserve"> </w:t>
            </w:r>
            <w:r w:rsidR="0050450A" w:rsidRPr="00B0669D">
              <w:rPr>
                <w:rFonts w:eastAsia="Calibri" w:cs="Arial"/>
              </w:rPr>
              <w:t>euro</w:t>
            </w:r>
          </w:p>
          <w:p w14:paraId="790D374D"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Suma wartości docelowych wskaźników w ramach projektu:</w:t>
            </w:r>
          </w:p>
          <w:p w14:paraId="6E18B9A5" w14:textId="3F41E0D0"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Calibri" w:cs="Arial"/>
                <w:color w:val="0D0D0D" w:themeColor="text1" w:themeTint="F2"/>
              </w:rPr>
              <w:lastRenderedPageBreak/>
              <w:t>Długość przebudowanych dróg gminnych [km] i</w:t>
            </w:r>
            <w:r w:rsidR="004B11CB" w:rsidRPr="00B0669D">
              <w:rPr>
                <w:rFonts w:eastAsia="Calibri" w:cs="Arial"/>
                <w:color w:val="0D0D0D" w:themeColor="text1" w:themeTint="F2"/>
              </w:rPr>
              <w:br/>
            </w:r>
            <w:r w:rsidRPr="00B0669D">
              <w:rPr>
                <w:rFonts w:eastAsia="Times New Roman" w:cs="Arial"/>
                <w:color w:val="0D0D0D" w:themeColor="text1" w:themeTint="F2"/>
                <w:lang w:eastAsia="pl-PL"/>
              </w:rPr>
              <w:t xml:space="preserve">Długość przebudowanych dróg powiatowych </w:t>
            </w:r>
            <w:r w:rsidRPr="00B0669D">
              <w:rPr>
                <w:rFonts w:eastAsia="Calibri" w:cs="Arial"/>
                <w:color w:val="0D0D0D" w:themeColor="text1" w:themeTint="F2"/>
              </w:rPr>
              <w:t>[km]</w:t>
            </w:r>
          </w:p>
          <w:p w14:paraId="548AD736" w14:textId="71F83641" w:rsidR="0050450A" w:rsidRPr="00B0669D" w:rsidRDefault="0050450A" w:rsidP="00B0669D">
            <w:pPr>
              <w:rPr>
                <w:rFonts w:eastAsiaTheme="minorHAnsi" w:cs="Arial"/>
              </w:rPr>
            </w:pPr>
            <w:r w:rsidRPr="00B0669D">
              <w:rPr>
                <w:rFonts w:eastAsia="Times New Roman" w:cs="Arial"/>
                <w:color w:val="0D0D0D" w:themeColor="text1" w:themeTint="F2"/>
                <w:lang w:eastAsia="pl-PL"/>
              </w:rPr>
              <w:t xml:space="preserve">Wartość dofinansowania UE wsparcia 1 kilometra przebudowanej drogi nie może przekroczyć kwoty </w:t>
            </w:r>
            <w:r w:rsidRPr="00B0669D">
              <w:rPr>
                <w:rFonts w:eastAsiaTheme="minorHAnsi" w:cs="Arial"/>
                <w:color w:val="0D0D0D" w:themeColor="text1" w:themeTint="F2"/>
              </w:rPr>
              <w:t xml:space="preserve">1397201 euro. </w:t>
            </w:r>
            <w:r w:rsidRPr="00B0669D">
              <w:rPr>
                <w:rFonts w:eastAsia="Times New Roman" w:cs="Arial"/>
                <w:color w:val="0D0D0D" w:themeColor="text1" w:themeTint="F2"/>
                <w:lang w:eastAsia="pl-PL"/>
              </w:rPr>
              <w:t>Koszt należy przeliczyć kursem euro podanym w regulaminie konkursu.</w:t>
            </w:r>
          </w:p>
        </w:tc>
        <w:tc>
          <w:tcPr>
            <w:tcW w:w="1389" w:type="pct"/>
            <w:tcBorders>
              <w:top w:val="single" w:sz="4" w:space="0" w:color="auto"/>
              <w:left w:val="single" w:sz="4" w:space="0" w:color="auto"/>
              <w:bottom w:val="single" w:sz="4" w:space="0" w:color="auto"/>
              <w:right w:val="single" w:sz="4" w:space="0" w:color="auto"/>
            </w:tcBorders>
            <w:vAlign w:val="center"/>
          </w:tcPr>
          <w:p w14:paraId="572402D9" w14:textId="16E2C65F" w:rsidR="0050450A" w:rsidRPr="00B0669D" w:rsidRDefault="0050450A" w:rsidP="000756CB">
            <w:pPr>
              <w:numPr>
                <w:ilvl w:val="0"/>
                <w:numId w:val="185"/>
              </w:numPr>
              <w:autoSpaceDE w:val="0"/>
              <w:autoSpaceDN w:val="0"/>
              <w:adjustRightInd w:val="0"/>
              <w:ind w:left="459"/>
              <w:rPr>
                <w:rFonts w:eastAsia="Times New Roman" w:cs="Arial"/>
                <w:b/>
                <w:color w:val="0D0D0D" w:themeColor="text1" w:themeTint="F2"/>
                <w:lang w:eastAsia="pl-PL"/>
              </w:rPr>
            </w:pPr>
            <w:r w:rsidRPr="00B0669D">
              <w:rPr>
                <w:rFonts w:eastAsia="Times New Roman" w:cs="Arial"/>
                <w:b/>
                <w:color w:val="0D0D0D" w:themeColor="text1" w:themeTint="F2"/>
                <w:lang w:eastAsia="pl-PL"/>
              </w:rPr>
              <w:lastRenderedPageBreak/>
              <w:t>średnia wartość dofinansowania UE 1 kilometra nowej drogi  w projekcie:</w:t>
            </w:r>
          </w:p>
          <w:p w14:paraId="384C2E04"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poniżej  3 033 548  euro - 15 pkt.;</w:t>
            </w:r>
          </w:p>
          <w:p w14:paraId="5D8E1B0E"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powyżej 3 033 548 euro - 0 pkt.</w:t>
            </w:r>
          </w:p>
          <w:p w14:paraId="2FB0CC7E"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lastRenderedPageBreak/>
              <w:t>Koszt należy przeliczyć kursem euro podanym w regulaminie konkursu</w:t>
            </w:r>
          </w:p>
          <w:p w14:paraId="7B90FD77" w14:textId="77777777" w:rsidR="0050450A" w:rsidRPr="00B0669D" w:rsidRDefault="0050450A" w:rsidP="000756CB">
            <w:pPr>
              <w:numPr>
                <w:ilvl w:val="0"/>
                <w:numId w:val="185"/>
              </w:numPr>
              <w:autoSpaceDE w:val="0"/>
              <w:autoSpaceDN w:val="0"/>
              <w:adjustRightInd w:val="0"/>
              <w:ind w:left="459" w:hanging="357"/>
              <w:rPr>
                <w:rFonts w:eastAsia="Times New Roman" w:cs="Arial"/>
                <w:b/>
                <w:color w:val="0D0D0D" w:themeColor="text1" w:themeTint="F2"/>
                <w:lang w:eastAsia="pl-PL"/>
              </w:rPr>
            </w:pPr>
            <w:r w:rsidRPr="00B0669D">
              <w:rPr>
                <w:rFonts w:eastAsia="Times New Roman" w:cs="Arial"/>
                <w:b/>
                <w:color w:val="0D0D0D" w:themeColor="text1" w:themeTint="F2"/>
                <w:lang w:eastAsia="pl-PL"/>
              </w:rPr>
              <w:t>średnia wartość dofinansowania UE 1 kilometra przebudowanej drogi  w projekcie:</w:t>
            </w:r>
          </w:p>
          <w:p w14:paraId="58F2282D" w14:textId="77777777" w:rsidR="0050450A" w:rsidRPr="00B0669D" w:rsidRDefault="0050450A" w:rsidP="000756CB">
            <w:pPr>
              <w:numPr>
                <w:ilvl w:val="0"/>
                <w:numId w:val="181"/>
              </w:numPr>
              <w:autoSpaceDE w:val="0"/>
              <w:autoSpaceDN w:val="0"/>
              <w:adjustRightInd w:val="0"/>
              <w:ind w:hanging="357"/>
              <w:contextualSpacing/>
              <w:rPr>
                <w:rFonts w:eastAsia="Calibri" w:cs="Arial"/>
              </w:rPr>
            </w:pPr>
            <w:r w:rsidRPr="00B0669D">
              <w:rPr>
                <w:rFonts w:eastAsia="Calibri" w:cs="Arial"/>
              </w:rPr>
              <w:t>poniżej  1 397 201  euro - 15 pkt.;</w:t>
            </w:r>
          </w:p>
          <w:p w14:paraId="5CFC2940" w14:textId="77777777" w:rsidR="0050450A" w:rsidRPr="00B0669D" w:rsidRDefault="0050450A" w:rsidP="000756CB">
            <w:pPr>
              <w:numPr>
                <w:ilvl w:val="0"/>
                <w:numId w:val="181"/>
              </w:numPr>
              <w:autoSpaceDE w:val="0"/>
              <w:autoSpaceDN w:val="0"/>
              <w:adjustRightInd w:val="0"/>
              <w:rPr>
                <w:rFonts w:eastAsia="Calibri" w:cs="Arial"/>
              </w:rPr>
            </w:pPr>
            <w:r w:rsidRPr="00B0669D">
              <w:rPr>
                <w:rFonts w:eastAsia="Calibri" w:cs="Arial"/>
              </w:rPr>
              <w:t>powyżej 1 397 201 euro - 0 pkt.</w:t>
            </w:r>
          </w:p>
          <w:p w14:paraId="50C77376" w14:textId="77777777" w:rsidR="0050450A" w:rsidRPr="00B0669D" w:rsidRDefault="0050450A" w:rsidP="00B0669D">
            <w:pPr>
              <w:autoSpaceDE w:val="0"/>
              <w:autoSpaceDN w:val="0"/>
              <w:adjustRightInd w:val="0"/>
              <w:rPr>
                <w:rFonts w:eastAsia="Times New Roman" w:cs="Arial"/>
                <w:color w:val="0D0D0D" w:themeColor="text1" w:themeTint="F2"/>
                <w:lang w:eastAsia="pl-PL"/>
              </w:rPr>
            </w:pPr>
            <w:r w:rsidRPr="00B0669D">
              <w:rPr>
                <w:rFonts w:eastAsia="Times New Roman" w:cs="Arial"/>
                <w:color w:val="0D0D0D" w:themeColor="text1" w:themeTint="F2"/>
                <w:lang w:eastAsia="pl-PL"/>
              </w:rPr>
              <w:t>Koszt należy przeliczyć kursem euro podanym w regulaminie konkursu</w:t>
            </w:r>
          </w:p>
          <w:p w14:paraId="635EA11F" w14:textId="5A464D81" w:rsidR="0050450A" w:rsidRPr="00B0669D" w:rsidRDefault="0050450A" w:rsidP="00B0669D">
            <w:pPr>
              <w:autoSpaceDE w:val="0"/>
              <w:autoSpaceDN w:val="0"/>
              <w:adjustRightInd w:val="0"/>
              <w:rPr>
                <w:rFonts w:eastAsia="Calibri" w:cs="Arial"/>
              </w:rPr>
            </w:pPr>
            <w:r w:rsidRPr="00B0669D">
              <w:rPr>
                <w:rFonts w:eastAsia="Calibri" w:cs="Arial"/>
              </w:rPr>
              <w:t>Punkty w ramach kryterium nie sumują się.</w:t>
            </w:r>
          </w:p>
        </w:tc>
        <w:tc>
          <w:tcPr>
            <w:tcW w:w="732" w:type="pct"/>
            <w:tcBorders>
              <w:top w:val="single" w:sz="4" w:space="0" w:color="auto"/>
              <w:left w:val="single" w:sz="4" w:space="0" w:color="auto"/>
              <w:bottom w:val="single" w:sz="4" w:space="0" w:color="auto"/>
              <w:right w:val="single" w:sz="4" w:space="0" w:color="auto"/>
            </w:tcBorders>
            <w:vAlign w:val="center"/>
          </w:tcPr>
          <w:p w14:paraId="285C2027" w14:textId="3A5EE9DC" w:rsidR="0050450A" w:rsidRPr="00B0669D" w:rsidRDefault="0050450A" w:rsidP="00F052C6">
            <w:pPr>
              <w:jc w:val="center"/>
              <w:rPr>
                <w:rFonts w:eastAsiaTheme="minorHAnsi" w:cs="Arial"/>
              </w:rPr>
            </w:pPr>
            <w:r w:rsidRPr="00B0669D">
              <w:rPr>
                <w:rFonts w:eastAsiaTheme="minorHAnsi" w:cs="Arial"/>
              </w:rPr>
              <w:lastRenderedPageBreak/>
              <w:t>15</w:t>
            </w:r>
          </w:p>
        </w:tc>
      </w:tr>
    </w:tbl>
    <w:p w14:paraId="0C86BCE1" w14:textId="77777777" w:rsidR="0050450A" w:rsidRPr="00CE0119" w:rsidRDefault="0050450A">
      <w:pPr>
        <w:rPr>
          <w:rFonts w:cs="Arial"/>
          <w:lang w:eastAsia="pl-PL"/>
        </w:rPr>
      </w:pPr>
      <w:r w:rsidRPr="00CE0119">
        <w:rPr>
          <w:rFonts w:cs="Arial"/>
          <w:lang w:eastAsia="pl-PL"/>
        </w:rPr>
        <w:lastRenderedPageBreak/>
        <w:br w:type="page"/>
      </w:r>
    </w:p>
    <w:p w14:paraId="15BBD530" w14:textId="2C2D83C1" w:rsidR="0042667D" w:rsidRPr="00CE0119" w:rsidRDefault="0042667D" w:rsidP="004717D6">
      <w:pPr>
        <w:pStyle w:val="Nagwek5"/>
        <w:rPr>
          <w:rFonts w:cs="Arial"/>
        </w:rPr>
      </w:pPr>
      <w:bookmarkStart w:id="693" w:name="_Toc457226169"/>
      <w:bookmarkStart w:id="694" w:name="_Toc457376919"/>
      <w:bookmarkStart w:id="695" w:name="_Toc457381491"/>
      <w:bookmarkStart w:id="696" w:name="_Toc457987768"/>
      <w:bookmarkStart w:id="697" w:name="_Toc462147131"/>
      <w:bookmarkStart w:id="698" w:name="_Toc472403085"/>
      <w:r w:rsidRPr="00CE0119">
        <w:rPr>
          <w:rFonts w:cs="Arial"/>
        </w:rPr>
        <w:lastRenderedPageBreak/>
        <w:t xml:space="preserve">Działanie 7.1. – </w:t>
      </w:r>
      <w:r w:rsidR="00904A2D" w:rsidRPr="00CE0119">
        <w:rPr>
          <w:rFonts w:cs="Arial"/>
        </w:rPr>
        <w:t>t</w:t>
      </w:r>
      <w:r w:rsidRPr="00CE0119">
        <w:rPr>
          <w:rFonts w:cs="Arial"/>
        </w:rPr>
        <w:t xml:space="preserve">yp projektu: </w:t>
      </w:r>
      <w:r w:rsidR="00904A2D" w:rsidRPr="00CE0119">
        <w:rPr>
          <w:rFonts w:cs="Arial"/>
        </w:rPr>
        <w:t>„</w:t>
      </w:r>
      <w:r w:rsidRPr="00CE0119">
        <w:rPr>
          <w:rFonts w:cs="Arial"/>
        </w:rPr>
        <w:t>Budowa i przebudowa dróg wojewódzkich w ramach planów inwestycyjnych dla subregionów objętych OSI problemowymi, spełniających warunki zapisane w UP</w:t>
      </w:r>
      <w:r w:rsidR="00904A2D" w:rsidRPr="00CE0119">
        <w:rPr>
          <w:rFonts w:cs="Arial"/>
        </w:rPr>
        <w:t>”</w:t>
      </w:r>
      <w:r w:rsidRPr="00CE0119">
        <w:rPr>
          <w:rFonts w:cs="Arial"/>
        </w:rPr>
        <w:t xml:space="preserve"> (tryb konkursowy)</w:t>
      </w:r>
      <w:bookmarkEnd w:id="693"/>
      <w:bookmarkEnd w:id="694"/>
      <w:bookmarkEnd w:id="695"/>
      <w:bookmarkEnd w:id="696"/>
      <w:bookmarkEnd w:id="697"/>
      <w:bookmarkEnd w:id="698"/>
    </w:p>
    <w:p w14:paraId="050B008F" w14:textId="1FEB151D" w:rsidR="00714477" w:rsidRPr="00CE0119" w:rsidRDefault="00714477" w:rsidP="00DD0841">
      <w:pPr>
        <w:pStyle w:val="Bezodstpw"/>
        <w:rPr>
          <w:rFonts w:cs="Arial"/>
        </w:rPr>
      </w:pPr>
      <w:r w:rsidRPr="00CE0119">
        <w:rPr>
          <w:rFonts w:cs="Arial"/>
        </w:rPr>
        <w:t xml:space="preserve">Kryteria wyboru projektów przyjęte przez Komitet Monitorujący RPO WM na </w:t>
      </w:r>
      <w:r w:rsidRPr="00CE0119">
        <w:rPr>
          <w:rFonts w:cs="Arial"/>
        </w:rPr>
        <w:tab/>
        <w:t>XIII posiedzeniu w dniu 20 maja 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o-szczególowe dla Działania 7.1"/>
        <w:tblDescription w:val="Tabela zawiera nazwę i opis kryterium, punktację i maksymalna liczbę punktów dla Działania 7.1. – typ projektu: „Budowa i przebudowa dróg wojewódzkich w ramach planów inwestycyjnych dla subregionów objętych OSI problemowymi, spełniających warunki zapisane w UP” (tryb konkursowy)"/>
      </w:tblPr>
      <w:tblGrid>
        <w:gridCol w:w="735"/>
        <w:gridCol w:w="1955"/>
        <w:gridCol w:w="5663"/>
        <w:gridCol w:w="3691"/>
        <w:gridCol w:w="1980"/>
      </w:tblGrid>
      <w:tr w:rsidR="0042667D" w:rsidRPr="00DE0BAC" w14:paraId="299FC36C" w14:textId="77777777" w:rsidTr="00D8611A">
        <w:trPr>
          <w:trHeight w:val="808"/>
          <w:tblHeader/>
        </w:trPr>
        <w:tc>
          <w:tcPr>
            <w:tcW w:w="262" w:type="pct"/>
            <w:vAlign w:val="center"/>
          </w:tcPr>
          <w:p w14:paraId="77F503F0" w14:textId="77777777" w:rsidR="0042667D" w:rsidRPr="00DE0BAC" w:rsidRDefault="0042667D" w:rsidP="00D8611A">
            <w:pPr>
              <w:rPr>
                <w:rFonts w:eastAsia="Times New Roman" w:cs="Arial"/>
                <w:b/>
                <w:lang w:eastAsia="pl-PL"/>
              </w:rPr>
            </w:pPr>
            <w:r w:rsidRPr="00DE0BAC">
              <w:rPr>
                <w:rFonts w:eastAsia="Times New Roman" w:cs="Arial"/>
                <w:b/>
                <w:lang w:eastAsia="pl-PL"/>
              </w:rPr>
              <w:t>L.p.</w:t>
            </w:r>
          </w:p>
        </w:tc>
        <w:tc>
          <w:tcPr>
            <w:tcW w:w="697" w:type="pct"/>
            <w:vAlign w:val="center"/>
          </w:tcPr>
          <w:p w14:paraId="0DA5130A" w14:textId="77777777" w:rsidR="0042667D" w:rsidRPr="00DE0BAC" w:rsidRDefault="0042667D" w:rsidP="00D8611A">
            <w:pPr>
              <w:rPr>
                <w:rFonts w:eastAsia="Times New Roman" w:cs="Arial"/>
                <w:b/>
                <w:lang w:eastAsia="pl-PL"/>
              </w:rPr>
            </w:pPr>
            <w:r w:rsidRPr="00DE0BAC">
              <w:rPr>
                <w:rFonts w:eastAsia="Times New Roman" w:cs="Arial"/>
                <w:b/>
                <w:lang w:eastAsia="pl-PL"/>
              </w:rPr>
              <w:t>Kryterium</w:t>
            </w:r>
          </w:p>
        </w:tc>
        <w:tc>
          <w:tcPr>
            <w:tcW w:w="2019" w:type="pct"/>
            <w:vAlign w:val="center"/>
          </w:tcPr>
          <w:p w14:paraId="10D81C0F" w14:textId="77777777" w:rsidR="0042667D" w:rsidRPr="00DE0BAC" w:rsidRDefault="0042667D" w:rsidP="00D8611A">
            <w:pPr>
              <w:rPr>
                <w:rFonts w:eastAsia="Times New Roman" w:cs="Arial"/>
                <w:b/>
                <w:lang w:eastAsia="pl-PL"/>
              </w:rPr>
            </w:pPr>
            <w:r w:rsidRPr="00DE0BAC">
              <w:rPr>
                <w:rFonts w:eastAsia="Times New Roman" w:cs="Arial"/>
                <w:b/>
                <w:lang w:eastAsia="pl-PL"/>
              </w:rPr>
              <w:t>Opis kryterium</w:t>
            </w:r>
          </w:p>
        </w:tc>
        <w:tc>
          <w:tcPr>
            <w:tcW w:w="1316" w:type="pct"/>
            <w:vAlign w:val="center"/>
          </w:tcPr>
          <w:p w14:paraId="4DB9327B" w14:textId="77777777" w:rsidR="0042667D" w:rsidRPr="00DE0BAC" w:rsidRDefault="0042667D" w:rsidP="00D8611A">
            <w:pPr>
              <w:rPr>
                <w:rFonts w:eastAsia="Times New Roman" w:cs="Arial"/>
                <w:b/>
                <w:lang w:eastAsia="pl-PL"/>
              </w:rPr>
            </w:pPr>
            <w:r w:rsidRPr="00DE0BAC">
              <w:rPr>
                <w:rFonts w:eastAsia="Times New Roman" w:cs="Arial"/>
                <w:b/>
                <w:lang w:eastAsia="pl-PL"/>
              </w:rPr>
              <w:t>Punktacja</w:t>
            </w:r>
          </w:p>
        </w:tc>
        <w:tc>
          <w:tcPr>
            <w:tcW w:w="706" w:type="pct"/>
            <w:vAlign w:val="center"/>
          </w:tcPr>
          <w:p w14:paraId="54D27A04" w14:textId="77777777" w:rsidR="0042667D" w:rsidRPr="00DE0BAC" w:rsidRDefault="0042667D" w:rsidP="00D8611A">
            <w:pPr>
              <w:rPr>
                <w:rFonts w:eastAsia="Times New Roman" w:cs="Arial"/>
                <w:b/>
                <w:lang w:eastAsia="pl-PL"/>
              </w:rPr>
            </w:pPr>
            <w:r w:rsidRPr="00DE0BAC">
              <w:rPr>
                <w:rFonts w:eastAsia="Times New Roman" w:cs="Arial"/>
                <w:b/>
                <w:lang w:eastAsia="pl-PL"/>
              </w:rPr>
              <w:t>Maksymalna liczba punktów</w:t>
            </w:r>
          </w:p>
        </w:tc>
      </w:tr>
      <w:tr w:rsidR="0042667D" w:rsidRPr="00DE0BAC" w14:paraId="34FDAFA6" w14:textId="77777777" w:rsidTr="00D8611A">
        <w:tc>
          <w:tcPr>
            <w:tcW w:w="262" w:type="pct"/>
            <w:shd w:val="clear" w:color="auto" w:fill="auto"/>
            <w:vAlign w:val="center"/>
          </w:tcPr>
          <w:p w14:paraId="7118C326" w14:textId="77777777" w:rsidR="0042667D" w:rsidRPr="00DE0BAC" w:rsidRDefault="0042667D" w:rsidP="00D8611A">
            <w:pPr>
              <w:autoSpaceDE w:val="0"/>
              <w:autoSpaceDN w:val="0"/>
              <w:adjustRightInd w:val="0"/>
              <w:rPr>
                <w:rFonts w:eastAsia="Calibri" w:cs="Arial"/>
              </w:rPr>
            </w:pPr>
            <w:r w:rsidRPr="00DE0BAC">
              <w:rPr>
                <w:rFonts w:eastAsia="Calibri" w:cs="Arial"/>
              </w:rPr>
              <w:t>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5E037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6CBD8FF" w14:textId="78A590AC" w:rsidR="0042667D" w:rsidRPr="00DE0BAC" w:rsidRDefault="0042667D" w:rsidP="00DE0BAC">
            <w:pPr>
              <w:rPr>
                <w:rFonts w:eastAsiaTheme="minorHAnsi" w:cs="Arial"/>
              </w:rPr>
            </w:pPr>
            <w:r w:rsidRPr="00DE0BAC">
              <w:rPr>
                <w:rFonts w:eastAsiaTheme="minorHAnsi" w:cs="Arial"/>
              </w:rPr>
              <w:t>W ramach kryterium ocenie podlegać będzie czy inwestycja jest projektem głównym w danej wiązce projektów.</w:t>
            </w:r>
          </w:p>
          <w:p w14:paraId="155085B5" w14:textId="77777777" w:rsidR="0042667D" w:rsidRPr="00DE0BAC" w:rsidRDefault="0042667D" w:rsidP="00DE0BAC">
            <w:pPr>
              <w:rPr>
                <w:rFonts w:eastAsiaTheme="minorHAnsi" w:cs="Arial"/>
              </w:rPr>
            </w:pPr>
            <w:r w:rsidRPr="00DE0BAC">
              <w:rPr>
                <w:rFonts w:eastAsiaTheme="minorHAnsi" w:cs="Arial"/>
              </w:rPr>
              <w:t>Ocena kryterium zostanie dokonana na podstawie informacji zawartych w Planach Działań RIT.</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D2626C7" w14:textId="77777777" w:rsidR="0042667D" w:rsidRPr="00DE0BAC" w:rsidRDefault="0042667D" w:rsidP="00CB7C22">
            <w:pPr>
              <w:numPr>
                <w:ilvl w:val="0"/>
                <w:numId w:val="176"/>
              </w:numPr>
              <w:autoSpaceDE w:val="0"/>
              <w:autoSpaceDN w:val="0"/>
              <w:adjustRightInd w:val="0"/>
              <w:ind w:left="606" w:hanging="567"/>
              <w:rPr>
                <w:rFonts w:eastAsia="Times New Roman" w:cs="Arial"/>
                <w:color w:val="0D0D0D" w:themeColor="text1" w:themeTint="F2"/>
                <w:lang w:eastAsia="pl-PL"/>
              </w:rPr>
            </w:pPr>
            <w:r w:rsidRPr="00DE0BAC">
              <w:rPr>
                <w:rFonts w:eastAsia="Times New Roman" w:cs="Arial"/>
                <w:color w:val="0D0D0D" w:themeColor="text1" w:themeTint="F2"/>
                <w:lang w:eastAsia="pl-PL"/>
              </w:rPr>
              <w:t>Tak - 15 pkt.</w:t>
            </w:r>
          </w:p>
          <w:p w14:paraId="4BAA78B5"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00000"/>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5E59E7B" w14:textId="77777777" w:rsidR="0042667D" w:rsidRPr="00DE0BAC" w:rsidRDefault="0042667D" w:rsidP="00D8611A">
            <w:pPr>
              <w:jc w:val="center"/>
              <w:rPr>
                <w:rFonts w:eastAsia="Calibri" w:cs="Arial"/>
              </w:rPr>
            </w:pPr>
            <w:r w:rsidRPr="00DE0BAC">
              <w:rPr>
                <w:rFonts w:eastAsia="Calibri" w:cs="Arial"/>
              </w:rPr>
              <w:t>15</w:t>
            </w:r>
          </w:p>
        </w:tc>
      </w:tr>
      <w:tr w:rsidR="0042667D" w:rsidRPr="00DE0BAC" w14:paraId="70B5C085" w14:textId="77777777" w:rsidTr="00D8611A">
        <w:tc>
          <w:tcPr>
            <w:tcW w:w="262" w:type="pct"/>
            <w:shd w:val="clear" w:color="auto" w:fill="auto"/>
            <w:vAlign w:val="center"/>
          </w:tcPr>
          <w:p w14:paraId="03483A6A" w14:textId="77777777" w:rsidR="0042667D" w:rsidRPr="00DE0BAC" w:rsidRDefault="0042667D" w:rsidP="00D8611A">
            <w:pPr>
              <w:autoSpaceDE w:val="0"/>
              <w:autoSpaceDN w:val="0"/>
              <w:adjustRightInd w:val="0"/>
              <w:rPr>
                <w:rFonts w:eastAsia="Calibri" w:cs="Arial"/>
              </w:rPr>
            </w:pPr>
            <w:r w:rsidRPr="00DE0BAC">
              <w:rPr>
                <w:rFonts w:eastAsia="Calibri" w:cs="Arial"/>
              </w:rPr>
              <w:t>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4F5B673" w14:textId="3BC761D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Powiązanie  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1650742" w14:textId="77777777"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w ramach kryterium ocenie podlegać będzie poprawa bezpośredniego połączenia z infrastrukturą drogową lub kolejową sieci TEN-T. Ponadto premiowana będzie poprawa połączeń z portami lotniczymi, terminalami towarowymi lub platformami logistycznymi, istniejącymi lub nowymi terenami inwestycyjnymi.</w:t>
            </w:r>
          </w:p>
          <w:p w14:paraId="154636C3" w14:textId="71F9A8D5" w:rsidR="0042667D" w:rsidRPr="00DE0BAC" w:rsidRDefault="0042667D" w:rsidP="00DE0BAC">
            <w:pPr>
              <w:rPr>
                <w:rFonts w:eastAsia="Calibri" w:cs="Arial"/>
              </w:rPr>
            </w:pPr>
            <w:r w:rsidRPr="00DE0BAC">
              <w:rPr>
                <w:rFonts w:eastAsia="Calibri" w:cs="Arial"/>
              </w:rPr>
              <w:t>Regulamin konkursu wskaże szczegółowe warunki określone w interpretacji zapisów UP w zakresie zasad realizacji dróg lokalnych w ramach CT7 wydane przez Ministerstwo Rozwoju i Komisję Europejską.</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1AF9AF3"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 węzłem drogowym na sieci TEN-T - 20 pkt.;</w:t>
            </w:r>
          </w:p>
          <w:p w14:paraId="6A44C732"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 xml:space="preserve">Poprawa połączenia z siecią dróg krajowych – </w:t>
            </w:r>
            <w:r w:rsidRPr="00DE0BAC">
              <w:rPr>
                <w:rFonts w:eastAsia="Calibri" w:cs="Arial"/>
              </w:rPr>
              <w:t>20</w:t>
            </w:r>
            <w:r w:rsidRPr="00DE0BAC">
              <w:rPr>
                <w:rFonts w:eastAsia="Calibri" w:cs="Arial"/>
                <w:lang w:val="x-none"/>
              </w:rPr>
              <w:t xml:space="preserve"> pkt.;</w:t>
            </w:r>
          </w:p>
          <w:p w14:paraId="2B6595BF"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ze zintegrowanym centrum przesiadkowym lub kolejowym dworcem pasażerskim leżącym na sieci TEN-T – 20 pkt.;</w:t>
            </w:r>
          </w:p>
          <w:p w14:paraId="5A6FDC51"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Poprawa połączenia z istniejącymi lub nowymi terenami inwestycyjnymi – 1</w:t>
            </w:r>
            <w:r w:rsidRPr="00DE0BAC">
              <w:rPr>
                <w:rFonts w:eastAsia="Calibri" w:cs="Arial"/>
              </w:rPr>
              <w:t>5</w:t>
            </w:r>
            <w:r w:rsidRPr="00DE0BAC">
              <w:rPr>
                <w:rFonts w:eastAsia="Calibri" w:cs="Arial"/>
                <w:lang w:val="x-none"/>
              </w:rPr>
              <w:t xml:space="preserve"> pkt.;</w:t>
            </w:r>
          </w:p>
          <w:p w14:paraId="6329B0AF"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t xml:space="preserve">Poprawa połączenia z portem lotniczym – </w:t>
            </w:r>
            <w:r w:rsidRPr="00DE0BAC">
              <w:rPr>
                <w:rFonts w:eastAsia="Calibri" w:cs="Arial"/>
              </w:rPr>
              <w:t>5</w:t>
            </w:r>
            <w:r w:rsidRPr="00DE0BAC">
              <w:rPr>
                <w:rFonts w:eastAsia="Calibri" w:cs="Arial"/>
                <w:lang w:val="x-none"/>
              </w:rPr>
              <w:t xml:space="preserve"> pkt.;</w:t>
            </w:r>
          </w:p>
          <w:p w14:paraId="3BF35B54" w14:textId="77777777" w:rsidR="0042667D" w:rsidRPr="00DE0BAC" w:rsidRDefault="0042667D" w:rsidP="00D8611A">
            <w:pPr>
              <w:numPr>
                <w:ilvl w:val="0"/>
                <w:numId w:val="177"/>
              </w:numPr>
              <w:ind w:left="323" w:hanging="284"/>
              <w:rPr>
                <w:rFonts w:eastAsia="Calibri" w:cs="Arial"/>
                <w:lang w:val="x-none"/>
              </w:rPr>
            </w:pPr>
            <w:r w:rsidRPr="00DE0BAC">
              <w:rPr>
                <w:rFonts w:eastAsia="Calibri" w:cs="Arial"/>
                <w:lang w:val="x-none"/>
              </w:rPr>
              <w:lastRenderedPageBreak/>
              <w:t>Poprawa połączenia z terminalami towarowymi</w:t>
            </w:r>
            <w:r w:rsidRPr="00DE0BAC">
              <w:rPr>
                <w:rFonts w:eastAsia="Calibri" w:cs="Arial"/>
              </w:rPr>
              <w:t xml:space="preserve"> lub</w:t>
            </w:r>
            <w:r w:rsidRPr="00DE0BAC">
              <w:rPr>
                <w:rFonts w:eastAsia="Calibri" w:cs="Arial"/>
                <w:lang w:val="x-none"/>
              </w:rPr>
              <w:t xml:space="preserve"> platformami logistycznymi.– 5 pkt.</w:t>
            </w:r>
          </w:p>
          <w:p w14:paraId="020388A6" w14:textId="77777777" w:rsidR="0042667D" w:rsidRPr="00DE0BAC" w:rsidRDefault="0042667D" w:rsidP="00DE0BAC">
            <w:pPr>
              <w:suppressAutoHyphens/>
              <w:rPr>
                <w:rFonts w:eastAsiaTheme="minorHAnsi" w:cs="Arial"/>
              </w:rPr>
            </w:pPr>
            <w:r w:rsidRPr="00DE0BAC">
              <w:rPr>
                <w:rFonts w:eastAsiaTheme="minorHAnsi" w:cs="Arial"/>
              </w:rPr>
              <w:t>Punkty w ramach kryterium  sumują się, jednak ich suma nie może przekroczyć 30 pkt.</w:t>
            </w:r>
          </w:p>
          <w:p w14:paraId="5C9E07B1" w14:textId="77777777" w:rsidR="0042667D" w:rsidRPr="00DE0BAC" w:rsidRDefault="0042667D" w:rsidP="00DE0BAC">
            <w:pPr>
              <w:suppressAutoHyphens/>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9A04C5" w14:textId="77777777" w:rsidR="0042667D" w:rsidRPr="00DE0BAC" w:rsidRDefault="0042667D" w:rsidP="00D8611A">
            <w:pPr>
              <w:jc w:val="center"/>
              <w:rPr>
                <w:rFonts w:eastAsiaTheme="minorHAnsi" w:cs="Arial"/>
              </w:rPr>
            </w:pPr>
            <w:r w:rsidRPr="00DE0BAC">
              <w:rPr>
                <w:rFonts w:eastAsia="Calibri" w:cs="Arial"/>
              </w:rPr>
              <w:lastRenderedPageBreak/>
              <w:t>30</w:t>
            </w:r>
          </w:p>
        </w:tc>
      </w:tr>
      <w:tr w:rsidR="0042667D" w:rsidRPr="00DE0BAC" w14:paraId="489C00F7" w14:textId="77777777" w:rsidTr="00D8611A">
        <w:tc>
          <w:tcPr>
            <w:tcW w:w="262" w:type="pct"/>
            <w:shd w:val="clear" w:color="auto" w:fill="auto"/>
            <w:vAlign w:val="center"/>
          </w:tcPr>
          <w:p w14:paraId="07A7AF0C"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76826946" w14:textId="6B0139AA" w:rsidR="0042667D" w:rsidRPr="00DE0BAC" w:rsidRDefault="0042667D" w:rsidP="00D8611A">
            <w:pPr>
              <w:rPr>
                <w:rFonts w:eastAsia="Times New Roman" w:cs="Arial"/>
                <w:color w:val="0D0D0D" w:themeColor="text1" w:themeTint="F2"/>
                <w:lang w:eastAsia="pl-PL"/>
              </w:rPr>
            </w:pPr>
            <w:r w:rsidRPr="00DE0BAC">
              <w:rPr>
                <w:rFonts w:eastAsia="Calibri" w:cs="Arial"/>
                <w:lang w:val="x-none"/>
              </w:rPr>
              <w:t xml:space="preserve">Dostępność  transportowa do ośrodków </w:t>
            </w:r>
            <w:proofErr w:type="spellStart"/>
            <w:r w:rsidRPr="00DE0BAC">
              <w:rPr>
                <w:rFonts w:eastAsia="Calibri" w:cs="Arial"/>
                <w:lang w:val="x-none"/>
              </w:rPr>
              <w:t>subregionalnych</w:t>
            </w:r>
            <w:proofErr w:type="spellEnd"/>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03389517" w14:textId="1B94BA16" w:rsidR="0042667D" w:rsidRPr="00DE0BAC" w:rsidRDefault="0042667D" w:rsidP="00DE0BAC">
            <w:pPr>
              <w:autoSpaceDE w:val="0"/>
              <w:autoSpaceDN w:val="0"/>
              <w:adjustRightInd w:val="0"/>
              <w:rPr>
                <w:rFonts w:eastAsia="Calibri" w:cs="Arial"/>
              </w:rPr>
            </w:pPr>
            <w:r w:rsidRPr="00DE0BAC">
              <w:rPr>
                <w:rFonts w:eastAsia="Calibri" w:cs="Arial"/>
                <w:lang w:val="x-none"/>
              </w:rPr>
              <w:t xml:space="preserve">W ramach kryterium ocenie podlegać będzie lokalizacja realizowanego odcinka drogi na obszarze o zasięgu izochrony drogowej dojazdu do miast co najmniej </w:t>
            </w:r>
            <w:proofErr w:type="spellStart"/>
            <w:r w:rsidRPr="00DE0BAC">
              <w:rPr>
                <w:rFonts w:eastAsia="Calibri" w:cs="Arial"/>
                <w:lang w:val="x-none"/>
              </w:rPr>
              <w:t>subregionalnych</w:t>
            </w:r>
            <w:proofErr w:type="spellEnd"/>
            <w:r w:rsidRPr="00DE0BAC">
              <w:rPr>
                <w:rFonts w:eastAsia="Calibri" w:cs="Arial"/>
                <w:lang w:val="x-none"/>
              </w:rPr>
              <w:t xml:space="preserve">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CBC5405" w14:textId="042F83A1" w:rsidR="0042667D" w:rsidRPr="00DE0BAC" w:rsidRDefault="0042667D" w:rsidP="00DE0BAC">
            <w:pPr>
              <w:rPr>
                <w:rFonts w:eastAsia="Calibri" w:cs="Arial"/>
              </w:rPr>
            </w:pPr>
            <w:r w:rsidRPr="00DE0BAC">
              <w:rPr>
                <w:rFonts w:eastAsia="Calibri" w:cs="Arial"/>
              </w:rPr>
              <w:t>Ocenie podlegać będzie czy:</w:t>
            </w:r>
          </w:p>
          <w:p w14:paraId="48474EDF" w14:textId="77777777" w:rsidR="0042667D" w:rsidRPr="00DE0BAC" w:rsidRDefault="0042667D" w:rsidP="00D8611A">
            <w:pPr>
              <w:numPr>
                <w:ilvl w:val="0"/>
                <w:numId w:val="186"/>
              </w:numPr>
              <w:ind w:left="181" w:hanging="142"/>
              <w:rPr>
                <w:rFonts w:eastAsia="Calibri" w:cs="Arial"/>
              </w:rPr>
            </w:pPr>
            <w:r w:rsidRPr="00DE0BAC">
              <w:rPr>
                <w:rFonts w:eastAsia="Calibri" w:cs="Arial"/>
              </w:rPr>
              <w:t xml:space="preserve">projekt realizowany będzie na obszarach powyżej  30 minut izochrony dostępności drogowej do miasta co najmniej </w:t>
            </w:r>
            <w:proofErr w:type="spellStart"/>
            <w:r w:rsidRPr="00DE0BAC">
              <w:rPr>
                <w:rFonts w:eastAsia="Calibri" w:cs="Arial"/>
              </w:rPr>
              <w:t>subregionalnego</w:t>
            </w:r>
            <w:proofErr w:type="spellEnd"/>
            <w:r w:rsidRPr="00DE0BAC">
              <w:rPr>
                <w:rFonts w:eastAsia="Calibri" w:cs="Arial"/>
              </w:rPr>
              <w:t xml:space="preserve">  w 2015 r. - 8 pkt.;</w:t>
            </w:r>
          </w:p>
          <w:p w14:paraId="70AEE2F7" w14:textId="77777777" w:rsidR="0042667D" w:rsidRPr="00DE0BAC" w:rsidRDefault="0042667D" w:rsidP="00D8611A">
            <w:pPr>
              <w:numPr>
                <w:ilvl w:val="0"/>
                <w:numId w:val="186"/>
              </w:numPr>
              <w:ind w:left="181" w:hanging="142"/>
              <w:rPr>
                <w:rFonts w:eastAsia="Calibri" w:cs="Arial"/>
              </w:rPr>
            </w:pPr>
            <w:r w:rsidRPr="00DE0BAC">
              <w:rPr>
                <w:rFonts w:eastAsia="Calibri" w:cs="Arial"/>
              </w:rPr>
              <w:t xml:space="preserve">projekt realizowany będzie na obszarach  od 15 do 30 minut  izochrony  dostępności drogowej do miasta co najmniej </w:t>
            </w:r>
            <w:proofErr w:type="spellStart"/>
            <w:r w:rsidRPr="00DE0BAC">
              <w:rPr>
                <w:rFonts w:eastAsia="Calibri" w:cs="Arial"/>
              </w:rPr>
              <w:t>subregionalnego</w:t>
            </w:r>
            <w:proofErr w:type="spellEnd"/>
            <w:r w:rsidRPr="00DE0BAC">
              <w:rPr>
                <w:rFonts w:eastAsia="Calibri" w:cs="Arial"/>
              </w:rPr>
              <w:t xml:space="preserve"> w 2015 r. – 4 pkt.;</w:t>
            </w:r>
          </w:p>
          <w:p w14:paraId="1D982455" w14:textId="0CC67541" w:rsidR="0042667D" w:rsidRPr="00DE0BAC" w:rsidRDefault="0042667D" w:rsidP="00D8611A">
            <w:pPr>
              <w:numPr>
                <w:ilvl w:val="0"/>
                <w:numId w:val="186"/>
              </w:numPr>
              <w:ind w:left="181" w:hanging="142"/>
              <w:rPr>
                <w:rFonts w:eastAsia="Calibri" w:cs="Arial"/>
              </w:rPr>
            </w:pPr>
            <w:r w:rsidRPr="00DE0BAC">
              <w:rPr>
                <w:rFonts w:eastAsia="Calibri" w:cs="Arial"/>
              </w:rPr>
              <w:t xml:space="preserve">projekt realizowany będzie  na obszarach poniżej  izochrony 15 minut  dostępności drogowej  do miasta co najmniej </w:t>
            </w:r>
            <w:proofErr w:type="spellStart"/>
            <w:r w:rsidRPr="00DE0BAC">
              <w:rPr>
                <w:rFonts w:eastAsia="Calibri" w:cs="Arial"/>
              </w:rPr>
              <w:t>subregionalnego</w:t>
            </w:r>
            <w:proofErr w:type="spellEnd"/>
            <w:r w:rsidRPr="00DE0BAC">
              <w:rPr>
                <w:rFonts w:eastAsia="Calibri" w:cs="Arial"/>
              </w:rPr>
              <w:t xml:space="preserve"> w 2015 r. – 0 pkt.</w:t>
            </w:r>
          </w:p>
          <w:p w14:paraId="25A13BEF" w14:textId="1C6162DA" w:rsidR="0042667D" w:rsidRPr="00DE0BAC" w:rsidRDefault="0042667D" w:rsidP="00DE0BAC">
            <w:pPr>
              <w:rPr>
                <w:rFonts w:eastAsia="Calibri" w:cs="Arial"/>
              </w:rPr>
            </w:pPr>
            <w:r w:rsidRPr="00DE0BAC">
              <w:rPr>
                <w:rFonts w:eastAsia="Calibri" w:cs="Arial"/>
              </w:rPr>
              <w:lastRenderedPageBreak/>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584F446" w14:textId="77777777" w:rsidR="0042667D" w:rsidRPr="00DE0BAC" w:rsidRDefault="0042667D" w:rsidP="00D8611A">
            <w:pPr>
              <w:autoSpaceDE w:val="0"/>
              <w:autoSpaceDN w:val="0"/>
              <w:adjustRightInd w:val="0"/>
              <w:jc w:val="center"/>
              <w:rPr>
                <w:rFonts w:eastAsia="Calibri" w:cs="Arial"/>
              </w:rPr>
            </w:pPr>
            <w:r w:rsidRPr="00DE0BAC">
              <w:rPr>
                <w:rFonts w:eastAsia="Calibri" w:cs="Arial"/>
                <w:color w:val="000000"/>
              </w:rPr>
              <w:lastRenderedPageBreak/>
              <w:t>8</w:t>
            </w:r>
          </w:p>
        </w:tc>
      </w:tr>
      <w:tr w:rsidR="0042667D" w:rsidRPr="00DE0BAC" w14:paraId="57B3D543" w14:textId="77777777" w:rsidTr="00D8611A">
        <w:tc>
          <w:tcPr>
            <w:tcW w:w="262" w:type="pct"/>
            <w:shd w:val="clear" w:color="auto" w:fill="auto"/>
            <w:vAlign w:val="center"/>
          </w:tcPr>
          <w:p w14:paraId="23DDCDE9"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0F3136B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E0DDB5B" w14:textId="1B94B07D" w:rsidR="0042667D" w:rsidRPr="00DE0BAC" w:rsidRDefault="0042667D" w:rsidP="00DE0BAC">
            <w:pPr>
              <w:autoSpaceDE w:val="0"/>
              <w:autoSpaceDN w:val="0"/>
              <w:adjustRightInd w:val="0"/>
              <w:rPr>
                <w:rFonts w:eastAsia="Calibri" w:cs="Arial"/>
              </w:rPr>
            </w:pPr>
            <w:r w:rsidRPr="00DE0BAC">
              <w:rPr>
                <w:rFonts w:eastAsia="Calibri" w:cs="Arial"/>
              </w:rPr>
              <w:t xml:space="preserve">W ramach kryterium ocenie podlegać będzie czy realizacja projektu stanowi bezpośrednie przedłużenie ciągu drogowego (inwestycji na drodze tej samej kategorii i o tym samym numerze lub inwestycji na innej drodze </w:t>
            </w:r>
            <w:r w:rsidR="00DE0BAC">
              <w:rPr>
                <w:rFonts w:eastAsia="Calibri" w:cs="Arial"/>
              </w:rPr>
              <w:t>bezpośrednio przyl</w:t>
            </w:r>
            <w:r w:rsidRPr="00DE0BAC">
              <w:rPr>
                <w:rFonts w:eastAsia="Calibri" w:cs="Arial"/>
              </w:rPr>
              <w:t>egającej do realizowanego odcinka) zrealizowanego w ostatnich latach (od 1 stycznia 2007 r.) lub znajdującego się w trakcie realizacji.</w:t>
            </w:r>
            <w:r w:rsidRPr="00DE0BAC">
              <w:rPr>
                <w:rFonts w:eastAsia="Calibri" w:cs="Arial"/>
                <w:vertAlign w:val="superscript"/>
              </w:rPr>
              <w:footnoteReference w:id="119"/>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4A52513" w14:textId="77777777" w:rsidR="0042667D" w:rsidRPr="00DE0BAC" w:rsidRDefault="0042667D" w:rsidP="00DE0BAC">
            <w:pPr>
              <w:autoSpaceDE w:val="0"/>
              <w:autoSpaceDN w:val="0"/>
              <w:adjustRightInd w:val="0"/>
              <w:rPr>
                <w:rFonts w:eastAsia="Calibri" w:cs="Arial"/>
              </w:rPr>
            </w:pPr>
            <w:r w:rsidRPr="00DE0BAC">
              <w:rPr>
                <w:rFonts w:eastAsia="Calibri" w:cs="Arial"/>
              </w:rPr>
              <w:t>W przypadku spełnienia kryterium – 10 pkt.</w:t>
            </w:r>
          </w:p>
          <w:p w14:paraId="6E8C1CD8" w14:textId="77777777" w:rsidR="0042667D" w:rsidRPr="00DE0BAC" w:rsidRDefault="0042667D" w:rsidP="00DE0BAC">
            <w:pPr>
              <w:autoSpaceDE w:val="0"/>
              <w:autoSpaceDN w:val="0"/>
              <w:adjustRightInd w:val="0"/>
              <w:rPr>
                <w:rFonts w:eastAsia="Calibri" w:cs="Arial"/>
                <w:color w:val="000000"/>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03B8D99"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10</w:t>
            </w:r>
          </w:p>
        </w:tc>
      </w:tr>
      <w:tr w:rsidR="0042667D" w:rsidRPr="00DE0BAC" w14:paraId="7275B798" w14:textId="77777777" w:rsidTr="00D8611A">
        <w:tc>
          <w:tcPr>
            <w:tcW w:w="262" w:type="pct"/>
            <w:shd w:val="clear" w:color="auto" w:fill="auto"/>
            <w:vAlign w:val="center"/>
          </w:tcPr>
          <w:p w14:paraId="29094B66" w14:textId="77777777" w:rsidR="0042667D" w:rsidRPr="00DE0BAC" w:rsidRDefault="0042667D" w:rsidP="00D8611A">
            <w:pPr>
              <w:autoSpaceDE w:val="0"/>
              <w:autoSpaceDN w:val="0"/>
              <w:adjustRightInd w:val="0"/>
              <w:rPr>
                <w:rFonts w:eastAsia="Calibri" w:cs="Arial"/>
              </w:rPr>
            </w:pPr>
            <w:r w:rsidRPr="00DE0BAC">
              <w:rPr>
                <w:rFonts w:eastAsia="Calibri" w:cs="Arial"/>
              </w:rPr>
              <w:t>5</w:t>
            </w:r>
          </w:p>
        </w:tc>
        <w:tc>
          <w:tcPr>
            <w:tcW w:w="697" w:type="pct"/>
            <w:tcBorders>
              <w:top w:val="single" w:sz="4" w:space="0" w:color="auto"/>
              <w:left w:val="single" w:sz="4" w:space="0" w:color="auto"/>
              <w:bottom w:val="single" w:sz="4" w:space="0" w:color="auto"/>
              <w:right w:val="single" w:sz="4" w:space="0" w:color="auto"/>
            </w:tcBorders>
            <w:vAlign w:val="center"/>
          </w:tcPr>
          <w:p w14:paraId="2A5528EB" w14:textId="5555B198"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Komplementarność z innymi i</w:t>
            </w:r>
            <w:r w:rsidR="00D90784" w:rsidRPr="00DE0BAC">
              <w:rPr>
                <w:rFonts w:eastAsia="Times New Roman" w:cs="Arial"/>
                <w:color w:val="0D0D0D" w:themeColor="text1" w:themeTint="F2"/>
                <w:lang w:eastAsia="pl-PL"/>
              </w:rPr>
              <w:t>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200F8655" w14:textId="6098E840" w:rsidR="0042667D" w:rsidRPr="00DE0BAC" w:rsidRDefault="0042667D" w:rsidP="00D8611A">
            <w:pPr>
              <w:autoSpaceDE w:val="0"/>
              <w:autoSpaceDN w:val="0"/>
              <w:adjustRightInd w:val="0"/>
              <w:rPr>
                <w:rFonts w:eastAsia="Calibri" w:cs="Arial"/>
              </w:rPr>
            </w:pPr>
            <w:r w:rsidRPr="00DE0BAC">
              <w:rPr>
                <w:rFonts w:eastAsia="Calibri" w:cs="Arial"/>
              </w:rPr>
              <w:t>W ramach kryterium ocenie podlegać będzie komplementarność z innymi infrastrukturalnymi inwestycjami publicznymi, już zrealizowanymi (od 1 stycznia 2007 r.) lub znajdującymi się w trakcie realizacji.</w:t>
            </w:r>
            <w:r w:rsidRPr="00DE0BAC">
              <w:rPr>
                <w:rFonts w:eastAsia="Calibri" w:cs="Arial"/>
                <w:vertAlign w:val="superscript"/>
              </w:rPr>
              <w:footnoteReference w:id="120"/>
            </w:r>
            <w:r w:rsidRPr="00DE0BAC">
              <w:rPr>
                <w:rFonts w:eastAsia="Calibri" w:cs="Arial"/>
              </w:rP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14:paraId="0EA11EE2"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min. 3 inwestycjami – 5 pkt.;</w:t>
            </w:r>
          </w:p>
          <w:p w14:paraId="562A79D3"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2  inwestycjami – 3 pkt.;</w:t>
            </w:r>
          </w:p>
          <w:p w14:paraId="3690768F" w14:textId="77777777" w:rsidR="0042667D" w:rsidRPr="00DE0BAC" w:rsidRDefault="0042667D" w:rsidP="00D8611A">
            <w:pPr>
              <w:numPr>
                <w:ilvl w:val="0"/>
                <w:numId w:val="178"/>
              </w:numPr>
              <w:autoSpaceDE w:val="0"/>
              <w:autoSpaceDN w:val="0"/>
              <w:adjustRightInd w:val="0"/>
              <w:ind w:left="323" w:hanging="323"/>
              <w:rPr>
                <w:rFonts w:eastAsia="Calibri" w:cs="Arial"/>
              </w:rPr>
            </w:pPr>
            <w:r w:rsidRPr="00DE0BAC">
              <w:rPr>
                <w:rFonts w:eastAsia="Calibri" w:cs="Arial"/>
              </w:rPr>
              <w:t>Komplementarność z 1 inwestycją – 1 pkt.</w:t>
            </w:r>
          </w:p>
          <w:p w14:paraId="5F211CCC" w14:textId="77777777" w:rsidR="0042667D" w:rsidRPr="00DE0BAC" w:rsidRDefault="0042667D" w:rsidP="00DE0BAC">
            <w:pPr>
              <w:autoSpaceDE w:val="0"/>
              <w:autoSpaceDN w:val="0"/>
              <w:adjustRightInd w:val="0"/>
              <w:rPr>
                <w:rFonts w:eastAsia="Calibri" w:cs="Arial"/>
              </w:rPr>
            </w:pPr>
            <w:r w:rsidRPr="00DE0BAC">
              <w:rPr>
                <w:rFonts w:eastAsia="Calibr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145A9794" w14:textId="77777777" w:rsidR="0042667D" w:rsidRPr="00DE0BAC" w:rsidRDefault="0042667D" w:rsidP="00D8611A">
            <w:pPr>
              <w:autoSpaceDE w:val="0"/>
              <w:autoSpaceDN w:val="0"/>
              <w:adjustRightInd w:val="0"/>
              <w:jc w:val="center"/>
              <w:rPr>
                <w:rFonts w:eastAsia="Calibri" w:cs="Arial"/>
              </w:rPr>
            </w:pPr>
            <w:r w:rsidRPr="00DE0BAC">
              <w:rPr>
                <w:rFonts w:eastAsia="Calibri" w:cs="Arial"/>
              </w:rPr>
              <w:t>5</w:t>
            </w:r>
          </w:p>
        </w:tc>
      </w:tr>
      <w:tr w:rsidR="0042667D" w:rsidRPr="00DE0BAC" w14:paraId="68543BCA" w14:textId="77777777" w:rsidTr="00D8611A">
        <w:tc>
          <w:tcPr>
            <w:tcW w:w="262" w:type="pct"/>
            <w:tcBorders>
              <w:bottom w:val="single" w:sz="4" w:space="0" w:color="auto"/>
            </w:tcBorders>
            <w:shd w:val="clear" w:color="auto" w:fill="auto"/>
            <w:vAlign w:val="center"/>
          </w:tcPr>
          <w:p w14:paraId="29113037" w14:textId="77777777" w:rsidR="0042667D" w:rsidRPr="00DE0BAC" w:rsidRDefault="0042667D" w:rsidP="00D8611A">
            <w:pPr>
              <w:autoSpaceDE w:val="0"/>
              <w:autoSpaceDN w:val="0"/>
              <w:adjustRightInd w:val="0"/>
              <w:rPr>
                <w:rFonts w:eastAsia="Calibri" w:cs="Arial"/>
              </w:rPr>
            </w:pPr>
            <w:r w:rsidRPr="00DE0BAC">
              <w:rPr>
                <w:rFonts w:eastAsia="Calibri" w:cs="Arial"/>
              </w:rPr>
              <w:t>6</w:t>
            </w:r>
          </w:p>
        </w:tc>
        <w:tc>
          <w:tcPr>
            <w:tcW w:w="697" w:type="pct"/>
            <w:tcBorders>
              <w:top w:val="single" w:sz="4" w:space="0" w:color="auto"/>
              <w:left w:val="single" w:sz="4" w:space="0" w:color="auto"/>
              <w:bottom w:val="single" w:sz="4" w:space="0" w:color="auto"/>
              <w:right w:val="single" w:sz="4" w:space="0" w:color="auto"/>
            </w:tcBorders>
            <w:vAlign w:val="center"/>
          </w:tcPr>
          <w:p w14:paraId="13737A56" w14:textId="77777777" w:rsidR="0042667D" w:rsidRPr="00DE0BAC" w:rsidRDefault="0042667D" w:rsidP="00D8611A">
            <w:pPr>
              <w:autoSpaceDE w:val="0"/>
              <w:autoSpaceDN w:val="0"/>
              <w:adjustRightInd w:val="0"/>
              <w:rPr>
                <w:rFonts w:eastAsia="Calibri" w:cs="Arial"/>
                <w:highlight w:val="yellow"/>
              </w:rPr>
            </w:pPr>
            <w:r w:rsidRPr="00DE0BAC">
              <w:rPr>
                <w:rFonts w:eastAsia="Times New Roman" w:cs="Arial"/>
                <w:color w:val="0D0D0D" w:themeColor="text1" w:themeTint="F2"/>
                <w:lang w:eastAsia="pl-PL"/>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4CFBC670" w14:textId="1646E37A" w:rsidR="0042667D" w:rsidRPr="00DE0BAC" w:rsidRDefault="0042667D" w:rsidP="00DE0BAC">
            <w:pPr>
              <w:autoSpaceDE w:val="0"/>
              <w:autoSpaceDN w:val="0"/>
              <w:adjustRightInd w:val="0"/>
              <w:rPr>
                <w:rFonts w:eastAsia="Calibri" w:cs="Arial"/>
              </w:rPr>
            </w:pPr>
            <w:r w:rsidRPr="00DE0BAC">
              <w:rPr>
                <w:rFonts w:eastAsia="Calibri" w:cs="Arial"/>
              </w:rPr>
              <w:t>W ramach kryterium ocenie podlegać będzie stopień zaawansowania prac war</w:t>
            </w:r>
            <w:r w:rsidR="00D90784" w:rsidRPr="00DE0BAC">
              <w:rPr>
                <w:rFonts w:eastAsia="Calibri" w:cs="Arial"/>
              </w:rPr>
              <w:t>unkujących realizację projektu.</w:t>
            </w:r>
          </w:p>
          <w:p w14:paraId="71F88E33" w14:textId="77777777" w:rsidR="0042667D" w:rsidRPr="00DE0BAC" w:rsidRDefault="0042667D" w:rsidP="00DE0BAC">
            <w:pPr>
              <w:autoSpaceDE w:val="0"/>
              <w:autoSpaceDN w:val="0"/>
              <w:adjustRightInd w:val="0"/>
              <w:rPr>
                <w:rFonts w:eastAsia="Calibri" w:cs="Arial"/>
              </w:rPr>
            </w:pPr>
            <w:r w:rsidRPr="00DE0BAC">
              <w:rPr>
                <w:rFonts w:eastAsia="Calibri" w:cs="Arial"/>
              </w:rPr>
              <w:lastRenderedPageBreak/>
              <w:t>Przez uzyskanie pozwoleń na budowę należy rozumieć posiadanie wszystkich niezbędnych pozwoleń dotyczących robót budowlanych.</w:t>
            </w:r>
          </w:p>
        </w:tc>
        <w:tc>
          <w:tcPr>
            <w:tcW w:w="1316" w:type="pct"/>
            <w:tcBorders>
              <w:top w:val="single" w:sz="4" w:space="0" w:color="auto"/>
              <w:left w:val="single" w:sz="4" w:space="0" w:color="auto"/>
              <w:bottom w:val="single" w:sz="4" w:space="0" w:color="auto"/>
              <w:right w:val="single" w:sz="4" w:space="0" w:color="auto"/>
            </w:tcBorders>
            <w:vAlign w:val="center"/>
          </w:tcPr>
          <w:p w14:paraId="677440B9" w14:textId="77777777" w:rsidR="0042667D" w:rsidRPr="00DE0BAC" w:rsidRDefault="0042667D" w:rsidP="00D8611A">
            <w:pPr>
              <w:numPr>
                <w:ilvl w:val="0"/>
                <w:numId w:val="179"/>
              </w:numPr>
              <w:autoSpaceDE w:val="0"/>
              <w:autoSpaceDN w:val="0"/>
              <w:adjustRightInd w:val="0"/>
              <w:ind w:left="323" w:hanging="284"/>
              <w:rPr>
                <w:rFonts w:eastAsia="Calibri" w:cs="Arial"/>
              </w:rPr>
            </w:pPr>
            <w:r w:rsidRPr="00DE0BAC">
              <w:rPr>
                <w:rFonts w:eastAsia="Calibri" w:cs="Arial"/>
              </w:rPr>
              <w:lastRenderedPageBreak/>
              <w:t>Uzyskane wszystkie pozwolenia na budowę lub decyzje ZRID – 6 pkt.;</w:t>
            </w:r>
          </w:p>
          <w:p w14:paraId="71E3DF55" w14:textId="77777777" w:rsidR="0042667D" w:rsidRPr="00DE0BAC" w:rsidRDefault="0042667D" w:rsidP="00D8611A">
            <w:pPr>
              <w:numPr>
                <w:ilvl w:val="0"/>
                <w:numId w:val="179"/>
              </w:numPr>
              <w:autoSpaceDE w:val="0"/>
              <w:autoSpaceDN w:val="0"/>
              <w:adjustRightInd w:val="0"/>
              <w:ind w:left="323" w:hanging="284"/>
              <w:rPr>
                <w:rFonts w:eastAsia="Calibri" w:cs="Arial"/>
              </w:rPr>
            </w:pPr>
            <w:r w:rsidRPr="00DE0BAC">
              <w:rPr>
                <w:rFonts w:eastAsia="Calibri" w:cs="Arial"/>
              </w:rPr>
              <w:lastRenderedPageBreak/>
              <w:t>Ogłoszono wszystkie postępowania przetargowe – 6 pkt.;</w:t>
            </w:r>
          </w:p>
          <w:p w14:paraId="4DFBAFD2" w14:textId="77777777" w:rsidR="0042667D" w:rsidRPr="00DE0BAC" w:rsidRDefault="0042667D" w:rsidP="00DE0BAC">
            <w:pPr>
              <w:rPr>
                <w:rFonts w:eastAsiaTheme="minorHAnsi" w:cs="Arial"/>
              </w:rPr>
            </w:pPr>
            <w:r w:rsidRPr="00DE0BAC">
              <w:rPr>
                <w:rFonts w:eastAsiaTheme="minorHAnsi" w:cs="Arial"/>
              </w:rPr>
              <w:t>Punkty w ramach kryterium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2C4EDBD5" w14:textId="77777777" w:rsidR="0042667D" w:rsidRPr="00DE0BAC" w:rsidRDefault="0042667D" w:rsidP="00D8611A">
            <w:pPr>
              <w:jc w:val="center"/>
              <w:rPr>
                <w:rFonts w:eastAsia="Calibri" w:cs="Arial"/>
              </w:rPr>
            </w:pPr>
            <w:r w:rsidRPr="00DE0BAC">
              <w:rPr>
                <w:rFonts w:eastAsia="Calibri" w:cs="Arial"/>
              </w:rPr>
              <w:lastRenderedPageBreak/>
              <w:t>12</w:t>
            </w:r>
          </w:p>
        </w:tc>
      </w:tr>
      <w:tr w:rsidR="0042667D" w:rsidRPr="00DE0BAC" w14:paraId="3DAE36FD" w14:textId="77777777" w:rsidTr="00D8611A">
        <w:trPr>
          <w:trHeight w:val="2845"/>
        </w:trPr>
        <w:tc>
          <w:tcPr>
            <w:tcW w:w="262" w:type="pct"/>
            <w:tcBorders>
              <w:bottom w:val="single" w:sz="4" w:space="0" w:color="auto"/>
            </w:tcBorders>
            <w:shd w:val="clear" w:color="auto" w:fill="auto"/>
            <w:vAlign w:val="center"/>
          </w:tcPr>
          <w:p w14:paraId="0286A42E"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7</w:t>
            </w:r>
          </w:p>
        </w:tc>
        <w:tc>
          <w:tcPr>
            <w:tcW w:w="697" w:type="pct"/>
            <w:tcBorders>
              <w:top w:val="single" w:sz="4" w:space="0" w:color="auto"/>
              <w:left w:val="single" w:sz="4" w:space="0" w:color="auto"/>
              <w:bottom w:val="single" w:sz="4" w:space="0" w:color="auto"/>
              <w:right w:val="single" w:sz="4" w:space="0" w:color="auto"/>
            </w:tcBorders>
            <w:vAlign w:val="center"/>
          </w:tcPr>
          <w:p w14:paraId="02552C7E" w14:textId="77777777" w:rsidR="0042667D" w:rsidRPr="00DE0BAC" w:rsidRDefault="0042667D"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2D3D6D20" w14:textId="4257A677" w:rsidR="0042667D" w:rsidRPr="00DE0BAC" w:rsidRDefault="0042667D" w:rsidP="00DE0BAC">
            <w:pPr>
              <w:autoSpaceDE w:val="0"/>
              <w:autoSpaceDN w:val="0"/>
              <w:adjustRightInd w:val="0"/>
              <w:rPr>
                <w:rFonts w:eastAsia="Calibri" w:cs="Arial"/>
              </w:rPr>
            </w:pPr>
            <w:r w:rsidRPr="00DE0BAC">
              <w:rPr>
                <w:rFonts w:eastAsia="Calibri" w:cs="Arial"/>
              </w:rPr>
              <w:t>Zgodnie z RPO w ramach kryterium ocenie podlegać będzie poprawa dostępności do infrastruktury transportu publicznego.</w:t>
            </w:r>
          </w:p>
        </w:tc>
        <w:tc>
          <w:tcPr>
            <w:tcW w:w="1316" w:type="pct"/>
            <w:tcBorders>
              <w:top w:val="single" w:sz="4" w:space="0" w:color="auto"/>
              <w:left w:val="single" w:sz="4" w:space="0" w:color="auto"/>
              <w:bottom w:val="single" w:sz="4" w:space="0" w:color="auto"/>
              <w:right w:val="single" w:sz="4" w:space="0" w:color="auto"/>
            </w:tcBorders>
            <w:vAlign w:val="center"/>
          </w:tcPr>
          <w:p w14:paraId="289023A9" w14:textId="77777777" w:rsidR="0042667D" w:rsidRPr="00DE0BAC" w:rsidRDefault="0042667D" w:rsidP="00D8611A">
            <w:pPr>
              <w:numPr>
                <w:ilvl w:val="0"/>
                <w:numId w:val="180"/>
              </w:numPr>
              <w:autoSpaceDE w:val="0"/>
              <w:autoSpaceDN w:val="0"/>
              <w:adjustRightInd w:val="0"/>
              <w:ind w:left="323" w:hanging="284"/>
              <w:rPr>
                <w:rFonts w:eastAsia="Calibri" w:cs="Arial"/>
              </w:rPr>
            </w:pPr>
            <w:r w:rsidRPr="00DE0BAC">
              <w:rPr>
                <w:rFonts w:eastAsia="Calibri" w:cs="Arial"/>
              </w:rPr>
              <w:t>Poprawa dostępności do stacji i przystanków na czynnych liniach kolejowych – 5 pkt.;</w:t>
            </w:r>
          </w:p>
          <w:p w14:paraId="3CB4D327" w14:textId="77777777" w:rsidR="0042667D" w:rsidRPr="00DE0BAC" w:rsidRDefault="0042667D" w:rsidP="00D8611A">
            <w:pPr>
              <w:numPr>
                <w:ilvl w:val="0"/>
                <w:numId w:val="180"/>
              </w:numPr>
              <w:autoSpaceDE w:val="0"/>
              <w:autoSpaceDN w:val="0"/>
              <w:adjustRightInd w:val="0"/>
              <w:ind w:left="323" w:hanging="284"/>
              <w:rPr>
                <w:rFonts w:eastAsia="Calibri" w:cs="Arial"/>
              </w:rPr>
            </w:pPr>
            <w:r w:rsidRPr="00DE0BAC">
              <w:rPr>
                <w:rFonts w:eastAsia="Calibri" w:cs="Arial"/>
              </w:rPr>
              <w:t>Poprawa dostępności do przystanków komunikacji publicznej – 5 pkt.</w:t>
            </w:r>
          </w:p>
          <w:p w14:paraId="001540F6"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4A69BCE9"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4C2EE258" w14:textId="38918993" w:rsidR="0042667D" w:rsidRPr="00DE0BAC" w:rsidRDefault="0042667D" w:rsidP="00D8611A">
            <w:pPr>
              <w:jc w:val="center"/>
              <w:rPr>
                <w:rFonts w:eastAsia="Calibri" w:cs="Arial"/>
              </w:rPr>
            </w:pPr>
            <w:r w:rsidRPr="00DE0BAC">
              <w:rPr>
                <w:rFonts w:eastAsia="Calibri" w:cs="Arial"/>
              </w:rPr>
              <w:t>10</w:t>
            </w:r>
          </w:p>
        </w:tc>
      </w:tr>
      <w:tr w:rsidR="0042667D" w:rsidRPr="00DE0BAC" w14:paraId="5EE0D084" w14:textId="77777777" w:rsidTr="00D8611A">
        <w:tc>
          <w:tcPr>
            <w:tcW w:w="262" w:type="pct"/>
            <w:tcBorders>
              <w:bottom w:val="single" w:sz="4" w:space="0" w:color="auto"/>
            </w:tcBorders>
            <w:shd w:val="clear" w:color="auto" w:fill="auto"/>
            <w:vAlign w:val="center"/>
          </w:tcPr>
          <w:p w14:paraId="5F806CC3" w14:textId="77777777" w:rsidR="0042667D" w:rsidRPr="00DE0BAC" w:rsidRDefault="0042667D" w:rsidP="00D8611A">
            <w:pPr>
              <w:autoSpaceDE w:val="0"/>
              <w:autoSpaceDN w:val="0"/>
              <w:adjustRightInd w:val="0"/>
              <w:rPr>
                <w:rFonts w:eastAsia="Calibri" w:cs="Arial"/>
              </w:rPr>
            </w:pPr>
            <w:r w:rsidRPr="00DE0BAC">
              <w:rPr>
                <w:rFonts w:eastAsia="Calibri" w:cs="Arial"/>
              </w:rPr>
              <w:t>8</w:t>
            </w:r>
            <w:r w:rsidRPr="00DE0BAC">
              <w:rPr>
                <w:rFonts w:eastAsia="Calibri" w:cs="Arial"/>
                <w:highlight w:val="red"/>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14:paraId="5CD96169" w14:textId="2B77173A" w:rsidR="0042667D" w:rsidRPr="00DE0BAC" w:rsidRDefault="00D90784" w:rsidP="00D8611A">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Oszczę</w:t>
            </w:r>
            <w:r w:rsidR="0042667D" w:rsidRPr="00DE0BAC">
              <w:rPr>
                <w:rFonts w:eastAsia="Times New Roman" w:cs="Arial"/>
                <w:color w:val="0D0D0D" w:themeColor="text1" w:themeTint="F2"/>
                <w:lang w:eastAsia="pl-PL"/>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761F3227" w14:textId="12C2DB6C" w:rsidR="0042667D" w:rsidRPr="00DE0BAC" w:rsidRDefault="0042667D" w:rsidP="00DE0BAC">
            <w:pPr>
              <w:autoSpaceDE w:val="0"/>
              <w:autoSpaceDN w:val="0"/>
              <w:adjustRightInd w:val="0"/>
              <w:rPr>
                <w:rFonts w:eastAsia="Calibri" w:cs="Arial"/>
              </w:rPr>
            </w:pPr>
            <w:r w:rsidRPr="00DE0BAC">
              <w:rPr>
                <w:rFonts w:eastAsia="Calibri" w:cs="Arial"/>
              </w:rPr>
              <w:t xml:space="preserve">Zgodnie z RPO </w:t>
            </w:r>
            <w:r w:rsidRPr="00DE0BAC">
              <w:rPr>
                <w:rFonts w:eastAsia="Calibri" w:cs="Arial"/>
                <w:lang w:eastAsia="pl-PL"/>
              </w:rPr>
              <w:t xml:space="preserve">WM 2014-2020 </w:t>
            </w:r>
            <w:r w:rsidRPr="00DE0BAC">
              <w:rPr>
                <w:rFonts w:eastAsia="Calibri" w:cs="Arial"/>
              </w:rPr>
              <w:t xml:space="preserve">w ramach kryterium punkty przyznawane będą za </w:t>
            </w:r>
            <w:r w:rsidRPr="00DE0BAC">
              <w:rPr>
                <w:rFonts w:eastAsia="Calibri" w:cs="Arial"/>
                <w:color w:val="000000"/>
                <w:lang w:eastAsia="pl-PL"/>
              </w:rPr>
              <w:t>wpływ projektu na oszczędność czasu przejazdu  samochodów osobowych oraz samochodów ciężarowych.</w:t>
            </w:r>
          </w:p>
        </w:tc>
        <w:tc>
          <w:tcPr>
            <w:tcW w:w="1316" w:type="pct"/>
            <w:tcBorders>
              <w:top w:val="single" w:sz="4" w:space="0" w:color="auto"/>
              <w:left w:val="single" w:sz="4" w:space="0" w:color="auto"/>
              <w:bottom w:val="single" w:sz="4" w:space="0" w:color="auto"/>
              <w:right w:val="single" w:sz="4" w:space="0" w:color="auto"/>
            </w:tcBorders>
            <w:vAlign w:val="center"/>
          </w:tcPr>
          <w:p w14:paraId="25D407B1" w14:textId="77777777" w:rsidR="0042667D" w:rsidRPr="00DE0BAC" w:rsidRDefault="0042667D" w:rsidP="00DE0BAC">
            <w:pPr>
              <w:rPr>
                <w:rFonts w:eastAsia="Calibri" w:cs="Arial"/>
                <w:color w:val="000000"/>
                <w:lang w:eastAsia="pl-PL"/>
              </w:rPr>
            </w:pPr>
            <w:r w:rsidRPr="00DE0BAC">
              <w:rPr>
                <w:rFonts w:eastAsia="Calibri" w:cs="Arial"/>
                <w:color w:val="000000"/>
                <w:lang w:eastAsia="pl-PL"/>
              </w:rPr>
              <w:t>Wpływ projektu na oszczędność czasu przejazdu:</w:t>
            </w:r>
          </w:p>
          <w:p w14:paraId="5237DF27" w14:textId="77777777" w:rsidR="0042667D" w:rsidRPr="00DE0BAC" w:rsidRDefault="0042667D" w:rsidP="000756CB">
            <w:pPr>
              <w:numPr>
                <w:ilvl w:val="0"/>
                <w:numId w:val="182"/>
              </w:numPr>
              <w:ind w:left="459"/>
              <w:contextualSpacing/>
              <w:rPr>
                <w:rFonts w:eastAsia="Times New Roman" w:cs="Arial"/>
                <w:color w:val="000000"/>
                <w:lang w:eastAsia="pl-PL"/>
              </w:rPr>
            </w:pPr>
            <w:r w:rsidRPr="00DE0BAC">
              <w:rPr>
                <w:rFonts w:eastAsia="Calibri" w:cs="Arial"/>
                <w:color w:val="000000"/>
                <w:lang w:val="x-none" w:eastAsia="pl-PL"/>
              </w:rPr>
              <w:t>samochodów osobowych (PLN) na rok) w stosunku do wariantu bezinwestycyjnego</w:t>
            </w:r>
            <w:r w:rsidRPr="00DE0BAC">
              <w:rPr>
                <w:rFonts w:eastAsia="Calibri" w:cs="Arial"/>
                <w:color w:val="000000"/>
                <w:lang w:eastAsia="pl-PL"/>
              </w:rPr>
              <w:t>:</w:t>
            </w:r>
          </w:p>
          <w:p w14:paraId="4478AA71" w14:textId="77777777" w:rsidR="0042667D" w:rsidRPr="00DE0BAC" w:rsidRDefault="0042667D" w:rsidP="000756CB">
            <w:pPr>
              <w:numPr>
                <w:ilvl w:val="1"/>
                <w:numId w:val="192"/>
              </w:numPr>
              <w:adjustRightInd w:val="0"/>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642F91A2" w14:textId="77777777" w:rsidR="0042667D" w:rsidRPr="00DE0BAC" w:rsidRDefault="0042667D" w:rsidP="000756CB">
            <w:pPr>
              <w:numPr>
                <w:ilvl w:val="1"/>
                <w:numId w:val="192"/>
              </w:numPr>
              <w:ind w:left="743" w:hanging="284"/>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F2D2DD" w14:textId="77777777" w:rsidR="0042667D" w:rsidRPr="00DE0BAC" w:rsidRDefault="0042667D" w:rsidP="000756CB">
            <w:pPr>
              <w:numPr>
                <w:ilvl w:val="1"/>
                <w:numId w:val="192"/>
              </w:numPr>
              <w:ind w:left="743" w:hanging="284"/>
              <w:contextualSpacing/>
              <w:rPr>
                <w:rFonts w:eastAsia="Times New Roman" w:cs="Arial"/>
                <w:color w:val="000000"/>
                <w:lang w:val="x-none" w:eastAsia="pl-PL"/>
              </w:rPr>
            </w:pPr>
            <w:r w:rsidRPr="00DE0BAC">
              <w:rPr>
                <w:rFonts w:eastAsia="Calibri" w:cs="Arial"/>
                <w:color w:val="000000"/>
                <w:lang w:val="x-none" w:eastAsia="pl-PL"/>
              </w:rPr>
              <w:lastRenderedPageBreak/>
              <w:t>oszczędność czasu  od 1</w:t>
            </w:r>
            <w:r w:rsidRPr="00DE0BAC">
              <w:rPr>
                <w:rFonts w:eastAsia="Calibri" w:cs="Arial"/>
                <w:color w:val="000000"/>
                <w:lang w:eastAsia="pl-PL"/>
              </w:rPr>
              <w:t xml:space="preserve"> % </w:t>
            </w:r>
            <w:r w:rsidRPr="00DE0BAC">
              <w:rPr>
                <w:rFonts w:eastAsia="Calibri" w:cs="Arial"/>
                <w:color w:val="000000"/>
                <w:lang w:val="x-none" w:eastAsia="pl-PL"/>
              </w:rPr>
              <w:t xml:space="preserve">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425D444D" w14:textId="77777777" w:rsidR="0042667D" w:rsidRPr="00DE0BAC" w:rsidRDefault="0042667D" w:rsidP="000756CB">
            <w:pPr>
              <w:numPr>
                <w:ilvl w:val="0"/>
                <w:numId w:val="182"/>
              </w:numPr>
              <w:ind w:left="453" w:hanging="357"/>
              <w:rPr>
                <w:rFonts w:eastAsia="Calibri" w:cs="Arial"/>
                <w:lang w:val="x-none"/>
              </w:rPr>
            </w:pPr>
            <w:r w:rsidRPr="00DE0BAC">
              <w:rPr>
                <w:rFonts w:eastAsia="Calibri" w:cs="Arial"/>
                <w:color w:val="000000"/>
                <w:lang w:val="x-none" w:eastAsia="pl-PL"/>
              </w:rPr>
              <w:t>samochodów ciężarowych  (PLN) na rok) w stosunku do wariantu bezinwestycyjnego</w:t>
            </w:r>
            <w:r w:rsidRPr="00DE0BAC">
              <w:rPr>
                <w:rFonts w:eastAsia="Calibri" w:cs="Arial"/>
                <w:color w:val="000000"/>
                <w:lang w:eastAsia="pl-PL"/>
              </w:rPr>
              <w:t>:</w:t>
            </w:r>
          </w:p>
          <w:p w14:paraId="0F122634" w14:textId="77777777" w:rsidR="0042667D" w:rsidRPr="00DE0BAC" w:rsidRDefault="0042667D" w:rsidP="000756CB">
            <w:pPr>
              <w:numPr>
                <w:ilvl w:val="1"/>
                <w:numId w:val="193"/>
              </w:numPr>
              <w:adjustRightInd w:val="0"/>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powyżej 15 % - 4  pkt</w:t>
            </w:r>
            <w:r w:rsidRPr="00DE0BAC">
              <w:rPr>
                <w:rFonts w:eastAsia="Calibri" w:cs="Arial"/>
                <w:color w:val="000000"/>
                <w:lang w:eastAsia="pl-PL"/>
              </w:rPr>
              <w:t>;</w:t>
            </w:r>
          </w:p>
          <w:p w14:paraId="46503F67" w14:textId="77777777" w:rsidR="0042667D" w:rsidRPr="00DE0BAC" w:rsidRDefault="0042667D" w:rsidP="000756CB">
            <w:pPr>
              <w:numPr>
                <w:ilvl w:val="1"/>
                <w:numId w:val="193"/>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w:t>
            </w:r>
            <w:r w:rsidRPr="00DE0BAC">
              <w:rPr>
                <w:rFonts w:eastAsia="Calibri" w:cs="Arial"/>
                <w:color w:val="000000"/>
                <w:lang w:eastAsia="pl-PL"/>
              </w:rPr>
              <w:t xml:space="preserve"> </w:t>
            </w:r>
            <w:r w:rsidRPr="00DE0BAC">
              <w:rPr>
                <w:rFonts w:eastAsia="Calibri" w:cs="Arial"/>
                <w:color w:val="000000"/>
                <w:lang w:val="x-none" w:eastAsia="pl-PL"/>
              </w:rPr>
              <w:t>6</w:t>
            </w:r>
            <w:r w:rsidRPr="00DE0BAC">
              <w:rPr>
                <w:rFonts w:eastAsia="Calibri" w:cs="Arial"/>
                <w:color w:val="000000"/>
                <w:lang w:eastAsia="pl-PL"/>
              </w:rPr>
              <w:t xml:space="preserve"> %</w:t>
            </w:r>
            <w:r w:rsidRPr="00DE0BAC">
              <w:rPr>
                <w:rFonts w:eastAsia="Calibri" w:cs="Arial"/>
                <w:color w:val="000000"/>
                <w:lang w:val="x-none" w:eastAsia="pl-PL"/>
              </w:rPr>
              <w:t xml:space="preserve"> do 15 %</w:t>
            </w:r>
            <w:r w:rsidRPr="00DE0BAC">
              <w:rPr>
                <w:rFonts w:eastAsia="Calibri" w:cs="Arial"/>
                <w:color w:val="000000"/>
                <w:lang w:eastAsia="pl-PL"/>
              </w:rPr>
              <w:t xml:space="preserve"> - </w:t>
            </w:r>
            <w:r w:rsidRPr="00DE0BAC">
              <w:rPr>
                <w:rFonts w:eastAsia="Calibri" w:cs="Arial"/>
                <w:color w:val="000000"/>
                <w:lang w:val="x-none" w:eastAsia="pl-PL"/>
              </w:rPr>
              <w:t>2 pkt</w:t>
            </w:r>
            <w:r w:rsidRPr="00DE0BAC">
              <w:rPr>
                <w:rFonts w:eastAsia="Calibri" w:cs="Arial"/>
                <w:color w:val="000000"/>
                <w:lang w:eastAsia="pl-PL"/>
              </w:rPr>
              <w:t>;</w:t>
            </w:r>
          </w:p>
          <w:p w14:paraId="0F9D3A32" w14:textId="77777777" w:rsidR="0042667D" w:rsidRPr="00DE0BAC" w:rsidRDefault="0042667D" w:rsidP="000756CB">
            <w:pPr>
              <w:numPr>
                <w:ilvl w:val="1"/>
                <w:numId w:val="193"/>
              </w:numPr>
              <w:ind w:left="885" w:hanging="426"/>
              <w:contextualSpacing/>
              <w:rPr>
                <w:rFonts w:eastAsia="Times New Roman" w:cs="Arial"/>
                <w:color w:val="000000"/>
                <w:lang w:val="x-none" w:eastAsia="pl-PL"/>
              </w:rPr>
            </w:pPr>
            <w:r w:rsidRPr="00DE0BAC">
              <w:rPr>
                <w:rFonts w:eastAsia="Calibri" w:cs="Arial"/>
                <w:color w:val="000000"/>
                <w:lang w:val="x-none" w:eastAsia="pl-PL"/>
              </w:rPr>
              <w:t>oszczędność czasu  od 1</w:t>
            </w:r>
            <w:r w:rsidRPr="00DE0BAC">
              <w:rPr>
                <w:rFonts w:eastAsia="Calibri" w:cs="Arial"/>
                <w:color w:val="000000"/>
                <w:lang w:eastAsia="pl-PL"/>
              </w:rPr>
              <w:t xml:space="preserve"> %</w:t>
            </w:r>
            <w:r w:rsidRPr="00DE0BAC">
              <w:rPr>
                <w:rFonts w:eastAsia="Calibri" w:cs="Arial"/>
                <w:color w:val="000000"/>
                <w:lang w:val="x-none" w:eastAsia="pl-PL"/>
              </w:rPr>
              <w:t xml:space="preserve"> do 5 % </w:t>
            </w:r>
            <w:r w:rsidRPr="00DE0BAC">
              <w:rPr>
                <w:rFonts w:eastAsia="Calibri" w:cs="Arial"/>
                <w:color w:val="000000"/>
                <w:lang w:eastAsia="pl-PL"/>
              </w:rPr>
              <w:t xml:space="preserve">- </w:t>
            </w:r>
            <w:r w:rsidRPr="00DE0BAC">
              <w:rPr>
                <w:rFonts w:eastAsia="Calibri" w:cs="Arial"/>
                <w:color w:val="000000"/>
                <w:lang w:val="x-none" w:eastAsia="pl-PL"/>
              </w:rPr>
              <w:t>1 pkt</w:t>
            </w:r>
            <w:r w:rsidRPr="00DE0BAC">
              <w:rPr>
                <w:rFonts w:eastAsia="Calibri" w:cs="Arial"/>
                <w:color w:val="000000"/>
                <w:lang w:eastAsia="pl-PL"/>
              </w:rPr>
              <w:t>.</w:t>
            </w:r>
          </w:p>
          <w:p w14:paraId="104FF65C" w14:textId="77777777" w:rsidR="0042667D" w:rsidRPr="00DE0BAC" w:rsidRDefault="0042667D" w:rsidP="00DE0BAC">
            <w:pPr>
              <w:autoSpaceDE w:val="0"/>
              <w:autoSpaceDN w:val="0"/>
              <w:adjustRightInd w:val="0"/>
              <w:rPr>
                <w:rFonts w:eastAsia="Calibri" w:cs="Arial"/>
              </w:rPr>
            </w:pPr>
            <w:r w:rsidRPr="00DE0BAC">
              <w:rPr>
                <w:rFonts w:eastAsia="Calibri" w:cs="Arial"/>
              </w:rPr>
              <w:t>Punkty w ramach kryterium sumują się.</w:t>
            </w:r>
          </w:p>
          <w:p w14:paraId="66AAEE9A" w14:textId="77777777" w:rsidR="0042667D" w:rsidRPr="00DE0BAC" w:rsidRDefault="0042667D" w:rsidP="00DE0BAC">
            <w:pPr>
              <w:autoSpaceDE w:val="0"/>
              <w:autoSpaceDN w:val="0"/>
              <w:adjustRightInd w:val="0"/>
              <w:rPr>
                <w:rFonts w:eastAsia="Calibri" w:cs="Arial"/>
              </w:rPr>
            </w:pPr>
            <w:r w:rsidRPr="00DE0BAC">
              <w:rPr>
                <w:rFonts w:eastAsiaTheme="minorHAnsi" w:cs="Arial"/>
              </w:rPr>
              <w:t>Brak spełnienia kryterium lub brak informacji w tym zakresie – 0 pkt.</w:t>
            </w:r>
          </w:p>
        </w:tc>
        <w:tc>
          <w:tcPr>
            <w:tcW w:w="706" w:type="pct"/>
            <w:tcBorders>
              <w:top w:val="single" w:sz="4" w:space="0" w:color="auto"/>
              <w:left w:val="single" w:sz="4" w:space="0" w:color="auto"/>
              <w:bottom w:val="single" w:sz="4" w:space="0" w:color="auto"/>
              <w:right w:val="single" w:sz="4" w:space="0" w:color="auto"/>
            </w:tcBorders>
            <w:vAlign w:val="center"/>
          </w:tcPr>
          <w:p w14:paraId="697F976B" w14:textId="3D2A0D6C" w:rsidR="0042667D" w:rsidRPr="00DE0BAC" w:rsidRDefault="0042667D" w:rsidP="00D8611A">
            <w:pPr>
              <w:jc w:val="center"/>
              <w:rPr>
                <w:rFonts w:eastAsia="Calibri" w:cs="Arial"/>
              </w:rPr>
            </w:pPr>
            <w:r w:rsidRPr="00DE0BAC">
              <w:rPr>
                <w:rFonts w:eastAsia="Calibri" w:cs="Arial"/>
              </w:rPr>
              <w:lastRenderedPageBreak/>
              <w:t>8</w:t>
            </w:r>
          </w:p>
        </w:tc>
      </w:tr>
      <w:tr w:rsidR="0042667D" w:rsidRPr="00DE0BAC" w14:paraId="5BB0C2FB" w14:textId="77777777" w:rsidTr="00D8611A">
        <w:tc>
          <w:tcPr>
            <w:tcW w:w="262" w:type="pct"/>
            <w:shd w:val="clear" w:color="auto" w:fill="auto"/>
            <w:vAlign w:val="center"/>
          </w:tcPr>
          <w:p w14:paraId="71AC4053" w14:textId="77777777" w:rsidR="0042667D" w:rsidRPr="00DE0BAC" w:rsidRDefault="0042667D" w:rsidP="00D8611A">
            <w:pPr>
              <w:autoSpaceDE w:val="0"/>
              <w:autoSpaceDN w:val="0"/>
              <w:adjustRightInd w:val="0"/>
              <w:rPr>
                <w:rFonts w:eastAsia="Calibri" w:cs="Arial"/>
              </w:rPr>
            </w:pPr>
            <w:r w:rsidRPr="00DE0BAC">
              <w:rPr>
                <w:rFonts w:eastAsia="Calibri" w:cs="Arial"/>
              </w:rPr>
              <w:lastRenderedPageBreak/>
              <w:t>9</w:t>
            </w:r>
          </w:p>
        </w:tc>
        <w:tc>
          <w:tcPr>
            <w:tcW w:w="697" w:type="pct"/>
            <w:tcBorders>
              <w:top w:val="single" w:sz="4" w:space="0" w:color="auto"/>
              <w:left w:val="single" w:sz="4" w:space="0" w:color="auto"/>
              <w:bottom w:val="single" w:sz="4" w:space="0" w:color="auto"/>
              <w:right w:val="single" w:sz="4" w:space="0" w:color="auto"/>
            </w:tcBorders>
            <w:vAlign w:val="center"/>
          </w:tcPr>
          <w:p w14:paraId="659BC30C" w14:textId="5995D403" w:rsidR="0042667D" w:rsidRPr="00DE0BAC" w:rsidRDefault="0042667D" w:rsidP="00D8611A">
            <w:pPr>
              <w:autoSpaceDE w:val="0"/>
              <w:autoSpaceDN w:val="0"/>
              <w:adjustRightInd w:val="0"/>
              <w:rPr>
                <w:rFonts w:eastAsia="Calibri" w:cs="Arial"/>
              </w:rPr>
            </w:pPr>
            <w:r w:rsidRPr="00DE0BAC">
              <w:rPr>
                <w:rFonts w:eastAsia="Times New Roman" w:cs="Arial"/>
                <w:color w:val="0D0D0D" w:themeColor="text1" w:themeTint="F2"/>
                <w:lang w:eastAsia="pl-PL"/>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62B7B7E2" w14:textId="77777777" w:rsidR="0042667D" w:rsidRPr="00DE0BAC" w:rsidRDefault="0042667D" w:rsidP="000756CB">
            <w:pPr>
              <w:numPr>
                <w:ilvl w:val="0"/>
                <w:numId w:val="191"/>
              </w:numPr>
              <w:autoSpaceDE w:val="0"/>
              <w:autoSpaceDN w:val="0"/>
              <w:adjustRightInd w:val="0"/>
              <w:ind w:left="713" w:hanging="567"/>
              <w:rPr>
                <w:rFonts w:eastAsia="Calibri" w:cs="Arial"/>
                <w:b/>
                <w:color w:val="000000"/>
              </w:rPr>
            </w:pPr>
            <w:r w:rsidRPr="00DE0BAC">
              <w:rPr>
                <w:rFonts w:eastAsia="Times New Roman" w:cs="Arial"/>
                <w:b/>
                <w:color w:val="0D0D0D" w:themeColor="text1" w:themeTint="F2"/>
                <w:lang w:eastAsia="pl-PL"/>
              </w:rPr>
              <w:t>dotyczy projektów polegających na. budowie nowych dróg</w:t>
            </w:r>
          </w:p>
          <w:p w14:paraId="1995C33D" w14:textId="77777777" w:rsidR="0042667D" w:rsidRPr="00DE0BAC" w:rsidRDefault="0042667D" w:rsidP="00DE0BAC">
            <w:pPr>
              <w:autoSpaceDE w:val="0"/>
              <w:autoSpaceDN w:val="0"/>
              <w:adjustRightInd w:val="0"/>
              <w:rPr>
                <w:rFonts w:eastAsia="Calibri" w:cs="Arial"/>
                <w:color w:val="0D0D0D" w:themeColor="text1" w:themeTint="F2"/>
              </w:rPr>
            </w:pPr>
            <w:r w:rsidRPr="00DE0BAC">
              <w:rPr>
                <w:rFonts w:eastAsia="Calibri" w:cs="Arial"/>
                <w:color w:val="000000"/>
              </w:rPr>
              <w:t xml:space="preserve">Zgodnie z RPO </w:t>
            </w:r>
            <w:r w:rsidRPr="00DE0BAC">
              <w:rPr>
                <w:rFonts w:eastAsia="Calibri" w:cs="Arial"/>
                <w:lang w:eastAsia="pl-PL"/>
              </w:rPr>
              <w:t>WM 2014-2020</w:t>
            </w:r>
            <w:r w:rsidRPr="00DE0BAC">
              <w:rPr>
                <w:rFonts w:eastAsia="Calibri" w:cs="Arial"/>
                <w:color w:val="000000"/>
              </w:rPr>
              <w:t>, w</w:t>
            </w:r>
            <w:r w:rsidRPr="00DE0BAC">
              <w:rPr>
                <w:rFonts w:eastAsia="Times New Roman" w:cs="Arial"/>
                <w:color w:val="0D0D0D" w:themeColor="text1" w:themeTint="F2"/>
                <w:lang w:eastAsia="pl-PL"/>
              </w:rPr>
              <w:t>skaźnik: „</w:t>
            </w:r>
            <w:r w:rsidRPr="00DE0BAC">
              <w:rPr>
                <w:rFonts w:eastAsia="Calibri" w:cs="Arial"/>
                <w:color w:val="0D0D0D" w:themeColor="text1" w:themeTint="F2"/>
              </w:rPr>
              <w:t>Całkowita długość nowych dróg [km]</w:t>
            </w:r>
            <w:hyperlink r:id="rId40" w:anchor="uzasadnienie!C97" w:history="1"/>
            <w:r w:rsidRPr="00DE0BAC">
              <w:rPr>
                <w:rFonts w:eastAsia="Times New Roman" w:cs="Arial"/>
                <w:color w:val="0D0D0D" w:themeColor="text1" w:themeTint="F2"/>
                <w:lang w:eastAsia="pl-PL"/>
              </w:rPr>
              <w:t xml:space="preserve">” </w:t>
            </w:r>
            <w:r w:rsidRPr="00DE0BAC">
              <w:rPr>
                <w:rFonts w:eastAsia="Calibri" w:cs="Arial"/>
                <w:color w:val="0D0D0D" w:themeColor="text1" w:themeTint="F2"/>
              </w:rPr>
              <w:t>jest ramą wykonania osi priorytetowej i będzie służyły KE do oceny realizacji celów RPO WM.</w:t>
            </w:r>
          </w:p>
          <w:p w14:paraId="58B8C4C7"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1D088837" w14:textId="1AD8DE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2" distB="4294967292" distL="114300" distR="114300" simplePos="0" relativeHeight="251747328" behindDoc="1" locked="0" layoutInCell="1" allowOverlap="1" wp14:anchorId="2735093A" wp14:editId="5C7279CC">
                      <wp:simplePos x="0" y="0"/>
                      <wp:positionH relativeFrom="column">
                        <wp:posOffset>-65405</wp:posOffset>
                      </wp:positionH>
                      <wp:positionV relativeFrom="paragraph">
                        <wp:posOffset>189230</wp:posOffset>
                      </wp:positionV>
                      <wp:extent cx="2466975" cy="19050"/>
                      <wp:effectExtent l="0" t="0" r="28575" b="19050"/>
                      <wp:wrapTight wrapText="bothSides">
                        <wp:wrapPolygon edited="0">
                          <wp:start x="0" y="0"/>
                          <wp:lineTo x="0" y="21600"/>
                          <wp:lineTo x="21683" y="21600"/>
                          <wp:lineTo x="21683" y="0"/>
                          <wp:lineTo x="16513" y="0"/>
                          <wp:lineTo x="0" y="0"/>
                        </wp:wrapPolygon>
                      </wp:wrapTight>
                      <wp:docPr id="45" name="Łącznik prosty 45" descr="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8E6F1" id="Łącznik prosty 45" o:spid="_x0000_s1026" alt="Tytuł: wzór — opis: kreska ułamkowa, nad kreską: &quot;Wartość dofinansowania UE projektu (euro)&quot;, pod kreską &quot;Suma wartości docelowych wskaźników  w ramach projektu: LDługość wybudowanych dróg gminnych [km] i Długość wybudowanych dróg powiatowych [km]&quot;, wynik mniejszy równy 3033548 euro"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5pt,14.9pt" to="189.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d5rgIAAOsEAAAOAAAAZHJzL2Uyb0RvYy54bWysVM1uEzEQviPxDqM9IJBKN23a0C7d9NAA&#10;lwoqtRUHxGHq9W7c+GexnTjbG5UqHoLH6I1rm/divJuEFiQOiD1Y9oznm5nP8+3B4VxJmHHrhNF5&#10;srXZS4BrZgqhqzw5P3v7ci8B51EXKI3medJwlxwOnz45CHXGt83YyIJbIBDtslDnydj7OktTx8Zc&#10;ods0NdfkLI1V6Oloq7SwGAhdyXS71xukwdiitoZx58g66pzJsMUvS878h7J03IPME6rNt6tt14u4&#10;psMDzCqL9ViwZRn4D1UoFJqSrqFG6BGmVvwBpQSzxpnSbzKjUlOWgvG2B+pmq/dbN6djrHnbC5Hj&#10;6jVN7v/BsvezEwuiyJOd3QQ0Knqjxdf7G3alxQSIWOcbiK6CO0a8TSx3E2ptcY1qYgJuUEwBrfX+&#10;JoNnX6bGv/6I1pvF9/tvUJhSaNSObmqBcP4mQl7yiZ/Ccz615kUXsAG1WaMsQU6nCiF0SEwQEuPS&#10;hIaNIVAFix9U391tAAhgUSGZV8gZHI8W19OqqyA0F9Mipo+Rhb27raBSQrfHTxP1GQT8/XZtgkDf&#10;ZY4Bq4pDExlSWvBLd9UAIQfdQL/X7+/u7EFsjsZNeEmEhqu7WxtHLdQuI8aP9ImNw8Lm+rQ+Nmzi&#10;yJc+csaDq7tr89KqeJ2mBebt6Dbr0eVzD4yM2zuDwf4reidGvq393m472ilmq+DaOv+OG0U0OVKB&#10;FDpOFmY4O3Y+psdsdSWatXkrpGzVITWEPBn0CRIYkkZLiZ62qqapcbpKAGVF4mfetojOSFHE6Ijj&#10;GnckLcyQ9EeypZc4o5ITkOg8OaiP9ovkUAWPQmM5I3TjLrh1dXJVwtM/QwqVJ3sPo6WOGXmr+mVT&#10;v2iMuwtTNCd2xTUpqk26VH+U7MMz7R/+o4Y/AQAA//8DAFBLAwQUAAYACAAAACEA1HK4od4AAAAJ&#10;AQAADwAAAGRycy9kb3ducmV2LnhtbEyPTU/DMAyG70j8h8hI3LZkrcRKaTqhoR24jQISx6xxP6Bx&#10;qibdyr/HnOBmy49eP2+xW9wgzjiF3pOGzVqBQKq97anV8PZ6WGUgQjRkzeAJNXxjgF15fVWY3PoL&#10;veC5iq3gEAq50dDFOOZShrpDZ8Laj0h8a/zkTOR1aqWdzIXD3SATpe6kMz3xh86MuO+w/qpmp2E+&#10;7hvVH9Ll8yOt5Py8Pb4/Na3WtzfL4wOIiEv8g+FXn9WhZKeTn8kGMWhYbVTKqIbkniswkG6zBMSJ&#10;hyQDWRbyf4PyBwAA//8DAFBLAQItABQABgAIAAAAIQC2gziS/gAAAOEBAAATAAAAAAAAAAAAAAAA&#10;AAAAAABbQ29udGVudF9UeXBlc10ueG1sUEsBAi0AFAAGAAgAAAAhADj9If/WAAAAlAEAAAsAAAAA&#10;AAAAAAAAAAAALwEAAF9yZWxzLy5yZWxzUEsBAi0AFAAGAAgAAAAhAC3jB3muAgAA6wQAAA4AAAAA&#10;AAAAAAAAAAAALgIAAGRycy9lMm9Eb2MueG1sUEsBAi0AFAAGAAgAAAAhANRyuKHeAAAACQEAAA8A&#10;AAAAAAAAAAAAAAAACAUAAGRycy9kb3ducmV2LnhtbFBLBQYAAAAABAAEAPMAAAATBgAAAAA=&#10;" strokecolor="windowText" strokeweight=".5pt">
                      <v:stroke joinstyle="miter"/>
                      <o:lock v:ext="edit" shapetype="f"/>
                      <w10:wrap type="tight"/>
                    </v:line>
                  </w:pict>
                </mc:Fallback>
              </mc:AlternateContent>
            </w:r>
            <w:r w:rsidRPr="00DE0BAC">
              <w:rPr>
                <w:rFonts w:eastAsia="Times New Roman" w:cs="Arial"/>
                <w:lang w:eastAsia="pl-PL"/>
              </w:rPr>
              <w:t>Wartość dofinansowania UE projektu (euro)</w:t>
            </w:r>
          </w:p>
          <w:p w14:paraId="6B5E6C09" w14:textId="08F58692"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 xml:space="preserve">&lt;= </w:t>
            </w:r>
            <w:r w:rsidRPr="00DE0BAC">
              <w:rPr>
                <w:rFonts w:eastAsia="Calibri" w:cs="Arial"/>
              </w:rPr>
              <w:t xml:space="preserve"> </w:t>
            </w:r>
            <w:r w:rsidRPr="00DE0BAC">
              <w:rPr>
                <w:rFonts w:eastAsia="Calibri" w:cs="Arial"/>
                <w:color w:val="0D0D0D" w:themeColor="text1" w:themeTint="F2"/>
              </w:rPr>
              <w:t xml:space="preserve">3033548 </w:t>
            </w:r>
            <w:r w:rsidRPr="00DE0BAC">
              <w:rPr>
                <w:rFonts w:eastAsia="Calibri" w:cs="Arial"/>
              </w:rPr>
              <w:t>euro</w:t>
            </w:r>
          </w:p>
          <w:p w14:paraId="20638F1B" w14:textId="6430F93F"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lastRenderedPageBreak/>
              <w:t>Suma wartości docelowych wskaźników w ramach projektu:</w:t>
            </w:r>
          </w:p>
          <w:p w14:paraId="0E4AD4EB" w14:textId="2377352C"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 xml:space="preserve">Długość wybudowanych dróg gminnych </w:t>
            </w:r>
            <w:r w:rsidRPr="00DE0BAC">
              <w:rPr>
                <w:rFonts w:eastAsia="Times New Roman" w:cs="Arial"/>
                <w:color w:val="0D0D0D" w:themeColor="text1" w:themeTint="F2"/>
                <w:lang w:eastAsia="pl-PL"/>
              </w:rPr>
              <w:t>[km] i</w:t>
            </w:r>
            <w:r w:rsidR="00D90784" w:rsidRPr="00DE0BAC">
              <w:rPr>
                <w:rFonts w:eastAsia="Times New Roman" w:cs="Arial"/>
                <w:color w:val="0D0D0D" w:themeColor="text1" w:themeTint="F2"/>
                <w:lang w:eastAsia="pl-PL"/>
              </w:rPr>
              <w:br/>
            </w:r>
            <w:r w:rsidRPr="00DE0BAC">
              <w:rPr>
                <w:rFonts w:eastAsia="Times New Roman" w:cs="Arial"/>
                <w:color w:val="0D0D0D" w:themeColor="text1" w:themeTint="F2"/>
                <w:lang w:eastAsia="pl-PL"/>
              </w:rPr>
              <w:t>Długość wybudowanych dróg powiatowych [km]</w:t>
            </w:r>
          </w:p>
          <w:p w14:paraId="39962386" w14:textId="5FAFEFDF" w:rsidR="0042667D" w:rsidRPr="00DE0BAC" w:rsidRDefault="0042667D" w:rsidP="00DE0BAC">
            <w:pPr>
              <w:rPr>
                <w:rFonts w:eastAsia="Times New Roman" w:cs="Arial"/>
                <w:color w:val="0D0D0D" w:themeColor="text1" w:themeTint="F2"/>
                <w:lang w:eastAsia="pl-PL"/>
              </w:rPr>
            </w:pPr>
            <w:r w:rsidRPr="00DE0BAC">
              <w:rPr>
                <w:rFonts w:eastAsia="Times New Roman" w:cs="Arial"/>
                <w:color w:val="0D0D0D" w:themeColor="text1" w:themeTint="F2"/>
                <w:lang w:eastAsia="pl-PL"/>
              </w:rPr>
              <w:t xml:space="preserve">Wartość dofinansowania UE wsparcia na 1 km nowej drogi nie może przekroczyć kwoty </w:t>
            </w:r>
            <w:r w:rsidRPr="00DE0BAC">
              <w:rPr>
                <w:rFonts w:eastAsia="Calibri" w:cs="Arial"/>
                <w:color w:val="0D0D0D" w:themeColor="text1" w:themeTint="F2"/>
              </w:rPr>
              <w:t>3033548</w:t>
            </w:r>
            <w:r w:rsidRPr="00DE0BAC">
              <w:rPr>
                <w:rFonts w:eastAsiaTheme="minorHAnsi" w:cs="Arial"/>
                <w:color w:val="0D0D0D" w:themeColor="text1" w:themeTint="F2"/>
              </w:rPr>
              <w:t xml:space="preserve"> euro. </w:t>
            </w:r>
            <w:r w:rsidRPr="00DE0BAC">
              <w:rPr>
                <w:rFonts w:eastAsia="Times New Roman" w:cs="Arial"/>
                <w:color w:val="0D0D0D" w:themeColor="text1" w:themeTint="F2"/>
                <w:lang w:eastAsia="pl-PL"/>
              </w:rPr>
              <w:t>Koszt należy przeliczyć kursem euro podanym w regulaminie konkursu.</w:t>
            </w:r>
          </w:p>
          <w:p w14:paraId="05C4A9C0" w14:textId="77777777" w:rsidR="0042667D" w:rsidRPr="00DE0BAC" w:rsidRDefault="0042667D" w:rsidP="000756CB">
            <w:pPr>
              <w:numPr>
                <w:ilvl w:val="0"/>
                <w:numId w:val="191"/>
              </w:numPr>
              <w:ind w:left="334" w:hanging="357"/>
              <w:rPr>
                <w:rFonts w:eastAsia="Times New Roman" w:cs="Arial"/>
                <w:b/>
                <w:color w:val="0D0D0D" w:themeColor="text1" w:themeTint="F2"/>
                <w:lang w:val="x-none" w:eastAsia="pl-PL"/>
              </w:rPr>
            </w:pPr>
            <w:r w:rsidRPr="00DE0BAC">
              <w:rPr>
                <w:rFonts w:eastAsia="Times New Roman" w:cs="Arial"/>
                <w:b/>
                <w:color w:val="0D0D0D" w:themeColor="text1" w:themeTint="F2"/>
                <w:lang w:val="x-none" w:eastAsia="pl-PL"/>
              </w:rPr>
              <w:t>dotyczy projektów polegających na przebudowie istniejących dróg</w:t>
            </w:r>
          </w:p>
          <w:p w14:paraId="7021EA8D" w14:textId="0B58CCFE" w:rsidR="0042667D" w:rsidRPr="00DE0BAC" w:rsidRDefault="0042667D" w:rsidP="00DE0BAC">
            <w:pPr>
              <w:rPr>
                <w:rFonts w:eastAsiaTheme="minorHAnsi" w:cs="Arial"/>
                <w:color w:val="0D0D0D" w:themeColor="text1" w:themeTint="F2"/>
              </w:rPr>
            </w:pPr>
            <w:r w:rsidRPr="00DE0BAC">
              <w:rPr>
                <w:rFonts w:eastAsiaTheme="minorHAnsi" w:cs="Arial"/>
              </w:rPr>
              <w:t xml:space="preserve">Zgodnie z RPO </w:t>
            </w:r>
            <w:r w:rsidRPr="00DE0BAC">
              <w:rPr>
                <w:rFonts w:eastAsiaTheme="minorHAnsi" w:cs="Arial"/>
                <w:lang w:eastAsia="pl-PL"/>
              </w:rPr>
              <w:t>WM 2014-2020</w:t>
            </w:r>
            <w:r w:rsidRPr="00DE0BAC">
              <w:rPr>
                <w:rFonts w:eastAsiaTheme="minorHAnsi" w:cs="Arial"/>
              </w:rPr>
              <w:t>, w</w:t>
            </w:r>
            <w:r w:rsidRPr="00DE0BAC">
              <w:rPr>
                <w:rFonts w:eastAsia="Times New Roman" w:cs="Arial"/>
                <w:color w:val="0D0D0D" w:themeColor="text1" w:themeTint="F2"/>
                <w:lang w:eastAsia="pl-PL"/>
              </w:rPr>
              <w:t>skaźnik: „Całkowita długość przebudowanych lub zmodernizowanych dróg [km]</w:t>
            </w:r>
            <w:hyperlink r:id="rId41" w:anchor="uzasadnienie!C97" w:history="1"/>
            <w:r w:rsidRPr="00DE0BAC">
              <w:rPr>
                <w:rFonts w:eastAsia="Times New Roman" w:cs="Arial"/>
                <w:color w:val="0D0D0D" w:themeColor="text1" w:themeTint="F2"/>
                <w:lang w:eastAsia="pl-PL"/>
              </w:rPr>
              <w:t>”</w:t>
            </w:r>
            <w:r w:rsidRPr="00DE0BAC">
              <w:rPr>
                <w:rFonts w:eastAsiaTheme="minorHAnsi" w:cs="Arial"/>
                <w:color w:val="0D0D0D" w:themeColor="text1" w:themeTint="F2"/>
              </w:rPr>
              <w:t xml:space="preserve"> będzie służył KE do oceny realizacji celów RPO WM.</w:t>
            </w:r>
          </w:p>
          <w:p w14:paraId="2EE07FF8" w14:textId="77777777" w:rsidR="0042667D" w:rsidRPr="00DE0BAC" w:rsidRDefault="0042667D" w:rsidP="00DE0BAC">
            <w:pPr>
              <w:ind w:left="34"/>
              <w:rPr>
                <w:rFonts w:eastAsia="Times New Roman" w:cs="Arial"/>
                <w:lang w:eastAsia="pl-PL"/>
              </w:rPr>
            </w:pPr>
            <w:r w:rsidRPr="00DE0BAC">
              <w:rPr>
                <w:rFonts w:eastAsia="Times New Roman" w:cs="Arial"/>
                <w:lang w:eastAsia="pl-PL"/>
              </w:rPr>
              <w:t>Kryterium jest liczone zgodnie z poniższym wzorem:</w:t>
            </w:r>
          </w:p>
          <w:p w14:paraId="366709E7" w14:textId="77777777" w:rsidR="0042667D" w:rsidRPr="00DE0BAC" w:rsidRDefault="0042667D" w:rsidP="00DE0BAC">
            <w:pPr>
              <w:autoSpaceDE w:val="0"/>
              <w:autoSpaceDN w:val="0"/>
              <w:adjustRightInd w:val="0"/>
              <w:ind w:left="33"/>
              <w:rPr>
                <w:rFonts w:eastAsia="Times New Roman" w:cs="Arial"/>
                <w:lang w:eastAsia="pl-PL"/>
              </w:rPr>
            </w:pPr>
            <w:r w:rsidRPr="00DE0BAC">
              <w:rPr>
                <w:rFonts w:eastAsia="Times New Roman" w:cs="Arial"/>
                <w:lang w:eastAsia="pl-PL"/>
              </w:rPr>
              <w:t>Wartość dofinansowania UE projektu (euro)</w:t>
            </w:r>
          </w:p>
          <w:p w14:paraId="29F3AA07" w14:textId="1BA73EA9" w:rsidR="0042667D" w:rsidRPr="00DE0BAC" w:rsidRDefault="00D90784" w:rsidP="00DE0BAC">
            <w:pPr>
              <w:autoSpaceDE w:val="0"/>
              <w:autoSpaceDN w:val="0"/>
              <w:adjustRightInd w:val="0"/>
              <w:ind w:left="33"/>
              <w:rPr>
                <w:rFonts w:eastAsia="Times New Roman" w:cs="Arial"/>
                <w:lang w:eastAsia="pl-PL"/>
              </w:rPr>
            </w:pPr>
            <w:r w:rsidRPr="00DE0BAC">
              <w:rPr>
                <w:rFonts w:eastAsia="Times New Roman" w:cs="Arial"/>
                <w:noProof/>
                <w:lang w:eastAsia="pl-PL"/>
              </w:rPr>
              <mc:AlternateContent>
                <mc:Choice Requires="wps">
                  <w:drawing>
                    <wp:anchor distT="4294967291" distB="4294967291" distL="114300" distR="114300" simplePos="0" relativeHeight="251760640" behindDoc="1" locked="0" layoutInCell="1" allowOverlap="1" wp14:anchorId="48A8D345" wp14:editId="56FB3E8B">
                      <wp:simplePos x="0" y="0"/>
                      <wp:positionH relativeFrom="column">
                        <wp:posOffset>-2157095</wp:posOffset>
                      </wp:positionH>
                      <wp:positionV relativeFrom="paragraph">
                        <wp:posOffset>76835</wp:posOffset>
                      </wp:positionV>
                      <wp:extent cx="2038350" cy="0"/>
                      <wp:effectExtent l="0" t="0" r="19050" b="19050"/>
                      <wp:wrapTight wrapText="bothSides">
                        <wp:wrapPolygon edited="0">
                          <wp:start x="0" y="-1"/>
                          <wp:lineTo x="0" y="-1"/>
                          <wp:lineTo x="21600" y="-1"/>
                          <wp:lineTo x="21600" y="-1"/>
                          <wp:lineTo x="0" y="-1"/>
                        </wp:wrapPolygon>
                      </wp:wrapTight>
                      <wp:docPr id="46" name="Łącznik prosty 46" descr="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37CDE" id="Łącznik prosty 46" o:spid="_x0000_s1026" alt="Tytuł: wzór — opis: kreska ułamkowa, nad kreską: &quot;Wartość dofinansowania UE projektu (euro)&quot;, pod kreską &quot;Suma wartości docelowych wskaźników  w ramach projektu: Długość przebudowanych dróg gminnych [km] i Długość przebudowanych dróg powiatowych [km]&quot;, wynik mniejszy równy 1397201 euro" style="position:absolute;z-index:-251555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9.85pt,6.05pt" to="-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kSpAIAAOoEAAAOAAAAZHJzL2Uyb0RvYy54bWysVM1uEzEQviPxDqM9IJBKN22hlKVJDw3l&#10;UkGltuKAOEy93o0b/2E7cTY3KlU8BI/RG9c278V4NwktHJAQe7DWM55vZj7P5/2DmZIw5c4Lo/vZ&#10;1mYvA66ZKYWu+9n52dHzvQx8QF2iNJr3s4b77GDw+NF+tAXfNiMjS+6AQLQvou1noxBskeeejbhC&#10;v2ks1+SsjFMYaOvqvHQYCV3JfLvX282jcaV1hnHvyTrsnNmgxa8qzsKHqvI8gOxnVFtoV9euF2nN&#10;B/tY1A7tSLBlGfgPVSgUmpKuoYYYECZO/AGlBHPGmypsMqNyU1WC8bYH6mar91s3pyO0vO2FyPF2&#10;TZP/f7Ds/fTEgSj72YvdDDQquqPF17trNtdiDESsDw0kV8k9I97Gjvsxtba4QjU2ETcopoTWendd&#10;wJMvExPefEQXzOL73TcoTSU0ak8ntUA4f5sgL/k4TOApnzjzrAvYAGvWKEuQ04lCiB0SE4TEuDSx&#10;YSOIVMHiB9V3exMBIjhUSOYVcgHDxdWk7gqwbs4vJmXKn0JLd3tTQ62EbrefxuoziL+etyYKDF3y&#10;FLIqOjaJJKUFv/TzBgg76ga2dl6/osuE1B9NnAiSOI3z2xuXpi1aXxDph/rEpXlhM31qjw0be/Ll&#10;D5xp4213bFY5lY7TwMCsnd5mPb18FoCRcbu3s7fzkoacrXw5FqtA63x4x40iljyJQAqdBgsLnB77&#10;kFJjsTqSzNocCSlbcUgNsZ/tdshIEq0kBkqiLA2N13UGKGvSPguuRfRGijJFJxzf+EPpYIokP1It&#10;3cMZlZuBRB/IQT20XyKGKngQmsoZoh91wa2rU6sSgZ4MKVQ/27sfLXXKyFvRL5v6RWH6uzBlc+JW&#10;PJOg2qRL8SfF3t/T//0navATAAD//wMAUEsDBBQABgAIAAAAIQD67s4J3gAAAAoBAAAPAAAAZHJz&#10;L2Rvd25yZXYueG1sTI/NTsMwEITvSLyDtUjcUieNREsap0JFPXArKUgc3XjzU+J1FDtteHsWcYDj&#10;znyancm3s+3FBUffOVKQLGIQSJUzHTUK3o77aA3CB01G945QwRd62Ba3N7nOjLvSK17K0AgOIZ9p&#10;BW0IQyalr1q02i/cgMRe7UarA59jI82orxxue7mM4wdpdUf8odUD7lqsPsvJKpgOuzru9ul8/khL&#10;Ob2sDu/PdaPU/d38tAERcA5/MPzU5+pQcKeTm8h40SuI0vRxxSw7ywQEE1GyZuH0K8gil/8nFN8A&#10;AAD//wMAUEsBAi0AFAAGAAgAAAAhALaDOJL+AAAA4QEAABMAAAAAAAAAAAAAAAAAAAAAAFtDb250&#10;ZW50X1R5cGVzXS54bWxQSwECLQAUAAYACAAAACEAOP0h/9YAAACUAQAACwAAAAAAAAAAAAAAAAAv&#10;AQAAX3JlbHMvLnJlbHNQSwECLQAUAAYACAAAACEAs/QJEqQCAADqBAAADgAAAAAAAAAAAAAAAAAu&#10;AgAAZHJzL2Uyb0RvYy54bWxQSwECLQAUAAYACAAAACEA+u7OCd4AAAAKAQAADwAAAAAAAAAAAAAA&#10;AAD+BAAAZHJzL2Rvd25yZXYueG1sUEsFBgAAAAAEAAQA8wAAAAkGAAAAAA==&#10;" strokecolor="windowText" strokeweight=".5pt">
                      <v:stroke joinstyle="miter"/>
                      <o:lock v:ext="edit" shapetype="f"/>
                      <w10:wrap type="tight"/>
                    </v:line>
                  </w:pict>
                </mc:Fallback>
              </mc:AlternateContent>
            </w:r>
            <w:r w:rsidR="0042667D" w:rsidRPr="00DE0BAC">
              <w:rPr>
                <w:rFonts w:eastAsia="Times New Roman" w:cs="Arial"/>
                <w:lang w:eastAsia="pl-PL"/>
              </w:rPr>
              <w:t xml:space="preserve">&lt;= </w:t>
            </w:r>
            <w:r w:rsidR="0042667D" w:rsidRPr="00DE0BAC">
              <w:rPr>
                <w:rFonts w:eastAsia="Calibri" w:cs="Arial"/>
                <w:color w:val="0D0D0D" w:themeColor="text1" w:themeTint="F2"/>
              </w:rPr>
              <w:t>1397201</w:t>
            </w:r>
            <w:r w:rsidR="0042667D" w:rsidRPr="00DE0BAC">
              <w:rPr>
                <w:rFonts w:eastAsia="Times New Roman" w:cs="Arial"/>
                <w:lang w:eastAsia="pl-PL"/>
              </w:rPr>
              <w:t xml:space="preserve"> </w:t>
            </w:r>
            <w:r w:rsidR="0042667D" w:rsidRPr="00DE0BAC">
              <w:rPr>
                <w:rFonts w:eastAsia="Calibri" w:cs="Arial"/>
              </w:rPr>
              <w:t>euro</w:t>
            </w:r>
          </w:p>
          <w:p w14:paraId="03CE907C" w14:textId="1518B754"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Suma wartości docelowych wskaźników w ramach projektu:</w:t>
            </w:r>
          </w:p>
          <w:p w14:paraId="06C728B4" w14:textId="30D8E681"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Calibri" w:cs="Arial"/>
                <w:color w:val="0D0D0D" w:themeColor="text1" w:themeTint="F2"/>
              </w:rPr>
              <w:t>Długość przebudowanych dróg gminnych [km] i</w:t>
            </w:r>
            <w:r w:rsidR="00D90784" w:rsidRPr="00DE0BAC">
              <w:rPr>
                <w:rFonts w:eastAsia="Calibri" w:cs="Arial"/>
                <w:color w:val="0D0D0D" w:themeColor="text1" w:themeTint="F2"/>
              </w:rPr>
              <w:br/>
            </w:r>
            <w:r w:rsidRPr="00DE0BAC">
              <w:rPr>
                <w:rFonts w:eastAsia="Times New Roman" w:cs="Arial"/>
                <w:color w:val="0D0D0D" w:themeColor="text1" w:themeTint="F2"/>
                <w:lang w:eastAsia="pl-PL"/>
              </w:rPr>
              <w:t xml:space="preserve">Długość przebudowanych dróg powiatowych </w:t>
            </w:r>
            <w:r w:rsidRPr="00DE0BAC">
              <w:rPr>
                <w:rFonts w:eastAsia="Calibri" w:cs="Arial"/>
                <w:color w:val="0D0D0D" w:themeColor="text1" w:themeTint="F2"/>
              </w:rPr>
              <w:t>[km]</w:t>
            </w:r>
          </w:p>
          <w:p w14:paraId="44847094" w14:textId="696751CD" w:rsidR="0042667D" w:rsidRPr="00DE0BAC" w:rsidRDefault="0042667D" w:rsidP="00DE0BAC">
            <w:pPr>
              <w:rPr>
                <w:rFonts w:eastAsiaTheme="minorHAnsi" w:cs="Arial"/>
              </w:rPr>
            </w:pPr>
            <w:r w:rsidRPr="00DE0BAC">
              <w:rPr>
                <w:rFonts w:eastAsia="Times New Roman" w:cs="Arial"/>
                <w:color w:val="0D0D0D" w:themeColor="text1" w:themeTint="F2"/>
                <w:lang w:eastAsia="pl-PL"/>
              </w:rPr>
              <w:t xml:space="preserve">Wartość dofinansowania UE wsparcia 1 kilometra przebudowanej drogi nie może przekroczyć kwoty </w:t>
            </w:r>
            <w:r w:rsidRPr="00DE0BAC">
              <w:rPr>
                <w:rFonts w:eastAsiaTheme="minorHAnsi" w:cs="Arial"/>
                <w:color w:val="0D0D0D" w:themeColor="text1" w:themeTint="F2"/>
              </w:rPr>
              <w:t xml:space="preserve">1397201 euro. </w:t>
            </w:r>
            <w:r w:rsidRPr="00DE0BAC">
              <w:rPr>
                <w:rFonts w:eastAsia="Times New Roman" w:cs="Arial"/>
                <w:color w:val="0D0D0D" w:themeColor="text1" w:themeTint="F2"/>
                <w:lang w:eastAsia="pl-PL"/>
              </w:rPr>
              <w:t>Koszt należy przeliczyć kursem euro podanym w regulaminie konkursu.</w:t>
            </w:r>
          </w:p>
        </w:tc>
        <w:tc>
          <w:tcPr>
            <w:tcW w:w="1316" w:type="pct"/>
            <w:tcBorders>
              <w:top w:val="single" w:sz="4" w:space="0" w:color="auto"/>
              <w:left w:val="single" w:sz="4" w:space="0" w:color="auto"/>
              <w:bottom w:val="single" w:sz="4" w:space="0" w:color="auto"/>
              <w:right w:val="single" w:sz="4" w:space="0" w:color="auto"/>
            </w:tcBorders>
            <w:vAlign w:val="center"/>
          </w:tcPr>
          <w:p w14:paraId="4A51C0FA" w14:textId="77777777" w:rsidR="0042667D" w:rsidRPr="00DE0BAC" w:rsidRDefault="0042667D" w:rsidP="000756CB">
            <w:pPr>
              <w:numPr>
                <w:ilvl w:val="0"/>
                <w:numId w:val="189"/>
              </w:numPr>
              <w:autoSpaceDE w:val="0"/>
              <w:autoSpaceDN w:val="0"/>
              <w:adjustRightInd w:val="0"/>
              <w:ind w:left="443" w:hanging="284"/>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nowej drogi  w projekcie:</w:t>
            </w:r>
          </w:p>
          <w:p w14:paraId="66D2F0DF" w14:textId="77777777" w:rsidR="0042667D" w:rsidRPr="00DE0BAC" w:rsidRDefault="0042667D" w:rsidP="000756CB">
            <w:pPr>
              <w:numPr>
                <w:ilvl w:val="1"/>
                <w:numId w:val="190"/>
              </w:numPr>
              <w:autoSpaceDE w:val="0"/>
              <w:autoSpaceDN w:val="0"/>
              <w:adjustRightInd w:val="0"/>
              <w:ind w:left="869" w:hanging="425"/>
              <w:rPr>
                <w:rFonts w:eastAsia="Calibri" w:cs="Arial"/>
              </w:rPr>
            </w:pPr>
            <w:r w:rsidRPr="00DE0BAC">
              <w:rPr>
                <w:rFonts w:eastAsia="Calibri" w:cs="Arial"/>
              </w:rPr>
              <w:t>poniżej  3 033 548  euro - 15 pkt.;</w:t>
            </w:r>
          </w:p>
          <w:p w14:paraId="456F7813" w14:textId="77777777" w:rsidR="0042667D" w:rsidRPr="00DE0BAC" w:rsidRDefault="0042667D" w:rsidP="000756CB">
            <w:pPr>
              <w:numPr>
                <w:ilvl w:val="1"/>
                <w:numId w:val="190"/>
              </w:numPr>
              <w:autoSpaceDE w:val="0"/>
              <w:autoSpaceDN w:val="0"/>
              <w:adjustRightInd w:val="0"/>
              <w:ind w:left="869" w:hanging="425"/>
              <w:rPr>
                <w:rFonts w:eastAsia="Calibri" w:cs="Arial"/>
              </w:rPr>
            </w:pPr>
            <w:r w:rsidRPr="00DE0BAC">
              <w:rPr>
                <w:rFonts w:eastAsia="Calibri" w:cs="Arial"/>
              </w:rPr>
              <w:t>powyżej 3 033 548 euro - 0 pkt.</w:t>
            </w:r>
          </w:p>
          <w:p w14:paraId="605E3B4E"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5292A23A" w14:textId="4635E08C" w:rsidR="0042667D" w:rsidRPr="00DE0BAC" w:rsidRDefault="0042667D" w:rsidP="000756CB">
            <w:pPr>
              <w:numPr>
                <w:ilvl w:val="0"/>
                <w:numId w:val="189"/>
              </w:numPr>
              <w:autoSpaceDE w:val="0"/>
              <w:autoSpaceDN w:val="0"/>
              <w:adjustRightInd w:val="0"/>
              <w:ind w:left="459" w:hanging="357"/>
              <w:rPr>
                <w:rFonts w:eastAsia="Times New Roman" w:cs="Arial"/>
                <w:b/>
                <w:color w:val="0D0D0D" w:themeColor="text1" w:themeTint="F2"/>
                <w:lang w:eastAsia="pl-PL"/>
              </w:rPr>
            </w:pPr>
            <w:r w:rsidRPr="00DE0BAC">
              <w:rPr>
                <w:rFonts w:eastAsia="Times New Roman" w:cs="Arial"/>
                <w:b/>
                <w:color w:val="0D0D0D" w:themeColor="text1" w:themeTint="F2"/>
                <w:lang w:eastAsia="pl-PL"/>
              </w:rPr>
              <w:lastRenderedPageBreak/>
              <w:t>średnia wartość dofinansowania UE 1 kilometra przebudowanej drogi w projekcie:</w:t>
            </w:r>
          </w:p>
          <w:p w14:paraId="1CE8E5E6" w14:textId="267E9F08" w:rsidR="0042667D" w:rsidRPr="00DE0BAC" w:rsidRDefault="0042667D" w:rsidP="000756CB">
            <w:pPr>
              <w:numPr>
                <w:ilvl w:val="0"/>
                <w:numId w:val="181"/>
              </w:numPr>
              <w:autoSpaceDE w:val="0"/>
              <w:autoSpaceDN w:val="0"/>
              <w:adjustRightInd w:val="0"/>
              <w:ind w:hanging="357"/>
              <w:rPr>
                <w:rFonts w:eastAsia="Calibri" w:cs="Arial"/>
              </w:rPr>
            </w:pPr>
            <w:r w:rsidRPr="00DE0BAC">
              <w:rPr>
                <w:rFonts w:eastAsia="Calibri" w:cs="Arial"/>
              </w:rPr>
              <w:t>poniżej 1397201  euro - 15 pkt.;</w:t>
            </w:r>
          </w:p>
          <w:p w14:paraId="2DC878F4" w14:textId="5AA8D1C2" w:rsidR="0042667D" w:rsidRPr="00DE0BAC" w:rsidRDefault="0042667D" w:rsidP="000756CB">
            <w:pPr>
              <w:numPr>
                <w:ilvl w:val="0"/>
                <w:numId w:val="181"/>
              </w:numPr>
              <w:autoSpaceDE w:val="0"/>
              <w:autoSpaceDN w:val="0"/>
              <w:adjustRightInd w:val="0"/>
              <w:rPr>
                <w:rFonts w:eastAsia="Calibri" w:cs="Arial"/>
              </w:rPr>
            </w:pPr>
            <w:r w:rsidRPr="00DE0BAC">
              <w:rPr>
                <w:rFonts w:eastAsia="Calibri" w:cs="Arial"/>
              </w:rPr>
              <w:t>powyżej 1397201 euro - 0 pkt.</w:t>
            </w:r>
          </w:p>
          <w:p w14:paraId="7ED4FEA8" w14:textId="77777777" w:rsidR="0042667D" w:rsidRPr="00DE0BAC" w:rsidRDefault="0042667D" w:rsidP="00DE0BAC">
            <w:pPr>
              <w:autoSpaceDE w:val="0"/>
              <w:autoSpaceDN w:val="0"/>
              <w:adjustRightInd w:val="0"/>
              <w:rPr>
                <w:rFonts w:eastAsia="Times New Roman" w:cs="Arial"/>
                <w:color w:val="0D0D0D" w:themeColor="text1" w:themeTint="F2"/>
                <w:lang w:eastAsia="pl-PL"/>
              </w:rPr>
            </w:pPr>
            <w:r w:rsidRPr="00DE0BAC">
              <w:rPr>
                <w:rFonts w:eastAsia="Times New Roman" w:cs="Arial"/>
                <w:color w:val="0D0D0D" w:themeColor="text1" w:themeTint="F2"/>
                <w:lang w:eastAsia="pl-PL"/>
              </w:rPr>
              <w:t>Koszt należy przeliczyć kursem euro podanym w regulaminie konkursu</w:t>
            </w:r>
          </w:p>
          <w:p w14:paraId="11565457" w14:textId="3B83C22F" w:rsidR="0042667D" w:rsidRPr="00DE0BAC" w:rsidRDefault="0042667D" w:rsidP="00DE0BAC">
            <w:pPr>
              <w:autoSpaceDE w:val="0"/>
              <w:autoSpaceDN w:val="0"/>
              <w:adjustRightInd w:val="0"/>
              <w:rPr>
                <w:rFonts w:eastAsia="Calibri" w:cs="Arial"/>
              </w:rPr>
            </w:pPr>
            <w:r w:rsidRPr="00DE0BAC">
              <w:rPr>
                <w:rFonts w:eastAsia="Calibri" w:cs="Arial"/>
              </w:rPr>
              <w:t>Punkty w ramach kryterium nie sumują się.</w:t>
            </w:r>
          </w:p>
        </w:tc>
        <w:tc>
          <w:tcPr>
            <w:tcW w:w="706" w:type="pct"/>
            <w:tcBorders>
              <w:top w:val="single" w:sz="4" w:space="0" w:color="auto"/>
              <w:left w:val="single" w:sz="4" w:space="0" w:color="auto"/>
              <w:bottom w:val="single" w:sz="4" w:space="0" w:color="auto"/>
              <w:right w:val="single" w:sz="4" w:space="0" w:color="auto"/>
            </w:tcBorders>
            <w:vAlign w:val="center"/>
          </w:tcPr>
          <w:p w14:paraId="488CC6BB" w14:textId="5FC56009" w:rsidR="0042667D" w:rsidRPr="00DE0BAC" w:rsidRDefault="0042667D" w:rsidP="00D8611A">
            <w:pPr>
              <w:jc w:val="center"/>
              <w:rPr>
                <w:rFonts w:eastAsiaTheme="minorHAnsi" w:cs="Arial"/>
              </w:rPr>
            </w:pPr>
            <w:r w:rsidRPr="00DE0BAC">
              <w:rPr>
                <w:rFonts w:eastAsiaTheme="minorHAnsi" w:cs="Arial"/>
              </w:rPr>
              <w:lastRenderedPageBreak/>
              <w:t>15</w:t>
            </w:r>
          </w:p>
        </w:tc>
      </w:tr>
    </w:tbl>
    <w:p w14:paraId="2AF7FD2C" w14:textId="77777777" w:rsidR="0042667D" w:rsidRPr="00CE0119" w:rsidRDefault="0042667D">
      <w:pPr>
        <w:rPr>
          <w:rFonts w:cs="Arial"/>
          <w:lang w:eastAsia="pl-PL"/>
        </w:rPr>
      </w:pPr>
      <w:r w:rsidRPr="00CE0119">
        <w:rPr>
          <w:rFonts w:cs="Arial"/>
          <w:lang w:eastAsia="pl-PL"/>
        </w:rPr>
        <w:lastRenderedPageBreak/>
        <w:br w:type="page"/>
      </w:r>
    </w:p>
    <w:p w14:paraId="594E2DD3" w14:textId="79885BE1" w:rsidR="00AE1212" w:rsidRDefault="00AE1212" w:rsidP="00962140">
      <w:pPr>
        <w:pStyle w:val="Nagwek5"/>
      </w:pPr>
      <w:bookmarkStart w:id="699" w:name="_Toc457226170"/>
      <w:bookmarkStart w:id="700" w:name="_Toc457376920"/>
      <w:bookmarkStart w:id="701" w:name="_Toc457381492"/>
      <w:bookmarkStart w:id="702" w:name="_Toc457987769"/>
      <w:bookmarkStart w:id="703" w:name="_Toc462147132"/>
      <w:bookmarkStart w:id="704" w:name="_Toc472403086"/>
      <w:r w:rsidRPr="000E7F4D">
        <w:lastRenderedPageBreak/>
        <w:t xml:space="preserve">Działanie </w:t>
      </w:r>
      <w:r w:rsidRPr="00992179">
        <w:t xml:space="preserve">7.1. – </w:t>
      </w:r>
      <w:r>
        <w:t>typ projektu: „</w:t>
      </w:r>
      <w:r w:rsidRPr="006A4F1A">
        <w:t>Budowa i przebudowa dróg wojewódzkich w ramach planów inwestycyjnych dla subregionów objętych OSI problemowymi, spełniających warunki zapisane w UP</w:t>
      </w:r>
      <w:r>
        <w:t>” (tryb konkursowy)</w:t>
      </w:r>
      <w:bookmarkEnd w:id="704"/>
    </w:p>
    <w:p w14:paraId="2DAEB453" w14:textId="77777777" w:rsidR="00885CBE" w:rsidRPr="00F877B4" w:rsidRDefault="00885CBE" w:rsidP="00885CBE">
      <w:pPr>
        <w:pStyle w:val="Bezodstpw"/>
        <w:rPr>
          <w:rFonts w:cs="Arial"/>
          <w:lang w:eastAsia="pl-PL"/>
        </w:rPr>
      </w:pPr>
      <w:r w:rsidRPr="00F877B4">
        <w:rPr>
          <w:rFonts w:cs="Arial"/>
          <w:lang w:eastAsia="pl-PL"/>
        </w:rPr>
        <w:t xml:space="preserve">Kryteria wyboru projektów przyjęte przez Komitet Monitorujący RPO WM na </w:t>
      </w:r>
      <w:r>
        <w:rPr>
          <w:rFonts w:cs="Arial"/>
          <w:lang w:eastAsia="pl-PL"/>
        </w:rPr>
        <w:t>XIX</w:t>
      </w:r>
      <w:r w:rsidRPr="00F877B4">
        <w:rPr>
          <w:rFonts w:cs="Arial"/>
          <w:lang w:eastAsia="pl-PL"/>
        </w:rPr>
        <w:t xml:space="preserve"> Posiedzeniu w dniu 16 </w:t>
      </w:r>
      <w:r>
        <w:rPr>
          <w:rFonts w:cs="Arial"/>
          <w:lang w:eastAsia="pl-PL"/>
        </w:rPr>
        <w:t>grudnia</w:t>
      </w:r>
      <w:r w:rsidRPr="00F877B4">
        <w:rPr>
          <w:rFonts w:cs="Arial"/>
          <w:lang w:eastAsia="pl-PL"/>
        </w:rPr>
        <w:t xml:space="preserve"> 201</w:t>
      </w:r>
      <w:r>
        <w:rPr>
          <w:rFonts w:cs="Arial"/>
          <w:lang w:eastAsia="pl-PL"/>
        </w:rPr>
        <w:t>6</w:t>
      </w:r>
      <w:r w:rsidRPr="00F877B4">
        <w:rPr>
          <w:rFonts w:cs="Arial"/>
          <w:lang w:eastAsia="pl-PL"/>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merytoryczne-szczegółowe dla Działania 7.1"/>
        <w:tblDescription w:val="Tabela zawiera: nazwę i opis kryterium, punktację oraz maksymalną liczbę punktów dla kryteriów merytorucznych-szczegółowych dla Działania 7.1 typ projektu &quot;Budowa i przebudowa dróg wojewódzkich w ramach planów inwestycyjnych dla sybregionów objętych OSI problemowymi, spełniających warunki zapisane w UP&quot; (tryb konkursowy)."/>
      </w:tblPr>
      <w:tblGrid>
        <w:gridCol w:w="765"/>
        <w:gridCol w:w="1941"/>
        <w:gridCol w:w="5663"/>
        <w:gridCol w:w="3680"/>
        <w:gridCol w:w="1975"/>
      </w:tblGrid>
      <w:tr w:rsidR="00AE1212" w:rsidRPr="007743FF" w14:paraId="3F5BD455" w14:textId="77777777" w:rsidTr="00962140">
        <w:trPr>
          <w:trHeight w:val="999"/>
          <w:tblHeader/>
        </w:trPr>
        <w:tc>
          <w:tcPr>
            <w:tcW w:w="273" w:type="pct"/>
            <w:vAlign w:val="center"/>
          </w:tcPr>
          <w:p w14:paraId="33F6AD12" w14:textId="77777777" w:rsidR="00AE1212" w:rsidRPr="007743FF" w:rsidRDefault="00AE1212" w:rsidP="00962140">
            <w:pPr>
              <w:rPr>
                <w:rFonts w:eastAsia="Times New Roman" w:cs="Arial"/>
                <w:b/>
                <w:lang w:eastAsia="pl-PL"/>
              </w:rPr>
            </w:pPr>
            <w:r w:rsidRPr="007743FF">
              <w:rPr>
                <w:rFonts w:eastAsia="Times New Roman" w:cs="Arial"/>
                <w:b/>
                <w:lang w:eastAsia="pl-PL"/>
              </w:rPr>
              <w:t>L.p.</w:t>
            </w:r>
          </w:p>
        </w:tc>
        <w:tc>
          <w:tcPr>
            <w:tcW w:w="692" w:type="pct"/>
            <w:vAlign w:val="center"/>
          </w:tcPr>
          <w:p w14:paraId="195A5FE0" w14:textId="77777777" w:rsidR="00AE1212" w:rsidRPr="007743FF" w:rsidRDefault="00AE1212" w:rsidP="00962140">
            <w:pPr>
              <w:rPr>
                <w:rFonts w:eastAsia="Times New Roman" w:cs="Arial"/>
                <w:b/>
                <w:lang w:eastAsia="pl-PL"/>
              </w:rPr>
            </w:pPr>
            <w:r w:rsidRPr="007743FF">
              <w:rPr>
                <w:rFonts w:eastAsia="Times New Roman" w:cs="Arial"/>
                <w:b/>
                <w:lang w:eastAsia="pl-PL"/>
              </w:rPr>
              <w:t>Kryterium</w:t>
            </w:r>
          </w:p>
        </w:tc>
        <w:tc>
          <w:tcPr>
            <w:tcW w:w="2019" w:type="pct"/>
            <w:vAlign w:val="center"/>
          </w:tcPr>
          <w:p w14:paraId="3B1CC56B" w14:textId="77777777" w:rsidR="00AE1212" w:rsidRPr="007743FF" w:rsidRDefault="00AE1212" w:rsidP="00962140">
            <w:pPr>
              <w:rPr>
                <w:rFonts w:eastAsia="Times New Roman" w:cs="Arial"/>
                <w:b/>
                <w:lang w:eastAsia="pl-PL"/>
              </w:rPr>
            </w:pPr>
            <w:r w:rsidRPr="007743FF">
              <w:rPr>
                <w:rFonts w:eastAsia="Times New Roman" w:cs="Arial"/>
                <w:b/>
                <w:lang w:eastAsia="pl-PL"/>
              </w:rPr>
              <w:t>Opis kryterium</w:t>
            </w:r>
          </w:p>
        </w:tc>
        <w:tc>
          <w:tcPr>
            <w:tcW w:w="1312" w:type="pct"/>
            <w:vAlign w:val="center"/>
          </w:tcPr>
          <w:p w14:paraId="59CE5C12" w14:textId="77777777" w:rsidR="00AE1212" w:rsidRPr="007743FF" w:rsidRDefault="00AE1212" w:rsidP="00962140">
            <w:pPr>
              <w:rPr>
                <w:rFonts w:eastAsia="Times New Roman" w:cs="Arial"/>
                <w:b/>
                <w:lang w:eastAsia="pl-PL"/>
              </w:rPr>
            </w:pPr>
            <w:r w:rsidRPr="007743FF">
              <w:rPr>
                <w:rFonts w:eastAsia="Times New Roman" w:cs="Arial"/>
                <w:b/>
                <w:lang w:eastAsia="pl-PL"/>
              </w:rPr>
              <w:t>Punktacja</w:t>
            </w:r>
          </w:p>
        </w:tc>
        <w:tc>
          <w:tcPr>
            <w:tcW w:w="704" w:type="pct"/>
            <w:vAlign w:val="center"/>
          </w:tcPr>
          <w:p w14:paraId="5CAEF78D" w14:textId="77777777" w:rsidR="00AE1212" w:rsidRPr="007743FF" w:rsidRDefault="00AE1212" w:rsidP="00962140">
            <w:pPr>
              <w:rPr>
                <w:rFonts w:eastAsia="Times New Roman" w:cs="Arial"/>
                <w:b/>
                <w:lang w:eastAsia="pl-PL"/>
              </w:rPr>
            </w:pPr>
            <w:r w:rsidRPr="007743FF">
              <w:rPr>
                <w:rFonts w:eastAsia="Times New Roman" w:cs="Arial"/>
                <w:b/>
                <w:lang w:eastAsia="pl-PL"/>
              </w:rPr>
              <w:t>Maksymalna liczba punktów</w:t>
            </w:r>
          </w:p>
        </w:tc>
      </w:tr>
      <w:tr w:rsidR="00AE1212" w:rsidRPr="007743FF" w14:paraId="58AB31EC" w14:textId="77777777" w:rsidTr="00962140">
        <w:tc>
          <w:tcPr>
            <w:tcW w:w="273" w:type="pct"/>
            <w:shd w:val="clear" w:color="auto" w:fill="auto"/>
            <w:vAlign w:val="center"/>
          </w:tcPr>
          <w:p w14:paraId="40EDA13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74F6B43"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Projekt główny</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3CD2DBD5" w14:textId="0EBB76A3" w:rsidR="00AE1212" w:rsidRPr="007743FF" w:rsidRDefault="00AE1212" w:rsidP="007743FF">
            <w:pPr>
              <w:rPr>
                <w:rFonts w:cs="Arial"/>
              </w:rPr>
            </w:pPr>
            <w:r w:rsidRPr="007743FF">
              <w:rPr>
                <w:rFonts w:cs="Arial"/>
              </w:rPr>
              <w:t>W ramach kryterium ocenie podlegać będzie czy inwestycja jest projektem gł</w:t>
            </w:r>
            <w:r w:rsidR="007743FF">
              <w:rPr>
                <w:rFonts w:cs="Arial"/>
              </w:rPr>
              <w:t>ównym w danej wiązce projektów.</w:t>
            </w:r>
          </w:p>
          <w:p w14:paraId="004842D7" w14:textId="77777777" w:rsidR="00AE1212" w:rsidRPr="007743FF" w:rsidRDefault="00AE1212" w:rsidP="00962140">
            <w:pPr>
              <w:rPr>
                <w:rFonts w:cs="Arial"/>
              </w:rPr>
            </w:pPr>
            <w:r w:rsidRPr="007743FF">
              <w:rPr>
                <w:rFonts w:cs="Arial"/>
              </w:rPr>
              <w:t>Ocena kryterium zostanie dokonana na podstawie informacji zawartych w Planach Działań RIT.</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6F38D804" w14:textId="77777777" w:rsidR="00AE1212" w:rsidRPr="00962140" w:rsidRDefault="00AE1212" w:rsidP="00962140">
            <w:pPr>
              <w:pStyle w:val="Default"/>
              <w:numPr>
                <w:ilvl w:val="0"/>
                <w:numId w:val="176"/>
              </w:numPr>
              <w:spacing w:before="80" w:after="80" w:line="312" w:lineRule="auto"/>
              <w:ind w:left="448" w:hanging="448"/>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Tak - 15 pkt.</w:t>
            </w:r>
          </w:p>
          <w:p w14:paraId="72C40E35"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62001C" w14:textId="77777777" w:rsidR="00AE1212" w:rsidRPr="007743FF" w:rsidRDefault="00AE1212" w:rsidP="00962140">
            <w:pPr>
              <w:jc w:val="center"/>
              <w:rPr>
                <w:rFonts w:eastAsia="Calibri" w:cs="Arial"/>
              </w:rPr>
            </w:pPr>
            <w:r w:rsidRPr="007743FF">
              <w:rPr>
                <w:rFonts w:eastAsia="Calibri" w:cs="Arial"/>
              </w:rPr>
              <w:t>15</w:t>
            </w:r>
          </w:p>
        </w:tc>
      </w:tr>
      <w:tr w:rsidR="00AE1212" w:rsidRPr="007743FF" w14:paraId="479AED77" w14:textId="77777777" w:rsidTr="00962140">
        <w:tc>
          <w:tcPr>
            <w:tcW w:w="273" w:type="pct"/>
            <w:shd w:val="clear" w:color="auto" w:fill="auto"/>
            <w:vAlign w:val="center"/>
          </w:tcPr>
          <w:p w14:paraId="3AA71F53"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97EE8" w14:textId="2F7FAA80"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 xml:space="preserve"> Powiązanie  </w:t>
            </w:r>
            <w:r w:rsidR="007743FF">
              <w:rPr>
                <w:rFonts w:ascii="Arial" w:hAnsi="Arial" w:cs="Arial"/>
                <w:color w:val="0D0D0D" w:themeColor="text1" w:themeTint="F2"/>
                <w:sz w:val="20"/>
                <w:szCs w:val="20"/>
              </w:rPr>
              <w:br/>
            </w:r>
            <w:r w:rsidRPr="00962140">
              <w:rPr>
                <w:rFonts w:ascii="Arial" w:hAnsi="Arial" w:cs="Arial"/>
                <w:color w:val="0D0D0D" w:themeColor="text1" w:themeTint="F2"/>
                <w:sz w:val="20"/>
                <w:szCs w:val="20"/>
              </w:rPr>
              <w:t>z ważnymi elementami układu komunikacyjnego w województwie</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42365642" w14:textId="79222F5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 xml:space="preserve">Zgodnie z RPO WM 2014-2020 w ramach kryterium ocenie podlegać będzie poprawa bezpośredniego połączenia </w:t>
            </w:r>
            <w:r w:rsidR="007743FF">
              <w:rPr>
                <w:rFonts w:ascii="Arial" w:hAnsi="Arial" w:cs="Arial"/>
                <w:color w:val="auto"/>
                <w:sz w:val="20"/>
                <w:szCs w:val="20"/>
              </w:rPr>
              <w:br/>
            </w:r>
            <w:r w:rsidRPr="00962140">
              <w:rPr>
                <w:rFonts w:ascii="Arial" w:hAnsi="Arial" w:cs="Arial"/>
                <w:color w:val="auto"/>
                <w:sz w:val="20"/>
                <w:szCs w:val="20"/>
              </w:rPr>
              <w:t>z infrastrukturą drogową lub kolejową sieci TEN-T. Ponadto premiowana będzie poprawa połączeń z portami lotniczymi, terminalami towarowymi lub platformami logistycznymi, istniejącymi lub nowymi terenami inwestycyjnymi.</w:t>
            </w:r>
          </w:p>
          <w:p w14:paraId="4228E1BE" w14:textId="71C19BDE" w:rsidR="00AE1212" w:rsidRPr="00962140" w:rsidRDefault="00AE1212" w:rsidP="00962140">
            <w:pPr>
              <w:rPr>
                <w:rFonts w:cs="Arial"/>
              </w:rPr>
            </w:pPr>
            <w:r w:rsidRPr="007743FF">
              <w:rPr>
                <w:rFonts w:eastAsia="Calibri" w:cs="Arial"/>
              </w:rPr>
              <w:t>Regulamin konkursu wskaże szczegółowe warunki określone w interpretacji zapisów UP w zakresie zasad realizacji dróg lokalnych w ramach CT7 wydane przez Ministerstwo Rozwoju</w:t>
            </w:r>
            <w:r w:rsidR="007743FF">
              <w:rPr>
                <w:rFonts w:eastAsia="Calibri" w:cs="Arial"/>
              </w:rPr>
              <w:t xml:space="preserve"> i Komisję Europejską.</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35691003"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węzłem drogowym na sieci TEN-T - 20 pkt.;</w:t>
            </w:r>
          </w:p>
          <w:p w14:paraId="5977FE2C"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siecią dróg krajowych – 20 pkt.;</w:t>
            </w:r>
          </w:p>
          <w:p w14:paraId="2FDDDBDD"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ze zintegrowanym centrum przesiadkowym lub kolejowym dworcem pasażerskim leżącym na sieci TEN-T – 20 pkt.;</w:t>
            </w:r>
          </w:p>
          <w:p w14:paraId="0FF68503" w14:textId="77777777" w:rsidR="00AE1212" w:rsidRPr="007743FF" w:rsidRDefault="00AE1212" w:rsidP="00962140">
            <w:pPr>
              <w:pStyle w:val="Akapitzlist0"/>
              <w:numPr>
                <w:ilvl w:val="0"/>
                <w:numId w:val="177"/>
              </w:numPr>
              <w:ind w:left="306" w:hanging="306"/>
              <w:contextualSpacing w:val="0"/>
              <w:rPr>
                <w:rFonts w:cs="Arial"/>
              </w:rPr>
            </w:pPr>
            <w:r w:rsidRPr="007743FF">
              <w:rPr>
                <w:rFonts w:cs="Arial"/>
              </w:rPr>
              <w:t>Poprawa połączenia z istniejącymi lub nowymi terenami inwestycyjnymi – 15 pkt.;</w:t>
            </w:r>
          </w:p>
          <w:p w14:paraId="255B5237" w14:textId="77777777" w:rsidR="00AE1212" w:rsidRPr="007743FF" w:rsidRDefault="00AE1212" w:rsidP="00962140">
            <w:pPr>
              <w:pStyle w:val="Akapitzlist0"/>
              <w:numPr>
                <w:ilvl w:val="0"/>
                <w:numId w:val="177"/>
              </w:numPr>
              <w:ind w:left="306" w:hanging="284"/>
              <w:contextualSpacing w:val="0"/>
              <w:rPr>
                <w:rFonts w:cs="Arial"/>
              </w:rPr>
            </w:pPr>
            <w:r w:rsidRPr="007743FF">
              <w:rPr>
                <w:rFonts w:cs="Arial"/>
              </w:rPr>
              <w:t>Poprawa połączenia z portem lotniczym – 5 pkt.;</w:t>
            </w:r>
          </w:p>
          <w:p w14:paraId="7BD44823" w14:textId="77777777" w:rsidR="00AE1212" w:rsidRPr="00416FBD" w:rsidRDefault="00AE1212" w:rsidP="00962140">
            <w:pPr>
              <w:pStyle w:val="Akapitzlist0"/>
              <w:numPr>
                <w:ilvl w:val="0"/>
                <w:numId w:val="177"/>
              </w:numPr>
              <w:ind w:left="306" w:hanging="284"/>
              <w:contextualSpacing w:val="0"/>
              <w:rPr>
                <w:rFonts w:cs="Arial"/>
              </w:rPr>
            </w:pPr>
            <w:r w:rsidRPr="007743FF">
              <w:rPr>
                <w:rFonts w:cs="Arial"/>
              </w:rPr>
              <w:lastRenderedPageBreak/>
              <w:t>Poprawa połączenia z terminalami towarowymi lub platformami logistycznymi.– 5 pkt</w:t>
            </w:r>
            <w:r w:rsidRPr="00416FBD">
              <w:rPr>
                <w:rFonts w:cs="Arial"/>
              </w:rPr>
              <w:t>.</w:t>
            </w:r>
          </w:p>
          <w:p w14:paraId="19E06BDD" w14:textId="77777777" w:rsidR="00AE1212" w:rsidRPr="00416FBD" w:rsidRDefault="00AE1212" w:rsidP="00962140">
            <w:pPr>
              <w:suppressAutoHyphens/>
              <w:rPr>
                <w:rFonts w:cs="Arial"/>
              </w:rPr>
            </w:pPr>
            <w:r w:rsidRPr="00416FBD">
              <w:rPr>
                <w:rFonts w:cs="Arial"/>
              </w:rPr>
              <w:t>Punkty w ramach kryterium  sumują się, jednak ich suma nie może przekroczyć 30 pkt.</w:t>
            </w:r>
          </w:p>
          <w:p w14:paraId="5196CE95" w14:textId="77777777" w:rsidR="00AE1212" w:rsidRPr="0062196A" w:rsidRDefault="00AE1212" w:rsidP="00962140">
            <w:pPr>
              <w:suppressAutoHyphens/>
              <w:rPr>
                <w:rFonts w:eastAsia="Calibri" w:cs="Arial"/>
              </w:rPr>
            </w:pPr>
            <w:r w:rsidRPr="0062196A">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80070B" w14:textId="77777777" w:rsidR="00AE1212" w:rsidRPr="0062196A" w:rsidRDefault="00AE1212" w:rsidP="00962140">
            <w:pPr>
              <w:jc w:val="center"/>
              <w:rPr>
                <w:rFonts w:cs="Arial"/>
              </w:rPr>
            </w:pPr>
            <w:r w:rsidRPr="0062196A">
              <w:rPr>
                <w:rFonts w:eastAsia="Calibri" w:cs="Arial"/>
              </w:rPr>
              <w:lastRenderedPageBreak/>
              <w:t>30</w:t>
            </w:r>
          </w:p>
        </w:tc>
      </w:tr>
      <w:tr w:rsidR="00AE1212" w:rsidRPr="007743FF" w14:paraId="6D7501BE" w14:textId="77777777" w:rsidTr="00962140">
        <w:tc>
          <w:tcPr>
            <w:tcW w:w="273" w:type="pct"/>
            <w:shd w:val="clear" w:color="auto" w:fill="auto"/>
            <w:vAlign w:val="center"/>
          </w:tcPr>
          <w:p w14:paraId="1D94B81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632D24C" w14:textId="3D43F26D" w:rsidR="00AE1212" w:rsidRPr="00962140" w:rsidRDefault="00AE1212" w:rsidP="00962140">
            <w:pPr>
              <w:rPr>
                <w:rFonts w:cs="Arial"/>
                <w:color w:val="0D0D0D" w:themeColor="text1" w:themeTint="F2"/>
              </w:rPr>
            </w:pPr>
            <w:r w:rsidRPr="007743FF">
              <w:rPr>
                <w:rFonts w:eastAsia="Calibri" w:cs="Arial"/>
                <w:lang w:val="x-none"/>
              </w:rPr>
              <w:t xml:space="preserve">Dostępność  transportowa </w:t>
            </w:r>
            <w:r w:rsidR="007743FF">
              <w:rPr>
                <w:rFonts w:eastAsia="Calibri" w:cs="Arial"/>
                <w:lang w:val="x-none"/>
              </w:rPr>
              <w:br/>
            </w:r>
            <w:r w:rsidRPr="007743FF">
              <w:rPr>
                <w:rFonts w:eastAsia="Calibri" w:cs="Arial"/>
                <w:lang w:val="x-none"/>
              </w:rPr>
              <w:t xml:space="preserve">do ośrodków </w:t>
            </w:r>
            <w:proofErr w:type="spellStart"/>
            <w:r w:rsidRPr="007743FF">
              <w:rPr>
                <w:rFonts w:eastAsia="Calibri" w:cs="Arial"/>
                <w:lang w:val="x-none"/>
              </w:rPr>
              <w:t>subregionalnych</w:t>
            </w:r>
            <w:proofErr w:type="spellEnd"/>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542CBA99" w14:textId="1CDCC20B"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lang w:val="x-none"/>
              </w:rPr>
              <w:t xml:space="preserve">W ramach kryterium ocenie podlegać będzie lokalizacja realizowanego odcinka drogi na obszarze o zasięgu izochrony drogowej dojazdu do miast co najmniej </w:t>
            </w:r>
            <w:proofErr w:type="spellStart"/>
            <w:r w:rsidRPr="00962140">
              <w:rPr>
                <w:rFonts w:ascii="Arial" w:hAnsi="Arial" w:cs="Arial"/>
                <w:color w:val="auto"/>
                <w:sz w:val="20"/>
                <w:szCs w:val="20"/>
                <w:lang w:val="x-none"/>
              </w:rPr>
              <w:t>subregionalnych</w:t>
            </w:r>
            <w:proofErr w:type="spellEnd"/>
            <w:r w:rsidRPr="00962140">
              <w:rPr>
                <w:rFonts w:ascii="Arial" w:hAnsi="Arial" w:cs="Arial"/>
                <w:color w:val="auto"/>
                <w:sz w:val="20"/>
                <w:szCs w:val="20"/>
                <w:lang w:val="x-none"/>
              </w:rPr>
              <w:t xml:space="preserve"> na podstawie danych zawartych w raporcie końcowym z badania pn. „Ewaluacja wpływu Regionalnego Programu Operacyjnego Województwa Mazowieckiego 2007-2013 na spójność komunikacyjną i przestrzenną oraz wzrost konkurencyjności województwa mazowieckiego” z grudnia 2015 r.</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7D74443" w14:textId="59DA3408" w:rsidR="00AE1212" w:rsidRPr="00962140" w:rsidRDefault="00AE1212" w:rsidP="00962140">
            <w:pPr>
              <w:rPr>
                <w:rFonts w:eastAsia="Calibri" w:cs="Arial"/>
              </w:rPr>
            </w:pPr>
            <w:r w:rsidRPr="00962140">
              <w:rPr>
                <w:rFonts w:eastAsia="Calibri" w:cs="Arial"/>
              </w:rPr>
              <w:t>Ocenie podlegać będzie czy:</w:t>
            </w:r>
          </w:p>
          <w:p w14:paraId="48F39434" w14:textId="2114D250"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na obszarach powyżej  30 minut izochrony dostępności drogowej </w:t>
            </w:r>
            <w:r w:rsidR="007743FF">
              <w:rPr>
                <w:rFonts w:eastAsia="Calibri" w:cs="Arial"/>
              </w:rPr>
              <w:br/>
            </w:r>
            <w:r w:rsidRPr="00962140">
              <w:rPr>
                <w:rFonts w:eastAsia="Calibri" w:cs="Arial"/>
              </w:rPr>
              <w:t xml:space="preserve">do miasta co najmniej </w:t>
            </w:r>
            <w:proofErr w:type="spellStart"/>
            <w:r w:rsidRPr="00962140">
              <w:rPr>
                <w:rFonts w:eastAsia="Calibri" w:cs="Arial"/>
              </w:rPr>
              <w:t>subregionalnego</w:t>
            </w:r>
            <w:proofErr w:type="spellEnd"/>
            <w:r w:rsidRPr="00962140">
              <w:rPr>
                <w:rFonts w:eastAsia="Calibri" w:cs="Arial"/>
              </w:rPr>
              <w:t xml:space="preserve">  w 2015 r. - 8 pkt.;</w:t>
            </w:r>
          </w:p>
          <w:p w14:paraId="087E0B61" w14:textId="36D4FEBC"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 xml:space="preserve">na obszarach  od 15 do 30 minut  izochrony  dostępności drogowej do miasta co najmniej </w:t>
            </w:r>
            <w:proofErr w:type="spellStart"/>
            <w:r w:rsidRPr="00962140">
              <w:rPr>
                <w:rFonts w:eastAsia="Calibri" w:cs="Arial"/>
              </w:rPr>
              <w:t>sub</w:t>
            </w:r>
            <w:r w:rsidR="007743FF" w:rsidRPr="007743FF">
              <w:rPr>
                <w:rFonts w:eastAsia="Calibri" w:cs="Arial"/>
              </w:rPr>
              <w:t>regionalnego</w:t>
            </w:r>
            <w:proofErr w:type="spellEnd"/>
            <w:r w:rsidR="007743FF" w:rsidRPr="007743FF">
              <w:rPr>
                <w:rFonts w:eastAsia="Calibri" w:cs="Arial"/>
              </w:rPr>
              <w:t xml:space="preserve"> w 2015 r. – 4 pkt.</w:t>
            </w:r>
          </w:p>
          <w:p w14:paraId="6BAEDCCC" w14:textId="7C817BA6" w:rsidR="00AE1212" w:rsidRPr="00962140" w:rsidRDefault="00AE1212" w:rsidP="00962140">
            <w:pPr>
              <w:numPr>
                <w:ilvl w:val="0"/>
                <w:numId w:val="186"/>
              </w:numPr>
              <w:ind w:left="306" w:hanging="284"/>
              <w:rPr>
                <w:rFonts w:eastAsia="Calibri" w:cs="Arial"/>
              </w:rPr>
            </w:pPr>
            <w:r w:rsidRPr="00962140">
              <w:rPr>
                <w:rFonts w:eastAsia="Calibri" w:cs="Arial"/>
              </w:rPr>
              <w:t xml:space="preserve">projekt realizowany będzie  </w:t>
            </w:r>
            <w:r w:rsidR="007743FF">
              <w:rPr>
                <w:rFonts w:eastAsia="Calibri" w:cs="Arial"/>
              </w:rPr>
              <w:br/>
            </w:r>
            <w:r w:rsidRPr="00962140">
              <w:rPr>
                <w:rFonts w:eastAsia="Calibri" w:cs="Arial"/>
              </w:rPr>
              <w:t xml:space="preserve">na obszarach poniżej  izochrony </w:t>
            </w:r>
            <w:r w:rsidR="007743FF">
              <w:rPr>
                <w:rFonts w:eastAsia="Calibri" w:cs="Arial"/>
              </w:rPr>
              <w:br/>
            </w:r>
            <w:r w:rsidRPr="00962140">
              <w:rPr>
                <w:rFonts w:eastAsia="Calibri" w:cs="Arial"/>
              </w:rPr>
              <w:t xml:space="preserve">15 minut  dostępności drogowej  </w:t>
            </w:r>
            <w:r w:rsidR="007743FF">
              <w:rPr>
                <w:rFonts w:eastAsia="Calibri" w:cs="Arial"/>
              </w:rPr>
              <w:br/>
            </w:r>
            <w:r w:rsidRPr="00962140">
              <w:rPr>
                <w:rFonts w:eastAsia="Calibri" w:cs="Arial"/>
              </w:rPr>
              <w:t xml:space="preserve">do miasta co najmniej </w:t>
            </w:r>
            <w:proofErr w:type="spellStart"/>
            <w:r w:rsidRPr="00962140">
              <w:rPr>
                <w:rFonts w:eastAsia="Calibri" w:cs="Arial"/>
              </w:rPr>
              <w:t>subregionalnego</w:t>
            </w:r>
            <w:proofErr w:type="spellEnd"/>
            <w:r w:rsidRPr="00962140">
              <w:rPr>
                <w:rFonts w:eastAsia="Calibri" w:cs="Arial"/>
              </w:rPr>
              <w:t xml:space="preserve"> w 2015 r. – 0 pkt. </w:t>
            </w:r>
          </w:p>
          <w:p w14:paraId="3A3B75A4" w14:textId="22DD617B" w:rsidR="00AE1212" w:rsidRPr="00962140" w:rsidRDefault="00AE1212" w:rsidP="00962140">
            <w:pPr>
              <w:rPr>
                <w:rFonts w:cs="Arial"/>
              </w:rPr>
            </w:pPr>
            <w:r w:rsidRPr="007743FF">
              <w:rPr>
                <w:rFonts w:eastAsia="Calibri" w:cs="Arial"/>
              </w:rPr>
              <w:lastRenderedPageBreak/>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1CE474"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sz w:val="20"/>
                <w:szCs w:val="20"/>
              </w:rPr>
              <w:lastRenderedPageBreak/>
              <w:t>8</w:t>
            </w:r>
          </w:p>
        </w:tc>
      </w:tr>
      <w:tr w:rsidR="00AE1212" w:rsidRPr="007743FF" w14:paraId="5D9D047F" w14:textId="77777777" w:rsidTr="00962140">
        <w:tc>
          <w:tcPr>
            <w:tcW w:w="273" w:type="pct"/>
            <w:shd w:val="clear" w:color="auto" w:fill="auto"/>
            <w:vAlign w:val="center"/>
          </w:tcPr>
          <w:p w14:paraId="3CD0BA6E"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E8CD0B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Kontynuacja ciągu drogowego</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14:paraId="6B301CF9" w14:textId="206E883F"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czy realizacja projektu stanowi bezpośrednie przedłużenie ciągu drogowego (inwestycji na drodze tej samej kategorii i o tym samym numerze lub inwestycji na innej drodze bezpośrednio przy</w:t>
            </w:r>
            <w:r w:rsidR="007743FF">
              <w:rPr>
                <w:rFonts w:ascii="Arial" w:hAnsi="Arial" w:cs="Arial"/>
                <w:color w:val="auto"/>
                <w:sz w:val="20"/>
                <w:szCs w:val="20"/>
              </w:rPr>
              <w:t>l</w:t>
            </w:r>
            <w:r w:rsidRPr="00962140">
              <w:rPr>
                <w:rFonts w:ascii="Arial" w:hAnsi="Arial" w:cs="Arial"/>
                <w:color w:val="auto"/>
                <w:sz w:val="20"/>
                <w:szCs w:val="20"/>
              </w:rPr>
              <w:t xml:space="preserve">egającej do realizowanego odcinka) zrealizowanego </w:t>
            </w:r>
            <w:r w:rsidR="007743FF">
              <w:rPr>
                <w:rFonts w:ascii="Arial" w:hAnsi="Arial" w:cs="Arial"/>
                <w:color w:val="auto"/>
                <w:sz w:val="20"/>
                <w:szCs w:val="20"/>
              </w:rPr>
              <w:br/>
            </w:r>
            <w:r w:rsidRPr="00962140">
              <w:rPr>
                <w:rFonts w:ascii="Arial" w:hAnsi="Arial" w:cs="Arial"/>
                <w:color w:val="auto"/>
                <w:sz w:val="20"/>
                <w:szCs w:val="20"/>
              </w:rPr>
              <w:t>w ostatnich latach (od 1 stycznia 2007 r.) lub znajdującego się w trakcie realizacji.</w:t>
            </w:r>
            <w:r w:rsidRPr="00962140">
              <w:rPr>
                <w:rStyle w:val="Odwoanieprzypisudolnego"/>
                <w:rFonts w:cs="Arial"/>
                <w:color w:val="auto"/>
                <w:sz w:val="20"/>
                <w:szCs w:val="20"/>
              </w:rPr>
              <w:footnoteReference w:id="121"/>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FD47F8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przypadku spełnienia kryterium – 10 pkt.</w:t>
            </w:r>
          </w:p>
          <w:p w14:paraId="062C6C3B" w14:textId="77777777" w:rsidR="00AE1212" w:rsidRPr="007743FF" w:rsidRDefault="00AE1212" w:rsidP="00962140">
            <w:pPr>
              <w:pStyle w:val="Default"/>
              <w:spacing w:before="80" w:after="80" w:line="312" w:lineRule="auto"/>
              <w:jc w:val="left"/>
              <w:rPr>
                <w:rFonts w:ascii="Arial" w:hAnsi="Arial" w:cs="Arial"/>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40CA47"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10</w:t>
            </w:r>
          </w:p>
        </w:tc>
      </w:tr>
      <w:tr w:rsidR="00AE1212" w:rsidRPr="007743FF" w14:paraId="5121BF5E" w14:textId="77777777" w:rsidTr="00962140">
        <w:tc>
          <w:tcPr>
            <w:tcW w:w="273" w:type="pct"/>
            <w:shd w:val="clear" w:color="auto" w:fill="auto"/>
            <w:vAlign w:val="center"/>
          </w:tcPr>
          <w:p w14:paraId="6BC25BF8"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c>
          <w:tcPr>
            <w:tcW w:w="692" w:type="pct"/>
            <w:tcBorders>
              <w:top w:val="single" w:sz="4" w:space="0" w:color="auto"/>
              <w:left w:val="single" w:sz="4" w:space="0" w:color="auto"/>
              <w:bottom w:val="single" w:sz="4" w:space="0" w:color="auto"/>
              <w:right w:val="single" w:sz="4" w:space="0" w:color="auto"/>
            </w:tcBorders>
            <w:vAlign w:val="center"/>
          </w:tcPr>
          <w:p w14:paraId="686AB790" w14:textId="44F95A18"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Komplementarność z innymi inwestycjami</w:t>
            </w:r>
          </w:p>
        </w:tc>
        <w:tc>
          <w:tcPr>
            <w:tcW w:w="2019" w:type="pct"/>
            <w:tcBorders>
              <w:top w:val="single" w:sz="4" w:space="0" w:color="auto"/>
              <w:left w:val="single" w:sz="4" w:space="0" w:color="auto"/>
              <w:bottom w:val="single" w:sz="4" w:space="0" w:color="auto"/>
              <w:right w:val="single" w:sz="4" w:space="0" w:color="auto"/>
            </w:tcBorders>
            <w:vAlign w:val="center"/>
          </w:tcPr>
          <w:p w14:paraId="61110972"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komplementarność z innymi infrastrukturalnymi inwestycjami publicznymi, już zrealizowanymi (od 1 stycznia 2007 r.) lub znajdującymi się w trakcie realizacji.</w:t>
            </w:r>
            <w:r w:rsidRPr="00962140">
              <w:rPr>
                <w:rStyle w:val="Odwoanieprzypisudolnego"/>
                <w:rFonts w:cs="Arial"/>
                <w:color w:val="auto"/>
                <w:sz w:val="20"/>
                <w:szCs w:val="20"/>
              </w:rPr>
              <w:footnoteReference w:id="122"/>
            </w:r>
            <w:r w:rsidRPr="00962140">
              <w:rPr>
                <w:rFonts w:ascii="Arial" w:hAnsi="Arial" w:cs="Arial"/>
                <w:color w:val="auto"/>
                <w:sz w:val="20"/>
                <w:szCs w:val="20"/>
              </w:rPr>
              <w:t xml:space="preserve"> </w:t>
            </w:r>
          </w:p>
        </w:tc>
        <w:tc>
          <w:tcPr>
            <w:tcW w:w="1312" w:type="pct"/>
            <w:tcBorders>
              <w:top w:val="single" w:sz="4" w:space="0" w:color="auto"/>
              <w:left w:val="single" w:sz="4" w:space="0" w:color="auto"/>
              <w:bottom w:val="single" w:sz="4" w:space="0" w:color="auto"/>
              <w:right w:val="single" w:sz="4" w:space="0" w:color="auto"/>
            </w:tcBorders>
            <w:vAlign w:val="center"/>
          </w:tcPr>
          <w:p w14:paraId="65A43719" w14:textId="76CAAA36"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z min. </w:t>
            </w:r>
            <w:r w:rsidR="007743FF">
              <w:rPr>
                <w:rFonts w:ascii="Arial" w:hAnsi="Arial" w:cs="Arial"/>
                <w:color w:val="auto"/>
                <w:sz w:val="20"/>
                <w:szCs w:val="20"/>
              </w:rPr>
              <w:br/>
            </w:r>
            <w:r w:rsidRPr="00962140">
              <w:rPr>
                <w:rFonts w:ascii="Arial" w:hAnsi="Arial" w:cs="Arial"/>
                <w:color w:val="auto"/>
                <w:sz w:val="20"/>
                <w:szCs w:val="20"/>
              </w:rPr>
              <w:t>3 inwestycjami – 5 pkt.;</w:t>
            </w:r>
          </w:p>
          <w:p w14:paraId="67E2AE5E" w14:textId="57F0C36A"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 xml:space="preserve">Komplementarność </w:t>
            </w:r>
            <w:r w:rsidR="007743FF">
              <w:rPr>
                <w:rFonts w:ascii="Arial" w:hAnsi="Arial" w:cs="Arial"/>
                <w:color w:val="auto"/>
                <w:sz w:val="20"/>
                <w:szCs w:val="20"/>
              </w:rPr>
              <w:br/>
            </w:r>
            <w:r w:rsidRPr="00962140">
              <w:rPr>
                <w:rFonts w:ascii="Arial" w:hAnsi="Arial" w:cs="Arial"/>
                <w:color w:val="auto"/>
                <w:sz w:val="20"/>
                <w:szCs w:val="20"/>
              </w:rPr>
              <w:t>z 2  inwestycjami – 3 pkt.;</w:t>
            </w:r>
          </w:p>
          <w:p w14:paraId="7E4848C0" w14:textId="77777777" w:rsidR="00AE1212" w:rsidRPr="00962140" w:rsidRDefault="00AE1212" w:rsidP="00962140">
            <w:pPr>
              <w:pStyle w:val="Default"/>
              <w:numPr>
                <w:ilvl w:val="0"/>
                <w:numId w:val="178"/>
              </w:numPr>
              <w:spacing w:before="80" w:after="80" w:line="312" w:lineRule="auto"/>
              <w:ind w:left="306" w:hanging="284"/>
              <w:jc w:val="left"/>
              <w:rPr>
                <w:rFonts w:ascii="Arial" w:hAnsi="Arial" w:cs="Arial"/>
                <w:color w:val="auto"/>
                <w:sz w:val="20"/>
                <w:szCs w:val="20"/>
              </w:rPr>
            </w:pPr>
            <w:r w:rsidRPr="00962140">
              <w:rPr>
                <w:rFonts w:ascii="Arial" w:hAnsi="Arial" w:cs="Arial"/>
                <w:color w:val="auto"/>
                <w:sz w:val="20"/>
                <w:szCs w:val="20"/>
              </w:rPr>
              <w:t>Komplementarność z 1 inwestycją – 1 pkt.</w:t>
            </w:r>
          </w:p>
          <w:p w14:paraId="361BF093"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68E916E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5</w:t>
            </w:r>
          </w:p>
        </w:tc>
      </w:tr>
      <w:tr w:rsidR="00AE1212" w:rsidRPr="007743FF" w14:paraId="0AC5310F" w14:textId="77777777" w:rsidTr="00962140">
        <w:tc>
          <w:tcPr>
            <w:tcW w:w="273" w:type="pct"/>
            <w:tcBorders>
              <w:bottom w:val="single" w:sz="4" w:space="0" w:color="auto"/>
            </w:tcBorders>
            <w:shd w:val="clear" w:color="auto" w:fill="auto"/>
            <w:vAlign w:val="center"/>
          </w:tcPr>
          <w:p w14:paraId="16B74C3F"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6</w:t>
            </w:r>
          </w:p>
        </w:tc>
        <w:tc>
          <w:tcPr>
            <w:tcW w:w="692" w:type="pct"/>
            <w:tcBorders>
              <w:top w:val="single" w:sz="4" w:space="0" w:color="auto"/>
              <w:left w:val="single" w:sz="4" w:space="0" w:color="auto"/>
              <w:bottom w:val="single" w:sz="4" w:space="0" w:color="auto"/>
              <w:right w:val="single" w:sz="4" w:space="0" w:color="auto"/>
            </w:tcBorders>
            <w:vAlign w:val="center"/>
          </w:tcPr>
          <w:p w14:paraId="10F4D139" w14:textId="77777777" w:rsidR="00AE1212" w:rsidRPr="00962140" w:rsidRDefault="00AE1212" w:rsidP="00962140">
            <w:pPr>
              <w:pStyle w:val="Default"/>
              <w:spacing w:before="80" w:after="80" w:line="312" w:lineRule="auto"/>
              <w:jc w:val="left"/>
              <w:rPr>
                <w:rFonts w:ascii="Arial" w:hAnsi="Arial" w:cs="Arial"/>
                <w:color w:val="auto"/>
                <w:sz w:val="20"/>
                <w:szCs w:val="20"/>
                <w:highlight w:val="yellow"/>
              </w:rPr>
            </w:pPr>
            <w:r w:rsidRPr="00962140">
              <w:rPr>
                <w:rFonts w:ascii="Arial" w:hAnsi="Arial" w:cs="Arial"/>
                <w:color w:val="0D0D0D" w:themeColor="text1" w:themeTint="F2"/>
                <w:sz w:val="20"/>
                <w:szCs w:val="20"/>
              </w:rPr>
              <w:t>Gotowość projektu do realizacji</w:t>
            </w:r>
          </w:p>
        </w:tc>
        <w:tc>
          <w:tcPr>
            <w:tcW w:w="2019" w:type="pct"/>
            <w:tcBorders>
              <w:top w:val="single" w:sz="4" w:space="0" w:color="auto"/>
              <w:left w:val="single" w:sz="4" w:space="0" w:color="auto"/>
              <w:bottom w:val="single" w:sz="4" w:space="0" w:color="auto"/>
              <w:right w:val="single" w:sz="4" w:space="0" w:color="auto"/>
            </w:tcBorders>
            <w:vAlign w:val="center"/>
          </w:tcPr>
          <w:p w14:paraId="1B0B445C" w14:textId="4A85A5A1"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W ramach kryterium ocenie podlegać będzie stopień zaawansowania prac warunkujących realizację projektu.</w:t>
            </w:r>
          </w:p>
          <w:p w14:paraId="2FF7230A"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lastRenderedPageBreak/>
              <w:t>Przez uzyskanie pozwoleń na budowę należy rozumieć posiadanie wszystkich niezbędnych pozwoleń dotyczących robót budowlanych.</w:t>
            </w:r>
          </w:p>
        </w:tc>
        <w:tc>
          <w:tcPr>
            <w:tcW w:w="1312" w:type="pct"/>
            <w:tcBorders>
              <w:top w:val="single" w:sz="4" w:space="0" w:color="auto"/>
              <w:left w:val="single" w:sz="4" w:space="0" w:color="auto"/>
              <w:bottom w:val="single" w:sz="4" w:space="0" w:color="auto"/>
              <w:right w:val="single" w:sz="4" w:space="0" w:color="auto"/>
            </w:tcBorders>
            <w:vAlign w:val="center"/>
          </w:tcPr>
          <w:p w14:paraId="37080FA6" w14:textId="77777777" w:rsidR="00AE1212" w:rsidRPr="00962140" w:rsidRDefault="00AE1212" w:rsidP="00962140">
            <w:pPr>
              <w:pStyle w:val="Default"/>
              <w:numPr>
                <w:ilvl w:val="0"/>
                <w:numId w:val="179"/>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Uzyskane wszystkie pozwolenia na budowę lub decyzje ZRID – 6 pkt.;</w:t>
            </w:r>
          </w:p>
          <w:p w14:paraId="4B4D250D" w14:textId="77777777" w:rsidR="00AE1212" w:rsidRPr="00962140" w:rsidRDefault="00AE1212" w:rsidP="00962140">
            <w:pPr>
              <w:pStyle w:val="Default"/>
              <w:numPr>
                <w:ilvl w:val="0"/>
                <w:numId w:val="179"/>
              </w:numPr>
              <w:spacing w:before="80" w:after="80" w:line="312" w:lineRule="auto"/>
              <w:ind w:left="448" w:hanging="284"/>
              <w:jc w:val="left"/>
              <w:rPr>
                <w:rFonts w:ascii="Arial" w:hAnsi="Arial" w:cs="Arial"/>
                <w:color w:val="auto"/>
                <w:sz w:val="20"/>
                <w:szCs w:val="20"/>
              </w:rPr>
            </w:pPr>
            <w:r w:rsidRPr="00962140">
              <w:rPr>
                <w:rFonts w:ascii="Arial" w:hAnsi="Arial" w:cs="Arial"/>
                <w:color w:val="auto"/>
                <w:sz w:val="20"/>
                <w:szCs w:val="20"/>
              </w:rPr>
              <w:lastRenderedPageBreak/>
              <w:t>Ogłoszono wszystkie postępowania przetargowe – 6 pkt.;</w:t>
            </w:r>
          </w:p>
          <w:p w14:paraId="69934414" w14:textId="77777777" w:rsidR="00AE1212" w:rsidRPr="007743FF" w:rsidRDefault="00AE1212" w:rsidP="00962140">
            <w:pPr>
              <w:rPr>
                <w:rFonts w:cs="Arial"/>
              </w:rPr>
            </w:pPr>
            <w:r w:rsidRPr="007743FF">
              <w:rPr>
                <w:rFonts w:cs="Arial"/>
              </w:rPr>
              <w:t>Punkty w ramach kryterium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27412F6D" w14:textId="77777777" w:rsidR="00AE1212" w:rsidRPr="007743FF" w:rsidRDefault="00AE1212" w:rsidP="00962140">
            <w:pPr>
              <w:jc w:val="center"/>
              <w:rPr>
                <w:rFonts w:eastAsia="Calibri" w:cs="Arial"/>
              </w:rPr>
            </w:pPr>
            <w:r w:rsidRPr="007743FF">
              <w:rPr>
                <w:rFonts w:eastAsia="Calibri" w:cs="Arial"/>
              </w:rPr>
              <w:lastRenderedPageBreak/>
              <w:t>12</w:t>
            </w:r>
          </w:p>
        </w:tc>
      </w:tr>
      <w:tr w:rsidR="00AE1212" w:rsidRPr="007743FF" w14:paraId="4FAB992E" w14:textId="77777777" w:rsidTr="00962140">
        <w:trPr>
          <w:trHeight w:val="2845"/>
        </w:trPr>
        <w:tc>
          <w:tcPr>
            <w:tcW w:w="273" w:type="pct"/>
            <w:tcBorders>
              <w:bottom w:val="single" w:sz="4" w:space="0" w:color="auto"/>
            </w:tcBorders>
            <w:shd w:val="clear" w:color="auto" w:fill="auto"/>
            <w:vAlign w:val="center"/>
          </w:tcPr>
          <w:p w14:paraId="49F7B25D"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7</w:t>
            </w:r>
          </w:p>
        </w:tc>
        <w:tc>
          <w:tcPr>
            <w:tcW w:w="692" w:type="pct"/>
            <w:tcBorders>
              <w:top w:val="single" w:sz="4" w:space="0" w:color="auto"/>
              <w:left w:val="single" w:sz="4" w:space="0" w:color="auto"/>
              <w:bottom w:val="single" w:sz="4" w:space="0" w:color="auto"/>
              <w:right w:val="single" w:sz="4" w:space="0" w:color="auto"/>
            </w:tcBorders>
            <w:vAlign w:val="center"/>
          </w:tcPr>
          <w:p w14:paraId="3E82702E"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Integracja z innymi środkami transportu</w:t>
            </w:r>
          </w:p>
        </w:tc>
        <w:tc>
          <w:tcPr>
            <w:tcW w:w="2019" w:type="pct"/>
            <w:tcBorders>
              <w:top w:val="single" w:sz="4" w:space="0" w:color="auto"/>
              <w:left w:val="single" w:sz="4" w:space="0" w:color="auto"/>
              <w:bottom w:val="single" w:sz="4" w:space="0" w:color="auto"/>
              <w:right w:val="single" w:sz="4" w:space="0" w:color="auto"/>
            </w:tcBorders>
            <w:vAlign w:val="center"/>
          </w:tcPr>
          <w:p w14:paraId="4D576E87" w14:textId="2D79DA19"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hAnsi="Arial" w:cs="Arial"/>
                <w:color w:val="auto"/>
                <w:sz w:val="20"/>
                <w:szCs w:val="20"/>
              </w:rPr>
              <w:t>Zgodnie z RPO w ramach kryterium ocenie podlegać będzie poprawa dostępności do infrastruktury transportu publicznego.</w:t>
            </w:r>
          </w:p>
        </w:tc>
        <w:tc>
          <w:tcPr>
            <w:tcW w:w="1312" w:type="pct"/>
            <w:tcBorders>
              <w:top w:val="single" w:sz="4" w:space="0" w:color="auto"/>
              <w:left w:val="single" w:sz="4" w:space="0" w:color="auto"/>
              <w:bottom w:val="single" w:sz="4" w:space="0" w:color="auto"/>
              <w:right w:val="single" w:sz="4" w:space="0" w:color="auto"/>
            </w:tcBorders>
            <w:vAlign w:val="center"/>
          </w:tcPr>
          <w:p w14:paraId="2E381466" w14:textId="77777777" w:rsidR="00AE1212" w:rsidRPr="007743FF" w:rsidRDefault="00AE1212" w:rsidP="00962140">
            <w:pPr>
              <w:numPr>
                <w:ilvl w:val="0"/>
                <w:numId w:val="180"/>
              </w:numPr>
              <w:autoSpaceDE w:val="0"/>
              <w:autoSpaceDN w:val="0"/>
              <w:adjustRightInd w:val="0"/>
              <w:ind w:left="448" w:hanging="426"/>
              <w:rPr>
                <w:rFonts w:eastAsia="Calibri" w:cs="Arial"/>
              </w:rPr>
            </w:pPr>
            <w:r w:rsidRPr="007743FF">
              <w:rPr>
                <w:rFonts w:eastAsia="Calibri" w:cs="Arial"/>
              </w:rPr>
              <w:t>Poprawa dostępności do stacji i przystanków na czynnych liniach kolejowych – 5 pkt.;</w:t>
            </w:r>
          </w:p>
          <w:p w14:paraId="3873615A" w14:textId="77777777" w:rsidR="00AE1212" w:rsidRPr="007743FF" w:rsidRDefault="00AE1212" w:rsidP="00962140">
            <w:pPr>
              <w:numPr>
                <w:ilvl w:val="0"/>
                <w:numId w:val="180"/>
              </w:numPr>
              <w:autoSpaceDE w:val="0"/>
              <w:autoSpaceDN w:val="0"/>
              <w:adjustRightInd w:val="0"/>
              <w:ind w:left="448" w:hanging="426"/>
              <w:rPr>
                <w:rFonts w:eastAsia="Calibri" w:cs="Arial"/>
              </w:rPr>
            </w:pPr>
            <w:r w:rsidRPr="007743FF">
              <w:rPr>
                <w:rFonts w:eastAsia="Calibri" w:cs="Arial"/>
              </w:rPr>
              <w:t>Poprawa dostępności do przystanków komunikacji publicznej – 5 pkt.</w:t>
            </w:r>
          </w:p>
          <w:p w14:paraId="3D6A7A6F"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38E7CBC4" w14:textId="77777777" w:rsidR="00AE1212" w:rsidRPr="00962140" w:rsidRDefault="00AE1212" w:rsidP="00962140">
            <w:pPr>
              <w:pStyle w:val="Default"/>
              <w:spacing w:before="80" w:after="80" w:line="312" w:lineRule="auto"/>
              <w:jc w:val="left"/>
              <w:rPr>
                <w:rFonts w:ascii="Arial" w:hAnsi="Arial" w:cs="Arial"/>
                <w:color w:val="auto"/>
                <w:sz w:val="20"/>
                <w:szCs w:val="20"/>
              </w:rPr>
            </w:pPr>
            <w:r w:rsidRPr="00962140">
              <w:rPr>
                <w:rFonts w:ascii="Arial" w:eastAsiaTheme="minorHAnsi" w:hAnsi="Arial" w:cs="Arial"/>
                <w:color w:val="auto"/>
                <w:sz w:val="20"/>
                <w:szCs w:val="20"/>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06D90BF0" w14:textId="610F92A6" w:rsidR="00AE1212" w:rsidRPr="007743FF" w:rsidRDefault="00AE1212" w:rsidP="00962140">
            <w:pPr>
              <w:jc w:val="center"/>
              <w:rPr>
                <w:rFonts w:eastAsia="Calibri" w:cs="Arial"/>
              </w:rPr>
            </w:pPr>
            <w:r w:rsidRPr="007743FF">
              <w:rPr>
                <w:rFonts w:eastAsia="Calibri" w:cs="Arial"/>
              </w:rPr>
              <w:t>10</w:t>
            </w:r>
          </w:p>
        </w:tc>
      </w:tr>
      <w:tr w:rsidR="00AE1212" w:rsidRPr="007743FF" w14:paraId="18BF107F" w14:textId="77777777" w:rsidTr="00962140">
        <w:tc>
          <w:tcPr>
            <w:tcW w:w="273" w:type="pct"/>
            <w:tcBorders>
              <w:bottom w:val="single" w:sz="4" w:space="0" w:color="auto"/>
            </w:tcBorders>
            <w:shd w:val="clear" w:color="auto" w:fill="auto"/>
            <w:vAlign w:val="center"/>
          </w:tcPr>
          <w:p w14:paraId="05205863" w14:textId="4373834B"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t>8</w:t>
            </w:r>
          </w:p>
        </w:tc>
        <w:tc>
          <w:tcPr>
            <w:tcW w:w="692" w:type="pct"/>
            <w:tcBorders>
              <w:top w:val="single" w:sz="4" w:space="0" w:color="auto"/>
              <w:left w:val="single" w:sz="4" w:space="0" w:color="auto"/>
              <w:bottom w:val="single" w:sz="4" w:space="0" w:color="auto"/>
              <w:right w:val="single" w:sz="4" w:space="0" w:color="auto"/>
            </w:tcBorders>
            <w:vAlign w:val="center"/>
          </w:tcPr>
          <w:p w14:paraId="44EB8184" w14:textId="7C343CEE"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Oszcz</w:t>
            </w:r>
            <w:r w:rsidR="007743FF">
              <w:rPr>
                <w:rFonts w:ascii="Arial" w:hAnsi="Arial" w:cs="Arial"/>
                <w:color w:val="0D0D0D" w:themeColor="text1" w:themeTint="F2"/>
                <w:sz w:val="20"/>
                <w:szCs w:val="20"/>
              </w:rPr>
              <w:t>ę</w:t>
            </w:r>
            <w:r w:rsidRPr="00962140">
              <w:rPr>
                <w:rFonts w:ascii="Arial" w:hAnsi="Arial" w:cs="Arial"/>
                <w:color w:val="0D0D0D" w:themeColor="text1" w:themeTint="F2"/>
                <w:sz w:val="20"/>
                <w:szCs w:val="20"/>
              </w:rPr>
              <w:t>dność czasu przejazdu</w:t>
            </w:r>
          </w:p>
        </w:tc>
        <w:tc>
          <w:tcPr>
            <w:tcW w:w="2019" w:type="pct"/>
            <w:tcBorders>
              <w:top w:val="single" w:sz="4" w:space="0" w:color="auto"/>
              <w:left w:val="single" w:sz="4" w:space="0" w:color="auto"/>
              <w:bottom w:val="single" w:sz="4" w:space="0" w:color="auto"/>
              <w:right w:val="single" w:sz="4" w:space="0" w:color="auto"/>
            </w:tcBorders>
            <w:vAlign w:val="center"/>
          </w:tcPr>
          <w:p w14:paraId="07E3057E" w14:textId="7B1280A0" w:rsidR="00AE1212" w:rsidRPr="007743FF" w:rsidRDefault="00AE1212" w:rsidP="00962140">
            <w:pPr>
              <w:pStyle w:val="Default"/>
              <w:spacing w:before="80" w:after="80" w:line="312" w:lineRule="auto"/>
              <w:jc w:val="left"/>
              <w:rPr>
                <w:rFonts w:eastAsia="Calibri" w:cs="Arial"/>
              </w:rPr>
            </w:pPr>
            <w:r w:rsidRPr="00962140">
              <w:rPr>
                <w:rFonts w:ascii="Arial" w:hAnsi="Arial" w:cs="Arial"/>
                <w:color w:val="auto"/>
                <w:sz w:val="20"/>
                <w:szCs w:val="20"/>
              </w:rPr>
              <w:t xml:space="preserve">Zgodnie z RPO WM 2014-2020 w ramach kryterium punkty przyznawane będą za </w:t>
            </w:r>
            <w:r w:rsidRPr="00962140">
              <w:rPr>
                <w:rFonts w:ascii="Arial" w:hAnsi="Arial" w:cs="Arial"/>
                <w:sz w:val="20"/>
                <w:szCs w:val="20"/>
              </w:rPr>
              <w:t>wpływ projektu na oszczędność czasu przejazdu  samochodów osobowych oraz samochodów ciężarowych.</w:t>
            </w:r>
          </w:p>
        </w:tc>
        <w:tc>
          <w:tcPr>
            <w:tcW w:w="1312" w:type="pct"/>
            <w:tcBorders>
              <w:top w:val="single" w:sz="4" w:space="0" w:color="auto"/>
              <w:left w:val="single" w:sz="4" w:space="0" w:color="auto"/>
              <w:bottom w:val="single" w:sz="4" w:space="0" w:color="auto"/>
              <w:right w:val="single" w:sz="4" w:space="0" w:color="auto"/>
            </w:tcBorders>
            <w:vAlign w:val="center"/>
          </w:tcPr>
          <w:p w14:paraId="2B565B03" w14:textId="77777777" w:rsidR="00AE1212" w:rsidRPr="00962140" w:rsidRDefault="00AE1212" w:rsidP="00962140">
            <w:pPr>
              <w:rPr>
                <w:rFonts w:eastAsia="Calibri" w:cs="Arial"/>
                <w:color w:val="000000"/>
                <w:lang w:eastAsia="pl-PL"/>
              </w:rPr>
            </w:pPr>
            <w:r w:rsidRPr="00962140">
              <w:rPr>
                <w:rFonts w:eastAsia="Calibri" w:cs="Arial"/>
                <w:color w:val="000000"/>
                <w:lang w:eastAsia="pl-PL"/>
              </w:rPr>
              <w:t>Wpływ projektu na oszczędność czasu przejazdu:</w:t>
            </w:r>
          </w:p>
          <w:p w14:paraId="2AEE4A53" w14:textId="77777777" w:rsidR="00AE1212" w:rsidRPr="007743FF" w:rsidRDefault="00AE1212" w:rsidP="00962140">
            <w:pPr>
              <w:pStyle w:val="Akapitzlist0"/>
              <w:numPr>
                <w:ilvl w:val="0"/>
                <w:numId w:val="182"/>
              </w:numPr>
              <w:ind w:left="453" w:hanging="357"/>
              <w:contextualSpacing w:val="0"/>
              <w:rPr>
                <w:rFonts w:eastAsia="Times New Roman" w:cs="Arial"/>
                <w:color w:val="000000"/>
                <w:lang w:eastAsia="pl-PL"/>
              </w:rPr>
            </w:pPr>
            <w:r w:rsidRPr="007743FF">
              <w:rPr>
                <w:rFonts w:cs="Arial"/>
                <w:color w:val="000000"/>
                <w:lang w:eastAsia="pl-PL"/>
              </w:rPr>
              <w:t>samochodów osobowych (PLN) na rok) w stosunku do wariantu bezinwestycyjnego:</w:t>
            </w:r>
          </w:p>
          <w:p w14:paraId="12A60987" w14:textId="032E27AC" w:rsidR="00AE1212" w:rsidRPr="00962140" w:rsidRDefault="00AE1212" w:rsidP="00962140">
            <w:pPr>
              <w:pStyle w:val="Akapitzlist0"/>
              <w:numPr>
                <w:ilvl w:val="1"/>
                <w:numId w:val="497"/>
              </w:numPr>
              <w:adjustRightInd w:val="0"/>
              <w:ind w:left="731" w:hanging="283"/>
              <w:contextualSpacing w:val="0"/>
              <w:rPr>
                <w:rFonts w:eastAsia="Times New Roman" w:cs="Arial"/>
                <w:color w:val="000000"/>
                <w:lang w:eastAsia="pl-PL"/>
              </w:rPr>
            </w:pPr>
            <w:r w:rsidRPr="007743FF">
              <w:rPr>
                <w:rFonts w:cs="Arial"/>
                <w:color w:val="000000"/>
                <w:lang w:eastAsia="pl-PL"/>
              </w:rPr>
              <w:t xml:space="preserve">oszczędność czasu powyżej </w:t>
            </w:r>
            <w:r w:rsidR="007743FF">
              <w:rPr>
                <w:rFonts w:cs="Arial"/>
                <w:color w:val="000000"/>
                <w:lang w:eastAsia="pl-PL"/>
              </w:rPr>
              <w:br/>
            </w:r>
            <w:r w:rsidRPr="007743FF">
              <w:rPr>
                <w:rFonts w:cs="Arial"/>
                <w:color w:val="000000"/>
                <w:lang w:eastAsia="pl-PL"/>
              </w:rPr>
              <w:t>15 % - 4  pkt;</w:t>
            </w:r>
          </w:p>
          <w:p w14:paraId="06C83C70" w14:textId="1CB49ED2" w:rsidR="00AE1212" w:rsidRPr="00962140" w:rsidRDefault="00AE1212" w:rsidP="00962140">
            <w:pPr>
              <w:pStyle w:val="Akapitzlist0"/>
              <w:numPr>
                <w:ilvl w:val="1"/>
                <w:numId w:val="497"/>
              </w:numPr>
              <w:ind w:left="731" w:hanging="283"/>
              <w:contextualSpacing w:val="0"/>
              <w:rPr>
                <w:rFonts w:eastAsia="Times New Roman" w:cs="Arial"/>
                <w:color w:val="000000"/>
                <w:lang w:eastAsia="pl-PL"/>
              </w:rPr>
            </w:pPr>
            <w:r w:rsidRPr="007743FF">
              <w:rPr>
                <w:rFonts w:cs="Arial"/>
                <w:color w:val="000000"/>
                <w:lang w:eastAsia="pl-PL"/>
              </w:rPr>
              <w:lastRenderedPageBreak/>
              <w:t xml:space="preserve">oszczędność  czasu od 6 % </w:t>
            </w:r>
            <w:r w:rsidR="007743FF">
              <w:rPr>
                <w:rFonts w:cs="Arial"/>
                <w:color w:val="000000"/>
                <w:lang w:eastAsia="pl-PL"/>
              </w:rPr>
              <w:br/>
            </w:r>
            <w:r w:rsidRPr="007743FF">
              <w:rPr>
                <w:rFonts w:cs="Arial"/>
                <w:color w:val="000000"/>
                <w:lang w:eastAsia="pl-PL"/>
              </w:rPr>
              <w:t>do 15 % - 2 pkt;</w:t>
            </w:r>
          </w:p>
          <w:p w14:paraId="4AC35799" w14:textId="77777777" w:rsidR="00AE1212" w:rsidRPr="00962140" w:rsidRDefault="00AE1212" w:rsidP="00962140">
            <w:pPr>
              <w:pStyle w:val="Akapitzlist0"/>
              <w:numPr>
                <w:ilvl w:val="1"/>
                <w:numId w:val="497"/>
              </w:numPr>
              <w:ind w:left="731" w:hanging="283"/>
              <w:contextualSpacing w:val="0"/>
              <w:rPr>
                <w:rFonts w:eastAsia="Times New Roman" w:cs="Arial"/>
                <w:color w:val="000000"/>
                <w:lang w:eastAsia="pl-PL"/>
              </w:rPr>
            </w:pPr>
            <w:r w:rsidRPr="007743FF">
              <w:rPr>
                <w:rFonts w:cs="Arial"/>
                <w:color w:val="000000"/>
                <w:lang w:eastAsia="pl-PL"/>
              </w:rPr>
              <w:t>oszczędność czasu  od 1 % do 5 % - 1 pkt.</w:t>
            </w:r>
          </w:p>
          <w:p w14:paraId="1B6E6D54" w14:textId="77777777" w:rsidR="00AE1212" w:rsidRPr="007743FF" w:rsidRDefault="00AE1212" w:rsidP="00962140">
            <w:pPr>
              <w:pStyle w:val="Akapitzlist0"/>
              <w:numPr>
                <w:ilvl w:val="0"/>
                <w:numId w:val="182"/>
              </w:numPr>
              <w:spacing w:before="240"/>
              <w:ind w:left="453" w:hanging="357"/>
              <w:contextualSpacing w:val="0"/>
              <w:rPr>
                <w:rFonts w:cs="Arial"/>
              </w:rPr>
            </w:pPr>
            <w:r w:rsidRPr="007743FF">
              <w:rPr>
                <w:rFonts w:cs="Arial"/>
                <w:color w:val="000000"/>
                <w:lang w:eastAsia="pl-PL"/>
              </w:rPr>
              <w:t>samochodów ciężarowych  (PLN) na rok) w stosunku do wariantu bezinwestycyjnego:</w:t>
            </w:r>
          </w:p>
          <w:p w14:paraId="7664FE30" w14:textId="77777777" w:rsidR="00AE1212" w:rsidRPr="00962140" w:rsidRDefault="00AE1212" w:rsidP="00962140">
            <w:pPr>
              <w:pStyle w:val="Akapitzlist0"/>
              <w:numPr>
                <w:ilvl w:val="1"/>
                <w:numId w:val="498"/>
              </w:numPr>
              <w:adjustRightInd w:val="0"/>
              <w:ind w:left="731" w:hanging="283"/>
              <w:contextualSpacing w:val="0"/>
              <w:rPr>
                <w:rFonts w:eastAsia="Times New Roman" w:cs="Arial"/>
                <w:color w:val="000000"/>
                <w:lang w:eastAsia="pl-PL"/>
              </w:rPr>
            </w:pPr>
            <w:r w:rsidRPr="007743FF">
              <w:rPr>
                <w:rFonts w:cs="Arial"/>
                <w:color w:val="000000"/>
                <w:lang w:eastAsia="pl-PL"/>
              </w:rPr>
              <w:t>oszczędność czasu powyżej 15 % - 4  pkt;</w:t>
            </w:r>
          </w:p>
          <w:p w14:paraId="1B786D01" w14:textId="77777777" w:rsidR="00AE1212" w:rsidRPr="00962140" w:rsidRDefault="00AE1212" w:rsidP="00962140">
            <w:pPr>
              <w:pStyle w:val="Akapitzlist0"/>
              <w:numPr>
                <w:ilvl w:val="1"/>
                <w:numId w:val="498"/>
              </w:numPr>
              <w:ind w:left="731" w:hanging="283"/>
              <w:contextualSpacing w:val="0"/>
              <w:rPr>
                <w:rFonts w:eastAsia="Times New Roman" w:cs="Arial"/>
                <w:color w:val="000000"/>
                <w:lang w:eastAsia="pl-PL"/>
              </w:rPr>
            </w:pPr>
            <w:r w:rsidRPr="007743FF">
              <w:rPr>
                <w:rFonts w:cs="Arial"/>
                <w:color w:val="000000"/>
                <w:lang w:eastAsia="pl-PL"/>
              </w:rPr>
              <w:t>oszczędność  czasu od 6 % do 15 % - 2 pkt;</w:t>
            </w:r>
          </w:p>
          <w:p w14:paraId="240EB40A" w14:textId="40CFE918" w:rsidR="00AE1212" w:rsidRPr="00962140" w:rsidRDefault="00AE1212" w:rsidP="00962140">
            <w:pPr>
              <w:pStyle w:val="Akapitzlist0"/>
              <w:numPr>
                <w:ilvl w:val="1"/>
                <w:numId w:val="498"/>
              </w:numPr>
              <w:ind w:left="731" w:hanging="283"/>
              <w:contextualSpacing w:val="0"/>
              <w:rPr>
                <w:rFonts w:eastAsia="Times New Roman" w:cs="Arial"/>
                <w:color w:val="000000"/>
                <w:lang w:eastAsia="pl-PL"/>
              </w:rPr>
            </w:pPr>
            <w:r w:rsidRPr="007743FF">
              <w:rPr>
                <w:rFonts w:cs="Arial"/>
                <w:color w:val="000000"/>
                <w:lang w:eastAsia="pl-PL"/>
              </w:rPr>
              <w:t>oszczędność czasu  od 1 %</w:t>
            </w:r>
            <w:r w:rsidRPr="00416FBD">
              <w:rPr>
                <w:rFonts w:cs="Arial"/>
                <w:color w:val="000000"/>
                <w:lang w:eastAsia="pl-PL"/>
              </w:rPr>
              <w:t xml:space="preserve"> do 5 % - 1 pkt.</w:t>
            </w:r>
          </w:p>
          <w:p w14:paraId="631D9EE6" w14:textId="77777777" w:rsidR="00AE1212" w:rsidRPr="007743FF" w:rsidRDefault="00AE1212" w:rsidP="00962140">
            <w:pPr>
              <w:autoSpaceDE w:val="0"/>
              <w:autoSpaceDN w:val="0"/>
              <w:adjustRightInd w:val="0"/>
              <w:rPr>
                <w:rFonts w:eastAsia="Calibri" w:cs="Arial"/>
              </w:rPr>
            </w:pPr>
            <w:r w:rsidRPr="007743FF">
              <w:rPr>
                <w:rFonts w:eastAsia="Calibri" w:cs="Arial"/>
              </w:rPr>
              <w:t>Punkty w ramach kryterium sumują się.</w:t>
            </w:r>
          </w:p>
          <w:p w14:paraId="0265D166" w14:textId="77777777" w:rsidR="00AE1212" w:rsidRPr="007743FF" w:rsidRDefault="00AE1212" w:rsidP="00962140">
            <w:pPr>
              <w:autoSpaceDE w:val="0"/>
              <w:autoSpaceDN w:val="0"/>
              <w:adjustRightInd w:val="0"/>
              <w:rPr>
                <w:rFonts w:eastAsia="Calibri" w:cs="Arial"/>
              </w:rPr>
            </w:pPr>
            <w:r w:rsidRPr="007743FF">
              <w:rPr>
                <w:rFonts w:cs="Arial"/>
              </w:rPr>
              <w:t>Brak spełnienia kryterium lub brak informacji w tym zakresie – 0 pkt.</w:t>
            </w:r>
          </w:p>
        </w:tc>
        <w:tc>
          <w:tcPr>
            <w:tcW w:w="704" w:type="pct"/>
            <w:tcBorders>
              <w:top w:val="single" w:sz="4" w:space="0" w:color="auto"/>
              <w:left w:val="single" w:sz="4" w:space="0" w:color="auto"/>
              <w:bottom w:val="single" w:sz="4" w:space="0" w:color="auto"/>
              <w:right w:val="single" w:sz="4" w:space="0" w:color="auto"/>
            </w:tcBorders>
            <w:vAlign w:val="center"/>
          </w:tcPr>
          <w:p w14:paraId="362085F0" w14:textId="3E5A3DE2" w:rsidR="00AE1212" w:rsidRPr="007743FF" w:rsidRDefault="00AE1212" w:rsidP="00962140">
            <w:pPr>
              <w:jc w:val="center"/>
              <w:rPr>
                <w:rFonts w:eastAsia="Calibri" w:cs="Arial"/>
              </w:rPr>
            </w:pPr>
            <w:r w:rsidRPr="007743FF">
              <w:rPr>
                <w:rFonts w:eastAsia="Calibri" w:cs="Arial"/>
              </w:rPr>
              <w:lastRenderedPageBreak/>
              <w:t>8</w:t>
            </w:r>
          </w:p>
        </w:tc>
      </w:tr>
      <w:tr w:rsidR="00AE1212" w:rsidRPr="007743FF" w14:paraId="3BB5527D" w14:textId="77777777" w:rsidTr="00962140">
        <w:tc>
          <w:tcPr>
            <w:tcW w:w="273" w:type="pct"/>
            <w:shd w:val="clear" w:color="auto" w:fill="auto"/>
            <w:vAlign w:val="center"/>
          </w:tcPr>
          <w:p w14:paraId="74E89679" w14:textId="77777777" w:rsidR="00AE1212" w:rsidRPr="00962140" w:rsidRDefault="00AE1212" w:rsidP="00962140">
            <w:pPr>
              <w:pStyle w:val="Default"/>
              <w:spacing w:before="80" w:after="80" w:line="312" w:lineRule="auto"/>
              <w:jc w:val="center"/>
              <w:rPr>
                <w:rFonts w:ascii="Arial" w:hAnsi="Arial" w:cs="Arial"/>
                <w:color w:val="auto"/>
                <w:sz w:val="20"/>
                <w:szCs w:val="20"/>
              </w:rPr>
            </w:pPr>
            <w:r w:rsidRPr="00962140">
              <w:rPr>
                <w:rFonts w:ascii="Arial" w:hAnsi="Arial" w:cs="Arial"/>
                <w:color w:val="auto"/>
                <w:sz w:val="20"/>
                <w:szCs w:val="20"/>
              </w:rPr>
              <w:lastRenderedPageBreak/>
              <w:t>9</w:t>
            </w:r>
          </w:p>
        </w:tc>
        <w:tc>
          <w:tcPr>
            <w:tcW w:w="692" w:type="pct"/>
            <w:tcBorders>
              <w:top w:val="single" w:sz="4" w:space="0" w:color="auto"/>
              <w:left w:val="single" w:sz="4" w:space="0" w:color="auto"/>
              <w:bottom w:val="single" w:sz="4" w:space="0" w:color="auto"/>
              <w:right w:val="single" w:sz="4" w:space="0" w:color="auto"/>
            </w:tcBorders>
            <w:vAlign w:val="center"/>
          </w:tcPr>
          <w:p w14:paraId="00820E5E" w14:textId="6F916155" w:rsidR="00AE1212" w:rsidRPr="00962140" w:rsidRDefault="00416FBD" w:rsidP="00962140">
            <w:pPr>
              <w:pStyle w:val="Default"/>
              <w:spacing w:before="80" w:after="80" w:line="312" w:lineRule="auto"/>
              <w:jc w:val="left"/>
              <w:rPr>
                <w:rFonts w:ascii="Arial" w:hAnsi="Arial" w:cs="Arial"/>
                <w:color w:val="auto"/>
                <w:sz w:val="20"/>
                <w:szCs w:val="20"/>
              </w:rPr>
            </w:pPr>
            <w:r w:rsidRPr="00416FBD">
              <w:rPr>
                <w:rFonts w:ascii="Arial" w:hAnsi="Arial" w:cs="Arial"/>
                <w:color w:val="0D0D0D" w:themeColor="text1" w:themeTint="F2"/>
                <w:sz w:val="20"/>
                <w:szCs w:val="20"/>
              </w:rPr>
              <w:t>Efektywność kosztowa</w:t>
            </w:r>
          </w:p>
        </w:tc>
        <w:tc>
          <w:tcPr>
            <w:tcW w:w="2019" w:type="pct"/>
            <w:tcBorders>
              <w:top w:val="single" w:sz="4" w:space="0" w:color="auto"/>
              <w:left w:val="single" w:sz="4" w:space="0" w:color="auto"/>
              <w:bottom w:val="single" w:sz="4" w:space="0" w:color="auto"/>
              <w:right w:val="single" w:sz="4" w:space="0" w:color="auto"/>
            </w:tcBorders>
            <w:vAlign w:val="center"/>
          </w:tcPr>
          <w:p w14:paraId="4BDADB45" w14:textId="77777777" w:rsidR="00AE1212" w:rsidRPr="00962140" w:rsidRDefault="00AE1212" w:rsidP="00962140">
            <w:pPr>
              <w:pStyle w:val="Default"/>
              <w:numPr>
                <w:ilvl w:val="0"/>
                <w:numId w:val="499"/>
              </w:numPr>
              <w:spacing w:before="80" w:after="80" w:line="312" w:lineRule="auto"/>
              <w:ind w:left="441" w:hanging="426"/>
              <w:jc w:val="left"/>
              <w:rPr>
                <w:rFonts w:ascii="Arial" w:hAnsi="Arial" w:cs="Arial"/>
                <w:sz w:val="20"/>
                <w:szCs w:val="20"/>
                <w:u w:val="single"/>
              </w:rPr>
            </w:pPr>
            <w:r w:rsidRPr="00962140">
              <w:rPr>
                <w:rFonts w:ascii="Arial" w:hAnsi="Arial" w:cs="Arial"/>
                <w:color w:val="0D0D0D" w:themeColor="text1" w:themeTint="F2"/>
                <w:sz w:val="20"/>
                <w:szCs w:val="20"/>
                <w:u w:val="single"/>
              </w:rPr>
              <w:t>dotyczy projektów polegających na. budowie nowych dróg</w:t>
            </w:r>
          </w:p>
          <w:p w14:paraId="13175753" w14:textId="374FF609" w:rsidR="00AE1212" w:rsidRPr="007743FF" w:rsidRDefault="00AE1212" w:rsidP="00962140">
            <w:pPr>
              <w:pStyle w:val="Default"/>
              <w:spacing w:before="80" w:after="80" w:line="312" w:lineRule="auto"/>
              <w:jc w:val="left"/>
              <w:rPr>
                <w:rFonts w:cs="Arial"/>
                <w:color w:val="0D0D0D" w:themeColor="text1" w:themeTint="F2"/>
              </w:rPr>
            </w:pPr>
            <w:r w:rsidRPr="00962140">
              <w:rPr>
                <w:rFonts w:ascii="Arial" w:hAnsi="Arial" w:cs="Arial"/>
                <w:sz w:val="20"/>
                <w:szCs w:val="20"/>
              </w:rPr>
              <w:t xml:space="preserve">Zgodnie z RPO </w:t>
            </w:r>
            <w:r w:rsidRPr="00962140">
              <w:rPr>
                <w:rFonts w:ascii="Arial" w:hAnsi="Arial" w:cs="Arial"/>
                <w:color w:val="auto"/>
                <w:sz w:val="20"/>
                <w:szCs w:val="20"/>
              </w:rPr>
              <w:t>WM 2014-2020</w:t>
            </w:r>
            <w:r w:rsidRPr="00962140">
              <w:rPr>
                <w:rFonts w:ascii="Arial" w:hAnsi="Arial" w:cs="Arial"/>
                <w:sz w:val="20"/>
                <w:szCs w:val="20"/>
              </w:rPr>
              <w:t>, w</w:t>
            </w:r>
            <w:r w:rsidRPr="00962140">
              <w:rPr>
                <w:rFonts w:ascii="Arial" w:hAnsi="Arial" w:cs="Arial"/>
                <w:color w:val="0D0D0D" w:themeColor="text1" w:themeTint="F2"/>
                <w:sz w:val="20"/>
                <w:szCs w:val="20"/>
              </w:rPr>
              <w:t>skaźnik: „Całkowita długość nowych dróg [km]</w:t>
            </w:r>
            <w:hyperlink r:id="rId42" w:anchor="uzasadnienie!C97" w:history="1"/>
            <w:r w:rsidRPr="00962140">
              <w:rPr>
                <w:rFonts w:ascii="Arial" w:hAnsi="Arial" w:cs="Arial"/>
                <w:color w:val="0D0D0D" w:themeColor="text1" w:themeTint="F2"/>
                <w:sz w:val="20"/>
                <w:szCs w:val="20"/>
              </w:rPr>
              <w:t xml:space="preserve">” jest ramą wykonania osi </w:t>
            </w:r>
            <w:r w:rsidRPr="00962140">
              <w:rPr>
                <w:rFonts w:ascii="Arial" w:hAnsi="Arial" w:cs="Arial"/>
                <w:color w:val="0D0D0D" w:themeColor="text1" w:themeTint="F2"/>
                <w:sz w:val="20"/>
                <w:szCs w:val="20"/>
              </w:rPr>
              <w:lastRenderedPageBreak/>
              <w:t>priorytetowej i będzie służyły KE do oceny realizacji celów RPO WM.</w:t>
            </w:r>
          </w:p>
          <w:p w14:paraId="017DD543"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D7C0144"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9496572" w14:textId="7357A250"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0B38B470" wp14:editId="724F75DD">
                      <wp:extent cx="2276475" cy="0"/>
                      <wp:effectExtent l="0" t="0" r="28575" b="19050"/>
                      <wp:docPr id="10" name="Łącznik prosty 10" descr="Kreska ułamokowa, nad kreską: Wartość dofinansowania UE projektu (euro), pod kreską: Suma wartości docelowych wskaźników w ramach projektu: &quot;Długość wybudowanych dróg wojewódzkich [km]&quot;, wynik mniejszy równy 3033548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F70EA" id="Łącznik prosty 10" o:spid="_x0000_s1026" alt="Tytuł: wzór — opis: Kreska ułamokowa, nad kreską: Wartość dofinansowania UE projektu (euro), pod kreską: Suma wartości docelowych wskaźników w ramach projektu: &quot;Długość wybudowanych dróg wojewódzkich [km]&quot;, wynik mniejszy równy 3033548 euro"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OinQIAACoFAAAOAAAAZHJzL2Uyb0RvYy54bWysVM1uEzEQviPxDqM9IJBKN0l/tTTpoQUO&#10;VFBRKg6Ig+v1Ju76Z7G9cTY3KlU8BI+RG9c078XY203Lj4RAXCx5Zr6Z+T7P+OBwJgVMmbFcq2HS&#10;3+wlwBTVOVfjYXL+7sXT/QSsIyonQis2TBpmk8PRwwcHvsrYQE+0yJkBTKJs5qthMnGuytLU0gmT&#10;xG7qiil0FtpI4vBqxmluiMfsUqSDXm839drkldGUWYvW49aZjGL+omDUvSkKyxyIYYK9uXiaeF6E&#10;Mx0dkGxsSDXh9LYN8g9dSMIVFl2nOiaOQG34L6kkp0ZbXbhNqmWqi4JTFjkgm37vJzZnE1KxyAXF&#10;sdVaJvv/0tLX01MDPMe3Q3kUkfhGq88313SueAkorHUNBFfOLEXdXhlmS6S2uiJSl9qTDQTlUAbz&#10;zXUG74lxevX15gvkuuCKKIsxihM4fx6yXbLS1fCY1UY/2YBK30Oe1ZKAb+GUI5wyoX1DJ+Cx4uob&#10;9rNcePBgiCRo7bJl8OhTrd2z49VVPW5L++aizkPdgM7NcjEGj6X9cpHPS462D6X82KI2wDeBqVSc&#10;Xdp5AxjtVQNbva2tne19CJ3i2HAnUBg/Xy5MGBlf2QyVO1KnJjw6namz6kTT0qIv/cEZLrZqw2aF&#10;kSEcXx1mcQSb9QiymQOKxsFgb3d7bycB2vlSknXAylj3kmmJ3C1OsuAqTAfJyPTEulCaZF1IMAsV&#10;TqsFz19wIeIl7BU7EgamBDfCzfqBDuLuReEtICOPtvVIwjWCtVnfsgInBpvtx+pxV+9yEkqZcl1e&#10;oTA6wArsYA3s/Rl4Gx+gLO7x34DXiFhZK7cGS660+V31OymKNr5ToOUdJLjQeXNquifGhYzK3X4e&#10;YePv3yP87osbfQcAAP//AwBQSwMEFAAGAAgAAAAhAHUkHLDZAAAAAgEAAA8AAABkcnMvZG93bnJl&#10;di54bWxMj8FqwzAQRO+F/IPYQi6lkZvgEFzLIRhy6aHQuIQeFWtjmVorYymx8/fd9NJeBoZZZt7m&#10;28l14opDaD0peFkkIJBqb1pqFHxW++cNiBA1Gd15QgU3DLAtZg+5zowf6QOvh9gILqGQaQU2xj6T&#10;MtQWnQ4L3yNxdvaD05Ht0Egz6JHLXSeXSbKWTrfEC1b3WFqsvw8Xp+CreVrtjxVVYxnfz2s73Y5v&#10;aanU/HHavYKIOMW/Y7jjMzoUzHTyFzJBdAr4kfirnK3STQridLeyyOV/9OIHAAD//wMAUEsBAi0A&#10;FAAGAAgAAAAhALaDOJL+AAAA4QEAABMAAAAAAAAAAAAAAAAAAAAAAFtDb250ZW50X1R5cGVzXS54&#10;bWxQSwECLQAUAAYACAAAACEAOP0h/9YAAACUAQAACwAAAAAAAAAAAAAAAAAvAQAAX3JlbHMvLnJl&#10;bHNQSwECLQAUAAYACAAAACEAYB9zop0CAAAqBQAADgAAAAAAAAAAAAAAAAAuAgAAZHJzL2Uyb0Rv&#10;Yy54bWxQSwECLQAUAAYACAAAACEAdSQcsNkAAAACAQAADwAAAAAAAAAAAAAAAAD3BAAAZHJzL2Rv&#10;d25yZXYueG1sUEsFBgAAAAAEAAQA8wAAAP0FAAAAAA==&#10;" strokecolor="black [3213]" strokeweight=".5pt">
                      <v:stroke joinstyle="miter"/>
                      <o:lock v:ext="edit" shapetype="f"/>
                      <w10:anchorlock/>
                    </v:line>
                  </w:pict>
                </mc:Fallback>
              </mc:AlternateContent>
            </w:r>
            <w:r w:rsidR="00416FBD" w:rsidRPr="00416FBD">
              <w:rPr>
                <w:rFonts w:ascii="Arial" w:hAnsi="Arial" w:cs="Arial"/>
                <w:color w:val="auto"/>
                <w:sz w:val="20"/>
                <w:szCs w:val="20"/>
              </w:rPr>
              <w:t xml:space="preserve"> </w:t>
            </w:r>
            <w:r w:rsidRPr="00962140">
              <w:rPr>
                <w:rFonts w:ascii="Arial" w:hAnsi="Arial" w:cs="Arial"/>
                <w:color w:val="auto"/>
                <w:sz w:val="20"/>
                <w:szCs w:val="20"/>
              </w:rPr>
              <w:t xml:space="preserve">&lt;=  </w:t>
            </w:r>
            <w:r w:rsidRPr="00962140">
              <w:rPr>
                <w:rFonts w:ascii="Arial" w:hAnsi="Arial" w:cs="Arial"/>
                <w:color w:val="0D0D0D" w:themeColor="text1" w:themeTint="F2"/>
                <w:sz w:val="20"/>
                <w:szCs w:val="20"/>
              </w:rPr>
              <w:t xml:space="preserve">3 033 548 </w:t>
            </w:r>
            <w:r w:rsidRPr="00962140">
              <w:rPr>
                <w:rFonts w:ascii="Arial" w:hAnsi="Arial" w:cs="Arial"/>
                <w:color w:val="auto"/>
                <w:sz w:val="20"/>
                <w:szCs w:val="20"/>
              </w:rPr>
              <w:t>euro</w:t>
            </w:r>
          </w:p>
          <w:p w14:paraId="7FC594C9"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59E9E312"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wybudowanych dróg wojewódzkich [km]</w:t>
            </w:r>
          </w:p>
          <w:p w14:paraId="633615B7" w14:textId="77777777" w:rsidR="00AE1212" w:rsidRPr="007743FF" w:rsidRDefault="00AE1212" w:rsidP="00962140">
            <w:pPr>
              <w:spacing w:before="240"/>
              <w:rPr>
                <w:rFonts w:eastAsia="Times New Roman" w:cs="Arial"/>
                <w:color w:val="0D0D0D" w:themeColor="text1" w:themeTint="F2"/>
                <w:lang w:eastAsia="pl-PL"/>
              </w:rPr>
            </w:pPr>
            <w:r w:rsidRPr="007743FF">
              <w:rPr>
                <w:rFonts w:eastAsia="Times New Roman" w:cs="Arial"/>
                <w:color w:val="0D0D0D" w:themeColor="text1" w:themeTint="F2"/>
                <w:lang w:eastAsia="pl-PL"/>
              </w:rPr>
              <w:t xml:space="preserve">Wartość dofinansowania UE wsparcia na 1 km nowej drogi nie może przekroczyć kwoty </w:t>
            </w:r>
            <w:r w:rsidRPr="00962140">
              <w:rPr>
                <w:rFonts w:eastAsia="Calibri" w:cs="Arial"/>
                <w:color w:val="0D0D0D" w:themeColor="text1" w:themeTint="F2"/>
              </w:rPr>
              <w:t>3 033 548</w:t>
            </w:r>
            <w:r w:rsidRPr="007743FF">
              <w:rPr>
                <w:rFonts w:cs="Arial"/>
                <w:color w:val="0D0D0D" w:themeColor="text1" w:themeTint="F2"/>
              </w:rPr>
              <w:t xml:space="preserve"> euro. </w:t>
            </w:r>
            <w:r w:rsidRPr="007743FF">
              <w:rPr>
                <w:rFonts w:eastAsia="Times New Roman" w:cs="Arial"/>
                <w:color w:val="0D0D0D" w:themeColor="text1" w:themeTint="F2"/>
                <w:lang w:eastAsia="pl-PL"/>
              </w:rPr>
              <w:t>Koszt należy przeliczyć kursem euro podanym w regulaminie konkursu.</w:t>
            </w:r>
          </w:p>
          <w:p w14:paraId="745D60B2" w14:textId="77777777" w:rsidR="00AE1212" w:rsidRPr="00416FBD" w:rsidRDefault="00AE1212" w:rsidP="00962140">
            <w:pPr>
              <w:pStyle w:val="Akapitzlist0"/>
              <w:numPr>
                <w:ilvl w:val="0"/>
                <w:numId w:val="499"/>
              </w:numPr>
              <w:ind w:left="337"/>
              <w:rPr>
                <w:rFonts w:eastAsia="Times New Roman" w:cs="Arial"/>
                <w:color w:val="0D0D0D" w:themeColor="text1" w:themeTint="F2"/>
                <w:u w:val="single"/>
                <w:lang w:eastAsia="pl-PL"/>
              </w:rPr>
            </w:pPr>
            <w:r w:rsidRPr="007743FF">
              <w:rPr>
                <w:rFonts w:eastAsia="Times New Roman" w:cs="Arial"/>
                <w:color w:val="0D0D0D" w:themeColor="text1" w:themeTint="F2"/>
                <w:u w:val="single"/>
                <w:lang w:eastAsia="pl-PL"/>
              </w:rPr>
              <w:t>dotyczy projektów polegających na przebudowie istniejących dróg</w:t>
            </w:r>
          </w:p>
          <w:p w14:paraId="47224B7C" w14:textId="77777777" w:rsidR="00AE1212" w:rsidRPr="007743FF" w:rsidRDefault="00AE1212" w:rsidP="00962140">
            <w:pPr>
              <w:rPr>
                <w:rFonts w:cs="Arial"/>
                <w:color w:val="0D0D0D" w:themeColor="text1" w:themeTint="F2"/>
              </w:rPr>
            </w:pPr>
            <w:r w:rsidRPr="00416FBD">
              <w:rPr>
                <w:rFonts w:cs="Arial"/>
              </w:rPr>
              <w:t xml:space="preserve">Zgodnie z RPO </w:t>
            </w:r>
            <w:r w:rsidRPr="00416FBD">
              <w:rPr>
                <w:rFonts w:cs="Arial"/>
                <w:lang w:eastAsia="pl-PL"/>
              </w:rPr>
              <w:t>WM 2014-2020</w:t>
            </w:r>
            <w:r w:rsidRPr="00416FBD">
              <w:rPr>
                <w:rFonts w:cs="Arial"/>
              </w:rPr>
              <w:t>, w</w:t>
            </w:r>
            <w:r w:rsidRPr="00416FBD">
              <w:rPr>
                <w:rFonts w:eastAsia="Times New Roman" w:cs="Arial"/>
                <w:color w:val="0D0D0D" w:themeColor="text1" w:themeTint="F2"/>
                <w:lang w:eastAsia="pl-PL"/>
              </w:rPr>
              <w:t>skaźnik: „Całkowita długość przebudowanych lub zmodernizowanych dróg [km]</w:t>
            </w:r>
            <w:hyperlink r:id="rId43" w:anchor="uzasadnienie!C97" w:history="1"/>
            <w:r w:rsidRPr="007743FF">
              <w:rPr>
                <w:rFonts w:eastAsia="Times New Roman" w:cs="Arial"/>
                <w:color w:val="0D0D0D" w:themeColor="text1" w:themeTint="F2"/>
                <w:lang w:eastAsia="pl-PL"/>
              </w:rPr>
              <w:t>”</w:t>
            </w:r>
            <w:r w:rsidRPr="007743FF">
              <w:rPr>
                <w:rFonts w:cs="Arial"/>
                <w:color w:val="0D0D0D" w:themeColor="text1" w:themeTint="F2"/>
              </w:rPr>
              <w:t xml:space="preserve"> będzie służył KE do oceny realizacji celów RPO WM.</w:t>
            </w:r>
          </w:p>
          <w:p w14:paraId="40480E7E" w14:textId="77777777" w:rsidR="00AE1212" w:rsidRPr="007743FF" w:rsidRDefault="00AE1212" w:rsidP="00962140">
            <w:pPr>
              <w:ind w:left="33"/>
              <w:rPr>
                <w:rFonts w:eastAsia="Times New Roman" w:cs="Arial"/>
                <w:lang w:eastAsia="pl-PL"/>
              </w:rPr>
            </w:pPr>
            <w:r w:rsidRPr="007743FF">
              <w:rPr>
                <w:rFonts w:eastAsia="Times New Roman" w:cs="Arial"/>
                <w:lang w:eastAsia="pl-PL"/>
              </w:rPr>
              <w:t>Kryterium jest liczone zgodnie z poniższym wzorem:</w:t>
            </w:r>
          </w:p>
          <w:p w14:paraId="452E8A0C" w14:textId="77777777" w:rsidR="00AE1212" w:rsidRPr="00962140" w:rsidRDefault="00AE1212" w:rsidP="00962140">
            <w:pPr>
              <w:pStyle w:val="Default"/>
              <w:spacing w:before="240" w:after="80" w:line="312" w:lineRule="auto"/>
              <w:ind w:left="34"/>
              <w:jc w:val="left"/>
              <w:rPr>
                <w:rFonts w:ascii="Arial" w:hAnsi="Arial" w:cs="Arial"/>
                <w:color w:val="auto"/>
                <w:sz w:val="20"/>
                <w:szCs w:val="20"/>
              </w:rPr>
            </w:pPr>
            <w:r w:rsidRPr="00962140">
              <w:rPr>
                <w:rFonts w:ascii="Arial" w:hAnsi="Arial" w:cs="Arial"/>
                <w:color w:val="auto"/>
                <w:sz w:val="20"/>
                <w:szCs w:val="20"/>
              </w:rPr>
              <w:t>Wartość dofinansowania UE projektu (euro)</w:t>
            </w:r>
          </w:p>
          <w:p w14:paraId="2572CEDE" w14:textId="2B9752DC" w:rsidR="00AE1212" w:rsidRPr="00962140" w:rsidRDefault="00AE1212" w:rsidP="00962140">
            <w:pPr>
              <w:pStyle w:val="Default"/>
              <w:spacing w:before="80" w:after="80" w:line="312" w:lineRule="auto"/>
              <w:ind w:left="33"/>
              <w:jc w:val="left"/>
              <w:rPr>
                <w:rFonts w:ascii="Arial" w:hAnsi="Arial" w:cs="Arial"/>
                <w:color w:val="auto"/>
                <w:sz w:val="20"/>
                <w:szCs w:val="20"/>
              </w:rPr>
            </w:pPr>
            <w:r w:rsidRPr="00962140">
              <w:rPr>
                <w:rFonts w:ascii="Arial" w:hAnsi="Arial" w:cs="Arial"/>
                <w:noProof/>
                <w:color w:val="auto"/>
                <w:sz w:val="20"/>
                <w:szCs w:val="20"/>
              </w:rPr>
              <mc:AlternateContent>
                <mc:Choice Requires="wps">
                  <w:drawing>
                    <wp:inline distT="0" distB="0" distL="0" distR="0" wp14:anchorId="67529251" wp14:editId="0EF9F82D">
                      <wp:extent cx="2305050" cy="0"/>
                      <wp:effectExtent l="0" t="0" r="19050" b="19050"/>
                      <wp:docPr id="11" name="Łącznik prosty 11" descr="Kreska ułamkowa, nad kreską: Wartość dofinansowania UE projektu (euro), pod kreską: Suma wartości docelowych wakaźników w ramach projektu: &quot;Długość przebudowanych dróg wojewódzkich [km]&quot;, wynik mniejszy równy 1397201 euro." title="wzó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F7F6D8" id="Łącznik prosty 11" o:spid="_x0000_s1026" alt="Tytuł: wzór — opis: Kreska ułamkowa, nad kreską: Wartość dofinansowania UE projektu (euro), pod kreską: Suma wartości docelowych wakaźników w ramach projektu: &quot;Długość przebudowanych dróg wojewódzkich [km]&quot;, wynik mniejszy równy 1397201 euro." style="flip:y;visibility:visible;mso-wrap-style:square;mso-left-percent:-10001;mso-top-percent:-10001;mso-position-horizontal:absolute;mso-position-horizontal-relative:char;mso-position-vertical:absolute;mso-position-vertical-relative:line;mso-left-percent:-10001;mso-top-percent:-10001"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nkpQIAADYFAAAOAAAAZHJzL2Uyb0RvYy54bWysVM1uEzEQviPxDqM9IJBKNmnF39Kkh5Zy&#10;aAUVpXBAHFyvN3HXf9hOnM2NShUPwWPkxjXNezH2Nkn5ERIIrWTJM/N9M994Znf3plLAhFnHtepn&#10;vU43A6aoLrka9rOzt4cPn2bgPFElEVqxftYwl+0N7t7ZDaZg23qkRcksIIlyRTD9bOS9KfLc0RGT&#10;xHW0YQqdlbaSeLzaYV5aEpBdiny7232cB21LYzVlzqH1oHVmg8RfVYz611XlmAfRz7A2n06bzvN4&#10;5oNdUgwtMSNOb8og/1CFJFxh0jXVAfEExpb/QiU5tdrpyneolrmuKk5Z0oBqet2f1JyOiGFJCzbH&#10;mXWb3P+jpa8mJxZ4iW/Xy0ARiW+0/Hx9RWeK14CNdb6B6CqZo9i3I8tcjdKWl0TWOpAtxJRQR+v1&#10;VQHvifV6+fX6C5S64ooohzGKEzh7EckuWO3HcJ+NrX6wBUbfQp6OJYHQwilHOGVCh4aO0FiT5Tcs&#10;ZzEPEMASSdC6Yivg3qex9s8PlpfjYZva2Bk7H5cxc8SXdjEfQsDkYTEvZzVH24dafmxxWxCaKFUq&#10;zi7crAGMDgo17zx7gk8CsdYODg73AlsTZou5jUMTjCuwd/vqxMZnp1N1ao41rR368h+c8eJMGzat&#10;rIRKcPMO+53mBScApmkcm/U4sqkHisbtne4j/DKgK19OikgRMxrr/EumJTbC4VQLruKkkIJMjp2P&#10;RWxColmoeDoteHnIhUiXuGNsX1iYENwOP+1FYYi7FYW3iEyKWhFJjm8Ea1nfsAqnB4tt5aS93XAS&#10;SpnyK16hMDrCKqxgDeymsv8IvImPUJZ2+m/Aa0TKrJVfgyVX2v4u+6YVVRu/6kCrO7bgXJfNiV09&#10;Ni5n6tzNjyRu/+17gm9+d4PvAAAA//8DAFBLAwQUAAYACAAAACEAEOmPdNgAAAACAQAADwAAAGRy&#10;cy9kb3ducmV2LnhtbEyPwUrDQBCG74LvsIzgzW5qoUjMpojgQSi1th70tt2dJqnZ2ZidtPHtnXrR&#10;y8DHP/zzTbEYQ6uO2KcmkoHpJAOF5KJvqDLwtn26uQOV2JK3bSQ08I0JFuXlRWFzH0/0iscNV0pK&#10;KOXWQM3c5VonV2OwaRI7JMn2sQ+WBftK+96epDy0+jbL5jrYhuRCbTt8rNF9boZg4H36/LV23WG9&#10;fXHLj37JqxXyYMz11fhwD4px5L9lOOuLOpTitIsD+aRaA/II/07JZvOZ4O6Muiz0f/XyBwAA//8D&#10;AFBLAQItABQABgAIAAAAIQC2gziS/gAAAOEBAAATAAAAAAAAAAAAAAAAAAAAAABbQ29udGVudF9U&#10;eXBlc10ueG1sUEsBAi0AFAAGAAgAAAAhADj9If/WAAAAlAEAAAsAAAAAAAAAAAAAAAAALwEAAF9y&#10;ZWxzLy5yZWxzUEsBAi0AFAAGAAgAAAAhAFoPyeSlAgAANgUAAA4AAAAAAAAAAAAAAAAALgIAAGRy&#10;cy9lMm9Eb2MueG1sUEsBAi0AFAAGAAgAAAAhABDpj3TYAAAAAgEAAA8AAAAAAAAAAAAAAAAA/wQA&#10;AGRycy9kb3ducmV2LnhtbFBLBQYAAAAABAAEAPMAAAAEBgAAAAA=&#10;" strokecolor="black [3213]" strokeweight=".5pt">
                      <v:stroke joinstyle="miter"/>
                      <o:lock v:ext="edit" shapetype="f"/>
                      <w10:anchorlock/>
                    </v:line>
                  </w:pict>
                </mc:Fallback>
              </mc:AlternateContent>
            </w:r>
            <w:r w:rsidRPr="00962140">
              <w:rPr>
                <w:rFonts w:ascii="Arial" w:hAnsi="Arial" w:cs="Arial"/>
                <w:color w:val="auto"/>
                <w:sz w:val="20"/>
                <w:szCs w:val="20"/>
              </w:rPr>
              <w:t xml:space="preserve"> &lt;= </w:t>
            </w:r>
            <w:r w:rsidRPr="00962140">
              <w:rPr>
                <w:rFonts w:ascii="Arial" w:hAnsi="Arial" w:cs="Arial"/>
                <w:color w:val="0D0D0D" w:themeColor="text1" w:themeTint="F2"/>
                <w:sz w:val="20"/>
                <w:szCs w:val="20"/>
              </w:rPr>
              <w:t>1 397 201</w:t>
            </w:r>
            <w:r w:rsidRPr="00962140">
              <w:rPr>
                <w:rFonts w:ascii="Arial" w:hAnsi="Arial" w:cs="Arial"/>
                <w:color w:val="auto"/>
                <w:sz w:val="20"/>
                <w:szCs w:val="20"/>
              </w:rPr>
              <w:t xml:space="preserve"> euro</w:t>
            </w:r>
          </w:p>
          <w:p w14:paraId="4076F2B1"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Suma wartości docelowych wskaźników w ramach projektu:</w:t>
            </w:r>
          </w:p>
          <w:p w14:paraId="2E493430"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Długość przebudowanych dróg wojewódzkich [km]</w:t>
            </w:r>
          </w:p>
          <w:p w14:paraId="04DC02E6" w14:textId="2A2F9E01" w:rsidR="00AE1212" w:rsidRPr="00416FBD" w:rsidRDefault="00AE1212" w:rsidP="00962140">
            <w:pPr>
              <w:spacing w:before="240"/>
              <w:rPr>
                <w:rFonts w:cs="Arial"/>
              </w:rPr>
            </w:pPr>
            <w:r w:rsidRPr="007743FF">
              <w:rPr>
                <w:rFonts w:eastAsia="Times New Roman" w:cs="Arial"/>
                <w:color w:val="0D0D0D" w:themeColor="text1" w:themeTint="F2"/>
                <w:lang w:eastAsia="pl-PL"/>
              </w:rPr>
              <w:lastRenderedPageBreak/>
              <w:t xml:space="preserve">Wartość dofinansowania UE wsparcia 1 kilometra przebudowanej drogi nie może przekroczyć kwoty </w:t>
            </w:r>
            <w:r w:rsidRPr="007743FF">
              <w:rPr>
                <w:rFonts w:cs="Arial"/>
                <w:color w:val="0D0D0D" w:themeColor="text1" w:themeTint="F2"/>
              </w:rPr>
              <w:t xml:space="preserve">1 397 201 euro. </w:t>
            </w:r>
            <w:r w:rsidRPr="007743FF">
              <w:rPr>
                <w:rFonts w:eastAsia="Times New Roman" w:cs="Arial"/>
                <w:color w:val="0D0D0D" w:themeColor="text1" w:themeTint="F2"/>
                <w:lang w:eastAsia="pl-PL"/>
              </w:rPr>
              <w:t>Koszt należy przeliczyć kursem euro podanym w regulaminie konkursu.</w:t>
            </w:r>
          </w:p>
        </w:tc>
        <w:tc>
          <w:tcPr>
            <w:tcW w:w="1312" w:type="pct"/>
            <w:tcBorders>
              <w:top w:val="single" w:sz="4" w:space="0" w:color="auto"/>
              <w:left w:val="single" w:sz="4" w:space="0" w:color="auto"/>
              <w:bottom w:val="single" w:sz="4" w:space="0" w:color="auto"/>
              <w:right w:val="single" w:sz="4" w:space="0" w:color="auto"/>
            </w:tcBorders>
            <w:vAlign w:val="center"/>
          </w:tcPr>
          <w:p w14:paraId="351574BF" w14:textId="77777777" w:rsidR="00AE1212" w:rsidRPr="00962140" w:rsidRDefault="00AE1212" w:rsidP="00962140">
            <w:pPr>
              <w:pStyle w:val="Default"/>
              <w:numPr>
                <w:ilvl w:val="0"/>
                <w:numId w:val="500"/>
              </w:numPr>
              <w:spacing w:before="80" w:after="80" w:line="312" w:lineRule="auto"/>
              <w:ind w:left="306" w:hanging="284"/>
              <w:jc w:val="left"/>
              <w:rPr>
                <w:rFonts w:ascii="Arial" w:hAnsi="Arial" w:cs="Arial"/>
                <w:color w:val="0D0D0D" w:themeColor="text1" w:themeTint="F2"/>
                <w:sz w:val="20"/>
                <w:szCs w:val="20"/>
                <w:u w:val="single"/>
              </w:rPr>
            </w:pPr>
            <w:r w:rsidRPr="00962140">
              <w:rPr>
                <w:rFonts w:ascii="Arial" w:hAnsi="Arial" w:cs="Arial"/>
                <w:color w:val="0D0D0D" w:themeColor="text1" w:themeTint="F2"/>
                <w:sz w:val="20"/>
                <w:szCs w:val="20"/>
                <w:u w:val="single"/>
              </w:rPr>
              <w:lastRenderedPageBreak/>
              <w:t>średnia wartość dofinansowania UE 1 kilometra nowej drogi  w projekcie:</w:t>
            </w:r>
          </w:p>
          <w:p w14:paraId="30E373E4" w14:textId="77777777" w:rsidR="00AE1212" w:rsidRPr="007743FF" w:rsidRDefault="00AE1212" w:rsidP="00962140">
            <w:pPr>
              <w:numPr>
                <w:ilvl w:val="1"/>
                <w:numId w:val="501"/>
              </w:numPr>
              <w:autoSpaceDE w:val="0"/>
              <w:autoSpaceDN w:val="0"/>
              <w:adjustRightInd w:val="0"/>
              <w:ind w:left="589" w:hanging="283"/>
              <w:rPr>
                <w:rFonts w:eastAsia="Calibri" w:cs="Arial"/>
              </w:rPr>
            </w:pPr>
            <w:r w:rsidRPr="007743FF">
              <w:rPr>
                <w:rFonts w:eastAsia="Calibri" w:cs="Arial"/>
              </w:rPr>
              <w:t>poniżej  3 033 548  euro - 15 pkt.;</w:t>
            </w:r>
          </w:p>
          <w:p w14:paraId="20E1C24E" w14:textId="77777777" w:rsidR="00AE1212" w:rsidRPr="007743FF" w:rsidRDefault="00AE1212" w:rsidP="00962140">
            <w:pPr>
              <w:numPr>
                <w:ilvl w:val="1"/>
                <w:numId w:val="501"/>
              </w:numPr>
              <w:autoSpaceDE w:val="0"/>
              <w:autoSpaceDN w:val="0"/>
              <w:adjustRightInd w:val="0"/>
              <w:ind w:left="589" w:hanging="283"/>
              <w:rPr>
                <w:rFonts w:eastAsia="Calibri" w:cs="Arial"/>
              </w:rPr>
            </w:pPr>
            <w:r w:rsidRPr="007743FF">
              <w:rPr>
                <w:rFonts w:eastAsia="Calibri" w:cs="Arial"/>
              </w:rPr>
              <w:lastRenderedPageBreak/>
              <w:t>powyżej 3 033 548 euro - 0 pkt.</w:t>
            </w:r>
          </w:p>
          <w:p w14:paraId="0FE7E0F6"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3DFAEE3D" w14:textId="36FC8362" w:rsidR="00AE1212" w:rsidRPr="00962140" w:rsidRDefault="00AE1212" w:rsidP="00962140">
            <w:pPr>
              <w:pStyle w:val="Default"/>
              <w:numPr>
                <w:ilvl w:val="0"/>
                <w:numId w:val="500"/>
              </w:numPr>
              <w:spacing w:before="2760" w:after="80" w:line="312" w:lineRule="auto"/>
              <w:ind w:left="307" w:hanging="284"/>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u w:val="single"/>
              </w:rPr>
              <w:t>średnia wartość dofinansowania UE 1 kilometra przebudowanej drogi  w projekcie:</w:t>
            </w:r>
          </w:p>
          <w:p w14:paraId="5E9277BE" w14:textId="77777777" w:rsidR="00AE1212" w:rsidRPr="007743FF" w:rsidRDefault="00AE1212" w:rsidP="00962140">
            <w:pPr>
              <w:numPr>
                <w:ilvl w:val="1"/>
                <w:numId w:val="502"/>
              </w:numPr>
              <w:autoSpaceDE w:val="0"/>
              <w:autoSpaceDN w:val="0"/>
              <w:adjustRightInd w:val="0"/>
              <w:ind w:left="448" w:hanging="142"/>
              <w:rPr>
                <w:rFonts w:eastAsia="Calibri" w:cs="Arial"/>
              </w:rPr>
            </w:pPr>
            <w:r w:rsidRPr="007743FF">
              <w:rPr>
                <w:rFonts w:eastAsia="Calibri" w:cs="Arial"/>
              </w:rPr>
              <w:t>poniżej  1 397 201  euro - 15 pkt.;</w:t>
            </w:r>
          </w:p>
          <w:p w14:paraId="3408AF35" w14:textId="77777777" w:rsidR="00AE1212" w:rsidRPr="007743FF" w:rsidRDefault="00AE1212" w:rsidP="00962140">
            <w:pPr>
              <w:numPr>
                <w:ilvl w:val="1"/>
                <w:numId w:val="502"/>
              </w:numPr>
              <w:autoSpaceDE w:val="0"/>
              <w:autoSpaceDN w:val="0"/>
              <w:adjustRightInd w:val="0"/>
              <w:ind w:left="448" w:hanging="142"/>
              <w:rPr>
                <w:rFonts w:eastAsia="Calibri" w:cs="Arial"/>
              </w:rPr>
            </w:pPr>
            <w:r w:rsidRPr="007743FF">
              <w:rPr>
                <w:rFonts w:eastAsia="Calibri" w:cs="Arial"/>
              </w:rPr>
              <w:t>powyżej 1 397 201 euro - 0 pkt.</w:t>
            </w:r>
          </w:p>
          <w:p w14:paraId="4C364F68" w14:textId="77777777" w:rsidR="00AE1212" w:rsidRPr="00962140" w:rsidRDefault="00AE1212" w:rsidP="00962140">
            <w:pPr>
              <w:pStyle w:val="Default"/>
              <w:spacing w:before="80" w:after="80" w:line="312" w:lineRule="auto"/>
              <w:jc w:val="left"/>
              <w:rPr>
                <w:rFonts w:ascii="Arial" w:hAnsi="Arial" w:cs="Arial"/>
                <w:color w:val="0D0D0D" w:themeColor="text1" w:themeTint="F2"/>
                <w:sz w:val="20"/>
                <w:szCs w:val="20"/>
              </w:rPr>
            </w:pPr>
            <w:r w:rsidRPr="00962140">
              <w:rPr>
                <w:rFonts w:ascii="Arial" w:hAnsi="Arial" w:cs="Arial"/>
                <w:color w:val="0D0D0D" w:themeColor="text1" w:themeTint="F2"/>
                <w:sz w:val="20"/>
                <w:szCs w:val="20"/>
              </w:rPr>
              <w:t>Koszt należy przeliczyć kursem euro podanym w regulaminie konkursu</w:t>
            </w:r>
          </w:p>
          <w:p w14:paraId="741A6A53" w14:textId="77777777" w:rsidR="00AE1212" w:rsidRPr="007743FF" w:rsidRDefault="00AE1212" w:rsidP="00962140">
            <w:pPr>
              <w:autoSpaceDE w:val="0"/>
              <w:autoSpaceDN w:val="0"/>
              <w:adjustRightInd w:val="0"/>
              <w:spacing w:before="240"/>
              <w:rPr>
                <w:rFonts w:eastAsia="Calibri" w:cs="Arial"/>
              </w:rPr>
            </w:pPr>
            <w:r w:rsidRPr="007743FF">
              <w:rPr>
                <w:rFonts w:eastAsia="Calibri" w:cs="Arial"/>
              </w:rPr>
              <w:t>Punkty w ramach kryterium nie sumują się.</w:t>
            </w:r>
          </w:p>
        </w:tc>
        <w:tc>
          <w:tcPr>
            <w:tcW w:w="704" w:type="pct"/>
            <w:tcBorders>
              <w:top w:val="single" w:sz="4" w:space="0" w:color="auto"/>
              <w:left w:val="single" w:sz="4" w:space="0" w:color="auto"/>
              <w:bottom w:val="single" w:sz="4" w:space="0" w:color="auto"/>
              <w:right w:val="single" w:sz="4" w:space="0" w:color="auto"/>
            </w:tcBorders>
            <w:vAlign w:val="center"/>
          </w:tcPr>
          <w:p w14:paraId="102D7A31" w14:textId="6E4D6D1E" w:rsidR="00AE1212" w:rsidRPr="00416FBD" w:rsidRDefault="00AE1212" w:rsidP="00416FBD">
            <w:pPr>
              <w:jc w:val="center"/>
              <w:rPr>
                <w:rFonts w:cs="Arial"/>
              </w:rPr>
            </w:pPr>
            <w:r w:rsidRPr="00416FBD">
              <w:rPr>
                <w:rFonts w:cs="Arial"/>
              </w:rPr>
              <w:lastRenderedPageBreak/>
              <w:t>15</w:t>
            </w:r>
          </w:p>
        </w:tc>
      </w:tr>
    </w:tbl>
    <w:p w14:paraId="7CA0217A" w14:textId="082595DD" w:rsidR="00AE1212" w:rsidRDefault="00AE1212">
      <w:pPr>
        <w:spacing w:before="120" w:after="120" w:line="276" w:lineRule="auto"/>
        <w:jc w:val="both"/>
        <w:rPr>
          <w:rFonts w:cs="Arial"/>
          <w:b/>
          <w:iCs/>
          <w:spacing w:val="10"/>
          <w:sz w:val="24"/>
          <w:szCs w:val="22"/>
          <w:lang w:eastAsia="pl-PL"/>
        </w:rPr>
      </w:pPr>
      <w:r>
        <w:rPr>
          <w:rFonts w:cs="Arial"/>
          <w:lang w:eastAsia="pl-PL"/>
        </w:rPr>
        <w:lastRenderedPageBreak/>
        <w:br w:type="page"/>
      </w:r>
    </w:p>
    <w:p w14:paraId="57B74828" w14:textId="57F85796" w:rsidR="00122962" w:rsidRPr="00CE0119" w:rsidRDefault="00122962" w:rsidP="00122962">
      <w:pPr>
        <w:pStyle w:val="Nagwek4"/>
        <w:rPr>
          <w:rFonts w:cs="Arial"/>
          <w:lang w:eastAsia="pl-PL"/>
        </w:rPr>
      </w:pPr>
      <w:bookmarkStart w:id="705" w:name="_Toc472403087"/>
      <w:r w:rsidRPr="00CE0119">
        <w:rPr>
          <w:rFonts w:cs="Arial"/>
          <w:lang w:eastAsia="pl-PL"/>
        </w:rPr>
        <w:lastRenderedPageBreak/>
        <w:t>Działanie 7.2 – Infrastruktura kolejowa</w:t>
      </w:r>
      <w:bookmarkEnd w:id="699"/>
      <w:bookmarkEnd w:id="700"/>
      <w:bookmarkEnd w:id="701"/>
      <w:bookmarkEnd w:id="702"/>
      <w:bookmarkEnd w:id="703"/>
      <w:bookmarkEnd w:id="705"/>
    </w:p>
    <w:p w14:paraId="3EC8C5A9" w14:textId="73B7E556" w:rsidR="00122962" w:rsidRPr="00CE0119" w:rsidRDefault="00122962" w:rsidP="00122962">
      <w:pPr>
        <w:rPr>
          <w:rFonts w:cs="Arial"/>
          <w:lang w:eastAsia="pl-PL"/>
        </w:rPr>
      </w:pPr>
      <w:r w:rsidRPr="00CE0119">
        <w:rPr>
          <w:rFonts w:cs="Arial"/>
          <w:lang w:eastAsia="pl-PL"/>
        </w:rPr>
        <w:t xml:space="preserve">Do uzupełnienia na dalszym etapie prac. </w:t>
      </w:r>
    </w:p>
    <w:p w14:paraId="70E5FA84" w14:textId="77777777" w:rsidR="00122962" w:rsidRPr="00CE0119" w:rsidRDefault="00122962">
      <w:pPr>
        <w:rPr>
          <w:rFonts w:cs="Arial"/>
          <w:lang w:eastAsia="pl-PL"/>
        </w:rPr>
      </w:pPr>
      <w:r w:rsidRPr="00CE0119">
        <w:rPr>
          <w:rFonts w:cs="Arial"/>
          <w:lang w:eastAsia="pl-PL"/>
        </w:rPr>
        <w:br w:type="page"/>
      </w:r>
    </w:p>
    <w:p w14:paraId="308EBD78" w14:textId="4645F9F6" w:rsidR="0011564B" w:rsidRDefault="00EC60DA" w:rsidP="008C42C0">
      <w:pPr>
        <w:pStyle w:val="Nagwek2"/>
        <w:rPr>
          <w:rFonts w:cs="Arial"/>
          <w:lang w:eastAsia="pl-PL"/>
        </w:rPr>
      </w:pPr>
      <w:bookmarkStart w:id="706" w:name="_Toc457226171"/>
      <w:bookmarkStart w:id="707" w:name="_Toc457376921"/>
      <w:bookmarkStart w:id="708" w:name="_Toc457381493"/>
      <w:bookmarkStart w:id="709" w:name="_Toc457987770"/>
      <w:bookmarkStart w:id="710" w:name="_Toc462147133"/>
      <w:bookmarkStart w:id="711" w:name="_Toc472403088"/>
      <w:r w:rsidRPr="00CE0119">
        <w:rPr>
          <w:rFonts w:cs="Arial"/>
          <w:lang w:eastAsia="pl-PL"/>
        </w:rPr>
        <w:lastRenderedPageBreak/>
        <w:t>5. Kryteria merytoryczne szczegółowe zgodności ze strategią ZIT WOF</w:t>
      </w:r>
      <w:bookmarkEnd w:id="706"/>
      <w:bookmarkEnd w:id="707"/>
      <w:bookmarkEnd w:id="708"/>
      <w:bookmarkEnd w:id="709"/>
      <w:bookmarkEnd w:id="710"/>
      <w:bookmarkEnd w:id="711"/>
    </w:p>
    <w:p w14:paraId="2D8B448D" w14:textId="5AD25F6B" w:rsidR="006A5102" w:rsidRPr="006A5102" w:rsidRDefault="006A5102" w:rsidP="004D1891">
      <w:pPr>
        <w:pStyle w:val="Nagwek3"/>
        <w:rPr>
          <w:lang w:eastAsia="pl-PL"/>
        </w:rPr>
      </w:pPr>
      <w:bookmarkStart w:id="712" w:name="_Toc472403089"/>
      <w:r w:rsidRPr="006A5102">
        <w:rPr>
          <w:rFonts w:eastAsia="Times New Roman"/>
          <w:lang w:eastAsia="pl-PL"/>
        </w:rPr>
        <w:t>Kryteria merytoryczne szczegółowe – Zgodności ze Strategią ZIT WOF dla projektów konkursowych</w:t>
      </w:r>
      <w:bookmarkEnd w:id="712"/>
    </w:p>
    <w:tbl>
      <w:tblPr>
        <w:tblW w:w="5000" w:type="pct"/>
        <w:jc w:val="center"/>
        <w:tblCellMar>
          <w:left w:w="0" w:type="dxa"/>
          <w:right w:w="0" w:type="dxa"/>
        </w:tblCellMar>
        <w:tblLook w:val="04A0" w:firstRow="1" w:lastRow="0" w:firstColumn="1" w:lastColumn="0" w:noHBand="0" w:noVBand="1"/>
        <w:tblCaption w:val="kryteria merytoryczne szczegółowe zgodności ze strategią ZIT WOF"/>
        <w:tblDescription w:val="Tabela zawiera nazwę i opis kryterium, punktację i maksymalną liczbę punktów dla kryteriów marytorycznych szczegółowych - zgodności ze Strategią ZIT WOF dla porjektów konkursowych. ."/>
      </w:tblPr>
      <w:tblGrid>
        <w:gridCol w:w="572"/>
        <w:gridCol w:w="2203"/>
        <w:gridCol w:w="5376"/>
        <w:gridCol w:w="4134"/>
        <w:gridCol w:w="1729"/>
      </w:tblGrid>
      <w:tr w:rsidR="0011564B" w:rsidRPr="006A5102" w14:paraId="76D74326" w14:textId="77777777" w:rsidTr="004D1891">
        <w:trPr>
          <w:trHeight w:val="416"/>
          <w:tblHeader/>
          <w:jc w:val="center"/>
        </w:trPr>
        <w:tc>
          <w:tcPr>
            <w:tcW w:w="2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77A3C" w14:textId="77777777" w:rsidR="0011564B" w:rsidRPr="00550260" w:rsidRDefault="0011564B">
            <w:pPr>
              <w:rPr>
                <w:rFonts w:cs="Arial"/>
                <w:b/>
              </w:rPr>
            </w:pPr>
            <w:r w:rsidRPr="00550260">
              <w:rPr>
                <w:rFonts w:cs="Arial"/>
                <w:b/>
              </w:rPr>
              <w:t>L.p.</w:t>
            </w:r>
          </w:p>
        </w:tc>
        <w:tc>
          <w:tcPr>
            <w:tcW w:w="7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9413E" w14:textId="77777777" w:rsidR="0011564B" w:rsidRPr="00550260" w:rsidRDefault="0011564B">
            <w:pPr>
              <w:rPr>
                <w:rFonts w:cs="Arial"/>
                <w:b/>
              </w:rPr>
            </w:pPr>
            <w:r w:rsidRPr="00550260">
              <w:rPr>
                <w:rFonts w:cs="Arial"/>
                <w:b/>
              </w:rPr>
              <w:t>Kryterium</w:t>
            </w:r>
          </w:p>
        </w:tc>
        <w:tc>
          <w:tcPr>
            <w:tcW w:w="19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B789B4C" w14:textId="77777777" w:rsidR="0011564B" w:rsidRPr="00550260" w:rsidRDefault="0011564B">
            <w:pPr>
              <w:rPr>
                <w:rFonts w:cs="Arial"/>
                <w:b/>
              </w:rPr>
            </w:pPr>
            <w:r w:rsidRPr="00550260">
              <w:rPr>
                <w:rFonts w:cs="Arial"/>
                <w:b/>
              </w:rPr>
              <w:t>Opis kryterium</w:t>
            </w: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EAA028" w14:textId="77777777" w:rsidR="0011564B" w:rsidRPr="00957954" w:rsidRDefault="0011564B">
            <w:pPr>
              <w:rPr>
                <w:rFonts w:cs="Arial"/>
                <w:b/>
              </w:rPr>
            </w:pPr>
            <w:r w:rsidRPr="00957954">
              <w:rPr>
                <w:rFonts w:cs="Arial"/>
                <w:b/>
              </w:rPr>
              <w:t>Punktacja</w:t>
            </w:r>
          </w:p>
        </w:tc>
        <w:tc>
          <w:tcPr>
            <w:tcW w:w="6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00EE797" w14:textId="77777777" w:rsidR="0011564B" w:rsidRPr="006A5102" w:rsidRDefault="0011564B">
            <w:pPr>
              <w:rPr>
                <w:rFonts w:cs="Arial"/>
              </w:rPr>
            </w:pPr>
            <w:r w:rsidRPr="006A5102">
              <w:rPr>
                <w:rFonts w:cs="Arial"/>
                <w:b/>
              </w:rPr>
              <w:t>Maksymalna liczba punktów</w:t>
            </w:r>
          </w:p>
        </w:tc>
      </w:tr>
      <w:tr w:rsidR="0011564B" w:rsidRPr="006A5102" w14:paraId="1813225A" w14:textId="77777777" w:rsidTr="004D1891">
        <w:trPr>
          <w:trHeight w:val="754"/>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0AF5" w14:textId="77777777" w:rsidR="0011564B" w:rsidRPr="006A5102" w:rsidRDefault="0011564B" w:rsidP="004D1891">
            <w:pPr>
              <w:jc w:val="center"/>
              <w:rPr>
                <w:rFonts w:cs="Arial"/>
                <w:b/>
              </w:rPr>
            </w:pPr>
            <w:r w:rsidRPr="006A5102">
              <w:rPr>
                <w:rFonts w:cs="Arial"/>
                <w:b/>
              </w:rPr>
              <w:t>1.</w:t>
            </w:r>
          </w:p>
        </w:tc>
        <w:tc>
          <w:tcPr>
            <w:tcW w:w="786"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09201C" w14:textId="77777777" w:rsidR="0011564B" w:rsidRPr="006A5102" w:rsidRDefault="0011564B" w:rsidP="00550260">
            <w:pPr>
              <w:rPr>
                <w:rFonts w:cs="Arial"/>
                <w:bCs/>
              </w:rPr>
            </w:pPr>
            <w:r w:rsidRPr="006A5102">
              <w:rPr>
                <w:rFonts w:cs="Arial"/>
                <w:bCs/>
              </w:rPr>
              <w:t>Stopień realizacji wskaźników produktu Strategii ZIT WOF</w:t>
            </w:r>
          </w:p>
        </w:tc>
        <w:tc>
          <w:tcPr>
            <w:tcW w:w="1918" w:type="pct"/>
            <w:vMerge w:val="restart"/>
            <w:tcBorders>
              <w:top w:val="nil"/>
              <w:left w:val="nil"/>
              <w:bottom w:val="single" w:sz="4" w:space="0" w:color="auto"/>
              <w:right w:val="single" w:sz="4" w:space="0" w:color="auto"/>
            </w:tcBorders>
            <w:tcMar>
              <w:top w:w="0" w:type="dxa"/>
              <w:left w:w="108" w:type="dxa"/>
              <w:bottom w:w="0" w:type="dxa"/>
              <w:right w:w="108" w:type="dxa"/>
            </w:tcMar>
            <w:vAlign w:val="center"/>
          </w:tcPr>
          <w:p w14:paraId="5069112B" w14:textId="77777777" w:rsidR="003F5CE7" w:rsidRPr="006A5102" w:rsidRDefault="0011564B" w:rsidP="00550260">
            <w:pPr>
              <w:rPr>
                <w:rFonts w:cs="Arial"/>
              </w:rPr>
            </w:pPr>
            <w:r w:rsidRPr="006A5102">
              <w:rPr>
                <w:rFonts w:cs="Arial"/>
              </w:rPr>
              <w:t>Ocena będzie polegać na określeniu w jakim stopniu w projekcie realizowane są wskaźniki produktu określone w Strategii ZIT WOF.</w:t>
            </w:r>
          </w:p>
          <w:p w14:paraId="1F9FCD70" w14:textId="77777777" w:rsidR="003F5CE7" w:rsidRPr="006A5102" w:rsidRDefault="0011564B" w:rsidP="00550260">
            <w:pPr>
              <w:rPr>
                <w:rFonts w:cs="Arial"/>
              </w:rPr>
            </w:pPr>
            <w:r w:rsidRPr="006A5102">
              <w:rPr>
                <w:rFonts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0DFB87CE" w14:textId="079AED5A" w:rsidR="0011564B" w:rsidRPr="00550260" w:rsidRDefault="0011564B" w:rsidP="00957954">
            <w:pPr>
              <w:rPr>
                <w:rFonts w:cs="Arial"/>
              </w:rPr>
            </w:pPr>
            <w:r w:rsidRPr="006A5102">
              <w:rPr>
                <w:rFonts w:cs="Arial"/>
              </w:rPr>
              <w:t xml:space="preserve">Zgłaszane projekty będą oceniane wg następującego wzoru: </w:t>
            </w:r>
            <w:r w:rsidRPr="006A5102">
              <w:rPr>
                <w:rFonts w:cs="Arial"/>
              </w:rPr>
              <w:br/>
              <w:t xml:space="preserve"> </w:t>
            </w:r>
            <w:r w:rsidRPr="00550260">
              <w:rPr>
                <w:rFonts w:cs="Arial"/>
                <w:noProof/>
                <w:lang w:eastAsia="pl-PL"/>
              </w:rPr>
              <w:drawing>
                <wp:inline distT="0" distB="0" distL="0" distR="0" wp14:anchorId="75999179" wp14:editId="426AA9EF">
                  <wp:extent cx="1895475" cy="723900"/>
                  <wp:effectExtent l="0" t="0" r="9525" b="0"/>
                  <wp:docPr id="69" name="Obraz 69"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550260">
              <w:rPr>
                <w:rFonts w:cs="Arial"/>
              </w:rPr>
              <w:br/>
              <w:t xml:space="preserve">Oznaczenia: </w:t>
            </w:r>
            <w:r w:rsidRPr="00550260">
              <w:rPr>
                <w:rFonts w:cs="Arial"/>
              </w:rPr>
              <w:br/>
            </w:r>
            <w:proofErr w:type="spellStart"/>
            <w:r w:rsidRPr="00550260">
              <w:rPr>
                <w:rFonts w:cs="Arial"/>
              </w:rPr>
              <w:t>Wp</w:t>
            </w:r>
            <w:proofErr w:type="spellEnd"/>
            <w:r w:rsidRPr="00550260">
              <w:rPr>
                <w:rFonts w:cs="Arial"/>
              </w:rPr>
              <w:t xml:space="preserve"> – Wartość wskaźnika produktu realizowana w projekcie (dla wskaźnika 1, wskaźnika 2, wskaźnika x) </w:t>
            </w:r>
            <w:r w:rsidRPr="00550260">
              <w:rPr>
                <w:rFonts w:cs="Arial"/>
              </w:rPr>
              <w:br/>
            </w:r>
            <w:proofErr w:type="spellStart"/>
            <w:r w:rsidRPr="00550260">
              <w:rPr>
                <w:rFonts w:cs="Arial"/>
              </w:rPr>
              <w:lastRenderedPageBreak/>
              <w:t>Wz</w:t>
            </w:r>
            <w:proofErr w:type="spellEnd"/>
            <w:r w:rsidRPr="00550260">
              <w:rPr>
                <w:rFonts w:cs="Arial"/>
              </w:rPr>
              <w:t xml:space="preserve"> – Wartość wskaźnika produktu na poziomie poddziałania zapisana w Strategii ZIT (analogicznie, dla wskaźnika 1, wskaźnika 2, wskaźnika x)</w:t>
            </w:r>
            <w:r w:rsidRPr="00550260">
              <w:rPr>
                <w:rFonts w:cs="Arial"/>
              </w:rPr>
              <w:br/>
              <w:t>x – liczba wskaźników</w:t>
            </w:r>
          </w:p>
          <w:p w14:paraId="593966CB" w14:textId="77777777" w:rsidR="0011564B" w:rsidRPr="00957954" w:rsidRDefault="0011564B" w:rsidP="00957954">
            <w:pPr>
              <w:rPr>
                <w:rFonts w:cs="Arial"/>
              </w:rPr>
            </w:pPr>
            <w:r w:rsidRPr="00550260">
              <w:rPr>
                <w:rFonts w:cs="Arial"/>
              </w:rPr>
              <w:t>Ocena będzie dokonywana na podstawie wskaźników wybranych w tabeli „Lista mierzalnych wskaźników projektu” znajdujących się w formularzu wnios</w:t>
            </w:r>
            <w:r w:rsidRPr="00957954">
              <w:rPr>
                <w:rFonts w:cs="Arial"/>
              </w:rPr>
              <w:t>ku o dofinansowanie.</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9505E" w14:textId="77777777" w:rsidR="0011564B" w:rsidRPr="00550260" w:rsidRDefault="0011564B" w:rsidP="00957954">
            <w:pPr>
              <w:tabs>
                <w:tab w:val="left" w:pos="2499"/>
              </w:tabs>
              <w:rPr>
                <w:rFonts w:eastAsia="Times New Roman" w:cs="Arial"/>
                <w:lang w:eastAsia="pl-PL"/>
              </w:rPr>
            </w:pPr>
            <w:r w:rsidRPr="00550260">
              <w:rPr>
                <w:rFonts w:cs="Arial"/>
                <w:noProof/>
                <w:lang w:eastAsia="pl-PL"/>
              </w:rPr>
              <w:lastRenderedPageBreak/>
              <w:drawing>
                <wp:inline distT="0" distB="0" distL="0" distR="0" wp14:anchorId="77BAF8E6" wp14:editId="01C2221D">
                  <wp:extent cx="1198800" cy="468000"/>
                  <wp:effectExtent l="0" t="0" r="1905" b="8255"/>
                  <wp:docPr id="68" name="Obraz 68" descr="nad kreską ułamkową działanie: (Wp1 kreska ułamkowa Wz1) dodać (Wp2 kreska ułamkowa Wz2) dodać (Wpx kreska ułamkowa Wzx), pod kreską ułamkową &quot;x&quot;, całość pomnożona przez 100, wynik większy równy 9,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8800" cy="468000"/>
                          </a:xfrm>
                          <a:prstGeom prst="rect">
                            <a:avLst/>
                          </a:prstGeom>
                          <a:noFill/>
                          <a:ln>
                            <a:noFill/>
                          </a:ln>
                        </pic:spPr>
                      </pic:pic>
                    </a:graphicData>
                  </a:graphic>
                </wp:inline>
              </w:drawing>
            </w:r>
            <w:r w:rsidRPr="00550260">
              <w:rPr>
                <w:rFonts w:eastAsia="Times New Roman" w:cs="Arial"/>
                <w:lang w:eastAsia="pl-PL"/>
              </w:rPr>
              <w:t xml:space="preserve"> ≥ 9,5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CD8B9" w14:textId="77777777" w:rsidR="0011564B" w:rsidRPr="00550260" w:rsidRDefault="0011564B">
            <w:pPr>
              <w:jc w:val="center"/>
              <w:rPr>
                <w:rFonts w:cs="Arial"/>
              </w:rPr>
            </w:pPr>
            <w:r w:rsidRPr="00550260">
              <w:rPr>
                <w:rFonts w:cs="Arial"/>
              </w:rPr>
              <w:t>10</w:t>
            </w:r>
          </w:p>
        </w:tc>
      </w:tr>
      <w:tr w:rsidR="0011564B" w:rsidRPr="006A5102" w14:paraId="62E6D244" w14:textId="77777777" w:rsidTr="004D1891">
        <w:trPr>
          <w:trHeight w:val="791"/>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11994F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3D747909"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85415AD"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D06BA9"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9,5 &gt; </w:t>
            </w:r>
            <w:r w:rsidRPr="00550260">
              <w:rPr>
                <w:rFonts w:cs="Arial"/>
                <w:noProof/>
                <w:lang w:eastAsia="pl-PL"/>
              </w:rPr>
              <w:drawing>
                <wp:inline distT="0" distB="0" distL="0" distR="0" wp14:anchorId="1913C15E" wp14:editId="1F8E1804">
                  <wp:extent cx="1200150" cy="466725"/>
                  <wp:effectExtent l="0" t="0" r="0" b="9525"/>
                  <wp:docPr id="67" name="Obraz 67" descr="nad kreską ułamkową działanie: (Wp1 kreska ułamkowa Wz1) dodać (Wp2 kreska ułamkowa Wz2) dodać (Wpx kreska ułamkowa Wzx), pod kreską ułamkową &quot;x&quot;, całość pomnożona przez 100, wynik mniejszy od 9,5 ale większy równy 8,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8,5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EF5C2" w14:textId="77777777" w:rsidR="0011564B" w:rsidRPr="00550260" w:rsidRDefault="0011564B">
            <w:pPr>
              <w:jc w:val="center"/>
              <w:rPr>
                <w:rFonts w:cs="Arial"/>
              </w:rPr>
            </w:pPr>
            <w:r w:rsidRPr="00550260">
              <w:rPr>
                <w:rFonts w:cs="Arial"/>
              </w:rPr>
              <w:t>9</w:t>
            </w:r>
          </w:p>
        </w:tc>
      </w:tr>
      <w:tr w:rsidR="0011564B" w:rsidRPr="006A5102" w14:paraId="3C09CD23" w14:textId="77777777" w:rsidTr="004D1891">
        <w:trPr>
          <w:trHeight w:val="97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4C1D5CC9"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D7D5BF2"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6D3D0CF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7F09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8,5 &gt; </w:t>
            </w:r>
            <w:r w:rsidRPr="00550260">
              <w:rPr>
                <w:rFonts w:cs="Arial"/>
                <w:noProof/>
                <w:lang w:eastAsia="pl-PL"/>
              </w:rPr>
              <w:drawing>
                <wp:inline distT="0" distB="0" distL="0" distR="0" wp14:anchorId="356FDA5F" wp14:editId="3C6AB06B">
                  <wp:extent cx="1200150" cy="466725"/>
                  <wp:effectExtent l="0" t="0" r="0" b="9525"/>
                  <wp:docPr id="66" name="Obraz 66" descr="nad kreską ułamkową działanie: (Wp1 kreska ułamkowa Wz1) dodać (Wp2 kreska ułamkowa Wz2) dodać (Wpx kreska ułamkowa Wzx), pod kreską ułamkową &quot;x&quot;, całość pomnożona przez 100, wynik mniejszy od 8,5 ale większy równy 7,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7,5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46CBEB" w14:textId="77777777" w:rsidR="0011564B" w:rsidRPr="00550260" w:rsidRDefault="0011564B">
            <w:pPr>
              <w:jc w:val="center"/>
              <w:rPr>
                <w:rFonts w:cs="Arial"/>
              </w:rPr>
            </w:pPr>
            <w:r w:rsidRPr="00550260">
              <w:rPr>
                <w:rFonts w:cs="Arial"/>
              </w:rPr>
              <w:t>8</w:t>
            </w:r>
          </w:p>
        </w:tc>
      </w:tr>
      <w:tr w:rsidR="0011564B" w:rsidRPr="006A5102" w14:paraId="6DF5E11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F0F9E97"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543EFC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4A51A457"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A86BB"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7,5 &gt; </w:t>
            </w:r>
            <w:r w:rsidRPr="00550260">
              <w:rPr>
                <w:rFonts w:cs="Arial"/>
                <w:noProof/>
                <w:lang w:eastAsia="pl-PL"/>
              </w:rPr>
              <w:drawing>
                <wp:inline distT="0" distB="0" distL="0" distR="0" wp14:anchorId="274FDE00" wp14:editId="11FCEB53">
                  <wp:extent cx="1200150" cy="466725"/>
                  <wp:effectExtent l="0" t="0" r="0" b="9525"/>
                  <wp:docPr id="65" name="Obraz 65" descr="nad kreską ułamkową działanie: (Wp1 kreska ułamkowa Wz1) dodać (Wp2 kreska ułamkowa Wz2) dodać (Wpx kreska ułamkowa Wzx), pod kreską ułamkową &quot;x&quot;, całość pomnożona przez 100, wynik mniejszy od 7,5 ale większy równy 6,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6,5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AF87B4" w14:textId="77777777" w:rsidR="0011564B" w:rsidRPr="00550260" w:rsidRDefault="0011564B">
            <w:pPr>
              <w:jc w:val="center"/>
              <w:rPr>
                <w:rFonts w:cs="Arial"/>
              </w:rPr>
            </w:pPr>
            <w:r w:rsidRPr="00550260">
              <w:rPr>
                <w:rFonts w:cs="Arial"/>
              </w:rPr>
              <w:t>7</w:t>
            </w:r>
          </w:p>
        </w:tc>
      </w:tr>
      <w:tr w:rsidR="0011564B" w:rsidRPr="006A5102" w14:paraId="6B2411BF"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CC88A32"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046A500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D8D9274"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3871E3"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6,5 &gt; </w:t>
            </w:r>
            <w:r w:rsidRPr="00550260">
              <w:rPr>
                <w:rFonts w:cs="Arial"/>
                <w:noProof/>
                <w:lang w:eastAsia="pl-PL"/>
              </w:rPr>
              <w:drawing>
                <wp:inline distT="0" distB="0" distL="0" distR="0" wp14:anchorId="49C97965" wp14:editId="570779A1">
                  <wp:extent cx="1200150" cy="466725"/>
                  <wp:effectExtent l="0" t="0" r="0" b="9525"/>
                  <wp:docPr id="64" name="Obraz 64" descr="nad kreską ułamkową działanie: (Wp1 kreska ułamkowa Wz1) dodać (Wp2 kreska ułamkowa Wz2) dodać (Wpx kreska ułamkowa Wzx), pod kreską ułamkową &quot;x&quot;, całość pomnożona przez 100, wynik mniejszy od 6,5 ale większy równy od 5,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5,5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5F424" w14:textId="77777777" w:rsidR="0011564B" w:rsidRPr="00550260" w:rsidRDefault="0011564B">
            <w:pPr>
              <w:jc w:val="center"/>
              <w:rPr>
                <w:rFonts w:cs="Arial"/>
              </w:rPr>
            </w:pPr>
            <w:r w:rsidRPr="00550260">
              <w:rPr>
                <w:rFonts w:cs="Arial"/>
              </w:rPr>
              <w:t>6</w:t>
            </w:r>
          </w:p>
        </w:tc>
      </w:tr>
      <w:tr w:rsidR="0011564B" w:rsidRPr="006A5102" w14:paraId="77141919"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1C9B236"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1C6BC2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102BF0C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C1551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5,5 &gt; </w:t>
            </w:r>
            <w:r w:rsidRPr="00550260">
              <w:rPr>
                <w:rFonts w:cs="Arial"/>
                <w:noProof/>
                <w:lang w:eastAsia="pl-PL"/>
              </w:rPr>
              <w:drawing>
                <wp:inline distT="0" distB="0" distL="0" distR="0" wp14:anchorId="10809CD9" wp14:editId="107D44B4">
                  <wp:extent cx="1200150" cy="466725"/>
                  <wp:effectExtent l="0" t="0" r="0" b="9525"/>
                  <wp:docPr id="63" name="Obraz 63" descr="nad kreską ułamkową działanie: (Wp1 kreska ułamkowa Wz1) dodać (Wp2 kreska ułamkowa Wz2) dodać (Wpx kreska ułamkowa Wzx), pod kreską ułamkową &quot;x&quot;, całość pomnożona przez 100, wynik mniejszy niż 5,5 ale większy równy 4,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4,5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9454B" w14:textId="77777777" w:rsidR="0011564B" w:rsidRPr="00550260" w:rsidRDefault="0011564B">
            <w:pPr>
              <w:jc w:val="center"/>
              <w:rPr>
                <w:rFonts w:cs="Arial"/>
              </w:rPr>
            </w:pPr>
            <w:r w:rsidRPr="00550260">
              <w:rPr>
                <w:rFonts w:cs="Arial"/>
              </w:rPr>
              <w:t>5</w:t>
            </w:r>
          </w:p>
        </w:tc>
      </w:tr>
      <w:tr w:rsidR="0011564B" w:rsidRPr="006A5102" w14:paraId="4D363D53"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913CB08"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760C633"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06A079A2"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6ECEE"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4,5 &gt; </w:t>
            </w:r>
            <w:r w:rsidRPr="00550260">
              <w:rPr>
                <w:rFonts w:cs="Arial"/>
                <w:noProof/>
                <w:lang w:eastAsia="pl-PL"/>
              </w:rPr>
              <w:drawing>
                <wp:inline distT="0" distB="0" distL="0" distR="0" wp14:anchorId="7EBA0852" wp14:editId="6CED147E">
                  <wp:extent cx="1200150" cy="466725"/>
                  <wp:effectExtent l="0" t="0" r="0" b="9525"/>
                  <wp:docPr id="62" name="Obraz 62" descr="nad kreską ułamkową działanie: (Wp1 kreska ułamkowa Wz1) dodać (Wp2 kreska ułamkowa Wz2) dodać (Wpx kreska ułamkowa Wzx), pod kreską ułamkową &quot;x&quot;, całość pomnożona przez 100, wynik mniejszy od 4,5 ale większy równy od 3,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3,5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C3F53" w14:textId="77777777" w:rsidR="0011564B" w:rsidRPr="00550260" w:rsidRDefault="0011564B">
            <w:pPr>
              <w:jc w:val="center"/>
              <w:rPr>
                <w:rFonts w:cs="Arial"/>
              </w:rPr>
            </w:pPr>
            <w:r w:rsidRPr="00550260">
              <w:rPr>
                <w:rFonts w:cs="Arial"/>
              </w:rPr>
              <w:t>4</w:t>
            </w:r>
          </w:p>
        </w:tc>
      </w:tr>
      <w:tr w:rsidR="0011564B" w:rsidRPr="006A5102" w14:paraId="52504E97"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34DB81C1"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640D9277"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7B8D8C3"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0A282"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3,5 &gt; </w:t>
            </w:r>
            <w:r w:rsidRPr="00550260">
              <w:rPr>
                <w:rFonts w:cs="Arial"/>
                <w:noProof/>
                <w:lang w:eastAsia="pl-PL"/>
              </w:rPr>
              <w:drawing>
                <wp:inline distT="0" distB="0" distL="0" distR="0" wp14:anchorId="0621F893" wp14:editId="057D59ED">
                  <wp:extent cx="1200150" cy="466725"/>
                  <wp:effectExtent l="0" t="0" r="0" b="9525"/>
                  <wp:docPr id="61" name="Obraz 61" descr="nad kreską ułamkową działanie: (Wp1 kreska ułamkowa Wz1) dodać (Wp2 kreska ułamkowa Wz2) dodać (Wpx kreska ułamkowa Wzx), pod kreską ułamkową &quot;x&quot;, całość pomnożona przez 100, wynik mniejszy od 3,5 ale większy równy 2,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2,5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471DD5" w14:textId="77777777" w:rsidR="0011564B" w:rsidRPr="00550260" w:rsidRDefault="0011564B">
            <w:pPr>
              <w:jc w:val="center"/>
              <w:rPr>
                <w:rFonts w:cs="Arial"/>
              </w:rPr>
            </w:pPr>
            <w:r w:rsidRPr="00550260">
              <w:rPr>
                <w:rFonts w:cs="Arial"/>
              </w:rPr>
              <w:t>3</w:t>
            </w:r>
          </w:p>
        </w:tc>
      </w:tr>
      <w:tr w:rsidR="0011564B" w:rsidRPr="006A5102" w14:paraId="26508CE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6DE3EB5E"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5BC9604B"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578013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6A70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2,5 &gt; </w:t>
            </w:r>
            <w:r w:rsidRPr="00550260">
              <w:rPr>
                <w:rFonts w:cs="Arial"/>
                <w:noProof/>
                <w:lang w:eastAsia="pl-PL"/>
              </w:rPr>
              <w:drawing>
                <wp:inline distT="0" distB="0" distL="0" distR="0" wp14:anchorId="0D7ED8A5" wp14:editId="4C38D4D9">
                  <wp:extent cx="1200150" cy="466725"/>
                  <wp:effectExtent l="0" t="0" r="0" b="9525"/>
                  <wp:docPr id="60" name="Obraz 60" descr="nad kreską ułamkową działanie: (Wp1 kreska ułamkowa Wz1) dodać (Wp2 kreska ułamkowa Wz2) dodać (Wpx kreska ułamkowa Wzx), pod kreską ułamkową &quot;x&quot;, całość pomnożona przez 100, wynik mniejszy od 2,5 ale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1,5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C1A12A" w14:textId="77777777" w:rsidR="0011564B" w:rsidRPr="00550260" w:rsidRDefault="0011564B">
            <w:pPr>
              <w:jc w:val="center"/>
              <w:rPr>
                <w:rFonts w:cs="Arial"/>
              </w:rPr>
            </w:pPr>
            <w:r w:rsidRPr="00550260">
              <w:rPr>
                <w:rFonts w:cs="Arial"/>
              </w:rPr>
              <w:t>2</w:t>
            </w:r>
          </w:p>
        </w:tc>
      </w:tr>
      <w:tr w:rsidR="0011564B" w:rsidRPr="006A5102" w14:paraId="7552CB45"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B39EF5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78A03871"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35A244DB"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385E80" w14:textId="77777777" w:rsidR="0011564B" w:rsidRPr="00550260" w:rsidRDefault="0011564B">
            <w:pPr>
              <w:tabs>
                <w:tab w:val="left" w:pos="2499"/>
              </w:tabs>
              <w:rPr>
                <w:rFonts w:eastAsia="Times New Roman" w:cs="Arial"/>
                <w:lang w:eastAsia="pl-PL"/>
              </w:rPr>
            </w:pPr>
            <w:r w:rsidRPr="006A5102">
              <w:rPr>
                <w:rFonts w:eastAsia="Times New Roman" w:cs="Arial"/>
                <w:lang w:eastAsia="pl-PL"/>
              </w:rPr>
              <w:t xml:space="preserve">1,5 &gt; </w:t>
            </w:r>
            <w:r w:rsidRPr="00550260">
              <w:rPr>
                <w:rFonts w:cs="Arial"/>
                <w:noProof/>
                <w:lang w:eastAsia="pl-PL"/>
              </w:rPr>
              <w:drawing>
                <wp:inline distT="0" distB="0" distL="0" distR="0" wp14:anchorId="6A85FBF7" wp14:editId="0C31790B">
                  <wp:extent cx="1200150" cy="466725"/>
                  <wp:effectExtent l="0" t="0" r="0" b="9525"/>
                  <wp:docPr id="8" name="Obraz 8" descr="nad kreską ułamkową działanie: (Wp1 kreska ułamkowa Wz1) dodać (Wp2 kreska ułamkowa Wz2) dodać (Wpx kreska ułamkowa Wzx), pod kreską ułamkową &quot;x&quot;, całość pomnożona przez 100, wynik mniejszy od 1,5 ale większy równy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550260">
              <w:rPr>
                <w:rFonts w:eastAsia="Times New Roman" w:cs="Arial"/>
                <w:lang w:eastAsia="pl-PL"/>
              </w:rPr>
              <w:t xml:space="preserve"> ≥ 0,5</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E1F47" w14:textId="77777777" w:rsidR="0011564B" w:rsidRPr="00550260" w:rsidRDefault="0011564B">
            <w:pPr>
              <w:jc w:val="center"/>
              <w:rPr>
                <w:rFonts w:cs="Arial"/>
              </w:rPr>
            </w:pPr>
            <w:r w:rsidRPr="00550260">
              <w:rPr>
                <w:rFonts w:cs="Arial"/>
              </w:rPr>
              <w:t>1</w:t>
            </w:r>
          </w:p>
        </w:tc>
      </w:tr>
      <w:tr w:rsidR="0011564B" w:rsidRPr="006A5102" w14:paraId="4F1AEDF2" w14:textId="77777777" w:rsidTr="004D1891">
        <w:trPr>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044D062A" w14:textId="77777777" w:rsidR="0011564B" w:rsidRPr="006A5102" w:rsidRDefault="0011564B" w:rsidP="004D1891">
            <w:pPr>
              <w:jc w:val="center"/>
              <w:rPr>
                <w:rFonts w:cs="Arial"/>
                <w:b/>
              </w:rPr>
            </w:pPr>
          </w:p>
        </w:tc>
        <w:tc>
          <w:tcPr>
            <w:tcW w:w="786" w:type="pct"/>
            <w:vMerge/>
            <w:tcBorders>
              <w:top w:val="nil"/>
              <w:left w:val="nil"/>
              <w:bottom w:val="single" w:sz="4" w:space="0" w:color="auto"/>
              <w:right w:val="single" w:sz="4" w:space="0" w:color="auto"/>
            </w:tcBorders>
            <w:vAlign w:val="center"/>
            <w:hideMark/>
          </w:tcPr>
          <w:p w14:paraId="19F2228C" w14:textId="77777777" w:rsidR="0011564B" w:rsidRPr="006A5102" w:rsidRDefault="0011564B">
            <w:pPr>
              <w:rPr>
                <w:rFonts w:cs="Arial"/>
                <w:bCs/>
              </w:rPr>
            </w:pPr>
          </w:p>
        </w:tc>
        <w:tc>
          <w:tcPr>
            <w:tcW w:w="1918" w:type="pct"/>
            <w:vMerge/>
            <w:tcBorders>
              <w:top w:val="nil"/>
              <w:left w:val="nil"/>
              <w:bottom w:val="single" w:sz="4" w:space="0" w:color="auto"/>
              <w:right w:val="single" w:sz="4" w:space="0" w:color="auto"/>
            </w:tcBorders>
            <w:vAlign w:val="center"/>
            <w:hideMark/>
          </w:tcPr>
          <w:p w14:paraId="79240B8E" w14:textId="77777777" w:rsidR="0011564B" w:rsidRPr="006A5102" w:rsidRDefault="0011564B">
            <w:pPr>
              <w:rPr>
                <w:rFonts w:eastAsia="Times New Roman" w:cs="Arial"/>
                <w:b/>
                <w:bCs/>
                <w:lang w:eastAsia="pl-P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DC375A" w14:textId="77777777" w:rsidR="0011564B" w:rsidRPr="00550260" w:rsidRDefault="0011564B">
            <w:pPr>
              <w:rPr>
                <w:rFonts w:cs="Arial"/>
              </w:rPr>
            </w:pPr>
            <w:r w:rsidRPr="006A5102">
              <w:rPr>
                <w:rFonts w:eastAsia="Times New Roman" w:cs="Arial"/>
                <w:lang w:eastAsia="pl-PL"/>
              </w:rPr>
              <w:t xml:space="preserve">0,5 &gt; </w:t>
            </w:r>
            <w:r w:rsidRPr="00550260">
              <w:rPr>
                <w:rFonts w:cs="Arial"/>
                <w:noProof/>
                <w:lang w:eastAsia="pl-PL"/>
              </w:rPr>
              <w:drawing>
                <wp:inline distT="0" distB="0" distL="0" distR="0" wp14:anchorId="392F84F0" wp14:editId="5D95BCBA">
                  <wp:extent cx="1200150" cy="466725"/>
                  <wp:effectExtent l="0" t="0" r="0" b="9525"/>
                  <wp:docPr id="3" name="Obraz 3" descr="nad kreską ułamkową działanie: (Wp1 kreska ułamkowa Wz1) dodać (Wp2 kreska ułamkowa Wz2) dodać (Wpx kreska ułamkowa Wzx), pod kreską ułamkową &quot;x&quot;, całość pomnożona przez 100, wynik mniejszy od 0,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45FC4" w14:textId="77777777" w:rsidR="0011564B" w:rsidRPr="00550260" w:rsidRDefault="0011564B">
            <w:pPr>
              <w:jc w:val="center"/>
              <w:rPr>
                <w:rFonts w:cs="Arial"/>
              </w:rPr>
            </w:pPr>
            <w:r w:rsidRPr="00550260">
              <w:rPr>
                <w:rFonts w:cs="Arial"/>
              </w:rPr>
              <w:t>0</w:t>
            </w:r>
          </w:p>
        </w:tc>
      </w:tr>
      <w:tr w:rsidR="0011564B" w:rsidRPr="006A5102" w14:paraId="1E14D19F" w14:textId="77777777" w:rsidTr="004D1891">
        <w:trPr>
          <w:trHeight w:val="96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272D9C" w14:textId="77777777" w:rsidR="0011564B" w:rsidRPr="006A5102" w:rsidRDefault="0011564B" w:rsidP="004D1891">
            <w:pPr>
              <w:jc w:val="center"/>
              <w:rPr>
                <w:rFonts w:cs="Arial"/>
                <w:b/>
              </w:rPr>
            </w:pPr>
            <w:r w:rsidRPr="006A5102">
              <w:rPr>
                <w:rFonts w:cs="Arial"/>
                <w:b/>
              </w:rPr>
              <w:t>2.</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DAB91" w14:textId="77777777" w:rsidR="0011564B" w:rsidRPr="006A5102" w:rsidRDefault="0011564B" w:rsidP="00550260">
            <w:pPr>
              <w:rPr>
                <w:rFonts w:cs="Arial"/>
                <w:bCs/>
              </w:rPr>
            </w:pPr>
            <w:r w:rsidRPr="006A5102">
              <w:rPr>
                <w:rFonts w:cs="Arial"/>
                <w:bCs/>
              </w:rPr>
              <w:t>Rozwiązanie problemu dodatkowego wskazanego w Strategii ZIT WOF</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748B36A" w14:textId="77777777" w:rsidR="00C04C72" w:rsidRPr="004D1891" w:rsidRDefault="00C04C7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3B17D209" w14:textId="5BE2E332" w:rsidR="00C04C72" w:rsidRPr="004D1891" w:rsidRDefault="00C04C72" w:rsidP="004D1891">
            <w:pPr>
              <w:rPr>
                <w:rFonts w:eastAsia="Calibri" w:cs="Arial"/>
                <w:sz w:val="24"/>
              </w:rPr>
            </w:pPr>
            <w:r w:rsidRPr="004D1891">
              <w:rPr>
                <w:rFonts w:eastAsia="Calibri" w:cs="Arial"/>
                <w:szCs w:val="16"/>
              </w:rPr>
              <w:lastRenderedPageBreak/>
              <w:t>Wnioskodawca powinien wskazać, które produkty/rezultaty projektu i w jaki sposób rozwiążą wskazany problem dodatkowy.</w:t>
            </w:r>
          </w:p>
          <w:p w14:paraId="3659063F" w14:textId="5EADF267" w:rsidR="0011564B" w:rsidRPr="00550260" w:rsidRDefault="00C04C72">
            <w:pPr>
              <w:rPr>
                <w:rFonts w:cs="Arial"/>
              </w:rPr>
            </w:pPr>
            <w:r w:rsidRPr="004D1891">
              <w:rPr>
                <w:rFonts w:eastAsia="Calibri" w:cs="Arial"/>
              </w:rPr>
              <w:t>Katalog problemów wiodących i dodatkowych będzie elementem regulaminu konkursu.</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17F19" w14:textId="77777777" w:rsidR="0011564B" w:rsidRPr="00550260" w:rsidRDefault="0011564B">
            <w:pPr>
              <w:rPr>
                <w:rFonts w:cs="Arial"/>
              </w:rPr>
            </w:pPr>
            <w:r w:rsidRPr="00550260">
              <w:rPr>
                <w:rFonts w:cs="Arial"/>
              </w:rPr>
              <w:lastRenderedPageBreak/>
              <w:t>Wnioskodawca wykazał, że zgłaszany projekt przyczynia się do rozwiązania co najmniej dwóch problemów dodatkowych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59E40" w14:textId="77777777" w:rsidR="0011564B" w:rsidRPr="00550260" w:rsidRDefault="0011564B">
            <w:pPr>
              <w:jc w:val="center"/>
              <w:rPr>
                <w:rFonts w:cs="Arial"/>
              </w:rPr>
            </w:pPr>
            <w:r w:rsidRPr="00550260">
              <w:rPr>
                <w:rFonts w:cs="Arial"/>
              </w:rPr>
              <w:t>5</w:t>
            </w:r>
          </w:p>
        </w:tc>
      </w:tr>
      <w:tr w:rsidR="0011564B" w:rsidRPr="006A5102" w14:paraId="04A6EE38" w14:textId="77777777" w:rsidTr="004D1891">
        <w:trPr>
          <w:trHeight w:val="99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BA8878"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521236EA"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1FD18840"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4BF8A" w14:textId="77777777" w:rsidR="0011564B" w:rsidRPr="006A5102" w:rsidRDefault="0011564B">
            <w:pPr>
              <w:rPr>
                <w:rFonts w:cs="Arial"/>
              </w:rPr>
            </w:pPr>
            <w:r w:rsidRPr="006A5102">
              <w:rPr>
                <w:rFonts w:cs="Arial"/>
              </w:rPr>
              <w:t>Wnioskodawca wykazał, że zgłaszany projekt przyczynia się do rozwiązania jednego problemu dodatkowego poza wskazanym problemem wiodącym.</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4E520" w14:textId="77777777" w:rsidR="0011564B" w:rsidRPr="006A5102" w:rsidRDefault="0011564B">
            <w:pPr>
              <w:jc w:val="center"/>
              <w:rPr>
                <w:rFonts w:cs="Arial"/>
              </w:rPr>
            </w:pPr>
            <w:r w:rsidRPr="006A5102">
              <w:rPr>
                <w:rFonts w:cs="Arial"/>
              </w:rPr>
              <w:t>3</w:t>
            </w:r>
          </w:p>
        </w:tc>
      </w:tr>
      <w:tr w:rsidR="0011564B" w:rsidRPr="006A5102" w14:paraId="74BA7EA9" w14:textId="77777777" w:rsidTr="004D1891">
        <w:trPr>
          <w:trHeight w:val="34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30D9BE9"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0C22EAA7"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290B434" w14:textId="77777777" w:rsidR="0011564B" w:rsidRPr="006A5102" w:rsidRDefault="0011564B">
            <w:pPr>
              <w:rPr>
                <w:rFonts w:cs="Arial"/>
              </w:rPr>
            </w:pP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8EB8E" w14:textId="77777777" w:rsidR="003F5CE7" w:rsidRPr="006A5102" w:rsidRDefault="0011564B">
            <w:pPr>
              <w:rPr>
                <w:rFonts w:cs="Arial"/>
              </w:rPr>
            </w:pPr>
            <w:r w:rsidRPr="006A5102">
              <w:rPr>
                <w:rFonts w:cs="Arial"/>
              </w:rPr>
              <w:t>Wnioskodawca nie wykazał, że zgłaszany projekt przyczynia się do rozwiązania co najmniej jednego problemu dodatkowego poza wskazanym problemem wiodącym.</w:t>
            </w:r>
          </w:p>
          <w:p w14:paraId="53D2BE83" w14:textId="1C9169CD"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39AE7" w14:textId="77777777" w:rsidR="0011564B" w:rsidRPr="006A5102" w:rsidRDefault="0011564B">
            <w:pPr>
              <w:jc w:val="center"/>
              <w:rPr>
                <w:rFonts w:cs="Arial"/>
              </w:rPr>
            </w:pPr>
            <w:r w:rsidRPr="006A5102">
              <w:rPr>
                <w:rFonts w:cs="Arial"/>
              </w:rPr>
              <w:t>0</w:t>
            </w:r>
          </w:p>
        </w:tc>
      </w:tr>
      <w:tr w:rsidR="0011564B" w:rsidRPr="006A5102" w14:paraId="3BFD3EA7" w14:textId="77777777" w:rsidTr="004D1891">
        <w:trPr>
          <w:trHeight w:val="1127"/>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A0511" w14:textId="77777777" w:rsidR="0011564B" w:rsidRPr="006A5102" w:rsidRDefault="0011564B" w:rsidP="004D1891">
            <w:pPr>
              <w:jc w:val="center"/>
              <w:rPr>
                <w:rFonts w:cs="Arial"/>
                <w:b/>
              </w:rPr>
            </w:pPr>
            <w:r w:rsidRPr="006A5102">
              <w:rPr>
                <w:rFonts w:cs="Arial"/>
                <w:b/>
              </w:rPr>
              <w:lastRenderedPageBreak/>
              <w:t>3.</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137C3" w14:textId="77777777" w:rsidR="0011564B" w:rsidRPr="006A5102" w:rsidRDefault="0011564B" w:rsidP="00550260">
            <w:pPr>
              <w:rPr>
                <w:rFonts w:cs="Arial"/>
                <w:bCs/>
              </w:rPr>
            </w:pPr>
            <w:r w:rsidRPr="006A5102">
              <w:rPr>
                <w:rFonts w:cs="Arial"/>
                <w:bCs/>
              </w:rPr>
              <w:t>Kontynuacja wcześniejszych przedsięwzięć</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686F9" w14:textId="3CB1686A" w:rsidR="00C04C72" w:rsidRPr="004D1891" w:rsidRDefault="00C04C72" w:rsidP="004D1891">
            <w:pPr>
              <w:rPr>
                <w:rFonts w:eastAsia="Calibri" w:cs="Arial"/>
              </w:rPr>
            </w:pPr>
            <w:r w:rsidRPr="004D1891">
              <w:rPr>
                <w:rFonts w:eastAsia="Calibri" w:cs="Arial"/>
                <w:szCs w:val="16"/>
              </w:rPr>
              <w:t>Ocenie będzie podlegać czy zgłaszany projekt kontynuuje, uzupełnia lub rozwija inne przedsięwzięcie podjęte przez Wnioskodawcę w celu rozwiązania wskazanego problemu wiodącego lub dodatkowego bądź innego istotnego problemu rozwojowego</w:t>
            </w:r>
          </w:p>
          <w:p w14:paraId="3854E4BC" w14:textId="1DA4C083" w:rsidR="00C04C72" w:rsidRPr="004D1891" w:rsidRDefault="00C04C72" w:rsidP="004D1891">
            <w:pPr>
              <w:rPr>
                <w:rFonts w:eastAsia="Calibri" w:cs="Arial"/>
              </w:rPr>
            </w:pPr>
            <w:r w:rsidRPr="004D1891">
              <w:rPr>
                <w:rFonts w:eastAsia="Calibri" w:cs="Arial"/>
              </w:rPr>
              <w:t>Przedsięwzięcie wskazane jako kontynuowane, uzupełniane lub rozwijane może być finansowane z dowolnego źródła. Obszar (terytorium) realizacji zgłaszanego projektu powinien odpowiadać</w:t>
            </w:r>
            <w:r w:rsidRPr="004D1891">
              <w:rPr>
                <w:rFonts w:eastAsia="Calibri" w:cs="Arial"/>
                <w:i/>
              </w:rPr>
              <w:t xml:space="preserve"> </w:t>
            </w:r>
            <w:r w:rsidRPr="004D1891">
              <w:rPr>
                <w:rFonts w:eastAsia="Calibri" w:cs="Arial"/>
              </w:rPr>
              <w:t xml:space="preserve">co najmniej </w:t>
            </w:r>
            <w:r>
              <w:rPr>
                <w:rFonts w:eastAsia="Calibri" w:cs="Arial"/>
              </w:rPr>
              <w:br/>
            </w:r>
            <w:r w:rsidRPr="004D1891">
              <w:rPr>
                <w:rFonts w:eastAsia="Calibri" w:cs="Arial"/>
              </w:rPr>
              <w:t xml:space="preserve">w części obszarom (terytoriom) realizacji projektów/przedsięwzięć dotychczas podjętych. </w:t>
            </w:r>
            <w:r w:rsidRPr="004D1891">
              <w:rPr>
                <w:rFonts w:eastAsia="Calibri" w:cs="Arial"/>
                <w:sz w:val="22"/>
                <w:szCs w:val="22"/>
              </w:rPr>
              <w:t xml:space="preserve">  </w:t>
            </w:r>
            <w:r w:rsidRPr="004D1891">
              <w:rPr>
                <w:rFonts w:eastAsia="Calibri" w:cs="Arial"/>
              </w:rPr>
              <w:t xml:space="preserve">Komplementarność może dotyczyć projektów będących </w:t>
            </w:r>
            <w:r>
              <w:rPr>
                <w:rFonts w:eastAsia="Calibri" w:cs="Arial"/>
              </w:rPr>
              <w:br/>
            </w:r>
            <w:r w:rsidRPr="004D1891">
              <w:rPr>
                <w:rFonts w:eastAsia="Calibri" w:cs="Arial"/>
              </w:rPr>
              <w:t xml:space="preserve">w trakcie realizacji bądź zrealizowanych nie wcześniej niż w 2010 r. </w:t>
            </w:r>
          </w:p>
          <w:p w14:paraId="2BD7D7D1" w14:textId="77777777" w:rsidR="00C04C72" w:rsidRPr="004D1891" w:rsidRDefault="00C04C72" w:rsidP="004D1891">
            <w:pPr>
              <w:rPr>
                <w:rFonts w:eastAsia="Calibri" w:cs="Arial"/>
                <w:szCs w:val="22"/>
              </w:rPr>
            </w:pPr>
            <w:r w:rsidRPr="004D1891">
              <w:rPr>
                <w:rFonts w:eastAsia="Calibri" w:cs="Arial"/>
                <w:szCs w:val="22"/>
              </w:rPr>
              <w:t xml:space="preserve">Przez projekt (przedsięwzięcie) w trakcie realizacji należy rozumieć projekt faktycznie realizowany (tj. zostało zawarte prawnie wiążące zobowiązanie dot. realizacji rzeczowej co najmniej jednego elementu/zadania w ramach projektu/przedsięwzięcia) bądź projekt, dla </w:t>
            </w:r>
            <w:r w:rsidRPr="004D1891">
              <w:rPr>
                <w:rFonts w:eastAsia="Calibri" w:cs="Arial"/>
                <w:szCs w:val="22"/>
              </w:rPr>
              <w:lastRenderedPageBreak/>
              <w:t>którego została podpisana umowa o dofinansowanie ze środków zewnętrznych. Samo przygotowanie dokumentacji dla projektu nie jest równoznaczne z rozpoczęciem jego realizacji.</w:t>
            </w:r>
          </w:p>
          <w:p w14:paraId="32F0D6BF" w14:textId="77777777" w:rsidR="00C04C72" w:rsidRPr="004D1891" w:rsidRDefault="00C04C72" w:rsidP="004D1891">
            <w:pPr>
              <w:rPr>
                <w:rFonts w:eastAsia="Calibri" w:cs="Arial"/>
                <w:szCs w:val="22"/>
              </w:rPr>
            </w:pPr>
            <w:r w:rsidRPr="004D1891">
              <w:rPr>
                <w:rFonts w:eastAsia="Calibri" w:cs="Arial"/>
                <w:szCs w:val="22"/>
              </w:rPr>
              <w:t>Przez projekt (przedsięwzięcie) zrealizowany należy rozumieć spełnienie łącznie dwóch warunków, tj.:</w:t>
            </w:r>
          </w:p>
          <w:p w14:paraId="5C6B1FFF" w14:textId="69B10092" w:rsidR="00C04C72" w:rsidRPr="004D1891" w:rsidRDefault="00C04C72" w:rsidP="004D1891">
            <w:pPr>
              <w:pStyle w:val="Akapitzlist0"/>
              <w:numPr>
                <w:ilvl w:val="0"/>
                <w:numId w:val="462"/>
              </w:numPr>
              <w:ind w:left="369" w:hanging="369"/>
              <w:rPr>
                <w:rFonts w:eastAsia="Calibri" w:cs="Arial"/>
                <w:szCs w:val="22"/>
              </w:rPr>
            </w:pPr>
            <w:r w:rsidRPr="004D1891">
              <w:rPr>
                <w:rFonts w:eastAsia="Calibri" w:cs="Arial"/>
                <w:szCs w:val="22"/>
              </w:rPr>
              <w:t>zaplanowane w ramach projektu czynności zostały faktycznie wykonane (żadna dalsza czynność nie jest wymagana),</w:t>
            </w:r>
          </w:p>
          <w:p w14:paraId="14B765D6" w14:textId="3908429F" w:rsidR="00C04C72" w:rsidRPr="004D1891" w:rsidRDefault="00C04C72" w:rsidP="004D1891">
            <w:pPr>
              <w:pStyle w:val="Akapitzlist0"/>
              <w:numPr>
                <w:ilvl w:val="0"/>
                <w:numId w:val="462"/>
              </w:numPr>
              <w:ind w:left="369" w:hanging="369"/>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5ACA814E" w14:textId="77777777" w:rsidR="00C04C72" w:rsidRPr="004D1891" w:rsidRDefault="00C04C72" w:rsidP="004D1891">
            <w:pPr>
              <w:rPr>
                <w:rFonts w:eastAsia="Calibri" w:cs="Arial"/>
                <w:szCs w:val="22"/>
              </w:rPr>
            </w:pPr>
            <w:r w:rsidRPr="004D1891">
              <w:rPr>
                <w:rFonts w:eastAsia="Calibri" w:cs="Arial"/>
                <w:szCs w:val="22"/>
              </w:rPr>
              <w:t>a w przypadku projektu zrealizowanego współfinansowanego ze środków zewnętrznych należy rozumieć spełnienie łącznie trzech warunków, tj.:</w:t>
            </w:r>
          </w:p>
          <w:p w14:paraId="25CF80E1" w14:textId="260FCD8D" w:rsidR="00C04C72" w:rsidRPr="004D1891" w:rsidRDefault="00C04C72" w:rsidP="004D1891">
            <w:pPr>
              <w:pStyle w:val="Akapitzlist0"/>
              <w:numPr>
                <w:ilvl w:val="0"/>
                <w:numId w:val="463"/>
              </w:numPr>
              <w:ind w:left="369" w:hanging="284"/>
              <w:rPr>
                <w:rFonts w:eastAsia="Calibri" w:cs="Arial"/>
                <w:szCs w:val="22"/>
              </w:rPr>
            </w:pPr>
            <w:r w:rsidRPr="004D1891">
              <w:rPr>
                <w:rFonts w:eastAsia="Calibri" w:cs="Arial"/>
                <w:szCs w:val="22"/>
              </w:rPr>
              <w:t>zaplanowane w ramach projektu czynności zostały faktycznie wykonane (żadna dalsza czynność nie jest wymagana),</w:t>
            </w:r>
          </w:p>
          <w:p w14:paraId="248FEEAA" w14:textId="787E35C1" w:rsidR="00C04C72" w:rsidRPr="004D1891" w:rsidRDefault="00C04C72" w:rsidP="004D1891">
            <w:pPr>
              <w:pStyle w:val="Akapitzlist0"/>
              <w:numPr>
                <w:ilvl w:val="0"/>
                <w:numId w:val="463"/>
              </w:numPr>
              <w:ind w:left="369" w:hanging="284"/>
              <w:rPr>
                <w:rFonts w:eastAsia="Calibri" w:cs="Arial"/>
                <w:szCs w:val="22"/>
              </w:rPr>
            </w:pPr>
            <w:r w:rsidRPr="004D1891">
              <w:rPr>
                <w:rFonts w:eastAsia="Calibri" w:cs="Arial"/>
                <w:szCs w:val="22"/>
              </w:rPr>
              <w:t>wnioskodawca/partner opłacił wszystkie wydatki w ramach projektu (wnioskodawca/partner nie będzie ponosił już żadnych płatności),</w:t>
            </w:r>
          </w:p>
          <w:p w14:paraId="1B8524D6" w14:textId="6DD3BA83" w:rsidR="0011564B" w:rsidRPr="004D1891" w:rsidRDefault="00C04C72" w:rsidP="004D1891">
            <w:pPr>
              <w:pStyle w:val="Akapitzlist0"/>
              <w:numPr>
                <w:ilvl w:val="0"/>
                <w:numId w:val="463"/>
              </w:numPr>
              <w:ind w:left="369" w:hanging="284"/>
              <w:rPr>
                <w:rFonts w:cs="Arial"/>
              </w:rPr>
            </w:pPr>
            <w:r w:rsidRPr="004D1891">
              <w:rPr>
                <w:rFonts w:eastAsia="Calibri" w:cs="Arial"/>
                <w:szCs w:val="22"/>
              </w:rPr>
              <w:t>wnioskodawca/partner otrzymał dofinansowanie (na rzecz wnioskodawcy/partnera nie będą przekazywane już żadne płatności związane z projektem).</w:t>
            </w: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E2D5EB" w14:textId="17E1B360" w:rsidR="0011564B" w:rsidRPr="00550260" w:rsidRDefault="0011564B" w:rsidP="00550260">
            <w:pPr>
              <w:rPr>
                <w:rFonts w:cs="Arial"/>
              </w:rPr>
            </w:pPr>
            <w:r w:rsidRPr="00550260">
              <w:rPr>
                <w:rFonts w:cs="Arial"/>
              </w:rPr>
              <w:lastRenderedPageBreak/>
              <w:t>Wnioskodawca wykazał komplementarność z co najmniej 1 projektem</w:t>
            </w:r>
            <w:r w:rsidR="00AE2047">
              <w:rPr>
                <w:rFonts w:cs="Arial"/>
              </w:rPr>
              <w:t xml:space="preserve"> będącym w trakcie realizacji lub zrealizowanym</w:t>
            </w:r>
            <w:r w:rsidRPr="00550260">
              <w:rPr>
                <w:rFonts w:cs="Arial"/>
              </w:rPr>
              <w:t>.</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3590B4" w14:textId="77777777" w:rsidR="0011564B" w:rsidRPr="00550260" w:rsidRDefault="0011564B" w:rsidP="00550260">
            <w:pPr>
              <w:jc w:val="center"/>
              <w:rPr>
                <w:rFonts w:cs="Arial"/>
              </w:rPr>
            </w:pPr>
            <w:r w:rsidRPr="00550260">
              <w:rPr>
                <w:rFonts w:cs="Arial"/>
              </w:rPr>
              <w:t>5</w:t>
            </w:r>
          </w:p>
        </w:tc>
      </w:tr>
      <w:tr w:rsidR="0011564B" w:rsidRPr="006A5102" w14:paraId="4E6F676A" w14:textId="77777777" w:rsidTr="004D1891">
        <w:trPr>
          <w:trHeight w:val="11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D5970C5"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6B48292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4A60AE0A" w14:textId="77777777" w:rsidR="0011564B" w:rsidRPr="006A5102" w:rsidRDefault="0011564B">
            <w:pPr>
              <w:rPr>
                <w:rFonts w:cs="Arial"/>
              </w:rPr>
            </w:pPr>
          </w:p>
        </w:tc>
        <w:tc>
          <w:tcPr>
            <w:tcW w:w="147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0197DC" w14:textId="5D332D42" w:rsidR="0011564B" w:rsidRPr="006A5102" w:rsidRDefault="0011564B">
            <w:pPr>
              <w:rPr>
                <w:rFonts w:cs="Arial"/>
              </w:rPr>
            </w:pPr>
            <w:r w:rsidRPr="006A5102">
              <w:rPr>
                <w:rFonts w:cs="Arial"/>
              </w:rPr>
              <w:t>Wnioskodawca nie wykazał komplementarności z żadnym projektem</w:t>
            </w:r>
            <w:r w:rsidR="00AE2047">
              <w:rPr>
                <w:rFonts w:cs="Arial"/>
              </w:rPr>
              <w:t xml:space="preserve"> w trakcie realizacji bądź zrealizowanym</w:t>
            </w:r>
            <w:r w:rsidRPr="006A5102">
              <w:rPr>
                <w:rFonts w:cs="Arial"/>
              </w:rPr>
              <w:t>.</w:t>
            </w:r>
          </w:p>
          <w:p w14:paraId="2A2BD825"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FDBC8" w14:textId="77777777" w:rsidR="0011564B" w:rsidRPr="006A5102" w:rsidRDefault="0011564B">
            <w:pPr>
              <w:jc w:val="center"/>
              <w:rPr>
                <w:rFonts w:cs="Arial"/>
              </w:rPr>
            </w:pPr>
            <w:r w:rsidRPr="006A5102">
              <w:rPr>
                <w:rFonts w:cs="Arial"/>
              </w:rPr>
              <w:t>0</w:t>
            </w:r>
          </w:p>
        </w:tc>
      </w:tr>
      <w:tr w:rsidR="0011564B" w:rsidRPr="006A5102" w14:paraId="4ED5E55D" w14:textId="77777777" w:rsidTr="004D1891">
        <w:trPr>
          <w:trHeight w:val="300"/>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F2CBE" w14:textId="77777777" w:rsidR="0011564B" w:rsidRPr="006A5102" w:rsidRDefault="0011564B" w:rsidP="004D1891">
            <w:pPr>
              <w:jc w:val="center"/>
              <w:rPr>
                <w:rFonts w:cs="Arial"/>
                <w:b/>
              </w:rPr>
            </w:pPr>
            <w:r w:rsidRPr="006A5102">
              <w:rPr>
                <w:rFonts w:cs="Arial"/>
                <w:b/>
              </w:rPr>
              <w:lastRenderedPageBreak/>
              <w:t>4.</w:t>
            </w:r>
          </w:p>
        </w:tc>
        <w:tc>
          <w:tcPr>
            <w:tcW w:w="786"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816F0" w14:textId="2947F71A" w:rsidR="0011564B" w:rsidRPr="006A5102" w:rsidRDefault="0011564B">
            <w:pPr>
              <w:rPr>
                <w:rFonts w:cs="Arial"/>
                <w:bCs/>
              </w:rPr>
            </w:pPr>
            <w:r w:rsidRPr="006A5102">
              <w:rPr>
                <w:rFonts w:cs="Arial"/>
                <w:bCs/>
              </w:rPr>
              <w:t>Oddziaływanie terytorialne efektów realizacji projektu</w:t>
            </w:r>
          </w:p>
        </w:tc>
        <w:tc>
          <w:tcPr>
            <w:tcW w:w="1918" w:type="pct"/>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EA93B0E" w14:textId="48DF6FA5" w:rsidR="0011564B" w:rsidRPr="006A5102" w:rsidRDefault="0011564B">
            <w:pPr>
              <w:rPr>
                <w:rFonts w:cs="Arial"/>
              </w:rPr>
            </w:pPr>
            <w:r w:rsidRPr="006A5102">
              <w:rPr>
                <w:rFonts w:cs="Arial"/>
              </w:rPr>
              <w:t>Ocenie będzie podlegać zasięg terytorialny projektu – liczba gmin objętych realizacją projektu.</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D4B812C" w14:textId="77777777" w:rsidR="0011564B" w:rsidRPr="006A5102" w:rsidRDefault="0011564B" w:rsidP="00550260">
            <w:pPr>
              <w:rPr>
                <w:rFonts w:cs="Arial"/>
              </w:rPr>
            </w:pPr>
            <w:r w:rsidRPr="006A5102">
              <w:rPr>
                <w:rFonts w:cs="Arial"/>
              </w:rPr>
              <w:t>Projekt będzie realizowany na obszarze 6 lub więcej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4A73CD6" w14:textId="1C3D24D3" w:rsidR="0011564B" w:rsidRPr="006A5102" w:rsidRDefault="0011564B" w:rsidP="00957954">
            <w:pPr>
              <w:jc w:val="center"/>
              <w:rPr>
                <w:rFonts w:cs="Arial"/>
              </w:rPr>
            </w:pPr>
            <w:r w:rsidRPr="006A5102">
              <w:rPr>
                <w:rFonts w:cs="Arial"/>
              </w:rPr>
              <w:t>5</w:t>
            </w:r>
          </w:p>
        </w:tc>
      </w:tr>
      <w:tr w:rsidR="0011564B" w:rsidRPr="006A5102" w14:paraId="7A2FCA63" w14:textId="77777777" w:rsidTr="004D1891">
        <w:trPr>
          <w:trHeight w:val="49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7ECCF1E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176A2CCD"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457955"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4C88F3" w14:textId="77777777" w:rsidR="0011564B" w:rsidRPr="006A5102" w:rsidRDefault="0011564B">
            <w:pPr>
              <w:rPr>
                <w:rFonts w:cs="Arial"/>
              </w:rPr>
            </w:pPr>
            <w:r w:rsidRPr="006A5102">
              <w:rPr>
                <w:rFonts w:cs="Arial"/>
              </w:rPr>
              <w:t>Projekt będzie realizowany na obszarze 5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E2E884E" w14:textId="70BA7F60" w:rsidR="0011564B" w:rsidRPr="006A5102" w:rsidRDefault="0011564B">
            <w:pPr>
              <w:jc w:val="center"/>
              <w:rPr>
                <w:rFonts w:cs="Arial"/>
              </w:rPr>
            </w:pPr>
            <w:r w:rsidRPr="006A5102">
              <w:rPr>
                <w:rFonts w:cs="Arial"/>
              </w:rPr>
              <w:t>4</w:t>
            </w:r>
          </w:p>
        </w:tc>
      </w:tr>
      <w:tr w:rsidR="0011564B" w:rsidRPr="006A5102" w14:paraId="53CA57EC" w14:textId="77777777" w:rsidTr="004D1891">
        <w:trPr>
          <w:trHeight w:val="31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6741EB2"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7FCA4756"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E1FA2AF"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EB0D18A" w14:textId="77777777" w:rsidR="0011564B" w:rsidRPr="006A5102" w:rsidRDefault="0011564B">
            <w:pPr>
              <w:rPr>
                <w:rFonts w:cs="Arial"/>
              </w:rPr>
            </w:pPr>
            <w:r w:rsidRPr="006A5102">
              <w:rPr>
                <w:rFonts w:cs="Arial"/>
              </w:rPr>
              <w:t>Projekt będzie realizowany na obszarze 4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0637D4B" w14:textId="3DB58614" w:rsidR="0011564B" w:rsidRPr="006A5102" w:rsidRDefault="0011564B">
            <w:pPr>
              <w:jc w:val="center"/>
              <w:rPr>
                <w:rFonts w:cs="Arial"/>
              </w:rPr>
            </w:pPr>
            <w:r w:rsidRPr="006A5102">
              <w:rPr>
                <w:rFonts w:cs="Arial"/>
              </w:rPr>
              <w:t>3</w:t>
            </w:r>
          </w:p>
        </w:tc>
      </w:tr>
      <w:tr w:rsidR="0011564B" w:rsidRPr="006A5102" w14:paraId="42A7179B" w14:textId="77777777" w:rsidTr="004D1891">
        <w:trPr>
          <w:trHeight w:val="285"/>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49BE2FC"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3B5FA6C1"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5F8CFF58"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F2CCCE1" w14:textId="77777777" w:rsidR="0011564B" w:rsidRPr="006A5102" w:rsidRDefault="0011564B">
            <w:pPr>
              <w:rPr>
                <w:rFonts w:cs="Arial"/>
              </w:rPr>
            </w:pPr>
            <w:r w:rsidRPr="006A5102">
              <w:rPr>
                <w:rFonts w:cs="Arial"/>
              </w:rPr>
              <w:t>Projekt będzie realizowany na obszarze 3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4BC9B85" w14:textId="77E57F02" w:rsidR="0011564B" w:rsidRPr="006A5102" w:rsidRDefault="0011564B">
            <w:pPr>
              <w:jc w:val="center"/>
              <w:rPr>
                <w:rFonts w:cs="Arial"/>
              </w:rPr>
            </w:pPr>
            <w:r w:rsidRPr="006A5102">
              <w:rPr>
                <w:rFonts w:cs="Arial"/>
              </w:rPr>
              <w:t>2</w:t>
            </w:r>
          </w:p>
        </w:tc>
      </w:tr>
      <w:tr w:rsidR="0011564B" w:rsidRPr="006A5102" w14:paraId="3B394C14" w14:textId="77777777" w:rsidTr="004D1891">
        <w:trPr>
          <w:trHeight w:val="24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1F416A6E"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2B9CBEA0"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3749D09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5D45A92" w14:textId="77777777" w:rsidR="0011564B" w:rsidRPr="006A5102" w:rsidRDefault="0011564B">
            <w:pPr>
              <w:rPr>
                <w:rFonts w:cs="Arial"/>
              </w:rPr>
            </w:pPr>
            <w:r w:rsidRPr="006A5102">
              <w:rPr>
                <w:rFonts w:cs="Arial"/>
              </w:rPr>
              <w:t>Projekt będzie realizowany na obszarze 2 gmin wchodzących w skład WOF.</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EA35679" w14:textId="3A467673" w:rsidR="0011564B" w:rsidRPr="006A5102" w:rsidRDefault="0011564B">
            <w:pPr>
              <w:jc w:val="center"/>
              <w:rPr>
                <w:rFonts w:cs="Arial"/>
              </w:rPr>
            </w:pPr>
            <w:r w:rsidRPr="006A5102">
              <w:rPr>
                <w:rFonts w:cs="Arial"/>
              </w:rPr>
              <w:t>1</w:t>
            </w:r>
          </w:p>
        </w:tc>
      </w:tr>
      <w:tr w:rsidR="0011564B" w:rsidRPr="006A5102" w14:paraId="7B68B060" w14:textId="77777777" w:rsidTr="004D1891">
        <w:trPr>
          <w:trHeight w:val="242"/>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2028793A" w14:textId="77777777" w:rsidR="0011564B" w:rsidRPr="006A5102" w:rsidRDefault="0011564B" w:rsidP="004D1891">
            <w:pPr>
              <w:jc w:val="center"/>
              <w:rPr>
                <w:rFonts w:cs="Arial"/>
                <w:b/>
              </w:rPr>
            </w:pPr>
          </w:p>
        </w:tc>
        <w:tc>
          <w:tcPr>
            <w:tcW w:w="786" w:type="pct"/>
            <w:vMerge/>
            <w:tcBorders>
              <w:top w:val="nil"/>
              <w:left w:val="single" w:sz="4" w:space="0" w:color="auto"/>
              <w:bottom w:val="single" w:sz="4" w:space="0" w:color="auto"/>
              <w:right w:val="single" w:sz="4" w:space="0" w:color="auto"/>
            </w:tcBorders>
            <w:vAlign w:val="center"/>
            <w:hideMark/>
          </w:tcPr>
          <w:p w14:paraId="4BBF775E" w14:textId="77777777" w:rsidR="0011564B" w:rsidRPr="006A5102" w:rsidRDefault="0011564B">
            <w:pPr>
              <w:rPr>
                <w:rFonts w:cs="Arial"/>
                <w:bCs/>
              </w:rPr>
            </w:pPr>
          </w:p>
        </w:tc>
        <w:tc>
          <w:tcPr>
            <w:tcW w:w="1918" w:type="pct"/>
            <w:vMerge/>
            <w:tcBorders>
              <w:top w:val="nil"/>
              <w:left w:val="single" w:sz="4" w:space="0" w:color="auto"/>
              <w:bottom w:val="single" w:sz="4" w:space="0" w:color="auto"/>
              <w:right w:val="single" w:sz="4" w:space="0" w:color="auto"/>
            </w:tcBorders>
            <w:vAlign w:val="center"/>
            <w:hideMark/>
          </w:tcPr>
          <w:p w14:paraId="0B532E10"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1AD848" w14:textId="77777777" w:rsidR="0011564B" w:rsidRPr="006A5102" w:rsidRDefault="0011564B">
            <w:pPr>
              <w:rPr>
                <w:rFonts w:cs="Arial"/>
              </w:rPr>
            </w:pPr>
            <w:r w:rsidRPr="006A5102">
              <w:rPr>
                <w:rFonts w:cs="Arial"/>
              </w:rPr>
              <w:t>Projekt będzie realizowany na obszarze 1 gminy wchodzącej w skład WOF.</w:t>
            </w:r>
          </w:p>
          <w:p w14:paraId="4DE80C09" w14:textId="77777777" w:rsidR="0011564B" w:rsidRPr="006A5102" w:rsidRDefault="0011564B">
            <w:pPr>
              <w:rPr>
                <w:rFonts w:cs="Arial"/>
              </w:rPr>
            </w:pPr>
            <w:r w:rsidRPr="006A5102">
              <w:rPr>
                <w:rFonts w:cs="Arial"/>
              </w:rPr>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A2292DB" w14:textId="3C3AE408" w:rsidR="0011564B" w:rsidRPr="006A5102" w:rsidRDefault="0011564B">
            <w:pPr>
              <w:jc w:val="center"/>
              <w:rPr>
                <w:rFonts w:cs="Arial"/>
              </w:rPr>
            </w:pPr>
            <w:r w:rsidRPr="006A5102">
              <w:rPr>
                <w:rFonts w:cs="Arial"/>
              </w:rPr>
              <w:t>0</w:t>
            </w:r>
          </w:p>
        </w:tc>
      </w:tr>
      <w:tr w:rsidR="0011564B" w:rsidRPr="006A5102" w14:paraId="27A72884" w14:textId="77777777" w:rsidTr="004D1891">
        <w:trPr>
          <w:trHeight w:val="716"/>
          <w:jc w:val="center"/>
        </w:trPr>
        <w:tc>
          <w:tcPr>
            <w:tcW w:w="2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34463" w14:textId="77777777" w:rsidR="0011564B" w:rsidRPr="006A5102" w:rsidRDefault="0011564B" w:rsidP="004D1891">
            <w:pPr>
              <w:jc w:val="center"/>
              <w:rPr>
                <w:rFonts w:cs="Arial"/>
                <w:b/>
              </w:rPr>
            </w:pPr>
            <w:r w:rsidRPr="006A5102">
              <w:rPr>
                <w:rFonts w:cs="Arial"/>
                <w:b/>
              </w:rPr>
              <w:t>5.</w:t>
            </w:r>
          </w:p>
        </w:tc>
        <w:tc>
          <w:tcPr>
            <w:tcW w:w="7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3915D" w14:textId="02048541" w:rsidR="0011564B" w:rsidRPr="006A5102" w:rsidRDefault="0011564B">
            <w:pPr>
              <w:rPr>
                <w:rFonts w:cs="Arial"/>
                <w:bCs/>
              </w:rPr>
            </w:pPr>
            <w:r w:rsidRPr="006A5102">
              <w:rPr>
                <w:rFonts w:cs="Arial"/>
                <w:bCs/>
              </w:rPr>
              <w:t>Zasięg przestrzenny oddziaływania efektów realizacji projektu</w:t>
            </w:r>
          </w:p>
        </w:tc>
        <w:tc>
          <w:tcPr>
            <w:tcW w:w="191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8E0EB" w14:textId="77777777" w:rsidR="00F226C6" w:rsidRPr="004D1891" w:rsidRDefault="00F226C6"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7B0C58F3" w14:textId="6B4AFA17" w:rsidR="0011564B" w:rsidRPr="006A5102" w:rsidRDefault="00F226C6">
            <w:pPr>
              <w:rPr>
                <w:rFonts w:cs="Arial"/>
              </w:rPr>
            </w:pPr>
            <w:r w:rsidRPr="004D1891">
              <w:rPr>
                <w:rFonts w:eastAsia="Calibri" w:cs="Arial"/>
              </w:rPr>
              <w:t xml:space="preserve">Kryterium nie ma zastosowania w stosunku do projektów, które realizowane będą na terenie wszystkich gmin </w:t>
            </w:r>
            <w:r w:rsidRPr="004D1891">
              <w:rPr>
                <w:rFonts w:eastAsia="Calibri" w:cs="Arial"/>
              </w:rPr>
              <w:lastRenderedPageBreak/>
              <w:t>wchodzących w skład WOF – w przypadku realizacji projektu na terenie 40 gmin.</w:t>
            </w: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BD5D03" w14:textId="77777777" w:rsidR="0011564B" w:rsidRPr="006A5102" w:rsidRDefault="0011564B" w:rsidP="00550260">
            <w:pPr>
              <w:rPr>
                <w:rFonts w:cs="Arial"/>
              </w:rPr>
            </w:pPr>
            <w:r w:rsidRPr="006A5102">
              <w:rPr>
                <w:rFonts w:cs="Arial"/>
              </w:rPr>
              <w:lastRenderedPageBreak/>
              <w:t>Wnioskodawca wykazał, że realizacja zgłaszanego projektu będzie oddziaływać poza zasięg jego bezpośredniej realizacji.</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2A60F56" w14:textId="3A4AE0F9" w:rsidR="0011564B" w:rsidRPr="006A5102" w:rsidRDefault="0011564B" w:rsidP="00957954">
            <w:pPr>
              <w:jc w:val="center"/>
              <w:rPr>
                <w:rFonts w:cs="Arial"/>
              </w:rPr>
            </w:pPr>
            <w:r w:rsidRPr="006A5102">
              <w:rPr>
                <w:rFonts w:cs="Arial"/>
              </w:rPr>
              <w:t>5</w:t>
            </w:r>
          </w:p>
        </w:tc>
      </w:tr>
      <w:tr w:rsidR="0011564B" w:rsidRPr="006A5102" w14:paraId="7CCE60E4" w14:textId="77777777" w:rsidTr="004D1891">
        <w:trPr>
          <w:trHeight w:val="630"/>
          <w:jc w:val="center"/>
        </w:trPr>
        <w:tc>
          <w:tcPr>
            <w:tcW w:w="204" w:type="pct"/>
            <w:vMerge/>
            <w:tcBorders>
              <w:top w:val="single" w:sz="4" w:space="0" w:color="auto"/>
              <w:left w:val="single" w:sz="4" w:space="0" w:color="auto"/>
              <w:bottom w:val="single" w:sz="4" w:space="0" w:color="auto"/>
              <w:right w:val="single" w:sz="4" w:space="0" w:color="auto"/>
            </w:tcBorders>
            <w:vAlign w:val="center"/>
            <w:hideMark/>
          </w:tcPr>
          <w:p w14:paraId="52CA145D" w14:textId="77777777" w:rsidR="0011564B" w:rsidRPr="006A5102" w:rsidRDefault="0011564B" w:rsidP="004D1891">
            <w:pPr>
              <w:jc w:val="center"/>
              <w:rPr>
                <w:rFonts w:cs="Arial"/>
                <w:b/>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D7C0768" w14:textId="77777777" w:rsidR="0011564B" w:rsidRPr="006A5102" w:rsidRDefault="0011564B">
            <w:pPr>
              <w:rPr>
                <w:rFonts w:cs="Arial"/>
                <w:bCs/>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14:paraId="0A34EF89" w14:textId="77777777" w:rsidR="0011564B" w:rsidRPr="006A5102" w:rsidRDefault="0011564B">
            <w:pPr>
              <w:rPr>
                <w:rFonts w:cs="Arial"/>
              </w:rPr>
            </w:pPr>
          </w:p>
        </w:tc>
        <w:tc>
          <w:tcPr>
            <w:tcW w:w="147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D60A93" w14:textId="77777777" w:rsidR="0011564B" w:rsidRPr="006A5102" w:rsidRDefault="0011564B">
            <w:pPr>
              <w:rPr>
                <w:rFonts w:cs="Arial"/>
              </w:rPr>
            </w:pPr>
            <w:r w:rsidRPr="006A5102">
              <w:rPr>
                <w:rFonts w:cs="Arial"/>
              </w:rPr>
              <w:t>Wnioskodawca nie wykazał, że realizacja zgłaszanego projektu będzie oddziaływać poza zasięg jego bezpośredniej realizacji.</w:t>
            </w:r>
          </w:p>
          <w:p w14:paraId="4D607EE5" w14:textId="77777777" w:rsidR="0011564B" w:rsidRPr="006A5102" w:rsidRDefault="0011564B">
            <w:pPr>
              <w:rPr>
                <w:rFonts w:cs="Arial"/>
              </w:rPr>
            </w:pPr>
            <w:r w:rsidRPr="006A5102">
              <w:rPr>
                <w:rFonts w:cs="Arial"/>
              </w:rPr>
              <w:lastRenderedPageBreak/>
              <w:t>Punkty w ramach kryterium nie podlegają sumowaniu.</w:t>
            </w:r>
          </w:p>
        </w:tc>
        <w:tc>
          <w:tcPr>
            <w:tcW w:w="61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F0FAB3" w14:textId="65A570AB" w:rsidR="0011564B" w:rsidRPr="006A5102" w:rsidRDefault="0011564B">
            <w:pPr>
              <w:jc w:val="center"/>
              <w:rPr>
                <w:rFonts w:cs="Arial"/>
              </w:rPr>
            </w:pPr>
            <w:r w:rsidRPr="006A5102">
              <w:rPr>
                <w:rFonts w:cs="Arial"/>
              </w:rPr>
              <w:lastRenderedPageBreak/>
              <w:t>0</w:t>
            </w:r>
          </w:p>
        </w:tc>
      </w:tr>
    </w:tbl>
    <w:p w14:paraId="5216A076" w14:textId="5B4369D3" w:rsidR="00AB7993" w:rsidRPr="00CE0119" w:rsidRDefault="008B65AB">
      <w:pPr>
        <w:rPr>
          <w:rFonts w:eastAsia="Calibri" w:cs="Arial"/>
          <w:b/>
          <w:smallCaps/>
          <w:spacing w:val="5"/>
          <w:sz w:val="32"/>
          <w:szCs w:val="32"/>
        </w:rPr>
      </w:pPr>
      <w:r w:rsidRPr="00CE0119">
        <w:rPr>
          <w:rFonts w:cs="Arial"/>
          <w:b/>
          <w:szCs w:val="24"/>
          <w:lang w:eastAsia="pl-PL"/>
        </w:rPr>
        <w:lastRenderedPageBreak/>
        <w:br w:type="page"/>
      </w:r>
    </w:p>
    <w:p w14:paraId="53A3639C" w14:textId="5E7C7B82" w:rsidR="006A5102" w:rsidRDefault="006A5102" w:rsidP="004D1891">
      <w:pPr>
        <w:pStyle w:val="Nagwek3"/>
        <w:rPr>
          <w:rStyle w:val="Nagwek1Znak"/>
          <w:rFonts w:ascii="Arial" w:hAnsi="Arial" w:cs="Arial"/>
          <w:b/>
        </w:rPr>
      </w:pPr>
      <w:bookmarkStart w:id="713" w:name="_Toc457226172"/>
      <w:bookmarkStart w:id="714" w:name="_Toc457376922"/>
      <w:bookmarkStart w:id="715" w:name="_Toc457381494"/>
      <w:bookmarkStart w:id="716" w:name="_Toc457987771"/>
      <w:bookmarkStart w:id="717" w:name="_Toc462147134"/>
      <w:bookmarkStart w:id="718" w:name="_Toc472403090"/>
      <w:r w:rsidRPr="006A5102">
        <w:rPr>
          <w:rFonts w:eastAsia="Times New Roman"/>
          <w:lang w:eastAsia="pl-PL"/>
        </w:rPr>
        <w:lastRenderedPageBreak/>
        <w:t>Kryteria merytoryczne szczegółowe – Zgodności ze Strategią ZIT WOF dla projektów pozakonkursowych</w:t>
      </w:r>
      <w:bookmarkEnd w:id="718"/>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ryteria merytoryczne szczegółowe - zgodności ze Strategią ZIT WOF dla projektów pozakonkursowych"/>
        <w:tblDescription w:val="Tabela zawiera: nazwę i opis kryterium, punktację oraz maksymalną liczbę punktów dla kryteriów merytorycznych szczegółowych - zgodności ze Strategią ZIT WOF dla projektów pozakonkursowych."/>
      </w:tblPr>
      <w:tblGrid>
        <w:gridCol w:w="573"/>
        <w:gridCol w:w="2118"/>
        <w:gridCol w:w="5286"/>
        <w:gridCol w:w="4116"/>
        <w:gridCol w:w="1709"/>
      </w:tblGrid>
      <w:tr w:rsidR="003449A0" w:rsidRPr="007D5FA4" w14:paraId="23C3B107" w14:textId="77777777" w:rsidTr="004D1891">
        <w:trPr>
          <w:tblHeader/>
          <w:jc w:val="center"/>
        </w:trPr>
        <w:tc>
          <w:tcPr>
            <w:tcW w:w="207" w:type="pct"/>
            <w:tcMar>
              <w:top w:w="0" w:type="dxa"/>
              <w:left w:w="108" w:type="dxa"/>
              <w:bottom w:w="0" w:type="dxa"/>
              <w:right w:w="108" w:type="dxa"/>
            </w:tcMar>
            <w:vAlign w:val="center"/>
            <w:hideMark/>
          </w:tcPr>
          <w:p w14:paraId="03111613" w14:textId="77777777" w:rsidR="006A5102" w:rsidRPr="004D1891" w:rsidRDefault="006A5102" w:rsidP="004D1891">
            <w:pPr>
              <w:jc w:val="center"/>
              <w:rPr>
                <w:rFonts w:eastAsia="Calibri" w:cs="Arial"/>
                <w:b/>
              </w:rPr>
            </w:pPr>
            <w:r w:rsidRPr="004D1891">
              <w:rPr>
                <w:rFonts w:eastAsia="Calibri" w:cs="Arial"/>
                <w:b/>
              </w:rPr>
              <w:t>L.p.</w:t>
            </w:r>
          </w:p>
        </w:tc>
        <w:tc>
          <w:tcPr>
            <w:tcW w:w="767" w:type="pct"/>
            <w:tcMar>
              <w:top w:w="0" w:type="dxa"/>
              <w:left w:w="108" w:type="dxa"/>
              <w:bottom w:w="0" w:type="dxa"/>
              <w:right w:w="108" w:type="dxa"/>
            </w:tcMar>
            <w:vAlign w:val="center"/>
            <w:hideMark/>
          </w:tcPr>
          <w:p w14:paraId="41888C8D" w14:textId="77777777" w:rsidR="006A5102" w:rsidRPr="004D1891" w:rsidRDefault="006A5102" w:rsidP="004D1891">
            <w:pPr>
              <w:jc w:val="center"/>
              <w:rPr>
                <w:rFonts w:eastAsia="Calibri" w:cs="Arial"/>
                <w:b/>
              </w:rPr>
            </w:pPr>
            <w:r w:rsidRPr="004D1891">
              <w:rPr>
                <w:rFonts w:eastAsia="Calibri" w:cs="Arial"/>
                <w:b/>
              </w:rPr>
              <w:t>Kryterium</w:t>
            </w:r>
          </w:p>
        </w:tc>
        <w:tc>
          <w:tcPr>
            <w:tcW w:w="1915" w:type="pct"/>
            <w:tcMar>
              <w:top w:w="0" w:type="dxa"/>
              <w:left w:w="108" w:type="dxa"/>
              <w:bottom w:w="0" w:type="dxa"/>
              <w:right w:w="108" w:type="dxa"/>
            </w:tcMar>
            <w:vAlign w:val="center"/>
            <w:hideMark/>
          </w:tcPr>
          <w:p w14:paraId="2E84D92A" w14:textId="77777777" w:rsidR="006A5102" w:rsidRPr="004D1891" w:rsidRDefault="006A5102" w:rsidP="004D1891">
            <w:pPr>
              <w:jc w:val="center"/>
              <w:rPr>
                <w:rFonts w:eastAsia="Calibri" w:cs="Arial"/>
                <w:b/>
              </w:rPr>
            </w:pPr>
            <w:r w:rsidRPr="004D1891">
              <w:rPr>
                <w:rFonts w:eastAsia="Calibri" w:cs="Arial"/>
                <w:b/>
              </w:rPr>
              <w:t>Opis kryterium</w:t>
            </w:r>
          </w:p>
        </w:tc>
        <w:tc>
          <w:tcPr>
            <w:tcW w:w="1491" w:type="pct"/>
            <w:tcMar>
              <w:top w:w="0" w:type="dxa"/>
              <w:left w:w="108" w:type="dxa"/>
              <w:bottom w:w="0" w:type="dxa"/>
              <w:right w:w="108" w:type="dxa"/>
            </w:tcMar>
            <w:vAlign w:val="center"/>
            <w:hideMark/>
          </w:tcPr>
          <w:p w14:paraId="398BE5DE" w14:textId="77777777" w:rsidR="006A5102" w:rsidRPr="004D1891" w:rsidRDefault="006A5102" w:rsidP="004D1891">
            <w:pPr>
              <w:jc w:val="center"/>
              <w:rPr>
                <w:rFonts w:eastAsia="Calibri" w:cs="Arial"/>
                <w:b/>
              </w:rPr>
            </w:pPr>
            <w:r w:rsidRPr="004D1891">
              <w:rPr>
                <w:rFonts w:eastAsia="Calibri" w:cs="Arial"/>
                <w:b/>
              </w:rPr>
              <w:t>Punktacja</w:t>
            </w:r>
          </w:p>
        </w:tc>
        <w:tc>
          <w:tcPr>
            <w:tcW w:w="619" w:type="pct"/>
            <w:tcMar>
              <w:top w:w="0" w:type="dxa"/>
              <w:left w:w="108" w:type="dxa"/>
              <w:bottom w:w="0" w:type="dxa"/>
              <w:right w:w="108" w:type="dxa"/>
            </w:tcMar>
            <w:vAlign w:val="center"/>
            <w:hideMark/>
          </w:tcPr>
          <w:p w14:paraId="46FE45AC" w14:textId="77777777" w:rsidR="006A5102" w:rsidRPr="004D1891" w:rsidRDefault="006A5102" w:rsidP="004D1891">
            <w:pPr>
              <w:jc w:val="center"/>
              <w:rPr>
                <w:rFonts w:eastAsia="Calibri" w:cs="Arial"/>
              </w:rPr>
            </w:pPr>
            <w:r w:rsidRPr="004D1891">
              <w:rPr>
                <w:rFonts w:eastAsia="Calibri" w:cs="Arial"/>
                <w:b/>
              </w:rPr>
              <w:t>Maksymalna liczba punktów</w:t>
            </w:r>
          </w:p>
        </w:tc>
      </w:tr>
      <w:tr w:rsidR="003449A0" w:rsidRPr="007D5FA4" w14:paraId="74F7A285" w14:textId="77777777" w:rsidTr="004D1891">
        <w:trPr>
          <w:trHeight w:val="5019"/>
          <w:jc w:val="center"/>
        </w:trPr>
        <w:tc>
          <w:tcPr>
            <w:tcW w:w="207" w:type="pct"/>
            <w:vMerge w:val="restart"/>
            <w:tcMar>
              <w:top w:w="0" w:type="dxa"/>
              <w:left w:w="108" w:type="dxa"/>
              <w:bottom w:w="0" w:type="dxa"/>
              <w:right w:w="108" w:type="dxa"/>
            </w:tcMar>
            <w:vAlign w:val="center"/>
            <w:hideMark/>
          </w:tcPr>
          <w:p w14:paraId="256B0F58" w14:textId="77777777" w:rsidR="006A5102" w:rsidRPr="004D1891" w:rsidRDefault="006A5102" w:rsidP="004D1891">
            <w:pPr>
              <w:jc w:val="center"/>
              <w:rPr>
                <w:rFonts w:eastAsia="Calibri" w:cs="Arial"/>
                <w:b/>
              </w:rPr>
            </w:pPr>
            <w:r w:rsidRPr="004D1891">
              <w:rPr>
                <w:rFonts w:eastAsia="Calibri" w:cs="Arial"/>
                <w:b/>
              </w:rPr>
              <w:t>1.</w:t>
            </w:r>
          </w:p>
        </w:tc>
        <w:tc>
          <w:tcPr>
            <w:tcW w:w="767" w:type="pct"/>
            <w:vMerge w:val="restart"/>
            <w:tcMar>
              <w:top w:w="0" w:type="dxa"/>
              <w:left w:w="108" w:type="dxa"/>
              <w:bottom w:w="0" w:type="dxa"/>
              <w:right w:w="108" w:type="dxa"/>
            </w:tcMar>
            <w:vAlign w:val="center"/>
            <w:hideMark/>
          </w:tcPr>
          <w:p w14:paraId="1738667B" w14:textId="77777777" w:rsidR="006A5102" w:rsidRPr="004D1891" w:rsidRDefault="006A5102" w:rsidP="004D1891">
            <w:pPr>
              <w:rPr>
                <w:rFonts w:eastAsia="Calibri" w:cs="Arial"/>
                <w:b/>
                <w:bCs/>
              </w:rPr>
            </w:pPr>
            <w:r w:rsidRPr="004D1891">
              <w:rPr>
                <w:rFonts w:eastAsia="Calibri" w:cs="Arial"/>
                <w:b/>
                <w:bCs/>
              </w:rPr>
              <w:t>Stopień realizacji wskaźników produktu Strategii ZIT WOF</w:t>
            </w:r>
          </w:p>
        </w:tc>
        <w:tc>
          <w:tcPr>
            <w:tcW w:w="1915" w:type="pct"/>
            <w:vMerge w:val="restart"/>
            <w:tcMar>
              <w:top w:w="0" w:type="dxa"/>
              <w:left w:w="108" w:type="dxa"/>
              <w:bottom w:w="0" w:type="dxa"/>
              <w:right w:w="108" w:type="dxa"/>
            </w:tcMar>
            <w:vAlign w:val="center"/>
            <w:hideMark/>
          </w:tcPr>
          <w:p w14:paraId="058B8921" w14:textId="77777777" w:rsidR="007D5FA4" w:rsidRDefault="006A5102" w:rsidP="004D1891">
            <w:pPr>
              <w:rPr>
                <w:rFonts w:eastAsia="Calibri" w:cs="Arial"/>
              </w:rPr>
            </w:pPr>
            <w:r w:rsidRPr="004D1891">
              <w:rPr>
                <w:rFonts w:eastAsia="Calibri" w:cs="Arial"/>
              </w:rPr>
              <w:t>Ocena będzie polegać na określeniu w jakim stopniu w projekcie realizowane są wskaźniki produktu określone w Strategii ZIT WOF.</w:t>
            </w:r>
          </w:p>
          <w:p w14:paraId="3B3C3E27" w14:textId="77777777" w:rsidR="007D5FA4" w:rsidRDefault="006A5102" w:rsidP="004D1891">
            <w:pPr>
              <w:rPr>
                <w:rFonts w:eastAsia="Calibri" w:cs="Arial"/>
              </w:rPr>
            </w:pPr>
            <w:r w:rsidRPr="004D1891">
              <w:rPr>
                <w:rFonts w:eastAsia="Calibri" w:cs="Arial"/>
              </w:rPr>
              <w:t>W ramach kryterium oceniana będzie relacja (proporcja) wartości założonych do realizacji w projekcie wskaźników do wartości wskaźników produktu określonych w Strategii ZIT WOF na poziomie poddziałań w ramach właściwego typu projektu. Wnioskodawca otrzyma punkty proporcjonalnie do stopnia wypełnienia przez projekt wskaźników Strategii ZIT WOF.</w:t>
            </w:r>
          </w:p>
          <w:p w14:paraId="69C04968" w14:textId="4CA51D9B" w:rsidR="006A5102" w:rsidRPr="004D1891" w:rsidRDefault="006A5102" w:rsidP="004D1891">
            <w:pPr>
              <w:rPr>
                <w:rFonts w:eastAsia="Calibri" w:cs="Arial"/>
              </w:rPr>
            </w:pPr>
            <w:r w:rsidRPr="004D1891">
              <w:rPr>
                <w:rFonts w:eastAsia="Calibri" w:cs="Arial"/>
              </w:rPr>
              <w:t xml:space="preserve">Zgłaszane projekty będą oceniane wg następującego wzoru: </w:t>
            </w:r>
            <w:r w:rsidRPr="004D1891">
              <w:rPr>
                <w:rFonts w:eastAsia="Calibri" w:cs="Arial"/>
              </w:rPr>
              <w:br/>
              <w:t xml:space="preserve"> </w:t>
            </w:r>
            <w:r w:rsidRPr="004D1891">
              <w:rPr>
                <w:rFonts w:eastAsia="Calibri" w:cs="Arial"/>
                <w:noProof/>
                <w:lang w:eastAsia="pl-PL"/>
              </w:rPr>
              <w:drawing>
                <wp:inline distT="0" distB="0" distL="0" distR="0" wp14:anchorId="062E6C16" wp14:editId="312D5D26">
                  <wp:extent cx="1895475" cy="723900"/>
                  <wp:effectExtent l="0" t="0" r="9525" b="0"/>
                  <wp:docPr id="84" name="Obraz 12" descr="nad kreską ułamkową działanie: (Wp1 kreska ułamkowa Wz1) dodać (Wp2 kreska ułamkowa Wz2) dodać (Wpx kreska ułamkowa Wzx), pod kreską ułamkową &quot;x&quot;, całość pomnożona przez 100"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r w:rsidRPr="004D1891">
              <w:rPr>
                <w:rFonts w:eastAsia="Calibri" w:cs="Arial"/>
              </w:rPr>
              <w:br/>
              <w:t xml:space="preserve">Oznaczenia: </w:t>
            </w:r>
            <w:r w:rsidRPr="004D1891">
              <w:rPr>
                <w:rFonts w:eastAsia="Calibri" w:cs="Arial"/>
              </w:rPr>
              <w:br/>
            </w:r>
            <w:proofErr w:type="spellStart"/>
            <w:r w:rsidRPr="004D1891">
              <w:rPr>
                <w:rFonts w:eastAsia="Calibri" w:cs="Arial"/>
              </w:rPr>
              <w:t>Wp</w:t>
            </w:r>
            <w:proofErr w:type="spellEnd"/>
            <w:r w:rsidRPr="004D1891">
              <w:rPr>
                <w:rFonts w:eastAsia="Calibri" w:cs="Arial"/>
              </w:rPr>
              <w:t xml:space="preserve"> – Wartość wskaźnika produktu realizowana w projekcie (dla wskaźnika 1, wskaźnika 2, wskaźnika x) </w:t>
            </w:r>
            <w:r w:rsidRPr="004D1891">
              <w:rPr>
                <w:rFonts w:eastAsia="Calibri" w:cs="Arial"/>
              </w:rPr>
              <w:br/>
            </w:r>
            <w:proofErr w:type="spellStart"/>
            <w:r w:rsidRPr="004D1891">
              <w:rPr>
                <w:rFonts w:eastAsia="Calibri" w:cs="Arial"/>
              </w:rPr>
              <w:t>Wz</w:t>
            </w:r>
            <w:proofErr w:type="spellEnd"/>
            <w:r w:rsidRPr="004D1891">
              <w:rPr>
                <w:rFonts w:eastAsia="Calibri" w:cs="Arial"/>
              </w:rPr>
              <w:t xml:space="preserve"> – Wartość wskaźnika produktu na poziomie poddziałania zapisana w Strategii ZIT (analogicznie, dla </w:t>
            </w:r>
            <w:r w:rsidRPr="004D1891">
              <w:rPr>
                <w:rFonts w:eastAsia="Calibri" w:cs="Arial"/>
              </w:rPr>
              <w:lastRenderedPageBreak/>
              <w:t xml:space="preserve">wskaźnika 1, wskaźnika 2, wskaźnika x) </w:t>
            </w:r>
            <w:r w:rsidRPr="004D1891">
              <w:rPr>
                <w:rFonts w:eastAsia="Calibri" w:cs="Arial"/>
              </w:rPr>
              <w:br/>
              <w:t>x – liczba wskaźników</w:t>
            </w:r>
          </w:p>
          <w:p w14:paraId="10CD1AFD" w14:textId="77777777" w:rsidR="006A5102" w:rsidRPr="004D1891" w:rsidRDefault="006A5102" w:rsidP="004D1891">
            <w:pPr>
              <w:rPr>
                <w:rFonts w:eastAsia="Calibri" w:cs="Arial"/>
              </w:rPr>
            </w:pPr>
            <w:r w:rsidRPr="004D1891">
              <w:rPr>
                <w:rFonts w:eastAsia="Calibri" w:cs="Arial"/>
              </w:rPr>
              <w:t>Ocena będzie dokonywana na podstawie wskaźników wybranych w tabeli „Lista mierzalnych wskaźników projektu” znajdujących się w formularzu wniosku o dofinansowanie.</w:t>
            </w:r>
          </w:p>
        </w:tc>
        <w:tc>
          <w:tcPr>
            <w:tcW w:w="1491" w:type="pct"/>
            <w:tcMar>
              <w:top w:w="0" w:type="dxa"/>
              <w:left w:w="108" w:type="dxa"/>
              <w:bottom w:w="0" w:type="dxa"/>
              <w:right w:w="108" w:type="dxa"/>
            </w:tcMar>
            <w:vAlign w:val="center"/>
            <w:hideMark/>
          </w:tcPr>
          <w:p w14:paraId="27910738" w14:textId="77777777" w:rsidR="006A5102" w:rsidRPr="004D1891" w:rsidRDefault="006A5102" w:rsidP="004D1891">
            <w:pPr>
              <w:tabs>
                <w:tab w:val="left" w:pos="2499"/>
              </w:tabs>
              <w:jc w:val="center"/>
              <w:rPr>
                <w:rFonts w:eastAsia="Times New Roman" w:cs="Arial"/>
                <w:lang w:eastAsia="pl-PL"/>
              </w:rPr>
            </w:pPr>
            <w:r w:rsidRPr="004D1891">
              <w:rPr>
                <w:rFonts w:eastAsia="Calibri" w:cs="Arial"/>
                <w:noProof/>
                <w:lang w:eastAsia="pl-PL"/>
              </w:rPr>
              <w:lastRenderedPageBreak/>
              <w:drawing>
                <wp:inline distT="0" distB="0" distL="0" distR="0" wp14:anchorId="0317065B" wp14:editId="61EA76AB">
                  <wp:extent cx="1200150" cy="466725"/>
                  <wp:effectExtent l="0" t="0" r="0" b="9525"/>
                  <wp:docPr id="85" name="Obraz 11" descr="nad kreską ułamkową działanie: (Wp1 kreska ułamkowa Wz1) dodać (Wp2 kreska ułamkowa Wz2) dodać (Wpx kreska ułamkowa Wzx), pod kreską ułamkową &quot;x&quot;, całość pomnożona przez 100, wynik większy równy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 15</w:t>
            </w:r>
          </w:p>
        </w:tc>
        <w:tc>
          <w:tcPr>
            <w:tcW w:w="619" w:type="pct"/>
            <w:tcMar>
              <w:top w:w="0" w:type="dxa"/>
              <w:left w:w="108" w:type="dxa"/>
              <w:bottom w:w="0" w:type="dxa"/>
              <w:right w:w="108" w:type="dxa"/>
            </w:tcMar>
            <w:vAlign w:val="center"/>
            <w:hideMark/>
          </w:tcPr>
          <w:p w14:paraId="01CEC8BD"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F006802" w14:textId="77777777" w:rsidTr="004D1891">
        <w:trPr>
          <w:jc w:val="center"/>
        </w:trPr>
        <w:tc>
          <w:tcPr>
            <w:tcW w:w="207" w:type="pct"/>
            <w:vMerge/>
            <w:vAlign w:val="center"/>
            <w:hideMark/>
          </w:tcPr>
          <w:p w14:paraId="5B22BA6F" w14:textId="77777777" w:rsidR="006A5102" w:rsidRPr="004D1891" w:rsidRDefault="006A5102" w:rsidP="004D1891">
            <w:pPr>
              <w:rPr>
                <w:rFonts w:eastAsia="Calibri" w:cs="Arial"/>
                <w:b/>
              </w:rPr>
            </w:pPr>
          </w:p>
        </w:tc>
        <w:tc>
          <w:tcPr>
            <w:tcW w:w="767" w:type="pct"/>
            <w:vMerge/>
            <w:vAlign w:val="center"/>
            <w:hideMark/>
          </w:tcPr>
          <w:p w14:paraId="5E57174E" w14:textId="77777777" w:rsidR="006A5102" w:rsidRPr="004D1891" w:rsidRDefault="006A5102" w:rsidP="004D1891">
            <w:pPr>
              <w:rPr>
                <w:rFonts w:eastAsia="Calibri" w:cs="Arial"/>
                <w:b/>
                <w:bCs/>
              </w:rPr>
            </w:pPr>
          </w:p>
        </w:tc>
        <w:tc>
          <w:tcPr>
            <w:tcW w:w="1915" w:type="pct"/>
            <w:vMerge/>
            <w:vAlign w:val="center"/>
            <w:hideMark/>
          </w:tcPr>
          <w:p w14:paraId="4E25E32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E882483" w14:textId="77777777" w:rsidR="006A5102" w:rsidRPr="004D1891" w:rsidRDefault="006A5102" w:rsidP="004D1891">
            <w:pPr>
              <w:tabs>
                <w:tab w:val="left" w:pos="2499"/>
              </w:tabs>
              <w:jc w:val="center"/>
              <w:rPr>
                <w:rFonts w:eastAsia="Times New Roman" w:cs="Arial"/>
                <w:lang w:eastAsia="pl-PL"/>
              </w:rPr>
            </w:pPr>
            <w:r w:rsidRPr="004D1891">
              <w:rPr>
                <w:rFonts w:eastAsia="Times New Roman" w:cs="Arial"/>
                <w:lang w:eastAsia="pl-PL"/>
              </w:rPr>
              <w:t xml:space="preserve">15 &gt; </w:t>
            </w:r>
            <w:r w:rsidRPr="004D1891">
              <w:rPr>
                <w:rFonts w:eastAsia="Calibri" w:cs="Arial"/>
                <w:noProof/>
                <w:lang w:eastAsia="pl-PL"/>
              </w:rPr>
              <w:drawing>
                <wp:inline distT="0" distB="0" distL="0" distR="0" wp14:anchorId="4514B521" wp14:editId="01C14D0B">
                  <wp:extent cx="1200150" cy="466725"/>
                  <wp:effectExtent l="0" t="0" r="0" b="9525"/>
                  <wp:docPr id="86" name="Obraz 10" descr="nad kreską ułamkową działanie: (Wp1 kreska ułamkowa Wz1) dodać (Wp2 kreska ułamkowa Wz2) dodać (Wpx kreska ułamkowa Wzx), pod kreską ułamkową &quot;x&quot;, całość pomnożona przez 100, wynik mniejszy od 15" title="wz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4D1891">
              <w:rPr>
                <w:rFonts w:eastAsia="Times New Roman" w:cs="Arial"/>
                <w:lang w:eastAsia="pl-PL"/>
              </w:rPr>
              <w:t xml:space="preserve"> </w:t>
            </w:r>
          </w:p>
        </w:tc>
        <w:tc>
          <w:tcPr>
            <w:tcW w:w="619" w:type="pct"/>
            <w:tcMar>
              <w:top w:w="0" w:type="dxa"/>
              <w:left w:w="108" w:type="dxa"/>
              <w:bottom w:w="0" w:type="dxa"/>
              <w:right w:w="108" w:type="dxa"/>
            </w:tcMar>
            <w:vAlign w:val="center"/>
            <w:hideMark/>
          </w:tcPr>
          <w:p w14:paraId="67ED8B28"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00F66933" w14:textId="77777777" w:rsidTr="004D1891">
        <w:trPr>
          <w:trHeight w:val="1410"/>
          <w:jc w:val="center"/>
        </w:trPr>
        <w:tc>
          <w:tcPr>
            <w:tcW w:w="207" w:type="pct"/>
            <w:vMerge w:val="restart"/>
            <w:tcMar>
              <w:top w:w="0" w:type="dxa"/>
              <w:left w:w="108" w:type="dxa"/>
              <w:bottom w:w="0" w:type="dxa"/>
              <w:right w:w="108" w:type="dxa"/>
            </w:tcMar>
            <w:vAlign w:val="center"/>
            <w:hideMark/>
          </w:tcPr>
          <w:p w14:paraId="6DA2CC79" w14:textId="77777777" w:rsidR="006A5102" w:rsidRPr="004D1891" w:rsidRDefault="006A5102" w:rsidP="004D1891">
            <w:pPr>
              <w:jc w:val="center"/>
              <w:rPr>
                <w:rFonts w:eastAsia="Calibri" w:cs="Arial"/>
                <w:b/>
              </w:rPr>
            </w:pPr>
            <w:r w:rsidRPr="004D1891">
              <w:rPr>
                <w:rFonts w:eastAsia="Calibri" w:cs="Arial"/>
                <w:b/>
              </w:rPr>
              <w:lastRenderedPageBreak/>
              <w:t>2.</w:t>
            </w:r>
          </w:p>
        </w:tc>
        <w:tc>
          <w:tcPr>
            <w:tcW w:w="767" w:type="pct"/>
            <w:vMerge w:val="restart"/>
            <w:tcMar>
              <w:top w:w="0" w:type="dxa"/>
              <w:left w:w="108" w:type="dxa"/>
              <w:bottom w:w="0" w:type="dxa"/>
              <w:right w:w="108" w:type="dxa"/>
            </w:tcMar>
            <w:vAlign w:val="center"/>
            <w:hideMark/>
          </w:tcPr>
          <w:p w14:paraId="198B1D32" w14:textId="77777777" w:rsidR="006A5102" w:rsidRPr="004D1891" w:rsidRDefault="006A5102" w:rsidP="004D1891">
            <w:pPr>
              <w:rPr>
                <w:rFonts w:eastAsia="Calibri" w:cs="Arial"/>
                <w:b/>
                <w:bCs/>
              </w:rPr>
            </w:pPr>
            <w:r w:rsidRPr="004D1891">
              <w:rPr>
                <w:rFonts w:eastAsia="Calibri" w:cs="Arial"/>
                <w:b/>
                <w:bCs/>
              </w:rPr>
              <w:t>Rozwiązanie problemu dodatkowego wskazanego w Strategii ZIT WOF</w:t>
            </w:r>
          </w:p>
        </w:tc>
        <w:tc>
          <w:tcPr>
            <w:tcW w:w="1915" w:type="pct"/>
            <w:vMerge w:val="restart"/>
            <w:tcMar>
              <w:top w:w="0" w:type="dxa"/>
              <w:left w:w="108" w:type="dxa"/>
              <w:bottom w:w="0" w:type="dxa"/>
              <w:right w:w="108" w:type="dxa"/>
            </w:tcMar>
            <w:vAlign w:val="center"/>
            <w:hideMark/>
          </w:tcPr>
          <w:p w14:paraId="08EBB58C" w14:textId="77777777" w:rsidR="006A5102" w:rsidRPr="004D1891" w:rsidRDefault="006A5102" w:rsidP="004D1891">
            <w:pPr>
              <w:rPr>
                <w:rFonts w:eastAsia="Calibri" w:cs="Arial"/>
              </w:rPr>
            </w:pPr>
            <w:r w:rsidRPr="004D1891">
              <w:rPr>
                <w:rFonts w:eastAsia="Calibri" w:cs="Arial"/>
              </w:rPr>
              <w:t>Ocenie będzie podlegać, czy realizacja zgłaszanego projektu, poza bezpośrednim rozwiązaniem zidentyfikowanego w nim problemu (uznanego przez Wnioskodawcę za problem wiodący), przyczynia się do rozwiązywania innych problemów wskazanych w Strategii ZIT WOF.</w:t>
            </w:r>
          </w:p>
          <w:p w14:paraId="55A0800B" w14:textId="77777777" w:rsidR="006A5102" w:rsidRPr="004D1891" w:rsidRDefault="006A5102" w:rsidP="004D1891">
            <w:pPr>
              <w:rPr>
                <w:rFonts w:eastAsia="Calibri" w:cs="Arial"/>
              </w:rPr>
            </w:pPr>
            <w:r w:rsidRPr="004D1891">
              <w:rPr>
                <w:rFonts w:eastAsia="Calibri" w:cs="Arial"/>
              </w:rPr>
              <w:t>Wnioskodawca powinien wskazać, które produkty/rezultaty projektu  i  w jaki sposób rozwiążą wskazany problem wiodący i problemy dodatkowe.</w:t>
            </w:r>
          </w:p>
          <w:p w14:paraId="095D0B14" w14:textId="77777777" w:rsidR="006A5102" w:rsidRPr="004D1891" w:rsidRDefault="006A5102" w:rsidP="004D1891">
            <w:pPr>
              <w:rPr>
                <w:rFonts w:eastAsia="Calibri" w:cs="Arial"/>
              </w:rPr>
            </w:pPr>
            <w:r w:rsidRPr="004D1891">
              <w:rPr>
                <w:rFonts w:eastAsia="Calibri" w:cs="Arial"/>
              </w:rPr>
              <w:t>Katalog problemów wiodących i dodatkowych będzie elementem wezwania do złożenia wniosku o dofinansowanie.</w:t>
            </w:r>
          </w:p>
        </w:tc>
        <w:tc>
          <w:tcPr>
            <w:tcW w:w="1491" w:type="pct"/>
            <w:tcMar>
              <w:top w:w="0" w:type="dxa"/>
              <w:left w:w="108" w:type="dxa"/>
              <w:bottom w:w="0" w:type="dxa"/>
              <w:right w:w="108" w:type="dxa"/>
            </w:tcMar>
            <w:vAlign w:val="center"/>
            <w:hideMark/>
          </w:tcPr>
          <w:p w14:paraId="517EB304" w14:textId="77777777" w:rsidR="006A5102" w:rsidRPr="004D1891" w:rsidRDefault="006A5102" w:rsidP="004D1891">
            <w:pPr>
              <w:rPr>
                <w:rFonts w:eastAsia="Calibri" w:cs="Arial"/>
              </w:rPr>
            </w:pPr>
            <w:r w:rsidRPr="004D1891">
              <w:rPr>
                <w:rFonts w:eastAsia="Calibri" w:cs="Arial"/>
              </w:rPr>
              <w:t>Wnioskodawca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4A67580"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5F95D597" w14:textId="77777777" w:rsidTr="004D1891">
        <w:trPr>
          <w:trHeight w:val="345"/>
          <w:jc w:val="center"/>
        </w:trPr>
        <w:tc>
          <w:tcPr>
            <w:tcW w:w="207" w:type="pct"/>
            <w:vMerge/>
            <w:vAlign w:val="center"/>
            <w:hideMark/>
          </w:tcPr>
          <w:p w14:paraId="082E77C3" w14:textId="77777777" w:rsidR="006A5102" w:rsidRPr="004D1891" w:rsidRDefault="006A5102" w:rsidP="004D1891">
            <w:pPr>
              <w:rPr>
                <w:rFonts w:eastAsia="Calibri" w:cs="Arial"/>
                <w:b/>
              </w:rPr>
            </w:pPr>
          </w:p>
        </w:tc>
        <w:tc>
          <w:tcPr>
            <w:tcW w:w="767" w:type="pct"/>
            <w:vMerge/>
            <w:vAlign w:val="center"/>
            <w:hideMark/>
          </w:tcPr>
          <w:p w14:paraId="79B52A16" w14:textId="77777777" w:rsidR="006A5102" w:rsidRPr="004D1891" w:rsidRDefault="006A5102" w:rsidP="004D1891">
            <w:pPr>
              <w:rPr>
                <w:rFonts w:eastAsia="Calibri" w:cs="Arial"/>
                <w:b/>
                <w:bCs/>
              </w:rPr>
            </w:pPr>
          </w:p>
        </w:tc>
        <w:tc>
          <w:tcPr>
            <w:tcW w:w="1915" w:type="pct"/>
            <w:vMerge/>
            <w:vAlign w:val="center"/>
            <w:hideMark/>
          </w:tcPr>
          <w:p w14:paraId="361C86D1"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F6CC2AF" w14:textId="77777777" w:rsidR="006A5102" w:rsidRPr="004D1891" w:rsidRDefault="006A5102" w:rsidP="004D1891">
            <w:pPr>
              <w:rPr>
                <w:rFonts w:eastAsia="Calibri" w:cs="Arial"/>
              </w:rPr>
            </w:pPr>
            <w:r w:rsidRPr="004D1891">
              <w:rPr>
                <w:rFonts w:eastAsia="Calibri" w:cs="Arial"/>
              </w:rPr>
              <w:t>Wnioskodawca nie wykazał, że zgłaszany projekt przyczynia się do rozwiązania co najmniej dwóch problemów dodatkowych poza wskazanym problemem wiodącym.</w:t>
            </w:r>
          </w:p>
        </w:tc>
        <w:tc>
          <w:tcPr>
            <w:tcW w:w="619" w:type="pct"/>
            <w:tcMar>
              <w:top w:w="0" w:type="dxa"/>
              <w:left w:w="108" w:type="dxa"/>
              <w:bottom w:w="0" w:type="dxa"/>
              <w:right w:w="108" w:type="dxa"/>
            </w:tcMar>
            <w:vAlign w:val="center"/>
            <w:hideMark/>
          </w:tcPr>
          <w:p w14:paraId="0A75ADB6"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44F8C4DA" w14:textId="77777777" w:rsidTr="004D1891">
        <w:trPr>
          <w:trHeight w:val="1379"/>
          <w:jc w:val="center"/>
        </w:trPr>
        <w:tc>
          <w:tcPr>
            <w:tcW w:w="207" w:type="pct"/>
            <w:vMerge w:val="restart"/>
            <w:tcMar>
              <w:top w:w="0" w:type="dxa"/>
              <w:left w:w="108" w:type="dxa"/>
              <w:bottom w:w="0" w:type="dxa"/>
              <w:right w:w="108" w:type="dxa"/>
            </w:tcMar>
            <w:vAlign w:val="center"/>
            <w:hideMark/>
          </w:tcPr>
          <w:p w14:paraId="122FDDB8" w14:textId="77777777" w:rsidR="006A5102" w:rsidRPr="004D1891" w:rsidRDefault="006A5102" w:rsidP="004D1891">
            <w:pPr>
              <w:jc w:val="center"/>
              <w:rPr>
                <w:rFonts w:eastAsia="Calibri" w:cs="Arial"/>
                <w:b/>
              </w:rPr>
            </w:pPr>
            <w:r w:rsidRPr="004D1891">
              <w:rPr>
                <w:rFonts w:eastAsia="Calibri" w:cs="Arial"/>
                <w:b/>
              </w:rPr>
              <w:t>3.</w:t>
            </w:r>
          </w:p>
        </w:tc>
        <w:tc>
          <w:tcPr>
            <w:tcW w:w="767" w:type="pct"/>
            <w:vMerge w:val="restart"/>
            <w:tcMar>
              <w:top w:w="0" w:type="dxa"/>
              <w:left w:w="108" w:type="dxa"/>
              <w:bottom w:w="0" w:type="dxa"/>
              <w:right w:w="108" w:type="dxa"/>
            </w:tcMar>
            <w:vAlign w:val="center"/>
            <w:hideMark/>
          </w:tcPr>
          <w:p w14:paraId="5159A9D8" w14:textId="77777777" w:rsidR="006A5102" w:rsidRPr="004D1891" w:rsidRDefault="006A5102" w:rsidP="004D1891">
            <w:pPr>
              <w:rPr>
                <w:rFonts w:eastAsia="Calibri" w:cs="Arial"/>
                <w:b/>
                <w:bCs/>
              </w:rPr>
            </w:pPr>
            <w:r w:rsidRPr="004D1891">
              <w:rPr>
                <w:rFonts w:eastAsia="Calibri" w:cs="Arial"/>
                <w:b/>
                <w:bCs/>
              </w:rPr>
              <w:t>Kontynuacja wcześniejszych przedsięwzięć</w:t>
            </w:r>
          </w:p>
        </w:tc>
        <w:tc>
          <w:tcPr>
            <w:tcW w:w="1915" w:type="pct"/>
            <w:vMerge w:val="restart"/>
            <w:tcMar>
              <w:top w:w="0" w:type="dxa"/>
              <w:left w:w="108" w:type="dxa"/>
              <w:bottom w:w="0" w:type="dxa"/>
              <w:right w:w="108" w:type="dxa"/>
            </w:tcMar>
            <w:vAlign w:val="center"/>
          </w:tcPr>
          <w:p w14:paraId="4B1DA0D1" w14:textId="77777777" w:rsidR="007D5FA4" w:rsidRDefault="006A5102" w:rsidP="004D1891">
            <w:pPr>
              <w:rPr>
                <w:rFonts w:eastAsia="Calibri" w:cs="Arial"/>
              </w:rPr>
            </w:pPr>
            <w:r w:rsidRPr="004D1891">
              <w:rPr>
                <w:rFonts w:eastAsia="Calibri" w:cs="Arial"/>
              </w:rPr>
              <w:t xml:space="preserve">Ocenie będzie podlegać czy zgłaszany projekt kontynuuje, uzupełnia lub rozwija inne przedsięwzięcie podjęte przez Wnioskodawcę w celu rozwiązania </w:t>
            </w:r>
            <w:r w:rsidRPr="004D1891">
              <w:rPr>
                <w:rFonts w:eastAsia="Calibri" w:cs="Arial"/>
              </w:rPr>
              <w:lastRenderedPageBreak/>
              <w:t>wskazanego problemu wiodącego lub dodatkowego bądź innego istotnego problemu rozwojowego.</w:t>
            </w:r>
          </w:p>
          <w:p w14:paraId="77D5A0AD" w14:textId="1B7CAC9C" w:rsidR="006A5102" w:rsidRPr="004D1891" w:rsidRDefault="006A5102" w:rsidP="004D1891">
            <w:pPr>
              <w:rPr>
                <w:rFonts w:eastAsia="Calibri" w:cs="Arial"/>
              </w:rPr>
            </w:pPr>
            <w:r w:rsidRPr="004D1891">
              <w:rPr>
                <w:rFonts w:eastAsia="Calibri" w:cs="Arial"/>
              </w:rPr>
              <w:t xml:space="preserve">Przedsięwzięcie wskazane jako kontynuowane, uzupełniane lub rozwijane może być finansowane </w:t>
            </w:r>
            <w:r w:rsidR="007D5FA4">
              <w:rPr>
                <w:rFonts w:eastAsia="Calibri" w:cs="Arial"/>
              </w:rPr>
              <w:br/>
            </w:r>
            <w:r w:rsidRPr="004D1891">
              <w:rPr>
                <w:rFonts w:eastAsia="Calibri" w:cs="Arial"/>
              </w:rPr>
              <w:t>z dowolnego źródła.</w:t>
            </w:r>
          </w:p>
          <w:p w14:paraId="59820B8D" w14:textId="77777777" w:rsidR="006A5102" w:rsidRPr="004D1891" w:rsidRDefault="006A5102" w:rsidP="004D1891">
            <w:pPr>
              <w:rPr>
                <w:rFonts w:eastAsia="Calibri" w:cs="Arial"/>
              </w:rPr>
            </w:pPr>
            <w:r w:rsidRPr="004D1891">
              <w:rPr>
                <w:rFonts w:eastAsia="Calibri" w:cs="Arial"/>
              </w:rPr>
              <w:t>Obszar (terytorium) realizacji zgłaszanego projektu powinien odpowiadać</w:t>
            </w:r>
            <w:r w:rsidRPr="004D1891">
              <w:rPr>
                <w:rFonts w:eastAsia="Calibri" w:cs="Arial"/>
                <w:i/>
              </w:rPr>
              <w:t xml:space="preserve"> </w:t>
            </w:r>
            <w:r w:rsidRPr="004D1891">
              <w:rPr>
                <w:rFonts w:eastAsia="Calibri" w:cs="Arial"/>
              </w:rPr>
              <w:t>co najmniej w części obszarom (terytoriom) realizacji projektów/przedsięwzięć dotychczas podjętych.</w:t>
            </w:r>
          </w:p>
          <w:p w14:paraId="6D02000E" w14:textId="77777777" w:rsidR="006A5102" w:rsidRPr="004D1891" w:rsidRDefault="006A5102" w:rsidP="004D1891">
            <w:pPr>
              <w:rPr>
                <w:rFonts w:eastAsia="Calibri" w:cs="Arial"/>
              </w:rPr>
            </w:pPr>
            <w:r w:rsidRPr="004D1891">
              <w:rPr>
                <w:rFonts w:eastAsia="Calibri" w:cs="Arial"/>
              </w:rPr>
              <w:t>Komplementarność może dotyczyć projektów będących w trakcie realizacji bądź zrealizowanych nie wcześniej niż w 2010 r.</w:t>
            </w:r>
          </w:p>
          <w:p w14:paraId="00C8FF24" w14:textId="77777777" w:rsidR="006A5102" w:rsidRPr="004D1891" w:rsidRDefault="006A5102" w:rsidP="004D1891">
            <w:pPr>
              <w:rPr>
                <w:rFonts w:eastAsia="Calibri" w:cs="Arial"/>
              </w:rPr>
            </w:pPr>
            <w:r w:rsidRPr="004D1891">
              <w:rPr>
                <w:rFonts w:eastAsia="Calibri" w:cs="Arial"/>
              </w:rPr>
              <w:t>Przez projekt (przedsięwzięcie) w trakcie realizacji należy rozumieć projekt faktycznie realizowany (tj. zostało zawarte prawnie wiążące zobowiązanie dot. realizacji rzeczowej co najmniej jednego elementu/zadania w ramach projektu/przedsięwzięcia) bądź projekt, dla którego została podpisana umowa o dofinansowanie ze środków zewnętrznych. Samo przygotowanie dokumentacji dla projektu nie jest równoznaczne z rozpoczęciem jego realizacji.</w:t>
            </w:r>
          </w:p>
          <w:p w14:paraId="39F0CAD7" w14:textId="77777777" w:rsidR="006A5102" w:rsidRPr="004D1891" w:rsidRDefault="006A5102" w:rsidP="004D1891">
            <w:pPr>
              <w:rPr>
                <w:rFonts w:eastAsia="Calibri" w:cs="Arial"/>
              </w:rPr>
            </w:pPr>
          </w:p>
          <w:p w14:paraId="65A26DE0" w14:textId="77777777" w:rsidR="006A5102" w:rsidRPr="004D1891" w:rsidRDefault="006A5102" w:rsidP="004D1891">
            <w:pPr>
              <w:rPr>
                <w:rFonts w:eastAsia="Calibri" w:cs="Arial"/>
              </w:rPr>
            </w:pPr>
            <w:r w:rsidRPr="004D1891">
              <w:rPr>
                <w:rFonts w:eastAsia="Calibri" w:cs="Arial"/>
              </w:rPr>
              <w:t>Przez projekt (przedsięwzięcie) zrealizowany należy rozumieć spełnienie łącznie dwóch warunków, tj.:</w:t>
            </w:r>
          </w:p>
          <w:p w14:paraId="235E1287" w14:textId="01260E0E" w:rsidR="006A5102" w:rsidRPr="004D1891" w:rsidRDefault="006A5102" w:rsidP="004D1891">
            <w:pPr>
              <w:pStyle w:val="Akapitzlist0"/>
              <w:numPr>
                <w:ilvl w:val="0"/>
                <w:numId w:val="460"/>
              </w:numPr>
              <w:ind w:left="403" w:hanging="284"/>
              <w:rPr>
                <w:rFonts w:eastAsia="Calibri" w:cs="Arial"/>
              </w:rPr>
            </w:pPr>
            <w:r w:rsidRPr="004D1891">
              <w:rPr>
                <w:rFonts w:eastAsia="Calibri" w:cs="Arial"/>
              </w:rPr>
              <w:lastRenderedPageBreak/>
              <w:t>zaplanowane w ramach projektu czynności zostały faktycznie wykonane (żadna dalsza czynność nie jest wymagana),</w:t>
            </w:r>
          </w:p>
          <w:p w14:paraId="6AF98AF3" w14:textId="359A31FE" w:rsidR="006A5102" w:rsidRPr="004D1891" w:rsidRDefault="006A5102" w:rsidP="004D1891">
            <w:pPr>
              <w:pStyle w:val="Akapitzlist0"/>
              <w:numPr>
                <w:ilvl w:val="0"/>
                <w:numId w:val="460"/>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0254782E" w14:textId="77777777" w:rsidR="006A5102" w:rsidRPr="004D1891" w:rsidRDefault="006A5102" w:rsidP="004D1891">
            <w:pPr>
              <w:rPr>
                <w:rFonts w:eastAsia="Calibri" w:cs="Arial"/>
              </w:rPr>
            </w:pPr>
            <w:r w:rsidRPr="004D1891">
              <w:rPr>
                <w:rFonts w:eastAsia="Calibri" w:cs="Arial"/>
              </w:rPr>
              <w:t>a w przypadku projektu zrealizowanego współfinansowanego ze środków zewnętrznych należy rozumieć spełnienie łącznie trzech warunków, tj.:</w:t>
            </w:r>
          </w:p>
          <w:p w14:paraId="7D931F66" w14:textId="5563A597"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zaplanowane w ramach projektu czynności zostały faktycznie wykonane (żadna dalsza czynność nie jest wymagana),</w:t>
            </w:r>
          </w:p>
          <w:p w14:paraId="10289015" w14:textId="64434BD3"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wnioskodawca/partner opłacił wszystkie wydatki w ramach projektu (wnioskodawca/partner nie będzie ponosił już żadnych płatności),</w:t>
            </w:r>
          </w:p>
          <w:p w14:paraId="7F2C4221" w14:textId="06C2C684" w:rsidR="006A5102" w:rsidRPr="004D1891" w:rsidRDefault="006A5102" w:rsidP="004D1891">
            <w:pPr>
              <w:pStyle w:val="Akapitzlist0"/>
              <w:numPr>
                <w:ilvl w:val="0"/>
                <w:numId w:val="461"/>
              </w:numPr>
              <w:ind w:left="403" w:hanging="284"/>
              <w:rPr>
                <w:rFonts w:eastAsia="Calibri" w:cs="Arial"/>
              </w:rPr>
            </w:pPr>
            <w:r w:rsidRPr="004D1891">
              <w:rPr>
                <w:rFonts w:eastAsia="Calibri" w:cs="Arial"/>
              </w:rPr>
              <w:t xml:space="preserve">wnioskodawca/partner otrzymał dofinansowanie (na rzecz wnioskodawcy/partnera nie będą przekazywane już żadne płatności związane </w:t>
            </w:r>
            <w:r w:rsidR="007D5FA4" w:rsidRPr="00550260">
              <w:rPr>
                <w:rFonts w:eastAsia="Calibri" w:cs="Arial"/>
              </w:rPr>
              <w:br/>
            </w:r>
            <w:r w:rsidRPr="004D1891">
              <w:rPr>
                <w:rFonts w:eastAsia="Calibri" w:cs="Arial"/>
              </w:rPr>
              <w:t>z projektem).</w:t>
            </w:r>
          </w:p>
        </w:tc>
        <w:tc>
          <w:tcPr>
            <w:tcW w:w="1491" w:type="pct"/>
            <w:tcMar>
              <w:top w:w="0" w:type="dxa"/>
              <w:left w:w="108" w:type="dxa"/>
              <w:bottom w:w="0" w:type="dxa"/>
              <w:right w:w="108" w:type="dxa"/>
            </w:tcMar>
            <w:vAlign w:val="center"/>
            <w:hideMark/>
          </w:tcPr>
          <w:p w14:paraId="5FF1D749" w14:textId="77777777" w:rsidR="006A5102" w:rsidRPr="004D1891" w:rsidRDefault="006A5102" w:rsidP="004D1891">
            <w:pPr>
              <w:rPr>
                <w:rFonts w:eastAsia="Calibri" w:cs="Arial"/>
              </w:rPr>
            </w:pPr>
            <w:r w:rsidRPr="004D1891">
              <w:rPr>
                <w:rFonts w:eastAsia="Calibri" w:cs="Arial"/>
              </w:rPr>
              <w:lastRenderedPageBreak/>
              <w:t>Wnioskodawca wykazał komplementarność z co najmniej 1 projektem  będącym w trakcie realizacji lub zrealizowanym.</w:t>
            </w:r>
          </w:p>
        </w:tc>
        <w:tc>
          <w:tcPr>
            <w:tcW w:w="619" w:type="pct"/>
            <w:tcMar>
              <w:top w:w="0" w:type="dxa"/>
              <w:left w:w="108" w:type="dxa"/>
              <w:bottom w:w="0" w:type="dxa"/>
              <w:right w:w="108" w:type="dxa"/>
            </w:tcMar>
            <w:vAlign w:val="center"/>
            <w:hideMark/>
          </w:tcPr>
          <w:p w14:paraId="5BDCE98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349F563" w14:textId="77777777" w:rsidTr="004D1891">
        <w:trPr>
          <w:trHeight w:val="1115"/>
          <w:jc w:val="center"/>
        </w:trPr>
        <w:tc>
          <w:tcPr>
            <w:tcW w:w="207" w:type="pct"/>
            <w:vMerge/>
            <w:vAlign w:val="center"/>
            <w:hideMark/>
          </w:tcPr>
          <w:p w14:paraId="16A4B7FD" w14:textId="77777777" w:rsidR="006A5102" w:rsidRPr="004D1891" w:rsidRDefault="006A5102" w:rsidP="004D1891">
            <w:pPr>
              <w:rPr>
                <w:rFonts w:eastAsia="Calibri" w:cs="Arial"/>
                <w:b/>
              </w:rPr>
            </w:pPr>
          </w:p>
        </w:tc>
        <w:tc>
          <w:tcPr>
            <w:tcW w:w="767" w:type="pct"/>
            <w:vMerge/>
            <w:vAlign w:val="center"/>
            <w:hideMark/>
          </w:tcPr>
          <w:p w14:paraId="483321C0" w14:textId="77777777" w:rsidR="006A5102" w:rsidRPr="004D1891" w:rsidRDefault="006A5102" w:rsidP="004D1891">
            <w:pPr>
              <w:rPr>
                <w:rFonts w:eastAsia="Calibri" w:cs="Arial"/>
                <w:b/>
                <w:bCs/>
              </w:rPr>
            </w:pPr>
          </w:p>
        </w:tc>
        <w:tc>
          <w:tcPr>
            <w:tcW w:w="1915" w:type="pct"/>
            <w:vMerge/>
            <w:vAlign w:val="center"/>
            <w:hideMark/>
          </w:tcPr>
          <w:p w14:paraId="6CA2AF78"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38327DF0" w14:textId="77777777" w:rsidR="006A5102" w:rsidRPr="004D1891" w:rsidRDefault="006A5102" w:rsidP="004D1891">
            <w:pPr>
              <w:rPr>
                <w:rFonts w:eastAsia="Calibri" w:cs="Arial"/>
              </w:rPr>
            </w:pPr>
            <w:r w:rsidRPr="004D1891">
              <w:rPr>
                <w:rFonts w:eastAsia="Calibri" w:cs="Arial"/>
              </w:rPr>
              <w:t>Wnioskodawca nie wykazał komplementarności z żadnym projektem będącym w trakcie realizacji lub zrealizowanym.</w:t>
            </w:r>
          </w:p>
        </w:tc>
        <w:tc>
          <w:tcPr>
            <w:tcW w:w="619" w:type="pct"/>
            <w:tcMar>
              <w:top w:w="0" w:type="dxa"/>
              <w:left w:w="108" w:type="dxa"/>
              <w:bottom w:w="0" w:type="dxa"/>
              <w:right w:w="108" w:type="dxa"/>
            </w:tcMar>
            <w:vAlign w:val="center"/>
            <w:hideMark/>
          </w:tcPr>
          <w:p w14:paraId="04163709"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5E42B672" w14:textId="77777777" w:rsidTr="004D1891">
        <w:trPr>
          <w:trHeight w:val="300"/>
          <w:jc w:val="center"/>
        </w:trPr>
        <w:tc>
          <w:tcPr>
            <w:tcW w:w="207" w:type="pct"/>
            <w:vMerge w:val="restart"/>
            <w:tcMar>
              <w:top w:w="0" w:type="dxa"/>
              <w:left w:w="108" w:type="dxa"/>
              <w:bottom w:w="0" w:type="dxa"/>
              <w:right w:w="108" w:type="dxa"/>
            </w:tcMar>
            <w:vAlign w:val="center"/>
            <w:hideMark/>
          </w:tcPr>
          <w:p w14:paraId="2757BBBF" w14:textId="77777777" w:rsidR="006A5102" w:rsidRPr="004D1891" w:rsidRDefault="006A5102" w:rsidP="004D1891">
            <w:pPr>
              <w:jc w:val="center"/>
              <w:rPr>
                <w:rFonts w:eastAsia="Calibri" w:cs="Arial"/>
                <w:b/>
              </w:rPr>
            </w:pPr>
            <w:r w:rsidRPr="004D1891">
              <w:rPr>
                <w:rFonts w:eastAsia="Calibri" w:cs="Arial"/>
                <w:b/>
              </w:rPr>
              <w:lastRenderedPageBreak/>
              <w:t>4.</w:t>
            </w:r>
          </w:p>
        </w:tc>
        <w:tc>
          <w:tcPr>
            <w:tcW w:w="767" w:type="pct"/>
            <w:vMerge w:val="restart"/>
            <w:tcMar>
              <w:top w:w="0" w:type="dxa"/>
              <w:left w:w="108" w:type="dxa"/>
              <w:bottom w:w="0" w:type="dxa"/>
              <w:right w:w="108" w:type="dxa"/>
            </w:tcMar>
            <w:vAlign w:val="center"/>
          </w:tcPr>
          <w:p w14:paraId="60545D4D" w14:textId="092A1CB3" w:rsidR="006A5102" w:rsidRPr="004D1891" w:rsidRDefault="006A5102" w:rsidP="004D1891">
            <w:pPr>
              <w:rPr>
                <w:rFonts w:eastAsia="Calibri" w:cs="Arial"/>
                <w:b/>
                <w:bCs/>
              </w:rPr>
            </w:pPr>
            <w:r w:rsidRPr="004D1891">
              <w:rPr>
                <w:rFonts w:eastAsia="Calibri" w:cs="Arial"/>
                <w:b/>
                <w:bCs/>
              </w:rPr>
              <w:t>Oddziaływanie terytorialne efektów realizacji projektu,</w:t>
            </w:r>
          </w:p>
        </w:tc>
        <w:tc>
          <w:tcPr>
            <w:tcW w:w="1915" w:type="pct"/>
            <w:vMerge w:val="restart"/>
            <w:tcMar>
              <w:top w:w="0" w:type="dxa"/>
              <w:left w:w="108" w:type="dxa"/>
              <w:bottom w:w="0" w:type="dxa"/>
              <w:right w:w="108" w:type="dxa"/>
            </w:tcMar>
            <w:vAlign w:val="center"/>
            <w:hideMark/>
          </w:tcPr>
          <w:p w14:paraId="1F8C3CA0" w14:textId="77777777" w:rsidR="006A5102" w:rsidRPr="004D1891" w:rsidRDefault="006A5102" w:rsidP="004D1891">
            <w:pPr>
              <w:rPr>
                <w:rFonts w:eastAsia="Calibri" w:cs="Arial"/>
              </w:rPr>
            </w:pPr>
            <w:r w:rsidRPr="004D1891">
              <w:rPr>
                <w:rFonts w:eastAsia="Calibri" w:cs="Arial"/>
              </w:rPr>
              <w:t>Ocenie będzie podlegać zasięg terytorialny projektu – liczba gmin objętych realizacją projektu.</w:t>
            </w:r>
          </w:p>
        </w:tc>
        <w:tc>
          <w:tcPr>
            <w:tcW w:w="1491" w:type="pct"/>
            <w:tcMar>
              <w:top w:w="0" w:type="dxa"/>
              <w:left w:w="108" w:type="dxa"/>
              <w:bottom w:w="0" w:type="dxa"/>
              <w:right w:w="108" w:type="dxa"/>
            </w:tcMar>
            <w:vAlign w:val="center"/>
            <w:hideMark/>
          </w:tcPr>
          <w:p w14:paraId="61FE7DF2" w14:textId="77777777" w:rsidR="006A5102" w:rsidRPr="004D1891" w:rsidRDefault="006A5102" w:rsidP="004D1891">
            <w:pPr>
              <w:rPr>
                <w:rFonts w:eastAsia="Calibri" w:cs="Arial"/>
              </w:rPr>
            </w:pPr>
            <w:r w:rsidRPr="004D1891">
              <w:rPr>
                <w:rFonts w:eastAsia="Calibri" w:cs="Arial"/>
              </w:rPr>
              <w:t xml:space="preserve">Projekt będzie realizowany na obszarze więcej niż 1 gminy wchodzącej w skład WOF. </w:t>
            </w:r>
          </w:p>
        </w:tc>
        <w:tc>
          <w:tcPr>
            <w:tcW w:w="619" w:type="pct"/>
            <w:tcMar>
              <w:top w:w="0" w:type="dxa"/>
              <w:left w:w="108" w:type="dxa"/>
              <w:bottom w:w="0" w:type="dxa"/>
              <w:right w:w="108" w:type="dxa"/>
            </w:tcMar>
            <w:vAlign w:val="center"/>
            <w:hideMark/>
          </w:tcPr>
          <w:p w14:paraId="7B32931D" w14:textId="77777777" w:rsidR="006A5102" w:rsidRPr="004D1891" w:rsidRDefault="006A5102" w:rsidP="004D1891">
            <w:pPr>
              <w:jc w:val="center"/>
              <w:rPr>
                <w:rFonts w:eastAsia="Calibri" w:cs="Arial"/>
              </w:rPr>
            </w:pPr>
            <w:r w:rsidRPr="004D1891">
              <w:rPr>
                <w:rFonts w:eastAsia="Calibri" w:cs="Arial"/>
              </w:rPr>
              <w:t xml:space="preserve">1 </w:t>
            </w:r>
          </w:p>
        </w:tc>
      </w:tr>
      <w:tr w:rsidR="003449A0" w:rsidRPr="007D5FA4" w14:paraId="6DF1EB58" w14:textId="77777777" w:rsidTr="004D1891">
        <w:trPr>
          <w:trHeight w:val="495"/>
          <w:jc w:val="center"/>
        </w:trPr>
        <w:tc>
          <w:tcPr>
            <w:tcW w:w="207" w:type="pct"/>
            <w:vMerge/>
            <w:vAlign w:val="center"/>
            <w:hideMark/>
          </w:tcPr>
          <w:p w14:paraId="405E1772" w14:textId="77777777" w:rsidR="006A5102" w:rsidRPr="004D1891" w:rsidRDefault="006A5102" w:rsidP="004D1891">
            <w:pPr>
              <w:rPr>
                <w:rFonts w:eastAsia="Calibri" w:cs="Arial"/>
                <w:b/>
              </w:rPr>
            </w:pPr>
          </w:p>
        </w:tc>
        <w:tc>
          <w:tcPr>
            <w:tcW w:w="767" w:type="pct"/>
            <w:vMerge/>
            <w:vAlign w:val="center"/>
            <w:hideMark/>
          </w:tcPr>
          <w:p w14:paraId="74B636B2" w14:textId="77777777" w:rsidR="006A5102" w:rsidRPr="004D1891" w:rsidRDefault="006A5102" w:rsidP="004D1891">
            <w:pPr>
              <w:rPr>
                <w:rFonts w:eastAsia="Calibri" w:cs="Arial"/>
                <w:b/>
                <w:bCs/>
              </w:rPr>
            </w:pPr>
          </w:p>
        </w:tc>
        <w:tc>
          <w:tcPr>
            <w:tcW w:w="1915" w:type="pct"/>
            <w:vMerge/>
            <w:vAlign w:val="center"/>
            <w:hideMark/>
          </w:tcPr>
          <w:p w14:paraId="0D5D330B"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4B7BE185" w14:textId="77777777" w:rsidR="006A5102" w:rsidRPr="004D1891" w:rsidRDefault="006A5102" w:rsidP="004D1891">
            <w:pPr>
              <w:rPr>
                <w:rFonts w:eastAsia="Calibri" w:cs="Arial"/>
              </w:rPr>
            </w:pPr>
            <w:r w:rsidRPr="004D1891">
              <w:rPr>
                <w:rFonts w:eastAsia="Calibri" w:cs="Arial"/>
              </w:rPr>
              <w:t>Projekt nie będzie realizowany na obszarze więcej niż  1 gminy wchodzącej w skład WOF.</w:t>
            </w:r>
          </w:p>
        </w:tc>
        <w:tc>
          <w:tcPr>
            <w:tcW w:w="619" w:type="pct"/>
            <w:tcMar>
              <w:top w:w="0" w:type="dxa"/>
              <w:left w:w="108" w:type="dxa"/>
              <w:bottom w:w="0" w:type="dxa"/>
              <w:right w:w="108" w:type="dxa"/>
            </w:tcMar>
            <w:vAlign w:val="center"/>
            <w:hideMark/>
          </w:tcPr>
          <w:p w14:paraId="6A8791D1" w14:textId="77777777" w:rsidR="006A5102" w:rsidRPr="004D1891" w:rsidRDefault="006A5102" w:rsidP="004D1891">
            <w:pPr>
              <w:jc w:val="center"/>
              <w:rPr>
                <w:rFonts w:eastAsia="Calibri" w:cs="Arial"/>
              </w:rPr>
            </w:pPr>
            <w:r w:rsidRPr="004D1891">
              <w:rPr>
                <w:rFonts w:eastAsia="Calibri" w:cs="Arial"/>
              </w:rPr>
              <w:t>0</w:t>
            </w:r>
          </w:p>
        </w:tc>
      </w:tr>
      <w:tr w:rsidR="003449A0" w:rsidRPr="007D5FA4" w14:paraId="71D52786" w14:textId="77777777" w:rsidTr="004D1891">
        <w:trPr>
          <w:trHeight w:val="716"/>
          <w:jc w:val="center"/>
        </w:trPr>
        <w:tc>
          <w:tcPr>
            <w:tcW w:w="207" w:type="pct"/>
            <w:vMerge w:val="restart"/>
            <w:tcMar>
              <w:top w:w="0" w:type="dxa"/>
              <w:left w:w="108" w:type="dxa"/>
              <w:bottom w:w="0" w:type="dxa"/>
              <w:right w:w="108" w:type="dxa"/>
            </w:tcMar>
            <w:vAlign w:val="center"/>
            <w:hideMark/>
          </w:tcPr>
          <w:p w14:paraId="74DE88CD" w14:textId="77777777" w:rsidR="006A5102" w:rsidRPr="004D1891" w:rsidRDefault="006A5102" w:rsidP="004D1891">
            <w:pPr>
              <w:jc w:val="center"/>
              <w:rPr>
                <w:rFonts w:eastAsia="Calibri" w:cs="Arial"/>
                <w:b/>
              </w:rPr>
            </w:pPr>
            <w:r w:rsidRPr="004D1891">
              <w:rPr>
                <w:rFonts w:eastAsia="Calibri" w:cs="Arial"/>
                <w:b/>
              </w:rPr>
              <w:lastRenderedPageBreak/>
              <w:t>5.</w:t>
            </w:r>
          </w:p>
        </w:tc>
        <w:tc>
          <w:tcPr>
            <w:tcW w:w="767" w:type="pct"/>
            <w:vMerge w:val="restart"/>
            <w:tcMar>
              <w:top w:w="0" w:type="dxa"/>
              <w:left w:w="108" w:type="dxa"/>
              <w:bottom w:w="0" w:type="dxa"/>
              <w:right w:w="108" w:type="dxa"/>
            </w:tcMar>
            <w:vAlign w:val="center"/>
            <w:hideMark/>
          </w:tcPr>
          <w:p w14:paraId="183307CD" w14:textId="77777777" w:rsidR="006A5102" w:rsidRPr="004D1891" w:rsidRDefault="006A5102" w:rsidP="004D1891">
            <w:pPr>
              <w:rPr>
                <w:rFonts w:eastAsia="Calibri" w:cs="Arial"/>
                <w:b/>
                <w:bCs/>
              </w:rPr>
            </w:pPr>
            <w:r w:rsidRPr="004D1891">
              <w:rPr>
                <w:rFonts w:eastAsia="Calibri" w:cs="Arial"/>
                <w:b/>
                <w:bCs/>
              </w:rPr>
              <w:t>Zasięg przestrzenny oddziaływania efektów realizacji projektu</w:t>
            </w:r>
          </w:p>
        </w:tc>
        <w:tc>
          <w:tcPr>
            <w:tcW w:w="1915" w:type="pct"/>
            <w:vMerge w:val="restart"/>
            <w:tcMar>
              <w:top w:w="0" w:type="dxa"/>
              <w:left w:w="108" w:type="dxa"/>
              <w:bottom w:w="0" w:type="dxa"/>
              <w:right w:w="108" w:type="dxa"/>
            </w:tcMar>
            <w:vAlign w:val="center"/>
            <w:hideMark/>
          </w:tcPr>
          <w:p w14:paraId="78BF0987" w14:textId="77777777" w:rsidR="006A5102" w:rsidRPr="004D1891" w:rsidRDefault="006A5102" w:rsidP="004D1891">
            <w:pPr>
              <w:rPr>
                <w:rFonts w:eastAsia="Calibri" w:cs="Arial"/>
              </w:rPr>
            </w:pPr>
            <w:r w:rsidRPr="004D1891">
              <w:rPr>
                <w:rFonts w:eastAsia="Calibri" w:cs="Arial"/>
              </w:rPr>
              <w:t>Ocenie będzie podlegać, czy realizacja zgłaszanego przez Wnioskodawcę projektu będzie oddziaływać poza zasięg terytorialny, wskazany jako obszar jego bezpośredniej realizacji (wskazanych we wniosku o dofinansowanie lidera i partnerów projektu).</w:t>
            </w:r>
          </w:p>
          <w:p w14:paraId="53DD79E0" w14:textId="77777777" w:rsidR="006A5102" w:rsidRPr="004D1891" w:rsidRDefault="006A5102" w:rsidP="004D1891">
            <w:pPr>
              <w:rPr>
                <w:rFonts w:eastAsia="Calibri" w:cs="Arial"/>
              </w:rPr>
            </w:pPr>
            <w:r w:rsidRPr="004D1891">
              <w:rPr>
                <w:rFonts w:eastAsia="Calibri" w:cs="Arial"/>
              </w:rPr>
              <w:t>Kryterium nie ma zastosowania w stosunku do projektów, które realizowane będą na terenie wszystkich gmin wchodzących w skład WOF – w przypadku realizacji projektu na terenie 40 gmin.</w:t>
            </w:r>
          </w:p>
        </w:tc>
        <w:tc>
          <w:tcPr>
            <w:tcW w:w="1491" w:type="pct"/>
            <w:tcMar>
              <w:top w:w="0" w:type="dxa"/>
              <w:left w:w="108" w:type="dxa"/>
              <w:bottom w:w="0" w:type="dxa"/>
              <w:right w:w="108" w:type="dxa"/>
            </w:tcMar>
            <w:vAlign w:val="center"/>
            <w:hideMark/>
          </w:tcPr>
          <w:p w14:paraId="72996DB3" w14:textId="77777777" w:rsidR="006A5102" w:rsidRPr="004D1891" w:rsidRDefault="006A5102" w:rsidP="004D1891">
            <w:pPr>
              <w:rPr>
                <w:rFonts w:eastAsia="Calibri" w:cs="Arial"/>
              </w:rPr>
            </w:pPr>
            <w:r w:rsidRPr="004D1891">
              <w:rPr>
                <w:rFonts w:eastAsia="Calibri" w:cs="Arial"/>
              </w:rPr>
              <w:t>Wnioskodawca wykazał, że realizacja zgłaszanego projektu będzie oddziaływać poza zasięg jego bezpośredniej realizacji.</w:t>
            </w:r>
          </w:p>
        </w:tc>
        <w:tc>
          <w:tcPr>
            <w:tcW w:w="619" w:type="pct"/>
            <w:tcMar>
              <w:top w:w="0" w:type="dxa"/>
              <w:left w:w="108" w:type="dxa"/>
              <w:bottom w:w="0" w:type="dxa"/>
              <w:right w:w="108" w:type="dxa"/>
            </w:tcMar>
            <w:vAlign w:val="center"/>
            <w:hideMark/>
          </w:tcPr>
          <w:p w14:paraId="03125861"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16CBE096" w14:textId="77777777" w:rsidTr="004D1891">
        <w:trPr>
          <w:trHeight w:val="630"/>
          <w:jc w:val="center"/>
        </w:trPr>
        <w:tc>
          <w:tcPr>
            <w:tcW w:w="207" w:type="pct"/>
            <w:vMerge/>
            <w:vAlign w:val="center"/>
            <w:hideMark/>
          </w:tcPr>
          <w:p w14:paraId="195A38EB" w14:textId="77777777" w:rsidR="006A5102" w:rsidRPr="004D1891" w:rsidRDefault="006A5102" w:rsidP="004D1891">
            <w:pPr>
              <w:rPr>
                <w:rFonts w:eastAsia="Calibri" w:cs="Arial"/>
                <w:b/>
              </w:rPr>
            </w:pPr>
          </w:p>
        </w:tc>
        <w:tc>
          <w:tcPr>
            <w:tcW w:w="767" w:type="pct"/>
            <w:vMerge/>
            <w:vAlign w:val="center"/>
            <w:hideMark/>
          </w:tcPr>
          <w:p w14:paraId="354655E1" w14:textId="77777777" w:rsidR="006A5102" w:rsidRPr="004D1891" w:rsidRDefault="006A5102" w:rsidP="004D1891">
            <w:pPr>
              <w:rPr>
                <w:rFonts w:eastAsia="Calibri" w:cs="Arial"/>
                <w:b/>
                <w:bCs/>
              </w:rPr>
            </w:pPr>
          </w:p>
        </w:tc>
        <w:tc>
          <w:tcPr>
            <w:tcW w:w="1915" w:type="pct"/>
            <w:vMerge/>
            <w:vAlign w:val="center"/>
            <w:hideMark/>
          </w:tcPr>
          <w:p w14:paraId="66596FA7"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101D4E7C" w14:textId="77777777" w:rsidR="006A5102" w:rsidRPr="004D1891" w:rsidRDefault="006A5102" w:rsidP="004D1891">
            <w:pPr>
              <w:rPr>
                <w:rFonts w:eastAsia="Calibri" w:cs="Arial"/>
              </w:rPr>
            </w:pPr>
            <w:r w:rsidRPr="004D1891">
              <w:rPr>
                <w:rFonts w:eastAsia="Calibri" w:cs="Arial"/>
              </w:rPr>
              <w:t>Wnioskodawca nie wykazał, że realizacja zgłaszanego projektu będzie oddziaływać poza zasięg jego bezpośredniej realizacji. Punkty w ramach kryterium nie podlegają sumowaniu.</w:t>
            </w:r>
          </w:p>
        </w:tc>
        <w:tc>
          <w:tcPr>
            <w:tcW w:w="619" w:type="pct"/>
            <w:tcMar>
              <w:top w:w="0" w:type="dxa"/>
              <w:left w:w="108" w:type="dxa"/>
              <w:bottom w:w="0" w:type="dxa"/>
              <w:right w:w="108" w:type="dxa"/>
            </w:tcMar>
            <w:vAlign w:val="center"/>
            <w:hideMark/>
          </w:tcPr>
          <w:p w14:paraId="4F58A557" w14:textId="77777777" w:rsidR="006A5102" w:rsidRPr="004D1891" w:rsidRDefault="006A5102" w:rsidP="004D1891">
            <w:pPr>
              <w:jc w:val="center"/>
              <w:rPr>
                <w:rFonts w:eastAsia="Calibri" w:cs="Arial"/>
              </w:rPr>
            </w:pPr>
            <w:r w:rsidRPr="004D1891">
              <w:rPr>
                <w:rFonts w:eastAsia="Calibri" w:cs="Arial"/>
              </w:rPr>
              <w:t xml:space="preserve">0 </w:t>
            </w:r>
          </w:p>
        </w:tc>
      </w:tr>
      <w:tr w:rsidR="003449A0" w:rsidRPr="007D5FA4" w14:paraId="53E6FB5E" w14:textId="77777777" w:rsidTr="004D1891">
        <w:trPr>
          <w:trHeight w:val="630"/>
          <w:jc w:val="center"/>
        </w:trPr>
        <w:tc>
          <w:tcPr>
            <w:tcW w:w="207" w:type="pct"/>
            <w:vMerge w:val="restart"/>
            <w:vAlign w:val="center"/>
            <w:hideMark/>
          </w:tcPr>
          <w:p w14:paraId="26739623" w14:textId="77777777" w:rsidR="006A5102" w:rsidRPr="004D1891" w:rsidRDefault="006A5102" w:rsidP="004D1891">
            <w:pPr>
              <w:jc w:val="center"/>
              <w:rPr>
                <w:rFonts w:eastAsia="Calibri" w:cs="Arial"/>
                <w:b/>
              </w:rPr>
            </w:pPr>
            <w:r w:rsidRPr="004D1891">
              <w:rPr>
                <w:rFonts w:eastAsia="Calibri" w:cs="Arial"/>
                <w:b/>
              </w:rPr>
              <w:t>6.</w:t>
            </w:r>
          </w:p>
        </w:tc>
        <w:tc>
          <w:tcPr>
            <w:tcW w:w="767" w:type="pct"/>
            <w:vMerge w:val="restart"/>
            <w:vAlign w:val="center"/>
            <w:hideMark/>
          </w:tcPr>
          <w:p w14:paraId="3B5386AB" w14:textId="77777777" w:rsidR="006A5102" w:rsidRPr="004D1891" w:rsidRDefault="006A5102" w:rsidP="004D1891">
            <w:pPr>
              <w:rPr>
                <w:rFonts w:eastAsia="Calibri" w:cs="Arial"/>
                <w:b/>
                <w:bCs/>
              </w:rPr>
            </w:pPr>
            <w:r w:rsidRPr="004D1891">
              <w:rPr>
                <w:rFonts w:eastAsia="Calibri" w:cs="Arial"/>
                <w:b/>
                <w:bCs/>
              </w:rPr>
              <w:t>Zgodność ze Strategią ZIT WOF</w:t>
            </w:r>
            <w:r w:rsidRPr="004D1891">
              <w:rPr>
                <w:rFonts w:eastAsia="Calibri" w:cs="Arial"/>
                <w:b/>
                <w:bCs/>
                <w:i/>
                <w:iCs/>
              </w:rPr>
              <w:t xml:space="preserve">  </w:t>
            </w:r>
          </w:p>
        </w:tc>
        <w:tc>
          <w:tcPr>
            <w:tcW w:w="1915" w:type="pct"/>
            <w:vMerge w:val="restart"/>
            <w:vAlign w:val="center"/>
          </w:tcPr>
          <w:p w14:paraId="683EE78B" w14:textId="2461D0BD" w:rsidR="006A5102" w:rsidRPr="004D1891" w:rsidRDefault="006A5102" w:rsidP="004D1891">
            <w:pPr>
              <w:rPr>
                <w:rFonts w:eastAsia="Calibri" w:cs="Arial"/>
                <w:b/>
                <w:bCs/>
                <w:i/>
                <w:iCs/>
              </w:rPr>
            </w:pPr>
            <w:r w:rsidRPr="004D1891">
              <w:rPr>
                <w:rFonts w:eastAsia="Calibri" w:cs="Arial"/>
              </w:rPr>
              <w:t>Ocenie będzie podlegać, czy projekt jest zgodny ze Strategią ZIT WOF, w tym w szczególności z  załącznikiem nr 4  w zakresie: celu głównego i szczegółowego, partnerstwa w projekcie oraz  wskaźników.</w:t>
            </w:r>
          </w:p>
          <w:p w14:paraId="5045B163" w14:textId="77777777" w:rsidR="006A5102" w:rsidRPr="004D1891" w:rsidRDefault="006A5102" w:rsidP="004D1891">
            <w:pPr>
              <w:rPr>
                <w:rFonts w:eastAsia="Calibri" w:cs="Arial"/>
              </w:rPr>
            </w:pPr>
            <w:r w:rsidRPr="004D1891">
              <w:rPr>
                <w:rFonts w:eastAsia="Calibri" w:cs="Arial"/>
              </w:rPr>
              <w:t>Ograniczenie liczby parterów lub wartości wskaźników jest możliwe w przypadku przedstawienia właściwego  uzasadnienia.</w:t>
            </w:r>
          </w:p>
        </w:tc>
        <w:tc>
          <w:tcPr>
            <w:tcW w:w="1491" w:type="pct"/>
            <w:tcMar>
              <w:top w:w="0" w:type="dxa"/>
              <w:left w:w="108" w:type="dxa"/>
              <w:bottom w:w="0" w:type="dxa"/>
              <w:right w:w="108" w:type="dxa"/>
            </w:tcMar>
            <w:vAlign w:val="center"/>
            <w:hideMark/>
          </w:tcPr>
          <w:p w14:paraId="1CB30067" w14:textId="77777777" w:rsidR="006A5102" w:rsidRPr="004D1891" w:rsidRDefault="006A5102" w:rsidP="004D1891">
            <w:pPr>
              <w:rPr>
                <w:rFonts w:eastAsia="Calibri" w:cs="Arial"/>
              </w:rPr>
            </w:pPr>
            <w:r w:rsidRPr="004D1891">
              <w:rPr>
                <w:rFonts w:eastAsia="Calibri" w:cs="Arial"/>
              </w:rPr>
              <w:t>Wnioskodawca wykazał, że projekt jest zgodny ze Strategią ZIT WOF .</w:t>
            </w:r>
          </w:p>
        </w:tc>
        <w:tc>
          <w:tcPr>
            <w:tcW w:w="619" w:type="pct"/>
            <w:tcMar>
              <w:top w:w="0" w:type="dxa"/>
              <w:left w:w="108" w:type="dxa"/>
              <w:bottom w:w="0" w:type="dxa"/>
              <w:right w:w="108" w:type="dxa"/>
            </w:tcMar>
            <w:vAlign w:val="center"/>
            <w:hideMark/>
          </w:tcPr>
          <w:p w14:paraId="1A23364E" w14:textId="77777777" w:rsidR="006A5102" w:rsidRPr="004D1891" w:rsidRDefault="006A5102" w:rsidP="004D1891">
            <w:pPr>
              <w:jc w:val="center"/>
              <w:rPr>
                <w:rFonts w:eastAsia="Calibri" w:cs="Arial"/>
              </w:rPr>
            </w:pPr>
            <w:r w:rsidRPr="004D1891">
              <w:rPr>
                <w:rFonts w:eastAsia="Calibri" w:cs="Arial"/>
              </w:rPr>
              <w:t>1</w:t>
            </w:r>
          </w:p>
        </w:tc>
      </w:tr>
      <w:tr w:rsidR="003449A0" w:rsidRPr="007D5FA4" w14:paraId="66F2A846" w14:textId="77777777" w:rsidTr="004D1891">
        <w:trPr>
          <w:trHeight w:val="630"/>
          <w:jc w:val="center"/>
        </w:trPr>
        <w:tc>
          <w:tcPr>
            <w:tcW w:w="207" w:type="pct"/>
            <w:vMerge/>
            <w:vAlign w:val="center"/>
            <w:hideMark/>
          </w:tcPr>
          <w:p w14:paraId="5F46255B" w14:textId="77777777" w:rsidR="006A5102" w:rsidRPr="004D1891" w:rsidRDefault="006A5102" w:rsidP="004D1891">
            <w:pPr>
              <w:rPr>
                <w:rFonts w:eastAsia="Calibri" w:cs="Arial"/>
                <w:b/>
              </w:rPr>
            </w:pPr>
          </w:p>
        </w:tc>
        <w:tc>
          <w:tcPr>
            <w:tcW w:w="767" w:type="pct"/>
            <w:vMerge/>
            <w:vAlign w:val="center"/>
            <w:hideMark/>
          </w:tcPr>
          <w:p w14:paraId="2113F697" w14:textId="77777777" w:rsidR="006A5102" w:rsidRPr="004D1891" w:rsidRDefault="006A5102" w:rsidP="004D1891">
            <w:pPr>
              <w:rPr>
                <w:rFonts w:eastAsia="Calibri" w:cs="Arial"/>
                <w:b/>
                <w:bCs/>
              </w:rPr>
            </w:pPr>
          </w:p>
        </w:tc>
        <w:tc>
          <w:tcPr>
            <w:tcW w:w="1915" w:type="pct"/>
            <w:vMerge/>
            <w:vAlign w:val="center"/>
            <w:hideMark/>
          </w:tcPr>
          <w:p w14:paraId="15E7D33A" w14:textId="77777777" w:rsidR="006A5102" w:rsidRPr="004D1891" w:rsidRDefault="006A5102" w:rsidP="004D1891">
            <w:pPr>
              <w:rPr>
                <w:rFonts w:eastAsia="Calibri" w:cs="Arial"/>
              </w:rPr>
            </w:pPr>
          </w:p>
        </w:tc>
        <w:tc>
          <w:tcPr>
            <w:tcW w:w="1491" w:type="pct"/>
            <w:tcMar>
              <w:top w:w="0" w:type="dxa"/>
              <w:left w:w="108" w:type="dxa"/>
              <w:bottom w:w="0" w:type="dxa"/>
              <w:right w:w="108" w:type="dxa"/>
            </w:tcMar>
            <w:vAlign w:val="center"/>
            <w:hideMark/>
          </w:tcPr>
          <w:p w14:paraId="799F1FC6" w14:textId="77777777" w:rsidR="006A5102" w:rsidRPr="004D1891" w:rsidRDefault="006A5102" w:rsidP="004D1891">
            <w:pPr>
              <w:rPr>
                <w:rFonts w:eastAsia="Calibri" w:cs="Arial"/>
              </w:rPr>
            </w:pPr>
            <w:r w:rsidRPr="004D1891">
              <w:rPr>
                <w:rFonts w:eastAsia="Calibri" w:cs="Arial"/>
              </w:rPr>
              <w:t>Wnioskodawca nie wykazał, że projekt jest zgodny ze Strategią ZIT WOF .</w:t>
            </w:r>
          </w:p>
        </w:tc>
        <w:tc>
          <w:tcPr>
            <w:tcW w:w="619" w:type="pct"/>
            <w:tcMar>
              <w:top w:w="0" w:type="dxa"/>
              <w:left w:w="108" w:type="dxa"/>
              <w:bottom w:w="0" w:type="dxa"/>
              <w:right w:w="108" w:type="dxa"/>
            </w:tcMar>
            <w:vAlign w:val="center"/>
            <w:hideMark/>
          </w:tcPr>
          <w:p w14:paraId="6892E89C" w14:textId="77777777" w:rsidR="006A5102" w:rsidRPr="004D1891" w:rsidRDefault="006A5102" w:rsidP="004D1891">
            <w:pPr>
              <w:jc w:val="center"/>
              <w:rPr>
                <w:rFonts w:eastAsia="Calibri" w:cs="Arial"/>
              </w:rPr>
            </w:pPr>
            <w:r w:rsidRPr="004D1891">
              <w:rPr>
                <w:rFonts w:eastAsia="Calibri" w:cs="Arial"/>
              </w:rPr>
              <w:t xml:space="preserve">0 </w:t>
            </w:r>
          </w:p>
        </w:tc>
      </w:tr>
      <w:bookmarkEnd w:id="713"/>
      <w:bookmarkEnd w:id="714"/>
      <w:bookmarkEnd w:id="715"/>
      <w:bookmarkEnd w:id="716"/>
      <w:bookmarkEnd w:id="717"/>
    </w:tbl>
    <w:p w14:paraId="207DA27B" w14:textId="13B2CF9B" w:rsidR="006A5102" w:rsidRDefault="006A5102">
      <w:pPr>
        <w:spacing w:before="120" w:after="120" w:line="276" w:lineRule="auto"/>
        <w:jc w:val="both"/>
        <w:rPr>
          <w:rStyle w:val="Nagwek1Znak"/>
          <w:rFonts w:ascii="Arial" w:hAnsi="Arial" w:cs="Arial"/>
        </w:rPr>
      </w:pPr>
    </w:p>
    <w:sectPr w:rsidR="006A5102" w:rsidSect="004D1891">
      <w:footerReference w:type="default" r:id="rId45"/>
      <w:pgSz w:w="16838" w:h="11906" w:orient="landscape"/>
      <w:pgMar w:top="1417" w:right="138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07FF" w14:textId="77777777" w:rsidR="006A14E0" w:rsidRDefault="006A14E0" w:rsidP="0011564B">
      <w:pPr>
        <w:spacing w:after="0" w:line="240" w:lineRule="auto"/>
      </w:pPr>
      <w:r>
        <w:separator/>
      </w:r>
    </w:p>
  </w:endnote>
  <w:endnote w:type="continuationSeparator" w:id="0">
    <w:p w14:paraId="6173B5AA" w14:textId="77777777" w:rsidR="006A14E0" w:rsidRDefault="006A14E0" w:rsidP="001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6202"/>
      <w:docPartObj>
        <w:docPartGallery w:val="Page Numbers (Bottom of Page)"/>
        <w:docPartUnique/>
      </w:docPartObj>
    </w:sdtPr>
    <w:sdtEndPr/>
    <w:sdtContent>
      <w:p w14:paraId="68F9EF54" w14:textId="77777777" w:rsidR="006A14E0" w:rsidRDefault="006A14E0" w:rsidP="00955403">
        <w:pPr>
          <w:pStyle w:val="Stopka"/>
          <w:jc w:val="center"/>
        </w:pPr>
        <w:r>
          <w:fldChar w:fldCharType="begin"/>
        </w:r>
        <w:r>
          <w:instrText>PAGE   \* MERGEFORMAT</w:instrText>
        </w:r>
        <w:r>
          <w:fldChar w:fldCharType="separate"/>
        </w:r>
        <w:r w:rsidR="00756B4B">
          <w:rPr>
            <w:noProof/>
          </w:rPr>
          <w:t>146</w:t>
        </w:r>
        <w:r>
          <w:fldChar w:fldCharType="end"/>
        </w:r>
      </w:p>
    </w:sdtContent>
  </w:sdt>
  <w:p w14:paraId="575F6778" w14:textId="77777777" w:rsidR="006A14E0" w:rsidRDefault="006A1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0661" w14:textId="77777777" w:rsidR="006A14E0" w:rsidRDefault="006A14E0" w:rsidP="0011564B">
      <w:pPr>
        <w:spacing w:after="0" w:line="240" w:lineRule="auto"/>
      </w:pPr>
      <w:r>
        <w:separator/>
      </w:r>
    </w:p>
  </w:footnote>
  <w:footnote w:type="continuationSeparator" w:id="0">
    <w:p w14:paraId="5FDF44FA" w14:textId="77777777" w:rsidR="006A14E0" w:rsidRDefault="006A14E0" w:rsidP="0011564B">
      <w:pPr>
        <w:spacing w:after="0" w:line="240" w:lineRule="auto"/>
      </w:pPr>
      <w:r>
        <w:continuationSeparator/>
      </w:r>
    </w:p>
  </w:footnote>
  <w:footnote w:id="1">
    <w:p w14:paraId="68FD86B3" w14:textId="48517C95" w:rsidR="006A14E0" w:rsidRDefault="006A14E0" w:rsidP="00FF2AC9">
      <w:pPr>
        <w:pStyle w:val="Tekstprzypisudolnego"/>
      </w:pPr>
      <w:r w:rsidRPr="00957893">
        <w:rPr>
          <w:rStyle w:val="Odwoanieprzypisudolnego"/>
          <w:sz w:val="15"/>
          <w:szCs w:val="15"/>
        </w:rPr>
        <w:footnoteRef/>
      </w:r>
      <w:r w:rsidRPr="00957893">
        <w:rPr>
          <w:sz w:val="15"/>
          <w:szCs w:val="15"/>
        </w:rPr>
        <w:t xml:space="preserve"> Przy czym złożenie oświadczenia i pozytywna ocena kryterium w toku oceny formalnej ni</w:t>
      </w:r>
      <w:r>
        <w:rPr>
          <w:sz w:val="15"/>
          <w:szCs w:val="15"/>
        </w:rPr>
        <w:t xml:space="preserve">e </w:t>
      </w:r>
      <w:r w:rsidRPr="00957893">
        <w:rPr>
          <w:sz w:val="15"/>
          <w:szCs w:val="15"/>
        </w:rPr>
        <w:t>wyłącza możliwości przeprowadzenia przed dniem przekazania informacji o wyborze projektu do dofinansowania kontroli prawidłowości udzielenia zamówień w projekcie, której wynik determinuje ostateczną kwalifikowalność wydatków poniesionych w wyniku tych zamówień. Kontrola dotyczy zarówno</w:t>
      </w:r>
      <w:r w:rsidRPr="00086EE5">
        <w:rPr>
          <w:szCs w:val="16"/>
        </w:rPr>
        <w:t xml:space="preserve"> postępowań prowadzonych na </w:t>
      </w:r>
      <w:r w:rsidRPr="00957893">
        <w:rPr>
          <w:sz w:val="15"/>
          <w:szCs w:val="15"/>
        </w:rPr>
        <w:t xml:space="preserve">podstawie ustawy Prawo zamówień publicznych jak i </w:t>
      </w:r>
      <w:r w:rsidRPr="00957893">
        <w:rPr>
          <w:rFonts w:cs="Arial"/>
          <w:sz w:val="15"/>
          <w:szCs w:val="15"/>
        </w:rPr>
        <w:t xml:space="preserve">przy zastosowaniu zasady uczciwej konkurencji opisanej w Wytycznych </w:t>
      </w:r>
      <w:r w:rsidRPr="00713FCF">
        <w:rPr>
          <w:rFonts w:cs="Arial"/>
          <w:sz w:val="15"/>
          <w:szCs w:val="15"/>
        </w:rPr>
        <w:t>Ministra Infrastruktury i Rozwoju</w:t>
      </w:r>
      <w:r w:rsidRPr="00957893">
        <w:rPr>
          <w:rFonts w:cs="Arial"/>
          <w:sz w:val="15"/>
          <w:szCs w:val="15"/>
        </w:rPr>
        <w:t xml:space="preserve"> w zakresie kwalifikowalności wydatków w ramach EFRR, EFS oraz FS na lata 2014 – 2020.</w:t>
      </w:r>
    </w:p>
  </w:footnote>
  <w:footnote w:id="2">
    <w:p w14:paraId="2E98C362" w14:textId="3A2CDD69" w:rsidR="006A14E0" w:rsidRDefault="006A14E0" w:rsidP="00FF2AC9">
      <w:pPr>
        <w:pStyle w:val="Tekstprzypisudolnego"/>
      </w:pPr>
      <w:r>
        <w:rPr>
          <w:rStyle w:val="Odwoanieprzypisudolnego"/>
        </w:rPr>
        <w:footnoteRef/>
      </w:r>
      <w:r>
        <w:t xml:space="preserve"> </w:t>
      </w:r>
      <w:r w:rsidRPr="002C4886">
        <w:t>Obowiązują dla konkursów w ramach działania 2.1 „E- usługi” ogłoszonych w 2015 r. tj. konkursach RPMA.02.01.01-IP.01-14-001/15 oraz RPMA.02.01.01-IP.01-14-002/15.</w:t>
      </w:r>
    </w:p>
  </w:footnote>
  <w:footnote w:id="3">
    <w:p w14:paraId="06ED9CC8" w14:textId="77777777" w:rsidR="006A14E0" w:rsidRPr="00563893" w:rsidRDefault="006A14E0" w:rsidP="00DD7416">
      <w:pPr>
        <w:pStyle w:val="Tekstprzypisudolnego"/>
        <w:rPr>
          <w:szCs w:val="16"/>
        </w:rPr>
      </w:pPr>
      <w:r w:rsidRPr="00563893">
        <w:rPr>
          <w:rStyle w:val="Odwoanieprzypisudolnego"/>
          <w:rFonts w:eastAsia="Calibri"/>
          <w:szCs w:val="16"/>
        </w:rPr>
        <w:footnoteRef/>
      </w:r>
      <w:r w:rsidRPr="00563893">
        <w:rPr>
          <w:szCs w:val="16"/>
        </w:rPr>
        <w:t xml:space="preserve"> Dotyczy tylko dużych przedsiębiorstw w rozumieniu art. 2 pkt. 24 rozporządzenia nr 651/2014.</w:t>
      </w:r>
    </w:p>
  </w:footnote>
  <w:footnote w:id="4">
    <w:p w14:paraId="64A44626" w14:textId="77777777" w:rsidR="006A14E0" w:rsidRDefault="006A14E0" w:rsidP="00DD7416">
      <w:pPr>
        <w:pStyle w:val="Default"/>
      </w:pPr>
      <w:r w:rsidRPr="00840552">
        <w:rPr>
          <w:rFonts w:asciiTheme="minorHAnsi" w:hAnsiTheme="minorHAnsi"/>
          <w:sz w:val="16"/>
          <w:szCs w:val="16"/>
          <w:vertAlign w:val="superscript"/>
        </w:rPr>
        <w:footnoteRef/>
      </w:r>
      <w:r w:rsidRPr="00840552">
        <w:rPr>
          <w:rFonts w:asciiTheme="minorHAnsi" w:hAnsiTheme="minorHAnsi"/>
          <w:sz w:val="16"/>
          <w:szCs w:val="16"/>
          <w:vertAlign w:val="superscript"/>
        </w:rPr>
        <w:t xml:space="preserve"> </w:t>
      </w:r>
      <w:r>
        <w:rPr>
          <w:rFonts w:asciiTheme="minorHAnsi" w:hAnsiTheme="minorHAnsi"/>
          <w:sz w:val="16"/>
          <w:szCs w:val="16"/>
        </w:rPr>
        <w:t>B</w:t>
      </w:r>
      <w:r w:rsidRPr="00B648A0">
        <w:rPr>
          <w:rFonts w:asciiTheme="minorHAnsi" w:hAnsiTheme="minorHAnsi"/>
          <w:sz w:val="16"/>
          <w:szCs w:val="16"/>
        </w:rPr>
        <w:t>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r>
        <w:rPr>
          <w:rFonts w:asciiTheme="minorHAnsi" w:hAnsiTheme="minorHAnsi"/>
          <w:sz w:val="16"/>
          <w:szCs w:val="16"/>
        </w:rPr>
        <w:t>.</w:t>
      </w:r>
    </w:p>
  </w:footnote>
  <w:footnote w:id="5">
    <w:p w14:paraId="0D240111" w14:textId="77777777" w:rsidR="006A14E0" w:rsidRPr="00B648A0" w:rsidRDefault="006A14E0" w:rsidP="00DD7416">
      <w:pPr>
        <w:pStyle w:val="Default"/>
        <w:rPr>
          <w:rFonts w:asciiTheme="minorHAnsi" w:hAnsiTheme="minorHAnsi"/>
          <w:sz w:val="16"/>
          <w:szCs w:val="16"/>
        </w:rPr>
      </w:pPr>
      <w:r w:rsidRPr="00B648A0">
        <w:rPr>
          <w:rFonts w:asciiTheme="minorHAnsi" w:hAnsiTheme="minorHAnsi"/>
          <w:sz w:val="16"/>
          <w:szCs w:val="16"/>
          <w:vertAlign w:val="superscript"/>
        </w:rPr>
        <w:footnoteRef/>
      </w:r>
      <w:r w:rsidRPr="00840552">
        <w:rPr>
          <w:rFonts w:asciiTheme="minorHAnsi" w:hAnsiTheme="minorHAnsi"/>
          <w:sz w:val="16"/>
          <w:szCs w:val="16"/>
        </w:rPr>
        <w:t xml:space="preserve"> </w:t>
      </w:r>
      <w:r>
        <w:rPr>
          <w:rFonts w:asciiTheme="minorHAnsi" w:hAnsiTheme="minorHAnsi"/>
          <w:sz w:val="16"/>
          <w:szCs w:val="16"/>
        </w:rPr>
        <w:t>N</w:t>
      </w:r>
      <w:r w:rsidRPr="00B648A0">
        <w:rPr>
          <w:rFonts w:asciiTheme="minorHAnsi" w:hAnsiTheme="minorHAnsi"/>
          <w:sz w:val="16"/>
          <w:szCs w:val="16"/>
        </w:rPr>
        <w:t xml:space="preserve">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394993D0" w14:textId="77777777" w:rsidR="006A14E0" w:rsidRPr="00B648A0" w:rsidRDefault="006A14E0" w:rsidP="00DD7416">
      <w:pPr>
        <w:pStyle w:val="Default"/>
        <w:rPr>
          <w:rFonts w:asciiTheme="minorHAnsi" w:hAnsiTheme="minorHAnsi"/>
          <w:sz w:val="16"/>
          <w:szCs w:val="16"/>
        </w:rPr>
      </w:pPr>
      <w:r w:rsidRPr="00B648A0">
        <w:rPr>
          <w:rFonts w:asciiTheme="minorHAnsi" w:hAnsiTheme="minorHAnsi"/>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56B85399" w14:textId="77777777" w:rsidR="006A14E0" w:rsidRPr="00B648A0" w:rsidRDefault="006A14E0" w:rsidP="00DD7416">
      <w:pPr>
        <w:pStyle w:val="Default"/>
        <w:rPr>
          <w:rFonts w:asciiTheme="minorHAnsi" w:hAnsiTheme="minorHAnsi"/>
          <w:sz w:val="16"/>
          <w:szCs w:val="16"/>
        </w:rPr>
      </w:pPr>
      <w:r w:rsidRPr="00B648A0">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Pr>
          <w:rFonts w:asciiTheme="minorHAnsi" w:hAnsiTheme="minorHAnsi"/>
          <w:sz w:val="16"/>
          <w:szCs w:val="16"/>
        </w:rPr>
        <w:t>.</w:t>
      </w:r>
    </w:p>
    <w:p w14:paraId="4A1F30F1" w14:textId="77777777" w:rsidR="006A14E0" w:rsidRPr="00563893" w:rsidRDefault="006A14E0" w:rsidP="00DD7416">
      <w:pPr>
        <w:pStyle w:val="Default"/>
        <w:rPr>
          <w:rFonts w:asciiTheme="minorHAnsi" w:hAnsiTheme="minorHAnsi"/>
          <w:sz w:val="16"/>
          <w:szCs w:val="16"/>
        </w:rPr>
      </w:pPr>
    </w:p>
  </w:footnote>
  <w:footnote w:id="6">
    <w:p w14:paraId="6377CAEF" w14:textId="77777777" w:rsidR="006A14E0" w:rsidRDefault="006A14E0" w:rsidP="00DD7416">
      <w:pPr>
        <w:pStyle w:val="Tekstprzypisudolnego"/>
      </w:pPr>
      <w:r>
        <w:rPr>
          <w:rStyle w:val="Odwoanieprzypisudolnego"/>
          <w:rFonts w:eastAsia="Calibri"/>
        </w:rPr>
        <w:footnoteRef/>
      </w:r>
      <w:r>
        <w:t xml:space="preserve"> </w:t>
      </w:r>
      <w:r w:rsidRPr="00A93B6C">
        <w:rPr>
          <w:b/>
        </w:rPr>
        <w:t xml:space="preserve"> </w:t>
      </w:r>
      <w:r w:rsidRPr="0069068E">
        <w:rPr>
          <w:rFonts w:asciiTheme="minorHAnsi" w:hAnsiTheme="minorHAnsi"/>
          <w:szCs w:val="16"/>
        </w:rPr>
        <w:t>Dotyczy tylko dużych przedsiębiorstw w rozumieniu art. 2 pkt. 24 rozporządzenia nr 651/2014</w:t>
      </w:r>
      <w:r w:rsidRPr="00563893">
        <w:rPr>
          <w:szCs w:val="16"/>
        </w:rPr>
        <w:t>.</w:t>
      </w:r>
    </w:p>
  </w:footnote>
  <w:footnote w:id="7">
    <w:p w14:paraId="6674672F" w14:textId="77777777" w:rsidR="006A14E0" w:rsidRPr="0069068E" w:rsidRDefault="006A14E0" w:rsidP="00D43B6A">
      <w:pPr>
        <w:pStyle w:val="Tekstprzypisudolnego"/>
        <w:rPr>
          <w:rFonts w:ascii="Calibri" w:hAnsi="Calibri"/>
        </w:rPr>
      </w:pPr>
      <w:r w:rsidRPr="0069068E">
        <w:rPr>
          <w:rStyle w:val="Odwoanieprzypisudolnego"/>
          <w:rFonts w:ascii="Calibri" w:eastAsiaTheme="majorEastAsia" w:hAnsi="Calibri"/>
          <w:szCs w:val="16"/>
        </w:rPr>
        <w:footnoteRef/>
      </w:r>
      <w:r w:rsidRPr="0069068E">
        <w:rPr>
          <w:rFonts w:ascii="Calibri" w:hAnsi="Calibri"/>
          <w:szCs w:val="16"/>
        </w:rPr>
        <w:t>Dotyczy tylko dużych przedsiębiorstw w rozumieniu artykułu 2 punktu 24 rozporządzenia numer 651/2014.</w:t>
      </w:r>
    </w:p>
  </w:footnote>
  <w:footnote w:id="8">
    <w:p w14:paraId="1AA75204" w14:textId="77777777" w:rsidR="006A14E0" w:rsidRPr="0069068E" w:rsidRDefault="006A14E0" w:rsidP="00D43B6A">
      <w:pPr>
        <w:pStyle w:val="Tekstprzypisudolnego"/>
        <w:rPr>
          <w:rFonts w:asciiTheme="minorHAnsi" w:hAnsiTheme="minorHAnsi"/>
        </w:rPr>
      </w:pPr>
      <w:r w:rsidRPr="0069068E">
        <w:rPr>
          <w:rFonts w:asciiTheme="minorHAnsi" w:hAnsiTheme="minorHAnsi"/>
          <w:szCs w:val="16"/>
          <w:vertAlign w:val="superscript"/>
        </w:rPr>
        <w:footnoteRef/>
      </w:r>
      <w:r w:rsidRPr="0069068E">
        <w:rPr>
          <w:rFonts w:asciiTheme="minorHAnsi" w:hAnsiTheme="minorHAnsi"/>
          <w:szCs w:val="16"/>
          <w:vertAlign w:val="superscript"/>
        </w:rPr>
        <w:t xml:space="preserve"> </w:t>
      </w:r>
      <w:r w:rsidRPr="0069068E">
        <w:rPr>
          <w:rFonts w:asciiTheme="minorHAnsi" w:hAnsiTheme="minorHAnsi"/>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9">
    <w:p w14:paraId="20021210" w14:textId="02393879" w:rsidR="006A14E0" w:rsidRPr="0069068E" w:rsidRDefault="006A14E0" w:rsidP="00D43B6A">
      <w:pPr>
        <w:pStyle w:val="Default"/>
        <w:rPr>
          <w:rFonts w:asciiTheme="minorHAnsi" w:hAnsiTheme="minorHAnsi"/>
        </w:rPr>
      </w:pPr>
      <w:r w:rsidRPr="00570C57">
        <w:rPr>
          <w:rFonts w:asciiTheme="minorHAnsi" w:hAnsiTheme="minorHAnsi"/>
          <w:sz w:val="16"/>
          <w:szCs w:val="16"/>
          <w:vertAlign w:val="superscript"/>
        </w:rPr>
        <w:footnoteRef/>
      </w:r>
      <w:r w:rsidRPr="00570C57">
        <w:rPr>
          <w:rFonts w:asciiTheme="minorHAnsi" w:hAnsiTheme="minorHAnsi"/>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w:t>
      </w:r>
      <w:r>
        <w:rPr>
          <w:rFonts w:asciiTheme="minorHAnsi" w:hAnsiTheme="minorHAnsi"/>
          <w:sz w:val="16"/>
          <w:szCs w:val="16"/>
        </w:rPr>
        <w:t xml:space="preserve"> </w:t>
      </w:r>
      <w:r w:rsidRPr="00570C57">
        <w:rPr>
          <w:rFonts w:asciiTheme="minorHAnsi" w:hAnsiTheme="minorHAnsi"/>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10">
    <w:p w14:paraId="0A7BA28B" w14:textId="77777777" w:rsidR="006A14E0" w:rsidRDefault="006A14E0" w:rsidP="00D43B6A">
      <w:pPr>
        <w:pStyle w:val="Tekstprzypisudolnego"/>
      </w:pPr>
      <w:r w:rsidRPr="008E52C0">
        <w:rPr>
          <w:rStyle w:val="Odwoanieprzypisudolnego"/>
          <w:rFonts w:eastAsiaTheme="majorEastAsia"/>
          <w:szCs w:val="16"/>
        </w:rPr>
        <w:footnoteRef/>
      </w:r>
      <w:r>
        <w:rPr>
          <w:szCs w:val="16"/>
        </w:rPr>
        <w:t>Dotyczy tylko dużych przedsiębiorstw w rozumieniu artykułu 2 punktu 24 rozporządzenia numer 651/2014.</w:t>
      </w:r>
    </w:p>
  </w:footnote>
  <w:footnote w:id="11">
    <w:p w14:paraId="695984EF" w14:textId="77777777" w:rsidR="006A14E0" w:rsidRPr="00EB698A" w:rsidRDefault="006A14E0" w:rsidP="00BB5242">
      <w:pPr>
        <w:pStyle w:val="Tekstprzypisudolnego"/>
        <w:rPr>
          <w:rFonts w:cs="Arial"/>
        </w:rPr>
      </w:pPr>
      <w:r>
        <w:rPr>
          <w:rStyle w:val="Odwoanieprzypisudolnego"/>
          <w:rFonts w:eastAsia="Calibri"/>
        </w:rPr>
        <w:footnoteRef/>
      </w:r>
      <w:r>
        <w:t xml:space="preserve"> </w:t>
      </w:r>
      <w:r w:rsidRPr="00EB698A">
        <w:rPr>
          <w:rFonts w:cs="Arial"/>
          <w:szCs w:val="16"/>
        </w:rPr>
        <w:t>Innowacja produktowa i procesowa sprawdzana jest według OSLO Manual.</w:t>
      </w:r>
    </w:p>
  </w:footnote>
  <w:footnote w:id="12">
    <w:p w14:paraId="044D3210" w14:textId="76FCB4B8" w:rsidR="006A14E0" w:rsidRPr="00EB698A" w:rsidRDefault="006A14E0">
      <w:pPr>
        <w:pStyle w:val="Tekstprzypisudolnego"/>
        <w:rPr>
          <w:rFonts w:cs="Arial"/>
          <w:color w:val="000000" w:themeColor="text1"/>
          <w:szCs w:val="16"/>
        </w:rPr>
      </w:pPr>
      <w:r w:rsidRPr="00EB698A">
        <w:rPr>
          <w:rStyle w:val="Odwoanieprzypisudolnego"/>
          <w:rFonts w:eastAsia="Calibri" w:cs="Arial"/>
          <w:color w:val="000000" w:themeColor="text1"/>
          <w:szCs w:val="16"/>
        </w:rPr>
        <w:footnoteRef/>
      </w:r>
      <w:r w:rsidRPr="00EB698A">
        <w:rPr>
          <w:rFonts w:cs="Arial"/>
          <w:color w:val="000000" w:themeColor="text1"/>
          <w:szCs w:val="16"/>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13">
    <w:p w14:paraId="208650C7" w14:textId="77777777" w:rsidR="006A14E0" w:rsidRPr="00EB698A" w:rsidRDefault="006A14E0" w:rsidP="00EB698A">
      <w:pPr>
        <w:pStyle w:val="Default"/>
        <w:jc w:val="left"/>
        <w:rPr>
          <w:rFonts w:ascii="Arial" w:hAnsi="Arial" w:cs="Arial"/>
          <w:color w:val="000000" w:themeColor="text1"/>
          <w:sz w:val="16"/>
          <w:szCs w:val="16"/>
        </w:rPr>
      </w:pPr>
      <w:r w:rsidRPr="00EB698A">
        <w:rPr>
          <w:rStyle w:val="Odwoanieprzypisudolnego"/>
          <w:rFonts w:eastAsia="Calibri" w:cs="Arial"/>
          <w:color w:val="000000" w:themeColor="text1"/>
          <w:szCs w:val="16"/>
        </w:rPr>
        <w:footnoteRef/>
      </w:r>
      <w:r w:rsidRPr="00EB698A">
        <w:rPr>
          <w:rFonts w:ascii="Arial" w:hAnsi="Arial" w:cs="Arial"/>
          <w:color w:val="000000" w:themeColor="text1"/>
          <w:sz w:val="16"/>
          <w:szCs w:val="16"/>
        </w:rPr>
        <w:t xml:space="preserve">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5BD5A846" w14:textId="77777777" w:rsidR="006A14E0" w:rsidRPr="00EB698A" w:rsidRDefault="006A14E0" w:rsidP="00EB698A">
      <w:pPr>
        <w:pStyle w:val="Default"/>
        <w:jc w:val="left"/>
        <w:rPr>
          <w:rFonts w:ascii="Arial" w:hAnsi="Arial" w:cs="Arial"/>
          <w:color w:val="000000" w:themeColor="text1"/>
          <w:sz w:val="16"/>
          <w:szCs w:val="16"/>
        </w:rPr>
      </w:pPr>
      <w:r w:rsidRPr="00EB698A">
        <w:rPr>
          <w:rFonts w:ascii="Arial" w:hAnsi="Arial" w:cs="Arial"/>
          <w:color w:val="000000" w:themeColor="text1"/>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1D04C08C" w14:textId="552F708C" w:rsidR="006A14E0" w:rsidRPr="009009CB" w:rsidRDefault="006A14E0">
      <w:pPr>
        <w:pStyle w:val="Tekstprzypisudolnego"/>
        <w:rPr>
          <w:color w:val="FF0000"/>
          <w:szCs w:val="16"/>
        </w:rPr>
      </w:pPr>
      <w:r w:rsidRPr="00EB698A">
        <w:rPr>
          <w:rFonts w:cs="Arial"/>
          <w:color w:val="000000" w:themeColor="text1"/>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r w:rsidRPr="00AC1847">
        <w:rPr>
          <w:color w:val="000000" w:themeColor="text1"/>
          <w:szCs w:val="16"/>
        </w:rPr>
        <w:t>.</w:t>
      </w:r>
    </w:p>
  </w:footnote>
  <w:footnote w:id="14">
    <w:p w14:paraId="060BE148" w14:textId="77777777" w:rsidR="006A14E0" w:rsidRPr="001E108A" w:rsidRDefault="006A14E0" w:rsidP="00AB5AC1">
      <w:pPr>
        <w:autoSpaceDE w:val="0"/>
        <w:autoSpaceDN w:val="0"/>
        <w:adjustRightInd w:val="0"/>
        <w:spacing w:after="0" w:line="240" w:lineRule="auto"/>
        <w:rPr>
          <w:rFonts w:cs="Calibri"/>
          <w:sz w:val="16"/>
          <w:szCs w:val="16"/>
          <w:lang w:eastAsia="pl-PL"/>
        </w:rPr>
      </w:pPr>
      <w:r w:rsidRPr="001E108A">
        <w:rPr>
          <w:rStyle w:val="Odwoanieprzypisudolnego"/>
          <w:szCs w:val="16"/>
        </w:rPr>
        <w:footnoteRef/>
      </w:r>
      <w:r w:rsidRPr="001E108A">
        <w:rPr>
          <w:sz w:val="16"/>
          <w:szCs w:val="16"/>
        </w:rPr>
        <w:t xml:space="preserve"> </w:t>
      </w:r>
      <w:r w:rsidRPr="001E108A">
        <w:rPr>
          <w:rFonts w:cs="Calibri"/>
          <w:sz w:val="16"/>
          <w:szCs w:val="16"/>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15">
    <w:p w14:paraId="7C08276E" w14:textId="77777777" w:rsidR="006A14E0" w:rsidRDefault="006A14E0" w:rsidP="00B64650">
      <w:pPr>
        <w:pStyle w:val="Tekstprzypisudolnego"/>
      </w:pPr>
      <w:r>
        <w:rPr>
          <w:rStyle w:val="Odwoanieprzypisudolnego"/>
          <w:rFonts w:eastAsia="Calibri"/>
        </w:rPr>
        <w:footnoteRef/>
      </w:r>
      <w:r>
        <w:t xml:space="preserve"> Informacja publiczna rozumiana zgodnie z ustawą z dnia 6 września 2001 r. o dostępie do informacji publicznej (Dz.U.2014.782 j.t)</w:t>
      </w:r>
    </w:p>
  </w:footnote>
  <w:footnote w:id="16">
    <w:p w14:paraId="745FFF2B" w14:textId="77777777" w:rsidR="006A14E0" w:rsidRDefault="006A14E0" w:rsidP="006A14E0">
      <w:pPr>
        <w:pStyle w:val="Tekstprzypisudolnego"/>
      </w:pPr>
      <w:r>
        <w:rPr>
          <w:rStyle w:val="Odwoanieprzypisudolnego"/>
        </w:rPr>
        <w:footnoteRef/>
      </w:r>
      <w:r>
        <w:t xml:space="preserve"> </w:t>
      </w:r>
      <w:r>
        <w:rPr>
          <w:rFonts w:asciiTheme="minorHAnsi" w:hAnsiTheme="minorHAnsi" w:cs="Calibri"/>
          <w:color w:val="000000"/>
        </w:rPr>
        <w:t xml:space="preserve">Wnioskodawca </w:t>
      </w:r>
      <w:r w:rsidRPr="00AC3061">
        <w:rPr>
          <w:rFonts w:asciiTheme="minorHAnsi" w:hAnsiTheme="minorHAnsi" w:cs="Calibri"/>
          <w:color w:val="000000"/>
        </w:rPr>
        <w:t>zobowiązuje się do aktualizacji</w:t>
      </w:r>
      <w:r>
        <w:rPr>
          <w:rFonts w:asciiTheme="minorHAnsi" w:hAnsiTheme="minorHAnsi" w:cs="Calibri"/>
          <w:color w:val="000000"/>
        </w:rPr>
        <w:t xml:space="preserve"> </w:t>
      </w:r>
      <w:r w:rsidRPr="00AC3061">
        <w:rPr>
          <w:rFonts w:asciiTheme="minorHAnsi" w:hAnsiTheme="minorHAnsi" w:cs="Calibri"/>
          <w:color w:val="000000"/>
        </w:rPr>
        <w:t xml:space="preserve"> wartości</w:t>
      </w:r>
      <w:r>
        <w:rPr>
          <w:rFonts w:asciiTheme="minorHAnsi" w:hAnsiTheme="minorHAnsi" w:cs="Calibri"/>
          <w:color w:val="000000"/>
        </w:rPr>
        <w:t xml:space="preserve"> wskaźnika </w:t>
      </w:r>
      <w:r w:rsidRPr="00AC3061">
        <w:rPr>
          <w:rFonts w:asciiTheme="minorHAnsi" w:hAnsiTheme="minorHAnsi" w:cs="Calibri"/>
          <w:color w:val="000000"/>
        </w:rPr>
        <w:t xml:space="preserve"> w okresie trwałości projektu, zgodnie z danymi uzyskanymi od przedsiębiorstw, które zainwestowały na wspartym terenie inwestycyjnym</w:t>
      </w:r>
    </w:p>
  </w:footnote>
  <w:footnote w:id="17">
    <w:p w14:paraId="11940F9A" w14:textId="77777777" w:rsidR="006A14E0" w:rsidRDefault="006A14E0" w:rsidP="007A0AA8">
      <w:pPr>
        <w:pStyle w:val="Tekstprzypisudolnego"/>
      </w:pPr>
      <w:r>
        <w:rPr>
          <w:rStyle w:val="Odwoanieprzypisudolnego"/>
          <w:rFonts w:eastAsia="Calibri"/>
        </w:rPr>
        <w:footnoteRef/>
      </w:r>
      <w:r>
        <w:t xml:space="preserve"> Obowiązującego od momentu złożenia wniosku do zakończenie okresu trwałości. </w:t>
      </w:r>
    </w:p>
  </w:footnote>
  <w:footnote w:id="18">
    <w:p w14:paraId="782743A2" w14:textId="77777777" w:rsidR="006A14E0" w:rsidRDefault="006A14E0" w:rsidP="007A0AA8">
      <w:pPr>
        <w:pStyle w:val="Tekstprzypisudolnego"/>
      </w:pPr>
      <w:r>
        <w:rPr>
          <w:rStyle w:val="Odwoanieprzypisudolnego"/>
          <w:rFonts w:eastAsia="Calibri"/>
        </w:rPr>
        <w:footnoteRef/>
      </w:r>
      <w:r>
        <w:t xml:space="preserve"> P</w:t>
      </w:r>
      <w:r w:rsidRPr="00406AD5">
        <w:t>rzedsiębiorstwo oparte na wynikach badań naukowych prowadzonych na uczelni, w instytucie badawczym lub instytucie PAN</w:t>
      </w:r>
      <w:r>
        <w:t>,</w:t>
      </w:r>
      <w:r w:rsidRPr="00406AD5">
        <w:t xml:space="preserve"> bądź utworzone z udziałem pracowników wcześniej wymienionych podmiotów</w:t>
      </w:r>
      <w:r>
        <w:t>.</w:t>
      </w:r>
    </w:p>
  </w:footnote>
  <w:footnote w:id="19">
    <w:p w14:paraId="2A854552" w14:textId="77777777" w:rsidR="006A14E0" w:rsidRDefault="006A14E0" w:rsidP="009A01F7">
      <w:pPr>
        <w:pStyle w:val="Tekstprzypisudolnego"/>
      </w:pPr>
      <w:r>
        <w:rPr>
          <w:rStyle w:val="Odwoanieprzypisudolnego"/>
        </w:rPr>
        <w:footnoteRef/>
      </w:r>
      <w:r>
        <w:t xml:space="preserve"> Kryterium zostanie zastosowane w przypadku realizacji projektów</w:t>
      </w:r>
      <w:r w:rsidRPr="009C34A7">
        <w:t xml:space="preserve"> </w:t>
      </w:r>
      <w:r w:rsidRPr="00DE1EC8">
        <w:t>przez koordynatora na rzecz przedsiębiorstw współdziałających w ramach grupy</w:t>
      </w:r>
      <w:r>
        <w:t>, zgodnie z pkt 2 kryterium dostępu nr 4</w:t>
      </w:r>
      <w:r w:rsidRPr="00DE1EC8">
        <w:t>.</w:t>
      </w:r>
    </w:p>
  </w:footnote>
  <w:footnote w:id="20">
    <w:p w14:paraId="5E7242E7" w14:textId="3CE82394" w:rsidR="006A14E0" w:rsidRDefault="006A14E0" w:rsidP="00EC3976">
      <w:pPr>
        <w:pStyle w:val="Tekstprzypisudolnego"/>
        <w:rPr>
          <w:rFonts w:ascii="Calibri" w:hAnsi="Calibri"/>
          <w:sz w:val="20"/>
        </w:rPr>
      </w:pPr>
      <w:r>
        <w:rPr>
          <w:rStyle w:val="Odwoanieprzypisudolnego"/>
        </w:rPr>
        <w:footnoteRef/>
      </w:r>
      <w:r>
        <w:t xml:space="preserve"> Zgodnie z podręcznikiem Oslo „Zasady gromadzenia i interpretacji danych dotyczących innowacji”, Wydanie trzecie, OECD/Eurostat, Paryż 2008.</w:t>
      </w:r>
    </w:p>
  </w:footnote>
  <w:footnote w:id="21">
    <w:p w14:paraId="05B11EA6" w14:textId="77777777" w:rsidR="006A14E0" w:rsidRPr="00934C82" w:rsidRDefault="006A14E0" w:rsidP="00784000">
      <w:pPr>
        <w:pStyle w:val="Akapitzlist0"/>
        <w:spacing w:line="240" w:lineRule="auto"/>
        <w:ind w:left="0"/>
        <w:rPr>
          <w:i/>
          <w:sz w:val="24"/>
          <w:szCs w:val="24"/>
        </w:rPr>
      </w:pPr>
      <w:r w:rsidRPr="003A2140">
        <w:rPr>
          <w:rStyle w:val="Odwoanieprzypisudolnego"/>
          <w:rFonts w:cs="Calibri"/>
          <w:sz w:val="18"/>
          <w:szCs w:val="18"/>
        </w:rPr>
        <w:footnoteRef/>
      </w:r>
      <w:r w:rsidRPr="003A2140">
        <w:rPr>
          <w:rFonts w:cs="Calibri"/>
          <w:sz w:val="18"/>
          <w:szCs w:val="18"/>
        </w:rPr>
        <w:t xml:space="preserve"> Wymiana źródła ciepła kwalifikuje się do wsparcia pod warunkiem zapewnienia znacznej redukcji CO</w:t>
      </w:r>
      <w:r w:rsidRPr="00934C82">
        <w:rPr>
          <w:rFonts w:cs="Calibri"/>
          <w:sz w:val="18"/>
          <w:szCs w:val="18"/>
        </w:rPr>
        <w:t>2</w:t>
      </w:r>
      <w:r w:rsidRPr="003A2140">
        <w:rPr>
          <w:rFonts w:cs="Calibri"/>
          <w:sz w:val="18"/>
          <w:szCs w:val="18"/>
        </w:rPr>
        <w:t xml:space="preserve"> w odniesieniu do istniejących instalacji (o co najmniej 30% w przypadku zmiany spalanego paliwa). Ze względu na to, że inwestycje w tym zakresie mają długotrwały charakter, powinny być zgodne z właściwymi przepisami unijnymi. </w:t>
      </w:r>
      <w:r w:rsidRPr="00934C82">
        <w:rPr>
          <w:rFonts w:cs="Calibri"/>
          <w:sz w:val="18"/>
          <w:szCs w:val="18"/>
        </w:rPr>
        <w:t xml:space="preserve">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34C82">
        <w:rPr>
          <w:rFonts w:cs="Calibri"/>
          <w:sz w:val="18"/>
          <w:szCs w:val="18"/>
        </w:rPr>
        <w:t>ekoprojektu</w:t>
      </w:r>
      <w:proofErr w:type="spellEnd"/>
      <w:r w:rsidRPr="00934C82">
        <w:rPr>
          <w:rFonts w:cs="Calibri"/>
          <w:sz w:val="18"/>
          <w:szCs w:val="18"/>
        </w:rPr>
        <w:t xml:space="preserve"> dla produktów związanych z energią. Projekty wymiany/modernizacji indywidualnych źródeł ciepła opalanych na biomasę powinny być zgodne z programami ochrony powietrza.</w:t>
      </w:r>
    </w:p>
  </w:footnote>
  <w:footnote w:id="22">
    <w:p w14:paraId="76F18863" w14:textId="77777777" w:rsidR="006A14E0" w:rsidRPr="00784000" w:rsidRDefault="006A14E0" w:rsidP="00784000">
      <w:pPr>
        <w:pStyle w:val="Tekstprzypisudolnego"/>
        <w:rPr>
          <w:rFonts w:asciiTheme="minorHAnsi" w:hAnsiTheme="minorHAnsi"/>
          <w:sz w:val="18"/>
          <w:szCs w:val="18"/>
        </w:rPr>
      </w:pPr>
      <w:r w:rsidRPr="00934C82">
        <w:rPr>
          <w:rFonts w:cs="Calibri"/>
          <w:sz w:val="18"/>
          <w:szCs w:val="18"/>
          <w:vertAlign w:val="superscript"/>
        </w:rPr>
        <w:footnoteRef/>
      </w:r>
      <w:r w:rsidRPr="003A2140">
        <w:rPr>
          <w:rFonts w:cs="Calibri"/>
          <w:sz w:val="18"/>
          <w:szCs w:val="18"/>
        </w:rPr>
        <w:t xml:space="preserve"> </w:t>
      </w:r>
      <w:r w:rsidRPr="00784000">
        <w:rPr>
          <w:rFonts w:asciiTheme="minorHAnsi" w:hAnsiTheme="minorHAnsi" w:cs="Calibri"/>
          <w:sz w:val="18"/>
          <w:szCs w:val="18"/>
        </w:rPr>
        <w:t>Kotły spalające biomasę lub paliwa gazowe mogą zostać wsparte jedynie w przypadku, gdy podłączenie do sieci ciepłowniczej na danym obszarze nie jest uzasadnione ekonomicznie.</w:t>
      </w:r>
    </w:p>
  </w:footnote>
  <w:footnote w:id="23">
    <w:p w14:paraId="09D1E6BC" w14:textId="77777777" w:rsidR="006A14E0" w:rsidRDefault="006A14E0" w:rsidP="00927841">
      <w:pPr>
        <w:pStyle w:val="Tekstprzypisudolnego"/>
      </w:pPr>
      <w:r>
        <w:rPr>
          <w:rStyle w:val="Odwoanieprzypisudolnego"/>
        </w:rPr>
        <w:footnoteRef/>
      </w:r>
      <w:r>
        <w:t xml:space="preserve"> </w:t>
      </w:r>
      <w:r>
        <w:rPr>
          <w:rFonts w:cs="Calibri"/>
          <w:szCs w:val="16"/>
        </w:rPr>
        <w:t xml:space="preserve"> I</w:t>
      </w:r>
      <w:r w:rsidRPr="00615701">
        <w:rPr>
          <w:rFonts w:cs="Calibri"/>
          <w:szCs w:val="16"/>
        </w:rPr>
        <w:t>nwestycje w urządzenia grzewcze mog</w:t>
      </w:r>
      <w:r>
        <w:rPr>
          <w:rFonts w:cs="Calibri"/>
          <w:szCs w:val="16"/>
        </w:rPr>
        <w:t>ą</w:t>
      </w:r>
      <w:r w:rsidRPr="00615701">
        <w:rPr>
          <w:rFonts w:cs="Calibri"/>
          <w:szCs w:val="16"/>
        </w:rPr>
        <w:t xml:space="preserve"> stanowić jedynie element projektów termomodernizacyjnych</w:t>
      </w:r>
      <w:r>
        <w:t xml:space="preserve"> </w:t>
      </w:r>
    </w:p>
  </w:footnote>
  <w:footnote w:id="24">
    <w:p w14:paraId="548D7B69" w14:textId="77777777" w:rsidR="006A14E0" w:rsidRPr="00DD0841" w:rsidRDefault="006A14E0" w:rsidP="00DD0841">
      <w:pPr>
        <w:pStyle w:val="Akapitzlist0"/>
        <w:spacing w:after="0" w:line="240" w:lineRule="auto"/>
        <w:ind w:left="0"/>
        <w:rPr>
          <w:i/>
          <w:sz w:val="15"/>
          <w:szCs w:val="15"/>
        </w:rPr>
      </w:pPr>
      <w:r w:rsidRPr="00A834B8">
        <w:rPr>
          <w:rStyle w:val="Odwoanieprzypisudolnego"/>
          <w:rFonts w:cs="Calibri"/>
          <w:szCs w:val="16"/>
        </w:rPr>
        <w:footnoteRef/>
      </w:r>
      <w:r w:rsidRPr="00A834B8">
        <w:rPr>
          <w:rFonts w:cs="Calibri"/>
          <w:sz w:val="16"/>
          <w:szCs w:val="16"/>
        </w:rPr>
        <w:t xml:space="preserve"> Wymiana </w:t>
      </w:r>
      <w:r>
        <w:rPr>
          <w:rFonts w:cs="Calibri"/>
          <w:sz w:val="16"/>
          <w:szCs w:val="16"/>
        </w:rPr>
        <w:t>urządzeń grzewczych</w:t>
      </w:r>
      <w:r w:rsidRPr="00A834B8">
        <w:rPr>
          <w:rFonts w:cs="Calibri"/>
          <w:sz w:val="16"/>
          <w:szCs w:val="16"/>
        </w:rPr>
        <w:t xml:space="preserve"> </w:t>
      </w:r>
      <w:r w:rsidRPr="00DD0841">
        <w:rPr>
          <w:rFonts w:cs="Calibri"/>
          <w:sz w:val="15"/>
          <w:szCs w:val="15"/>
        </w:rPr>
        <w:t>kwalifikuje się do wsparcia pod warunkiem zapewnienia znacznej redukcji CO</w:t>
      </w:r>
      <w:r w:rsidRPr="00DD0841">
        <w:rPr>
          <w:rFonts w:cs="Calibri"/>
          <w:sz w:val="15"/>
          <w:szCs w:val="15"/>
          <w:vertAlign w:val="subscript"/>
        </w:rPr>
        <w:t>2</w:t>
      </w:r>
      <w:r w:rsidRPr="00DD0841">
        <w:rPr>
          <w:rFonts w:cs="Calibri"/>
          <w:sz w:val="15"/>
          <w:szCs w:val="15"/>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D0841">
        <w:rPr>
          <w:rFonts w:cs="Calibri"/>
          <w:sz w:val="15"/>
          <w:szCs w:val="15"/>
        </w:rPr>
        <w:t>ekoprojektu</w:t>
      </w:r>
      <w:proofErr w:type="spellEnd"/>
      <w:r w:rsidRPr="00DD0841">
        <w:rPr>
          <w:rFonts w:cs="Calibri"/>
          <w:sz w:val="15"/>
          <w:szCs w:val="15"/>
        </w:rPr>
        <w:t xml:space="preserve"> dla produktów związanych z energią. Projekty uwzględniające wymianę/modernizację urządzeń grzewczych opalanych na biomasę powinny być zgodne z programami ochrony powietrza.</w:t>
      </w:r>
    </w:p>
  </w:footnote>
  <w:footnote w:id="25">
    <w:p w14:paraId="52C43F10" w14:textId="77777777" w:rsidR="006A14E0" w:rsidRPr="003A2140" w:rsidRDefault="006A14E0" w:rsidP="00DD0841">
      <w:pPr>
        <w:pStyle w:val="Tekstprzypisudolnego"/>
        <w:rPr>
          <w:sz w:val="18"/>
          <w:szCs w:val="18"/>
        </w:rPr>
      </w:pPr>
      <w:r w:rsidRPr="00DD0841">
        <w:rPr>
          <w:rFonts w:asciiTheme="minorHAnsi" w:hAnsiTheme="minorHAnsi" w:cs="Calibri"/>
          <w:sz w:val="15"/>
          <w:szCs w:val="15"/>
          <w:vertAlign w:val="superscript"/>
        </w:rPr>
        <w:footnoteRef/>
      </w:r>
      <w:r w:rsidRPr="00DD0841">
        <w:rPr>
          <w:rFonts w:asciiTheme="minorHAnsi" w:hAnsiTheme="minorHAnsi" w:cs="Calibri"/>
          <w:sz w:val="15"/>
          <w:szCs w:val="15"/>
        </w:rPr>
        <w:t xml:space="preserve"> Kotły spalające biomasę lub paliwa gazowe mogą</w:t>
      </w:r>
      <w:r w:rsidRPr="00A834B8">
        <w:rPr>
          <w:rFonts w:cs="Calibri"/>
          <w:szCs w:val="16"/>
        </w:rPr>
        <w:t xml:space="preserve"> zostać wsparte jedynie w przypadku, gdy podłączenie do sieci ciepłowniczej na danym obszarze nie jest uzasadnione ekonomicznie.</w:t>
      </w:r>
    </w:p>
  </w:footnote>
  <w:footnote w:id="26">
    <w:p w14:paraId="2B0A461C" w14:textId="77777777" w:rsidR="006A14E0" w:rsidRDefault="006A14E0" w:rsidP="0011564B">
      <w:pPr>
        <w:pStyle w:val="Tekstprzypisudolnego"/>
      </w:pPr>
      <w:r w:rsidRPr="00F66484">
        <w:rPr>
          <w:rStyle w:val="Odwoanieprzypisudolnego"/>
        </w:rPr>
        <w:footnoteRef/>
      </w:r>
      <w:r w:rsidRPr="00F66484">
        <w:t xml:space="preserve"> W przypadku gdy projekt dotyczy doposażenia więcej niż jednej OSP, wszystkie jednostki muszą spełniać warunki określone w kryteriach aby mogły być przyznane punkty.</w:t>
      </w:r>
    </w:p>
  </w:footnote>
  <w:footnote w:id="27">
    <w:p w14:paraId="61CBFB9C" w14:textId="77777777" w:rsidR="006A14E0" w:rsidRPr="004D1891" w:rsidRDefault="006A14E0" w:rsidP="004D1891">
      <w:pPr>
        <w:pStyle w:val="Tekstprzypisudolnego"/>
        <w:spacing w:before="0"/>
        <w:rPr>
          <w:rFonts w:cs="Arial"/>
          <w:szCs w:val="16"/>
        </w:rPr>
      </w:pPr>
      <w:r w:rsidRPr="00566EF8">
        <w:rPr>
          <w:rStyle w:val="Odwoanieprzypisudolnego"/>
        </w:rPr>
        <w:footnoteRef/>
      </w:r>
      <w:r w:rsidRPr="00DD4291">
        <w:rPr>
          <w:rStyle w:val="Odwoanieprzypisudolnego"/>
        </w:rPr>
        <w:t xml:space="preserve"> </w:t>
      </w:r>
      <w:r w:rsidRPr="004D1891">
        <w:rPr>
          <w:rFonts w:cs="Arial"/>
          <w:szCs w:val="16"/>
        </w:rPr>
        <w:t>Kryterium zostanie zastosowane w przypadku projektów przewidujących zakup wyrobów medycznych.</w:t>
      </w:r>
    </w:p>
  </w:footnote>
  <w:footnote w:id="28">
    <w:p w14:paraId="69806C22" w14:textId="77777777" w:rsidR="006A14E0" w:rsidRPr="007272EE" w:rsidRDefault="006A14E0"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przewidujących zakup wyrobów medycznych.</w:t>
      </w:r>
    </w:p>
  </w:footnote>
  <w:footnote w:id="29">
    <w:p w14:paraId="7EC133BB" w14:textId="77777777" w:rsidR="006A14E0" w:rsidRPr="004D1891" w:rsidRDefault="006A14E0" w:rsidP="004D1891">
      <w:pPr>
        <w:pStyle w:val="Tekstprzypisudolnego"/>
        <w:spacing w:before="0" w:after="12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http://www.mapypotrzebzdrowotnych.mz.gov.pl/.</w:t>
      </w:r>
    </w:p>
  </w:footnote>
  <w:footnote w:id="30">
    <w:p w14:paraId="2B013BA8" w14:textId="323B5FFB" w:rsidR="006A14E0" w:rsidRPr="004D1891" w:rsidRDefault="006A14E0" w:rsidP="004D1891">
      <w:pPr>
        <w:pStyle w:val="Tekstprzypisudolnego"/>
        <w:spacing w:before="0" w:line="360" w:lineRule="auto"/>
        <w:jc w:val="both"/>
        <w:rPr>
          <w:rFonts w:eastAsiaTheme="minorHAnsi" w:cs="Arial"/>
          <w:szCs w:val="16"/>
        </w:rPr>
      </w:pPr>
      <w:r>
        <w:rPr>
          <w:rStyle w:val="Odwoanieprzypisudolnego"/>
          <w:rFonts w:cs="Arial"/>
          <w:sz w:val="18"/>
          <w:szCs w:val="18"/>
        </w:rPr>
        <w:t>[1]</w:t>
      </w:r>
      <w:r>
        <w:rPr>
          <w:rFonts w:cs="Arial"/>
          <w:sz w:val="18"/>
          <w:szCs w:val="18"/>
        </w:rPr>
        <w:t xml:space="preserve"> </w:t>
      </w:r>
      <w:r w:rsidRPr="004D1891">
        <w:rPr>
          <w:rFonts w:cs="Arial"/>
          <w:szCs w:val="16"/>
        </w:rPr>
        <w:t xml:space="preserve">Platforma dostępna pod adresem: </w:t>
      </w:r>
      <w:hyperlink r:id="rId1" w:tooltip="Platforma Mapy Potrzeb Zdrowotnych" w:history="1">
        <w:r w:rsidRPr="004D1891">
          <w:rPr>
            <w:rStyle w:val="Hipercze"/>
            <w:szCs w:val="16"/>
          </w:rPr>
          <w:t>http://www.mapypotrzebzdrowotnych.mz.gov.pl/</w:t>
        </w:r>
      </w:hyperlink>
    </w:p>
  </w:footnote>
  <w:footnote w:id="31">
    <w:p w14:paraId="4A841628" w14:textId="35F7E6E9" w:rsidR="006A14E0" w:rsidRPr="004D1891" w:rsidRDefault="006A14E0" w:rsidP="004D1891">
      <w:pPr>
        <w:pStyle w:val="Tekstprzypisudolnego"/>
        <w:spacing w:before="0" w:line="360" w:lineRule="auto"/>
        <w:jc w:val="both"/>
        <w:rPr>
          <w:rFonts w:eastAsiaTheme="minorHAnsi" w:cs="Arial"/>
          <w:szCs w:val="16"/>
        </w:rPr>
      </w:pPr>
      <w:r w:rsidRPr="004D1891">
        <w:rPr>
          <w:rStyle w:val="Odwoanieprzypisudolnego"/>
          <w:rFonts w:cs="Arial"/>
          <w:szCs w:val="16"/>
        </w:rPr>
        <w:t>[1]</w:t>
      </w:r>
      <w:r w:rsidRPr="004D1891">
        <w:rPr>
          <w:rFonts w:cs="Arial"/>
          <w:szCs w:val="16"/>
        </w:rPr>
        <w:t xml:space="preserve"> Platforma dostępna pod adresem: </w:t>
      </w:r>
      <w:hyperlink r:id="rId2" w:tooltip="Platforma Mapy Potrzeb Zdrowotnych" w:history="1">
        <w:r w:rsidRPr="004D1891">
          <w:rPr>
            <w:rStyle w:val="Hipercze"/>
            <w:szCs w:val="16"/>
          </w:rPr>
          <w:t>http://www.mapypotrzebzdrowotnych.mz.gov.pl/</w:t>
        </w:r>
      </w:hyperlink>
    </w:p>
  </w:footnote>
  <w:footnote w:id="32">
    <w:p w14:paraId="0E7B9991" w14:textId="77777777" w:rsidR="006A14E0" w:rsidRPr="007272EE" w:rsidRDefault="006A14E0" w:rsidP="004D1891">
      <w:pPr>
        <w:pStyle w:val="Tekstprzypisudolnego"/>
        <w:spacing w:before="0"/>
        <w:rPr>
          <w:szCs w:val="16"/>
        </w:rPr>
      </w:pPr>
      <w:r w:rsidRPr="007272EE">
        <w:rPr>
          <w:rStyle w:val="Odwoanieprzypisudolnego"/>
          <w:szCs w:val="16"/>
        </w:rPr>
        <w:footnoteRef/>
      </w:r>
      <w:r w:rsidRPr="007272EE">
        <w:rPr>
          <w:szCs w:val="16"/>
        </w:rPr>
        <w:t xml:space="preserve"> </w:t>
      </w:r>
      <w:r w:rsidRPr="004D1891">
        <w:rPr>
          <w:rFonts w:cs="Arial"/>
          <w:szCs w:val="16"/>
        </w:rPr>
        <w:t>Zgodnie z Informacją na ZWM opracowaną przez Departament Zdrowia i Polityki Społecznej UMWM przyjętą przez ZWM dnia 26.04.2016 r.</w:t>
      </w:r>
    </w:p>
  </w:footnote>
  <w:footnote w:id="33">
    <w:p w14:paraId="36BEFD02" w14:textId="77777777" w:rsidR="006A14E0" w:rsidRPr="004D1891" w:rsidRDefault="006A14E0" w:rsidP="004D1891">
      <w:pPr>
        <w:pStyle w:val="Tekstprzypisudolnego"/>
        <w:spacing w:before="0"/>
        <w:rPr>
          <w:rFonts w:cs="Arial"/>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Platforma dostępna pod adresem: http://www.mapypotrzebzdrowotnych.mz.gov.pl/</w:t>
      </w:r>
    </w:p>
  </w:footnote>
  <w:footnote w:id="34">
    <w:p w14:paraId="57FD0B72" w14:textId="77777777" w:rsidR="006A14E0" w:rsidRPr="007272EE" w:rsidRDefault="006A14E0" w:rsidP="004D1891">
      <w:pPr>
        <w:pStyle w:val="Tekstprzypisudolnego"/>
        <w:spacing w:before="0"/>
        <w:rPr>
          <w:szCs w:val="16"/>
        </w:rPr>
      </w:pPr>
      <w:r w:rsidRPr="007272EE">
        <w:rPr>
          <w:rStyle w:val="Odwoanieprzypisudolnego"/>
          <w:szCs w:val="16"/>
        </w:rPr>
        <w:footnoteRef/>
      </w:r>
      <w:r w:rsidRPr="007272EE">
        <w:rPr>
          <w:rStyle w:val="Odwoanieprzypisudolnego"/>
          <w:szCs w:val="16"/>
        </w:rPr>
        <w:t xml:space="preserve"> </w:t>
      </w:r>
      <w:r w:rsidRPr="004D1891">
        <w:rPr>
          <w:rFonts w:cs="Arial"/>
          <w:szCs w:val="16"/>
        </w:rPr>
        <w:t>Kryterium zostanie zastosowane w przypadku projektów dotyczących oddziałów o charakterze zabiegowym.</w:t>
      </w:r>
    </w:p>
  </w:footnote>
  <w:footnote w:id="35">
    <w:p w14:paraId="448C77A9" w14:textId="77777777" w:rsidR="006A14E0" w:rsidRPr="00DC51A3" w:rsidRDefault="006A14E0" w:rsidP="005B03A3">
      <w:pPr>
        <w:spacing w:line="360" w:lineRule="auto"/>
      </w:pPr>
      <w:r>
        <w:rPr>
          <w:rStyle w:val="Odwoanieprzypisudolnego"/>
        </w:rPr>
        <w:footnoteRef/>
      </w:r>
      <w:r>
        <w:t xml:space="preserve"> Zgodnie z Wytycznymi MR w zakresie trybów</w:t>
      </w:r>
      <w:r w:rsidRPr="00DC51A3">
        <w:t xml:space="preserve"> wy</w:t>
      </w:r>
      <w:r>
        <w:t>boru projektów na lata 2014-2020 i z</w:t>
      </w:r>
      <w:r>
        <w:rPr>
          <w:rFonts w:cs="Arial"/>
          <w:sz w:val="18"/>
          <w:szCs w:val="18"/>
        </w:rPr>
        <w:t>asadami</w:t>
      </w:r>
      <w:r w:rsidRPr="00757AFC">
        <w:rPr>
          <w:rFonts w:cs="Arial"/>
          <w:sz w:val="18"/>
          <w:szCs w:val="18"/>
        </w:rPr>
        <w:t xml:space="preserve"> tworzenia i modyfikacji wykazu projektów pozakonkursowych</w:t>
      </w:r>
      <w:r w:rsidRPr="00757AFC">
        <w:rPr>
          <w:rFonts w:cs="Arial"/>
          <w:caps/>
          <w:sz w:val="18"/>
          <w:szCs w:val="18"/>
        </w:rPr>
        <w:t xml:space="preserve"> </w:t>
      </w:r>
      <w:r w:rsidRPr="00757AFC">
        <w:rPr>
          <w:rFonts w:cs="Arial"/>
          <w:sz w:val="18"/>
          <w:szCs w:val="18"/>
        </w:rPr>
        <w:t>EFRR RPO WM 2014-2020</w:t>
      </w:r>
    </w:p>
  </w:footnote>
  <w:footnote w:id="36">
    <w:p w14:paraId="117984A5" w14:textId="77777777" w:rsidR="006A14E0" w:rsidRPr="00DD0841" w:rsidRDefault="006A14E0" w:rsidP="00E95C43">
      <w:pPr>
        <w:spacing w:line="240" w:lineRule="auto"/>
        <w:rPr>
          <w:sz w:val="16"/>
          <w:szCs w:val="16"/>
        </w:rPr>
      </w:pPr>
      <w:r>
        <w:rPr>
          <w:rStyle w:val="Odwoanieprzypisudolnego"/>
        </w:rPr>
        <w:footnoteRef/>
      </w:r>
      <w:r>
        <w:t xml:space="preserve"> </w:t>
      </w:r>
      <w:r w:rsidRPr="00DD0841">
        <w:rPr>
          <w:sz w:val="16"/>
          <w:szCs w:val="16"/>
        </w:rPr>
        <w:t>Zgodnie z Wytycznymi MR w zakresie trybów wyboru projektów na lata 2014-2020 i zasadami tworzenia i modyfikacji wykazu projektów pozakonkursowych EFRR RPO WM 2014-2020</w:t>
      </w:r>
    </w:p>
  </w:footnote>
  <w:footnote w:id="37">
    <w:p w14:paraId="33CF7804" w14:textId="77777777" w:rsidR="006A14E0" w:rsidRPr="00DC51A3" w:rsidRDefault="006A14E0" w:rsidP="00DA53BE">
      <w:pPr>
        <w:spacing w:line="360" w:lineRule="auto"/>
      </w:pPr>
      <w:r>
        <w:rPr>
          <w:rStyle w:val="Odwoanieprzypisudolnego"/>
        </w:rPr>
        <w:footnoteRef/>
      </w:r>
      <w:r>
        <w:t xml:space="preserve"> </w:t>
      </w:r>
      <w:r w:rsidRPr="00C93BC3">
        <w:rPr>
          <w:rFonts w:ascii="Times New Roman" w:hAnsi="Times New Roman"/>
          <w:sz w:val="18"/>
          <w:szCs w:val="18"/>
        </w:rPr>
        <w:t>Zgodnie z Wytycznymi MR w zakresie trybów wyboru projektów na lata 2014-2020 i zasadami tworzenia i modyfikacji wykazu projektów pozakonkursowych</w:t>
      </w:r>
      <w:r w:rsidRPr="00C93BC3">
        <w:rPr>
          <w:rFonts w:ascii="Times New Roman" w:hAnsi="Times New Roman"/>
          <w:caps/>
          <w:sz w:val="18"/>
          <w:szCs w:val="18"/>
        </w:rPr>
        <w:t xml:space="preserve"> </w:t>
      </w:r>
      <w:r w:rsidRPr="00C93BC3">
        <w:rPr>
          <w:rFonts w:ascii="Times New Roman" w:hAnsi="Times New Roman"/>
          <w:sz w:val="18"/>
          <w:szCs w:val="18"/>
        </w:rPr>
        <w:t>EFRR RPO WM 2014-2020</w:t>
      </w:r>
    </w:p>
  </w:footnote>
  <w:footnote w:id="38">
    <w:p w14:paraId="1E283C2E" w14:textId="77777777" w:rsidR="006A14E0" w:rsidRPr="00962140" w:rsidRDefault="006A14E0" w:rsidP="00DA53BE">
      <w:pPr>
        <w:spacing w:line="360" w:lineRule="auto"/>
        <w:rPr>
          <w:rFonts w:cs="Arial"/>
          <w:sz w:val="16"/>
          <w:szCs w:val="16"/>
        </w:rPr>
      </w:pPr>
      <w:r w:rsidRPr="00DA53BE">
        <w:rPr>
          <w:rStyle w:val="Odwoanieprzypisudolnego"/>
          <w:rFonts w:cs="Arial"/>
          <w:szCs w:val="16"/>
        </w:rPr>
        <w:footnoteRef/>
      </w:r>
      <w:r w:rsidRPr="00962140">
        <w:rPr>
          <w:rFonts w:cs="Arial"/>
          <w:sz w:val="16"/>
          <w:szCs w:val="16"/>
        </w:rPr>
        <w:t xml:space="preserve"> Zgodnie z Wytycznymi MR w zakresie trybów wyboru projektów na lata 2014-2020 i zasadami tworzenia i modyfikacji wykazu projektów pozakonkursowych</w:t>
      </w:r>
      <w:r w:rsidRPr="00962140">
        <w:rPr>
          <w:rFonts w:cs="Arial"/>
          <w:caps/>
          <w:sz w:val="16"/>
          <w:szCs w:val="16"/>
        </w:rPr>
        <w:t xml:space="preserve"> </w:t>
      </w:r>
      <w:r w:rsidRPr="00962140">
        <w:rPr>
          <w:rFonts w:cs="Arial"/>
          <w:sz w:val="16"/>
          <w:szCs w:val="16"/>
        </w:rPr>
        <w:t>EFRR RPO WM 2014-2020</w:t>
      </w:r>
    </w:p>
  </w:footnote>
  <w:footnote w:id="39">
    <w:p w14:paraId="44307BA9" w14:textId="77777777" w:rsidR="006A14E0" w:rsidRPr="00445E8F" w:rsidRDefault="006A14E0" w:rsidP="005E6B84">
      <w:pPr>
        <w:pStyle w:val="Tekstprzypisudolnego"/>
        <w:rPr>
          <w:szCs w:val="16"/>
        </w:rPr>
      </w:pPr>
      <w:r w:rsidRPr="00563893">
        <w:rPr>
          <w:rStyle w:val="Odwoanieprzypisudolnego"/>
          <w:rFonts w:eastAsia="Calibri"/>
          <w:szCs w:val="16"/>
        </w:rPr>
        <w:footnoteRef/>
      </w:r>
      <w:r w:rsidRPr="00563893">
        <w:rPr>
          <w:szCs w:val="16"/>
        </w:rPr>
        <w:t xml:space="preserve"> W rozumieniu </w:t>
      </w:r>
      <w:r>
        <w:rPr>
          <w:szCs w:val="16"/>
        </w:rPr>
        <w:t xml:space="preserve">art. 2 pkt. 9 lit . a, b, c i f </w:t>
      </w:r>
      <w:r w:rsidRPr="00563893">
        <w:rPr>
          <w:szCs w:val="16"/>
        </w:rPr>
        <w:t xml:space="preserve">ustawy z dnia 30 kwietnia 2010 r. o </w:t>
      </w:r>
      <w:r w:rsidRPr="00445E8F">
        <w:rPr>
          <w:szCs w:val="16"/>
        </w:rPr>
        <w:t xml:space="preserve">zasadach finansowania nauki (Dz. U. Nr 96, poz. 615, z </w:t>
      </w:r>
      <w:proofErr w:type="spellStart"/>
      <w:r w:rsidRPr="00445E8F">
        <w:rPr>
          <w:szCs w:val="16"/>
        </w:rPr>
        <w:t>późn</w:t>
      </w:r>
      <w:proofErr w:type="spellEnd"/>
      <w:r w:rsidRPr="00445E8F">
        <w:rPr>
          <w:szCs w:val="16"/>
        </w:rPr>
        <w:t>. zm.)</w:t>
      </w:r>
      <w:r>
        <w:rPr>
          <w:szCs w:val="16"/>
        </w:rPr>
        <w:t>.</w:t>
      </w:r>
    </w:p>
  </w:footnote>
  <w:footnote w:id="40">
    <w:p w14:paraId="1304D3EB" w14:textId="77777777" w:rsidR="006A14E0" w:rsidRDefault="006A14E0" w:rsidP="005E6B84">
      <w:pPr>
        <w:pStyle w:val="Tekstprzypisudolnego"/>
      </w:pPr>
      <w:r w:rsidRPr="00BC7A03">
        <w:rPr>
          <w:rFonts w:cs="Arial"/>
          <w:color w:val="000000"/>
          <w:szCs w:val="16"/>
          <w:vertAlign w:val="superscript"/>
        </w:rPr>
        <w:footnoteRef/>
      </w:r>
      <w:r w:rsidRPr="00BC7A03">
        <w:rPr>
          <w:rFonts w:cs="Arial"/>
          <w:color w:val="000000"/>
          <w:szCs w:val="16"/>
          <w:vertAlign w:val="superscript"/>
        </w:rPr>
        <w:t xml:space="preserve"> </w:t>
      </w:r>
      <w:r w:rsidRPr="006F1400">
        <w:rPr>
          <w:rFonts w:cs="Arial"/>
          <w:color w:val="000000"/>
          <w:szCs w:val="16"/>
        </w:rPr>
        <w:t>Kryterium ma zastosowanie, o ile proces wyboru mazowieckich klastrów kluczowych został ukończony</w:t>
      </w:r>
      <w:r>
        <w:rPr>
          <w:rFonts w:cs="Arial"/>
          <w:color w:val="000000"/>
          <w:szCs w:val="16"/>
        </w:rPr>
        <w:t>.</w:t>
      </w:r>
    </w:p>
  </w:footnote>
  <w:footnote w:id="41">
    <w:p w14:paraId="4825646B" w14:textId="77777777" w:rsidR="006A14E0" w:rsidRPr="00DD0841" w:rsidRDefault="006A14E0" w:rsidP="004837B3">
      <w:pPr>
        <w:pStyle w:val="Tekstprzypisudolnego"/>
        <w:rPr>
          <w:rFonts w:ascii="Calibri" w:hAnsi="Calibri"/>
        </w:rPr>
      </w:pPr>
      <w:r>
        <w:rPr>
          <w:rStyle w:val="Odwoanieprzypisudolnego"/>
          <w:rFonts w:eastAsiaTheme="majorEastAsia"/>
          <w:szCs w:val="16"/>
        </w:rPr>
        <w:footnoteRef/>
      </w:r>
      <w:r>
        <w:rPr>
          <w:szCs w:val="16"/>
        </w:rPr>
        <w:t xml:space="preserve"> </w:t>
      </w:r>
      <w:r w:rsidRPr="00DD0841">
        <w:rPr>
          <w:rFonts w:ascii="Calibri" w:hAnsi="Calibri"/>
          <w:szCs w:val="16"/>
        </w:rPr>
        <w:t>W rozumieniu artykułu 2 punktu 9 litera a, b, c i f ustawy z dnia 30 kwietnia 2010 r. o zasadach finansowania nauki (Dziennik Ustaw Numer 96, pozycja 615, z późniejszymi zmianami).</w:t>
      </w:r>
    </w:p>
  </w:footnote>
  <w:footnote w:id="42">
    <w:p w14:paraId="5D8A2C5E" w14:textId="77777777" w:rsidR="006A14E0" w:rsidRPr="00DD0841" w:rsidRDefault="006A14E0" w:rsidP="004837B3">
      <w:pPr>
        <w:pStyle w:val="Tekstprzypisudolnego"/>
        <w:rPr>
          <w:rFonts w:ascii="Calibri" w:hAnsi="Calibri"/>
        </w:rPr>
      </w:pPr>
      <w:r w:rsidRPr="00DD0841">
        <w:rPr>
          <w:rFonts w:ascii="Calibri" w:hAnsi="Calibri" w:cs="Arial"/>
          <w:color w:val="000000"/>
          <w:szCs w:val="16"/>
          <w:vertAlign w:val="superscript"/>
        </w:rPr>
        <w:footnoteRef/>
      </w:r>
      <w:r w:rsidRPr="00DD0841">
        <w:rPr>
          <w:rFonts w:ascii="Calibri" w:hAnsi="Calibri" w:cs="Arial"/>
          <w:color w:val="000000"/>
          <w:szCs w:val="16"/>
          <w:vertAlign w:val="superscript"/>
        </w:rPr>
        <w:t xml:space="preserve"> </w:t>
      </w:r>
      <w:r w:rsidRPr="00DD0841">
        <w:rPr>
          <w:rFonts w:ascii="Calibri" w:hAnsi="Calibri" w:cs="Arial"/>
          <w:color w:val="000000"/>
          <w:szCs w:val="16"/>
        </w:rPr>
        <w:t>Kryterium ma zastosowanie, o ile proces wyboru mazowieckich klastrów kluczowych został ukończony.</w:t>
      </w:r>
    </w:p>
  </w:footnote>
  <w:footnote w:id="43">
    <w:p w14:paraId="695C3FF5" w14:textId="77777777" w:rsidR="006A14E0" w:rsidRPr="003F51D3" w:rsidRDefault="006A14E0" w:rsidP="003A0F71">
      <w:pPr>
        <w:pStyle w:val="Tekstprzypisudolnego"/>
        <w:rPr>
          <w:rFonts w:cs="Arial"/>
          <w:szCs w:val="16"/>
        </w:rPr>
      </w:pPr>
      <w:r w:rsidRPr="003F51D3">
        <w:rPr>
          <w:rStyle w:val="Odwoanieprzypisudolnego"/>
          <w:rFonts w:cs="Arial"/>
          <w:szCs w:val="16"/>
        </w:rPr>
        <w:footnoteRef/>
      </w:r>
      <w:r w:rsidRPr="003F51D3">
        <w:rPr>
          <w:rFonts w:cs="Arial"/>
          <w:szCs w:val="16"/>
        </w:rPr>
        <w:t xml:space="preserve"> Współpraca trwa przez minimum 6 miesięcy od 01.01.2011 r.</w:t>
      </w:r>
    </w:p>
  </w:footnote>
  <w:footnote w:id="44">
    <w:p w14:paraId="130E7DBD" w14:textId="77777777" w:rsidR="006A14E0" w:rsidRPr="003F51D3" w:rsidRDefault="006A14E0" w:rsidP="003A0F71">
      <w:pPr>
        <w:pStyle w:val="Tekstprzypisudolnego"/>
        <w:rPr>
          <w:rFonts w:cs="Arial"/>
          <w:szCs w:val="16"/>
        </w:rPr>
      </w:pPr>
      <w:r w:rsidRPr="003F51D3">
        <w:rPr>
          <w:rFonts w:cs="Arial"/>
          <w:color w:val="000000"/>
          <w:szCs w:val="16"/>
          <w:vertAlign w:val="superscript"/>
        </w:rPr>
        <w:footnoteRef/>
      </w:r>
      <w:r w:rsidRPr="003F51D3">
        <w:rPr>
          <w:rFonts w:cs="Arial"/>
          <w:color w:val="000000"/>
          <w:szCs w:val="16"/>
          <w:vertAlign w:val="superscript"/>
        </w:rPr>
        <w:t xml:space="preserve"> </w:t>
      </w:r>
      <w:r w:rsidRPr="003F51D3">
        <w:rPr>
          <w:rFonts w:cs="Arial"/>
          <w:color w:val="000000"/>
          <w:szCs w:val="16"/>
        </w:rPr>
        <w:t>Kryterium ma zastosowanie, o ile proces wyboru mazowieckich klastrów kluczowych został ukończony.</w:t>
      </w:r>
    </w:p>
  </w:footnote>
  <w:footnote w:id="45">
    <w:p w14:paraId="34ACC0E7" w14:textId="4426BDED" w:rsidR="006A14E0" w:rsidRPr="00EB698A" w:rsidRDefault="006A14E0" w:rsidP="00EB698A">
      <w:pPr>
        <w:pStyle w:val="Default"/>
        <w:jc w:val="left"/>
        <w:rPr>
          <w:rFonts w:ascii="Arial" w:hAnsi="Arial" w:cs="Arial"/>
          <w:sz w:val="16"/>
          <w:szCs w:val="16"/>
        </w:rPr>
      </w:pPr>
      <w:r w:rsidRPr="009B1493">
        <w:rPr>
          <w:rStyle w:val="Odwoanieprzypisudolnego"/>
          <w:rFonts w:eastAsia="Calibri"/>
          <w:szCs w:val="16"/>
        </w:rPr>
        <w:footnoteRef/>
      </w:r>
      <w:r w:rsidRPr="00EB698A">
        <w:rPr>
          <w:rFonts w:ascii="Arial" w:hAnsi="Arial" w:cs="Arial"/>
          <w:sz w:val="16"/>
          <w:szCs w:val="16"/>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62713116" w14:textId="77777777" w:rsidR="006A14E0" w:rsidRPr="00EB698A" w:rsidRDefault="006A14E0" w:rsidP="00EB698A">
      <w:pPr>
        <w:pStyle w:val="Default"/>
        <w:jc w:val="left"/>
        <w:rPr>
          <w:rFonts w:ascii="Arial" w:hAnsi="Arial" w:cs="Arial"/>
          <w:sz w:val="16"/>
          <w:szCs w:val="16"/>
        </w:rPr>
      </w:pPr>
      <w:r w:rsidRPr="00EB698A">
        <w:rPr>
          <w:rFonts w:ascii="Arial" w:hAnsi="Arial" w:cs="Arial"/>
          <w:sz w:val="16"/>
          <w:szCs w:val="16"/>
        </w:rPr>
        <w:t xml:space="preserve">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69765915" w14:textId="277BB991" w:rsidR="006A14E0" w:rsidRDefault="006A14E0" w:rsidP="00EB698A">
      <w:pPr>
        <w:pStyle w:val="Default"/>
        <w:jc w:val="left"/>
      </w:pPr>
      <w:r w:rsidRPr="00EB698A">
        <w:rPr>
          <w:rFonts w:ascii="Arial" w:hAnsi="Arial" w:cs="Arial"/>
          <w:sz w:val="16"/>
          <w:szCs w:val="16"/>
        </w:rPr>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w:t>
      </w:r>
    </w:p>
  </w:footnote>
  <w:footnote w:id="46">
    <w:p w14:paraId="7C44628D" w14:textId="628BFBD9" w:rsidR="006A14E0" w:rsidRDefault="006A14E0" w:rsidP="00EB698A">
      <w:pPr>
        <w:spacing w:line="240" w:lineRule="auto"/>
      </w:pPr>
      <w:r w:rsidRPr="009B1493">
        <w:rPr>
          <w:rStyle w:val="Odwoanieprzypisudolnego"/>
          <w:rFonts w:eastAsia="Calibri"/>
          <w:szCs w:val="16"/>
        </w:rPr>
        <w:footnoteRef/>
      </w:r>
      <w:r w:rsidRPr="00D87781">
        <w:rPr>
          <w:rFonts w:eastAsia="Times New Roman"/>
          <w:sz w:val="16"/>
          <w:szCs w:val="16"/>
        </w:rPr>
        <w:t>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footnote>
  <w:footnote w:id="47">
    <w:p w14:paraId="3B42A9D3" w14:textId="77777777" w:rsidR="006A14E0" w:rsidRPr="00927A2B" w:rsidRDefault="006A14E0" w:rsidP="0011564B">
      <w:pPr>
        <w:autoSpaceDE w:val="0"/>
        <w:autoSpaceDN w:val="0"/>
        <w:adjustRightInd w:val="0"/>
        <w:spacing w:after="0" w:line="240" w:lineRule="auto"/>
        <w:rPr>
          <w:rFonts w:cs="Arial"/>
          <w:sz w:val="15"/>
          <w:szCs w:val="15"/>
          <w:lang w:eastAsia="pl-PL"/>
        </w:rPr>
      </w:pPr>
      <w:r w:rsidRPr="00927A2B">
        <w:rPr>
          <w:rStyle w:val="Odwoanieprzypisudolnego"/>
          <w:rFonts w:cs="Arial"/>
          <w:sz w:val="15"/>
          <w:szCs w:val="15"/>
        </w:rPr>
        <w:footnoteRef/>
      </w:r>
      <w:r w:rsidRPr="00927A2B">
        <w:rPr>
          <w:rFonts w:cs="Arial"/>
          <w:sz w:val="15"/>
          <w:szCs w:val="15"/>
        </w:rPr>
        <w:t xml:space="preserve"> </w:t>
      </w:r>
      <w:r w:rsidRPr="00927A2B">
        <w:rPr>
          <w:rFonts w:cs="Arial"/>
          <w:sz w:val="15"/>
          <w:szCs w:val="15"/>
          <w:lang w:eastAsia="pl-PL"/>
        </w:rPr>
        <w:t>Poziom dostępności: czas bezawaryjnego działania usługi (np. systemu teleinformatycznego, usługi sieciowej, itp.) w stosunku do całości czasu, w którym usługa powinna być świadczona usługobiorcom – wartość mierzona w skali roku.</w:t>
      </w:r>
    </w:p>
  </w:footnote>
  <w:footnote w:id="48">
    <w:p w14:paraId="0779DA20" w14:textId="77777777" w:rsidR="006A14E0" w:rsidRDefault="006A14E0" w:rsidP="00DB23B5">
      <w:pPr>
        <w:pStyle w:val="Tekstprzypisudolnego"/>
      </w:pPr>
      <w:r>
        <w:rPr>
          <w:rStyle w:val="Odwoanieprzypisudolnego"/>
        </w:rPr>
        <w:footnoteRef/>
      </w:r>
      <w:r>
        <w:t xml:space="preserve"> W zależności od dostępności danych, Regulamin Konkursu wskaże, czy podstawą będą dane średnioroczne, czy grudniowe. </w:t>
      </w:r>
    </w:p>
  </w:footnote>
  <w:footnote w:id="49">
    <w:p w14:paraId="68B1A243" w14:textId="77777777" w:rsidR="006A14E0" w:rsidRDefault="006A14E0" w:rsidP="00DB23B5">
      <w:pPr>
        <w:pStyle w:val="Tekstprzypisudolnego"/>
      </w:pPr>
      <w:r>
        <w:rPr>
          <w:rStyle w:val="Odwoanieprzypisudolnego"/>
        </w:rPr>
        <w:footnoteRef/>
      </w:r>
      <w:r>
        <w:t xml:space="preserve"> Kryterium obowiązuje od momentu przyjęcia Wykazu programów rewitalizacji.</w:t>
      </w:r>
    </w:p>
  </w:footnote>
  <w:footnote w:id="50">
    <w:p w14:paraId="01AADDBA"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1">
    <w:p w14:paraId="1308E5F1"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2">
    <w:p w14:paraId="5769F8F6"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3">
    <w:p w14:paraId="1780DEDE"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4">
    <w:p w14:paraId="45F2BAE6"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5">
    <w:p w14:paraId="0BF8D1A4" w14:textId="77777777" w:rsidR="006A14E0" w:rsidRPr="00366A4A" w:rsidRDefault="006A14E0" w:rsidP="00DB23B5">
      <w:pPr>
        <w:pStyle w:val="Tekstprzypisudolnego"/>
      </w:pPr>
      <w:r>
        <w:rPr>
          <w:rStyle w:val="Odwoanieprzypisudolnego"/>
        </w:rPr>
        <w:footnoteRef/>
      </w:r>
      <w:r>
        <w:t xml:space="preserve"> </w:t>
      </w:r>
      <w:r w:rsidRPr="00881744">
        <w:t>Ibidem</w:t>
      </w:r>
    </w:p>
  </w:footnote>
  <w:footnote w:id="56">
    <w:p w14:paraId="267A1573"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57">
    <w:p w14:paraId="349593A0"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58">
    <w:p w14:paraId="694D3977"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59">
    <w:p w14:paraId="52A269FD"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60">
    <w:p w14:paraId="3BC8EDFF"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61">
    <w:p w14:paraId="265F165F" w14:textId="77777777" w:rsidR="006A14E0" w:rsidRPr="00366A4A" w:rsidRDefault="006A14E0" w:rsidP="004F1A97">
      <w:pPr>
        <w:pStyle w:val="Tekstprzypisudolnego"/>
      </w:pPr>
      <w:r>
        <w:rPr>
          <w:rStyle w:val="Odwoanieprzypisudolnego"/>
        </w:rPr>
        <w:footnoteRef/>
      </w:r>
      <w:r>
        <w:t xml:space="preserve"> </w:t>
      </w:r>
      <w:r w:rsidRPr="00881744">
        <w:t>Ibidem</w:t>
      </w:r>
    </w:p>
  </w:footnote>
  <w:footnote w:id="62">
    <w:p w14:paraId="28E9FFF9" w14:textId="77777777" w:rsidR="006A14E0" w:rsidRDefault="006A14E0" w:rsidP="004F1A97">
      <w:pPr>
        <w:pStyle w:val="Tekstprzypisudolnego"/>
      </w:pPr>
      <w:r>
        <w:rPr>
          <w:rStyle w:val="Odwoanieprzypisudolnego"/>
        </w:rPr>
        <w:footnoteRef/>
      </w:r>
      <w:r>
        <w:t xml:space="preserve"> Kryterium będzie stosowane jedynie w przypadku, gdy przynajmniej jeden projekt w dowolnym </w:t>
      </w:r>
      <w:r w:rsidRPr="004F1A97">
        <w:rPr>
          <w:rFonts w:ascii="Calibri" w:hAnsi="Calibri"/>
          <w:i/>
        </w:rPr>
        <w:t>Planie inwestycyjnym dla subregionów objętych OSI problemowymi w Poddziałaniu 3.1.2</w:t>
      </w:r>
      <w:r w:rsidRPr="004F1A97">
        <w:rPr>
          <w:rFonts w:ascii="Calibri" w:hAnsi="Calibri"/>
        </w:rPr>
        <w:t xml:space="preserve"> zostanie określony jako „projekt główny”.</w:t>
      </w:r>
    </w:p>
  </w:footnote>
  <w:footnote w:id="63">
    <w:p w14:paraId="3CC5C339" w14:textId="77777777" w:rsidR="006A14E0" w:rsidRPr="00BC2544" w:rsidRDefault="006A14E0" w:rsidP="00B8382F">
      <w:pPr>
        <w:pStyle w:val="Tekstprzypisudolnego"/>
        <w:rPr>
          <w:color w:val="FF0000"/>
        </w:rPr>
      </w:pPr>
      <w:r w:rsidRPr="002D1A19">
        <w:rPr>
          <w:rStyle w:val="Odwoanieprzypisudolnego"/>
        </w:rPr>
        <w:footnoteRef/>
      </w:r>
      <w:r w:rsidRPr="002D1A19">
        <w:t xml:space="preserve"> </w:t>
      </w:r>
      <w:r w:rsidRPr="002D1A19">
        <w:rPr>
          <w:sz w:val="18"/>
        </w:rPr>
        <w:t xml:space="preserve">Zgodnie z podręcznikiem Oslo </w:t>
      </w:r>
      <w:r w:rsidRPr="002D1A19">
        <w:rPr>
          <w:i/>
          <w:sz w:val="18"/>
        </w:rPr>
        <w:t>ZASADY GROMADZENIA I INTERPRETACJI DANYCH DOTYCZĄCYCH INNOWACJI</w:t>
      </w:r>
      <w:r w:rsidRPr="002D1A19">
        <w:rPr>
          <w:sz w:val="18"/>
        </w:rPr>
        <w:t>, Wyda</w:t>
      </w:r>
      <w:r>
        <w:rPr>
          <w:sz w:val="18"/>
        </w:rPr>
        <w:t>nie trzecie, OECD/Eurostat, Paryż</w:t>
      </w:r>
      <w:r w:rsidRPr="002D1A19">
        <w:rPr>
          <w:sz w:val="18"/>
        </w:rPr>
        <w:t xml:space="preserve"> 2008.</w:t>
      </w:r>
    </w:p>
  </w:footnote>
  <w:footnote w:id="64">
    <w:p w14:paraId="190239DE" w14:textId="77777777" w:rsidR="006A14E0" w:rsidRDefault="006A14E0" w:rsidP="00356EC7">
      <w:pPr>
        <w:pStyle w:val="Tekstprzypisudolnego"/>
      </w:pPr>
      <w:r>
        <w:rPr>
          <w:rStyle w:val="Odwoanieprzypisudolnego"/>
          <w:rFonts w:eastAsia="Calibri"/>
        </w:rPr>
        <w:footnoteRef/>
      </w:r>
      <w:r>
        <w:t xml:space="preserve"> </w:t>
      </w:r>
      <w:r w:rsidRPr="00040F50">
        <w:t>Przedsiębiorstwo oparte na wynikach badań naukowych prowadzonych na uczelni, w instytucie badawczym lub instytucie PAN, bądź utworzone z udziałem pracowników wcześniej wymienionych podmiotów</w:t>
      </w:r>
    </w:p>
  </w:footnote>
  <w:footnote w:id="65">
    <w:p w14:paraId="0572B2D3" w14:textId="77777777" w:rsidR="006A14E0" w:rsidRDefault="006A14E0" w:rsidP="00356EC7">
      <w:pPr>
        <w:pStyle w:val="Tekstprzypisudolnego"/>
      </w:pPr>
      <w:r>
        <w:rPr>
          <w:rStyle w:val="Odwoanieprzypisudolnego"/>
          <w:rFonts w:eastAsia="Calibri"/>
        </w:rPr>
        <w:footnoteRef/>
      </w:r>
      <w:r>
        <w:t xml:space="preserve"> Jw.</w:t>
      </w:r>
    </w:p>
  </w:footnote>
  <w:footnote w:id="66">
    <w:p w14:paraId="194594C5" w14:textId="77777777" w:rsidR="006A14E0" w:rsidRDefault="006A14E0" w:rsidP="002C5380">
      <w:pPr>
        <w:pStyle w:val="Tekstprzypisudolnego"/>
        <w:rPr>
          <w:rFonts w:ascii="Calibri" w:hAnsi="Calibri"/>
          <w:sz w:val="20"/>
        </w:rPr>
      </w:pPr>
      <w:r>
        <w:rPr>
          <w:rStyle w:val="Odwoanieprzypisudolnego"/>
        </w:rPr>
        <w:footnoteRef/>
      </w:r>
      <w:r>
        <w:t xml:space="preserve"> W zależności od dostępności danych, Regulamin Konkursu wskaże rok, z którego należy czerpać dane.</w:t>
      </w:r>
    </w:p>
  </w:footnote>
  <w:footnote w:id="67">
    <w:p w14:paraId="47D6B470" w14:textId="77777777" w:rsidR="006A14E0" w:rsidRDefault="006A14E0" w:rsidP="009314BC">
      <w:pPr>
        <w:pStyle w:val="Tekstprzypisudolnego"/>
      </w:pPr>
      <w:r>
        <w:rPr>
          <w:rStyle w:val="Odwoanieprzypisudolnego"/>
        </w:rPr>
        <w:footnoteRef/>
      </w:r>
      <w:r>
        <w:t xml:space="preserve"> </w:t>
      </w:r>
      <w:r w:rsidRPr="003A4645">
        <w:rPr>
          <w:rFonts w:cs="Arial"/>
          <w:color w:val="0D0D0D" w:themeColor="text1" w:themeTint="F2"/>
          <w:lang w:eastAsia="pl-PL"/>
        </w:rPr>
        <w:t>Koszt należy przeliczyć kursem euro podanym w regulaminie konkursu</w:t>
      </w:r>
    </w:p>
  </w:footnote>
  <w:footnote w:id="68">
    <w:p w14:paraId="12D51271" w14:textId="77777777" w:rsidR="006A14E0" w:rsidRDefault="006A14E0" w:rsidP="009314BC">
      <w:pPr>
        <w:pStyle w:val="Tekstprzypisudolnego"/>
      </w:pPr>
      <w:r>
        <w:rPr>
          <w:rStyle w:val="Odwoanieprzypisudolnego"/>
        </w:rPr>
        <w:footnoteRef/>
      </w:r>
      <w:r>
        <w:t xml:space="preserve"> </w:t>
      </w:r>
      <w:proofErr w:type="spellStart"/>
      <w:r>
        <w:rPr>
          <w:rFonts w:cs="Arial"/>
          <w:color w:val="0D0D0D" w:themeColor="text1" w:themeTint="F2"/>
          <w:lang w:eastAsia="pl-PL"/>
        </w:rPr>
        <w:t>J.w</w:t>
      </w:r>
      <w:proofErr w:type="spellEnd"/>
      <w:r>
        <w:rPr>
          <w:rFonts w:cs="Arial"/>
          <w:color w:val="0D0D0D" w:themeColor="text1" w:themeTint="F2"/>
          <w:lang w:eastAsia="pl-PL"/>
        </w:rPr>
        <w:t>.</w:t>
      </w:r>
    </w:p>
  </w:footnote>
  <w:footnote w:id="69">
    <w:p w14:paraId="31394256" w14:textId="77777777" w:rsidR="006A14E0" w:rsidRDefault="006A14E0" w:rsidP="00A75FB5">
      <w:pPr>
        <w:pStyle w:val="Tekstprzypisudolnego"/>
      </w:pPr>
      <w:r>
        <w:rPr>
          <w:rStyle w:val="Odwoanieprzypisudolnego"/>
        </w:rPr>
        <w:footnoteRef/>
      </w:r>
      <w:r>
        <w:t xml:space="preserve"> </w:t>
      </w:r>
      <w:r w:rsidRPr="00A75FB5">
        <w:rPr>
          <w:rFonts w:cs="Arial"/>
          <w:color w:val="0D0D0D"/>
          <w:lang w:eastAsia="pl-PL"/>
        </w:rPr>
        <w:t>Koszt należy przeliczyć kursem euro podanym w regulaminie konkursu</w:t>
      </w:r>
    </w:p>
  </w:footnote>
  <w:footnote w:id="70">
    <w:p w14:paraId="7CB2B4FB" w14:textId="77777777" w:rsidR="006A14E0" w:rsidRDefault="006A14E0" w:rsidP="00A75FB5">
      <w:pPr>
        <w:pStyle w:val="Tekstprzypisudolnego"/>
      </w:pPr>
      <w:r>
        <w:rPr>
          <w:rStyle w:val="Odwoanieprzypisudolnego"/>
        </w:rPr>
        <w:footnoteRef/>
      </w:r>
      <w:r>
        <w:t xml:space="preserve"> </w:t>
      </w:r>
      <w:proofErr w:type="spellStart"/>
      <w:r w:rsidRPr="00A75FB5">
        <w:rPr>
          <w:rFonts w:cs="Arial"/>
          <w:color w:val="0D0D0D"/>
          <w:lang w:eastAsia="pl-PL"/>
        </w:rPr>
        <w:t>J.w</w:t>
      </w:r>
      <w:proofErr w:type="spellEnd"/>
      <w:r w:rsidRPr="00A75FB5">
        <w:rPr>
          <w:rFonts w:cs="Arial"/>
          <w:color w:val="0D0D0D"/>
          <w:lang w:eastAsia="pl-PL"/>
        </w:rPr>
        <w:t>.</w:t>
      </w:r>
    </w:p>
  </w:footnote>
  <w:footnote w:id="71">
    <w:p w14:paraId="6ED5F5EB" w14:textId="77777777" w:rsidR="006A14E0" w:rsidRDefault="006A14E0" w:rsidP="00A75FB5">
      <w:pPr>
        <w:pStyle w:val="Tekstprzypisudolnego"/>
      </w:pPr>
      <w:r>
        <w:rPr>
          <w:rStyle w:val="Odwoanieprzypisudolnego"/>
        </w:rPr>
        <w:footnoteRef/>
      </w:r>
      <w:r>
        <w:t xml:space="preserve"> </w:t>
      </w:r>
      <w:proofErr w:type="spellStart"/>
      <w:r w:rsidRPr="00A75FB5">
        <w:rPr>
          <w:rFonts w:cs="Arial"/>
          <w:color w:val="0D0D0D"/>
          <w:lang w:eastAsia="pl-PL"/>
        </w:rPr>
        <w:t>J.w</w:t>
      </w:r>
      <w:proofErr w:type="spellEnd"/>
      <w:r w:rsidRPr="00A75FB5">
        <w:rPr>
          <w:rFonts w:cs="Arial"/>
          <w:color w:val="0D0D0D"/>
          <w:lang w:eastAsia="pl-PL"/>
        </w:rPr>
        <w:t>.</w:t>
      </w:r>
    </w:p>
  </w:footnote>
  <w:footnote w:id="72">
    <w:p w14:paraId="21483893" w14:textId="77777777" w:rsidR="006A14E0" w:rsidRDefault="006A14E0" w:rsidP="00A75FB5">
      <w:pPr>
        <w:pStyle w:val="Tekstprzypisudolnego"/>
      </w:pPr>
      <w:r>
        <w:rPr>
          <w:rStyle w:val="Odwoanieprzypisudolnego"/>
        </w:rPr>
        <w:footnoteRef/>
      </w:r>
      <w:r>
        <w:t xml:space="preserve"> </w:t>
      </w:r>
      <w:proofErr w:type="spellStart"/>
      <w:r w:rsidRPr="00A75FB5">
        <w:rPr>
          <w:rFonts w:cs="Arial"/>
          <w:color w:val="0D0D0D"/>
          <w:lang w:eastAsia="pl-PL"/>
        </w:rPr>
        <w:t>J.w</w:t>
      </w:r>
      <w:proofErr w:type="spellEnd"/>
      <w:r w:rsidRPr="00A75FB5">
        <w:rPr>
          <w:rFonts w:cs="Arial"/>
          <w:color w:val="0D0D0D"/>
          <w:lang w:eastAsia="pl-PL"/>
        </w:rPr>
        <w:t>.</w:t>
      </w:r>
    </w:p>
  </w:footnote>
  <w:footnote w:id="73">
    <w:p w14:paraId="6AAF3126" w14:textId="77777777" w:rsidR="006A14E0" w:rsidRDefault="006A14E0" w:rsidP="00A75FB5">
      <w:pPr>
        <w:pStyle w:val="Tekstprzypisudolnego"/>
      </w:pPr>
      <w:r>
        <w:rPr>
          <w:rStyle w:val="Odwoanieprzypisudolnego"/>
        </w:rPr>
        <w:footnoteRef/>
      </w:r>
      <w:r>
        <w:t xml:space="preserve"> W</w:t>
      </w:r>
      <w:r w:rsidRPr="00B14814">
        <w:t xml:space="preserve"> przypadku realizacji projektów przez koordynatora na rzecz przedsiębiorstw współdziałających w ramach grupy</w:t>
      </w:r>
      <w:r w:rsidRPr="002E0158">
        <w:t>, zgodnie z pkt 2 kryterium dostępu nr 4.</w:t>
      </w:r>
    </w:p>
  </w:footnote>
  <w:footnote w:id="74">
    <w:p w14:paraId="5DFD5F29" w14:textId="77777777" w:rsidR="006A14E0" w:rsidRDefault="006A14E0" w:rsidP="00A75FB5">
      <w:pPr>
        <w:pStyle w:val="Tekstprzypisudolnego"/>
      </w:pPr>
      <w:r>
        <w:rPr>
          <w:rStyle w:val="Odwoanieprzypisudolnego"/>
        </w:rPr>
        <w:footnoteRef/>
      </w:r>
      <w:r>
        <w:t xml:space="preserve"> Jw.</w:t>
      </w:r>
    </w:p>
  </w:footnote>
  <w:footnote w:id="75">
    <w:p w14:paraId="633B6E22" w14:textId="067CE7E3" w:rsidR="006A14E0" w:rsidRDefault="006A14E0" w:rsidP="00E14CB9">
      <w:pPr>
        <w:pStyle w:val="Tekstprzypisudolnego"/>
        <w:rPr>
          <w:rFonts w:ascii="Calibri" w:hAnsi="Calibri" w:cs="Times New Roman"/>
          <w:sz w:val="20"/>
        </w:rPr>
      </w:pPr>
      <w:r>
        <w:rPr>
          <w:rStyle w:val="Odwoanieprzypisudolnego"/>
        </w:rPr>
        <w:footnoteRef/>
      </w:r>
      <w:r>
        <w:t xml:space="preserve"> Zgodnie z podręcznikiem Oslo „Zasady gromadzenia i interpretacji danych dotyczących innowacji”, Wydanie trzecie, OECD/Eurostat, Paryż 2008.</w:t>
      </w:r>
    </w:p>
  </w:footnote>
  <w:footnote w:id="76">
    <w:p w14:paraId="79FCF1B4" w14:textId="77777777" w:rsidR="006A14E0" w:rsidRDefault="006A14E0" w:rsidP="00E14CB9">
      <w:pPr>
        <w:pStyle w:val="Tekstprzypisudolnego"/>
      </w:pPr>
      <w:r>
        <w:rPr>
          <w:rStyle w:val="Odwoanieprzypisudolnego"/>
        </w:rPr>
        <w:footnoteRef/>
      </w:r>
      <w:r>
        <w:t xml:space="preserve"> 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p>
  </w:footnote>
  <w:footnote w:id="77">
    <w:p w14:paraId="638F2A03" w14:textId="77777777" w:rsidR="006A14E0" w:rsidRPr="00FE58F6" w:rsidRDefault="006A14E0" w:rsidP="004552C1">
      <w:pPr>
        <w:pStyle w:val="Default"/>
        <w:rPr>
          <w:sz w:val="16"/>
          <w:szCs w:val="16"/>
        </w:rPr>
      </w:pPr>
      <w:r w:rsidRPr="00FE58F6">
        <w:rPr>
          <w:rStyle w:val="Odwoanieprzypisudolnego"/>
          <w:szCs w:val="16"/>
        </w:rPr>
        <w:footnoteRef/>
      </w:r>
      <w:r w:rsidRPr="00FE58F6">
        <w:rPr>
          <w:sz w:val="16"/>
          <w:szCs w:val="16"/>
        </w:rPr>
        <w:t xml:space="preserve"> mała instalacja i mikroinstalacja - </w:t>
      </w:r>
      <w:r w:rsidRPr="004552C1">
        <w:rPr>
          <w:sz w:val="16"/>
          <w:szCs w:val="16"/>
        </w:rPr>
        <w:t xml:space="preserve">zgodnie z definicją określoną w Ustawie </w:t>
      </w:r>
      <w:r w:rsidRPr="00FE58F6">
        <w:rPr>
          <w:i/>
          <w:sz w:val="16"/>
          <w:szCs w:val="16"/>
        </w:rPr>
        <w:t>o odnawialnych źródłach energii</w:t>
      </w:r>
      <w:r w:rsidRPr="00FE58F6">
        <w:rPr>
          <w:sz w:val="16"/>
          <w:szCs w:val="16"/>
        </w:rPr>
        <w:t xml:space="preserve"> z dnia 20 lutego 2015 r. </w:t>
      </w:r>
    </w:p>
  </w:footnote>
  <w:footnote w:id="78">
    <w:p w14:paraId="44853B17" w14:textId="744C366C" w:rsidR="006A14E0" w:rsidRPr="00E53BC8" w:rsidRDefault="006A14E0" w:rsidP="00E53BC8">
      <w:pPr>
        <w:pStyle w:val="Tekstprzypisudolnego"/>
      </w:pPr>
      <w:r>
        <w:rPr>
          <w:rStyle w:val="Odwoanieprzypisudolnego"/>
        </w:rPr>
        <w:footnoteRef/>
      </w:r>
      <w:r>
        <w:t xml:space="preserve"> Kryterium będzie stosowane jedynie w przypadku, gdy przynajmniej jeden projekt w dowolnym „</w:t>
      </w:r>
      <w:r w:rsidRPr="00E53BC8">
        <w:rPr>
          <w:rFonts w:ascii="Calibri" w:hAnsi="Calibri"/>
        </w:rPr>
        <w:t>Planie inwestycyjnym dla subregionów objętych OSI problemowymi w danym typie projektu w Działaniu 4.2” zostanie określony jako „projekt główny”.</w:t>
      </w:r>
    </w:p>
  </w:footnote>
  <w:footnote w:id="79">
    <w:p w14:paraId="1D27B1C8" w14:textId="77777777" w:rsidR="006A14E0" w:rsidRPr="00CA6767" w:rsidRDefault="006A14E0" w:rsidP="00913FB5">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80">
    <w:p w14:paraId="16DBFA2F" w14:textId="77777777" w:rsidR="006A14E0" w:rsidRPr="00CA6767" w:rsidRDefault="006A14E0" w:rsidP="00123EF6">
      <w:pPr>
        <w:pStyle w:val="Tekstprzypisudolnego"/>
        <w:rPr>
          <w:sz w:val="18"/>
          <w:szCs w:val="18"/>
        </w:rPr>
      </w:pPr>
      <w:r w:rsidRPr="00CA6767">
        <w:rPr>
          <w:rStyle w:val="Odwoanieprzypisudolnego"/>
          <w:sz w:val="18"/>
          <w:szCs w:val="18"/>
        </w:rPr>
        <w:footnoteRef/>
      </w:r>
      <w:r w:rsidRPr="00CA6767">
        <w:rPr>
          <w:sz w:val="18"/>
          <w:szCs w:val="18"/>
        </w:rPr>
        <w:t xml:space="preserve"> Wydzielony pas jezdni ulicy jednokierunkowej, przeznaczony dla ruchu rowerowego w kierunku przeciwnym do obowiązującego pozostałe pojazdy.</w:t>
      </w:r>
    </w:p>
  </w:footnote>
  <w:footnote w:id="81">
    <w:p w14:paraId="10199D37" w14:textId="77777777" w:rsidR="006A14E0" w:rsidRPr="00CA6767" w:rsidRDefault="006A14E0" w:rsidP="00123EF6">
      <w:pPr>
        <w:pStyle w:val="Tekstprzypisudolnego"/>
        <w:rPr>
          <w:sz w:val="18"/>
          <w:szCs w:val="18"/>
        </w:rPr>
      </w:pPr>
      <w:r w:rsidRPr="00CA6767">
        <w:rPr>
          <w:rStyle w:val="Odwoanieprzypisudolnego"/>
          <w:sz w:val="18"/>
          <w:szCs w:val="18"/>
        </w:rPr>
        <w:footnoteRef/>
      </w:r>
      <w:r w:rsidRPr="00CA6767">
        <w:rPr>
          <w:sz w:val="18"/>
          <w:szCs w:val="18"/>
        </w:rPr>
        <w:t xml:space="preserve"> W przypadku gdy droga rowerowa jest poprowadzona równolegle chodnika. Różnica poziomów służy fizycznemu wydzieleniu drogi rowerowej od krawędzi ulicy lub chodnika "obniżonym krawężnikiem".</w:t>
      </w:r>
    </w:p>
  </w:footnote>
  <w:footnote w:id="82">
    <w:p w14:paraId="41B10D0A" w14:textId="77777777" w:rsidR="006A14E0" w:rsidRPr="00CA6767" w:rsidRDefault="006A14E0" w:rsidP="00123EF6">
      <w:pPr>
        <w:pStyle w:val="Tekstprzypisudolnego"/>
        <w:rPr>
          <w:sz w:val="18"/>
          <w:szCs w:val="18"/>
        </w:rPr>
      </w:pPr>
      <w:r w:rsidRPr="00CA6767">
        <w:rPr>
          <w:rStyle w:val="Odwoanieprzypisudolnego"/>
          <w:sz w:val="18"/>
          <w:szCs w:val="18"/>
        </w:rPr>
        <w:footnoteRef/>
      </w:r>
      <w:r w:rsidRPr="00CA6767">
        <w:rPr>
          <w:sz w:val="18"/>
          <w:szCs w:val="18"/>
        </w:rPr>
        <w:t xml:space="preserve"> Oddzielają miejsce gdzie mogą poruszać się piesi, od dróg rowerowych</w:t>
      </w:r>
    </w:p>
  </w:footnote>
  <w:footnote w:id="83">
    <w:p w14:paraId="404E0C1A" w14:textId="77777777" w:rsidR="006A14E0" w:rsidRDefault="006A14E0" w:rsidP="00123EF6">
      <w:pPr>
        <w:pStyle w:val="Tekstprzypisudolnego"/>
      </w:pPr>
      <w:r w:rsidRPr="00CA6767">
        <w:rPr>
          <w:rStyle w:val="Odwoanieprzypisudolnego"/>
          <w:sz w:val="18"/>
          <w:szCs w:val="18"/>
        </w:rPr>
        <w:footnoteRef/>
      </w:r>
      <w:r w:rsidRPr="00CA6767">
        <w:rPr>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84">
    <w:p w14:paraId="0D3328A0" w14:textId="0982DC8F" w:rsidR="006A14E0" w:rsidRPr="00CD5514" w:rsidRDefault="006A14E0" w:rsidP="00CD5514">
      <w:pPr>
        <w:pStyle w:val="Tekstprzypisudolnego"/>
      </w:pPr>
      <w:r>
        <w:rPr>
          <w:rStyle w:val="Odwoanieprzypisudolnego"/>
        </w:rPr>
        <w:footnoteRef/>
      </w:r>
      <w:r>
        <w:t xml:space="preserve"> Kryterium będzie stosowane jedynie w przypadku, gdy przynajmniej jeden projekt w dowolnym „</w:t>
      </w:r>
      <w:r w:rsidRPr="00CD5514">
        <w:rPr>
          <w:rFonts w:ascii="Calibri" w:hAnsi="Calibri"/>
        </w:rPr>
        <w:t>Planie inwestycyjnym dla subregionów objętych OSI problemowymi w danym typie projektu w Poddziałaniu 4.3.1”  zostanie określony jako „projekt główny”.</w:t>
      </w:r>
    </w:p>
  </w:footnote>
  <w:footnote w:id="85">
    <w:p w14:paraId="37B118AA" w14:textId="77777777" w:rsidR="006A14E0" w:rsidRDefault="006A14E0" w:rsidP="002E20D2">
      <w:pPr>
        <w:pStyle w:val="Tekstprzypisudolnego"/>
      </w:pPr>
      <w:r>
        <w:rPr>
          <w:rStyle w:val="Odwoanieprzypisudolnego"/>
        </w:rPr>
        <w:footnoteRef/>
      </w:r>
      <w:r>
        <w:t xml:space="preserve"> Kryterium będzie stosowane jedynie w przypadku, gdy przynajmniej jeden projekt w dowolnym </w:t>
      </w:r>
      <w:r w:rsidRPr="002E20D2">
        <w:rPr>
          <w:rFonts w:ascii="Calibri" w:hAnsi="Calibri"/>
          <w:i/>
        </w:rPr>
        <w:t>Planie inwestycyjnym dla subregionów objętych OSI problemowymi w danym typie projektu w Poddziałaniu 4.3.1</w:t>
      </w:r>
      <w:r w:rsidRPr="002E20D2">
        <w:rPr>
          <w:rFonts w:ascii="Calibri" w:hAnsi="Calibri"/>
        </w:rPr>
        <w:t xml:space="preserve"> zostanie określony jako „projekt główny”.</w:t>
      </w:r>
    </w:p>
  </w:footnote>
  <w:footnote w:id="86">
    <w:p w14:paraId="064BA017" w14:textId="77777777" w:rsidR="006A14E0" w:rsidRPr="00CA6767" w:rsidRDefault="006A14E0" w:rsidP="0011564B">
      <w:pPr>
        <w:pStyle w:val="Tekstprzypisudolnego"/>
        <w:rPr>
          <w:sz w:val="18"/>
          <w:szCs w:val="18"/>
        </w:rPr>
      </w:pPr>
      <w:r>
        <w:rPr>
          <w:rStyle w:val="Odwoanieprzypisudolnego"/>
        </w:rPr>
        <w:footnoteRef/>
      </w:r>
      <w:r>
        <w:t xml:space="preserve"> </w:t>
      </w:r>
      <w:r w:rsidRPr="00CA6767">
        <w:rPr>
          <w:sz w:val="18"/>
          <w:szCs w:val="18"/>
        </w:rPr>
        <w:t>Część pasa ruchu, przeznaczona do zatrzymania wyłącznie rowerów. Znajduje się między linią zatrzymań dla samochodów a skrzyżowaniem. Rowerzyści w śluzie na zielonym świetle ruszają jako pierwsi - co jest dla nich ułatwieniem</w:t>
      </w:r>
    </w:p>
  </w:footnote>
  <w:footnote w:id="87">
    <w:p w14:paraId="1E495485" w14:textId="77777777" w:rsidR="006A14E0" w:rsidRPr="00FB592B" w:rsidRDefault="006A14E0" w:rsidP="00FB592B">
      <w:pPr>
        <w:pStyle w:val="Tekstprzypisudolnego"/>
        <w:rPr>
          <w:rFonts w:ascii="Calibri" w:hAnsi="Calibri"/>
          <w:sz w:val="18"/>
          <w:szCs w:val="18"/>
        </w:rPr>
      </w:pPr>
      <w:r w:rsidRPr="00CA6767">
        <w:rPr>
          <w:rStyle w:val="Odwoanieprzypisudolnego"/>
          <w:sz w:val="18"/>
          <w:szCs w:val="18"/>
        </w:rPr>
        <w:footnoteRef/>
      </w:r>
      <w:r w:rsidRPr="00CA6767">
        <w:rPr>
          <w:sz w:val="18"/>
          <w:szCs w:val="18"/>
        </w:rPr>
        <w:t xml:space="preserve"> </w:t>
      </w:r>
      <w:r w:rsidRPr="00FB592B">
        <w:rPr>
          <w:rFonts w:ascii="Calibri" w:hAnsi="Calibri"/>
          <w:sz w:val="18"/>
          <w:szCs w:val="18"/>
        </w:rPr>
        <w:t>Wydzielony pas jezdni ulicy jednokierunkowej, przeznaczony dla ruchu rowerowego w kierunku przeciwnym do obowiązującego pozostałe pojazdy.</w:t>
      </w:r>
    </w:p>
  </w:footnote>
  <w:footnote w:id="88">
    <w:p w14:paraId="7E3C34B3" w14:textId="77777777" w:rsidR="006A14E0" w:rsidRPr="00FB592B" w:rsidRDefault="006A14E0"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W przypadku gdy droga rowerowa jest poprowadzona równolegle chodnika. Różnica poziomów służy fizycznemu wydzieleniu drogi rowerowej od krawędzi ulicy lub chodnika "obniżonym krawężnikiem".</w:t>
      </w:r>
    </w:p>
  </w:footnote>
  <w:footnote w:id="89">
    <w:p w14:paraId="66BEB4AE" w14:textId="77777777" w:rsidR="006A14E0" w:rsidRPr="00FB592B" w:rsidRDefault="006A14E0" w:rsidP="00FB592B">
      <w:pPr>
        <w:pStyle w:val="Tekstprzypisudolnego"/>
        <w:rPr>
          <w:rFonts w:ascii="Calibri" w:hAnsi="Calibri"/>
          <w:sz w:val="18"/>
          <w:szCs w:val="18"/>
        </w:rPr>
      </w:pPr>
      <w:r w:rsidRPr="00FB592B">
        <w:rPr>
          <w:rStyle w:val="Odwoanieprzypisudolnego"/>
          <w:rFonts w:ascii="Calibri" w:hAnsi="Calibri"/>
          <w:sz w:val="18"/>
          <w:szCs w:val="18"/>
        </w:rPr>
        <w:footnoteRef/>
      </w:r>
      <w:r w:rsidRPr="00FB592B">
        <w:rPr>
          <w:rFonts w:ascii="Calibri" w:hAnsi="Calibri"/>
          <w:sz w:val="18"/>
          <w:szCs w:val="18"/>
        </w:rPr>
        <w:t xml:space="preserve"> Oddzielają miejsce gdzie mogą poruszać się piesi, od dróg rowerowych</w:t>
      </w:r>
    </w:p>
  </w:footnote>
  <w:footnote w:id="90">
    <w:p w14:paraId="3D266894" w14:textId="77777777" w:rsidR="006A14E0" w:rsidRPr="00FB592B" w:rsidRDefault="006A14E0" w:rsidP="00FB592B">
      <w:pPr>
        <w:pStyle w:val="Tekstprzypisudolnego"/>
        <w:rPr>
          <w:rFonts w:ascii="Calibri" w:hAnsi="Calibri"/>
        </w:rPr>
      </w:pPr>
      <w:r w:rsidRPr="00FB592B">
        <w:rPr>
          <w:rStyle w:val="Odwoanieprzypisudolnego"/>
          <w:rFonts w:ascii="Calibri" w:hAnsi="Calibri"/>
          <w:sz w:val="18"/>
          <w:szCs w:val="18"/>
        </w:rPr>
        <w:footnoteRef/>
      </w:r>
      <w:r w:rsidRPr="00FB592B">
        <w:rPr>
          <w:rFonts w:ascii="Calibri" w:hAnsi="Calibri"/>
          <w:sz w:val="18"/>
          <w:szCs w:val="18"/>
        </w:rPr>
        <w:t xml:space="preserve"> Umożliwiają one wygodne oparcie stopy i dłoni podczas czasu oczekiwania np. na zielone światło. Dzięki temu rowerzyści nie są zmuszeni zsiadać z roweru a oczekują przygotowani do dalszej jazdy. Wpływa to na szybsze opuszczanie skrzyżowań. Podpórki wykorzystywane są jako elementy bezpieczeństwa ruchu drogowego i służą do segregacji ruchu pieszego i rowerowego.</w:t>
      </w:r>
    </w:p>
  </w:footnote>
  <w:footnote w:id="91">
    <w:p w14:paraId="0586C8CA" w14:textId="77777777" w:rsidR="006A14E0" w:rsidRPr="00F66484" w:rsidRDefault="006A14E0" w:rsidP="0011564B">
      <w:pPr>
        <w:pStyle w:val="Tekstprzypisudolnego"/>
      </w:pPr>
      <w:r w:rsidRPr="00F66484">
        <w:rPr>
          <w:rStyle w:val="Odwoanieprzypisudolnego"/>
        </w:rPr>
        <w:footnoteRef/>
      </w:r>
      <w:r w:rsidRPr="00F66484">
        <w:t xml:space="preserve"> Na podstawie danych wygenerowanych z Systemu Wspomagania Dowodzenia PSP udostępnionych przez Komendę Woj</w:t>
      </w:r>
      <w:r>
        <w:t xml:space="preserve">ewódzką PSP lub od właściwego miejscowo Powiatowego Komendanta PSP. </w:t>
      </w:r>
    </w:p>
  </w:footnote>
  <w:footnote w:id="92">
    <w:p w14:paraId="1ED1AAC0" w14:textId="77777777" w:rsidR="006A14E0" w:rsidRDefault="006A14E0" w:rsidP="0011564B">
      <w:pPr>
        <w:pStyle w:val="Tekstprzypisudolnego"/>
      </w:pPr>
      <w:r w:rsidRPr="00F66484">
        <w:rPr>
          <w:rStyle w:val="Odwoanieprzypisudolnego"/>
        </w:rPr>
        <w:footnoteRef/>
      </w:r>
      <w:r w:rsidRPr="00F66484">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w:t>
      </w:r>
      <w:r w:rsidRPr="007E7725">
        <w:t xml:space="preserve"> oraz ważne zaświadczenie lekarskie.</w:t>
      </w:r>
    </w:p>
  </w:footnote>
  <w:footnote w:id="93">
    <w:p w14:paraId="05583C17" w14:textId="77777777" w:rsidR="006A14E0" w:rsidRDefault="006A14E0" w:rsidP="004E786D">
      <w:pPr>
        <w:pStyle w:val="Tekstprzypisudolnego"/>
      </w:pPr>
      <w:r>
        <w:rPr>
          <w:rStyle w:val="Odwoanieprzypisudolnego"/>
        </w:rPr>
        <w:t xml:space="preserve"> [1]</w:t>
      </w:r>
      <w:r>
        <w:t xml:space="preserve"> http://ec.europa.eu/eurostat/ramon/miscellaneous/index.cfm?TargetUrl=DSP_DEGURBA</w:t>
      </w:r>
    </w:p>
  </w:footnote>
  <w:footnote w:id="94">
    <w:p w14:paraId="6C905885" w14:textId="77777777" w:rsidR="006A14E0" w:rsidRPr="00177043" w:rsidRDefault="006A14E0" w:rsidP="00DB7C8C">
      <w:pPr>
        <w:pStyle w:val="Tekstprzypisudolnego"/>
        <w:rPr>
          <w:rFonts w:cs="Arial"/>
          <w:sz w:val="18"/>
          <w:szCs w:val="18"/>
        </w:rPr>
      </w:pPr>
      <w:r w:rsidRPr="00177043">
        <w:rPr>
          <w:rStyle w:val="Odwoanieprzypisudolnego"/>
          <w:rFonts w:cs="Arial"/>
          <w:sz w:val="18"/>
          <w:szCs w:val="18"/>
        </w:rPr>
        <w:footnoteRef/>
      </w:r>
      <w:r w:rsidRPr="00177043">
        <w:rPr>
          <w:rFonts w:cs="Arial"/>
          <w:sz w:val="18"/>
          <w:szCs w:val="18"/>
        </w:rPr>
        <w:t xml:space="preserve"> Dotyczy tylko zatrudnionych na umowę o pracę (nie dotyczy umów cywilnoprawnych)</w:t>
      </w:r>
      <w:r>
        <w:rPr>
          <w:rFonts w:cs="Arial"/>
          <w:sz w:val="18"/>
          <w:szCs w:val="18"/>
        </w:rPr>
        <w:t>. Należy zliczyć etaty utworzone w wyniku realizacji projektu, wykazywanych w ekwiwalencie pełnego czasu pracy (EPC), przy czym etaty częściowe podlegają sumowaniu lecz nie są zaokrąglane do pełnych jednostek.</w:t>
      </w:r>
    </w:p>
  </w:footnote>
  <w:footnote w:id="95">
    <w:p w14:paraId="78A0DF2C" w14:textId="77777777" w:rsidR="006A14E0" w:rsidRPr="00177043" w:rsidRDefault="006A14E0" w:rsidP="00DB7C8C">
      <w:pPr>
        <w:pStyle w:val="Tekstprzypisudolnego"/>
      </w:pPr>
      <w:r>
        <w:rPr>
          <w:rStyle w:val="Odwoanieprzypisudolnego"/>
        </w:rPr>
        <w:footnoteRef/>
      </w:r>
      <w:r>
        <w:t xml:space="preserve"> </w:t>
      </w:r>
      <w:r w:rsidRPr="00177043">
        <w:rPr>
          <w:rFonts w:cs="Arial"/>
          <w:sz w:val="18"/>
          <w:szCs w:val="18"/>
        </w:rPr>
        <w:t xml:space="preserve">Przez przygotowanie do ponownego użycia, zgodnie z ustawą z dnia 14 grudnia 2012 r. o odpadach (Dz. U. z 2013 r. poz. 21, z </w:t>
      </w:r>
      <w:proofErr w:type="spellStart"/>
      <w:r w:rsidRPr="00177043">
        <w:rPr>
          <w:rFonts w:cs="Arial"/>
          <w:sz w:val="18"/>
          <w:szCs w:val="18"/>
        </w:rPr>
        <w:t>późn</w:t>
      </w:r>
      <w:proofErr w:type="spellEnd"/>
      <w:r w:rsidRPr="00177043">
        <w:rPr>
          <w:rFonts w:cs="Arial"/>
          <w:sz w:val="18"/>
          <w:szCs w:val="18"/>
        </w:rPr>
        <w:t>.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177043">
        <w:rPr>
          <w:rFonts w:cs="Arial"/>
        </w:rPr>
        <w:t>.</w:t>
      </w:r>
    </w:p>
  </w:footnote>
  <w:footnote w:id="96">
    <w:p w14:paraId="4E9E9ABD" w14:textId="77777777" w:rsidR="006A14E0" w:rsidRPr="00177043" w:rsidRDefault="006A14E0" w:rsidP="00DB7C8C">
      <w:pPr>
        <w:pStyle w:val="Tekstprzypisudolnego"/>
      </w:pPr>
      <w:r>
        <w:rPr>
          <w:rStyle w:val="Odwoanieprzypisudolnego"/>
        </w:rPr>
        <w:footnoteRef/>
      </w:r>
      <w:r>
        <w:t xml:space="preserve"> </w:t>
      </w:r>
      <w:r w:rsidRPr="00177043">
        <w:rPr>
          <w:rFonts w:cs="Arial"/>
          <w:sz w:val="18"/>
          <w:szCs w:val="18"/>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97">
    <w:p w14:paraId="701E3E48" w14:textId="77777777" w:rsidR="006A14E0" w:rsidRPr="004D1891" w:rsidRDefault="006A14E0" w:rsidP="00F25DD8">
      <w:pPr>
        <w:pStyle w:val="Tekstprzypisudolnego"/>
        <w:rPr>
          <w:rFonts w:cs="Arial"/>
          <w:szCs w:val="16"/>
        </w:rPr>
      </w:pPr>
      <w:r w:rsidRPr="004D1891">
        <w:rPr>
          <w:rStyle w:val="Odwoanieprzypisudolnego"/>
          <w:rFonts w:cs="Arial"/>
          <w:szCs w:val="16"/>
        </w:rPr>
        <w:footnoteRef/>
      </w:r>
      <w:r w:rsidRPr="004D1891">
        <w:rPr>
          <w:rFonts w:cs="Arial"/>
          <w:szCs w:val="16"/>
        </w:rPr>
        <w:t xml:space="preserve"> Dotyczy tylko zatrudnionych na umowę o pracę (nie dotyczy umów cywilnoprawnych). Należy zliczyć etaty utworzone w wyniku realizacji projektu, wykazywanych w ekwiwalencie pełnego czasu pracy (EPC), przy czym etaty częściowe podlegają sumowaniu lecz nie są zaokrąglane do pełnych jednostek.</w:t>
      </w:r>
    </w:p>
  </w:footnote>
  <w:footnote w:id="98">
    <w:p w14:paraId="534840D9" w14:textId="77777777" w:rsidR="006A14E0" w:rsidRPr="004D1891" w:rsidRDefault="006A14E0" w:rsidP="00F25DD8">
      <w:pPr>
        <w:pStyle w:val="Tekstprzypisudolnego"/>
        <w:rPr>
          <w:szCs w:val="16"/>
        </w:rPr>
      </w:pPr>
      <w:r>
        <w:rPr>
          <w:rStyle w:val="Odwoanieprzypisudolnego"/>
        </w:rPr>
        <w:footnoteRef/>
      </w:r>
      <w:r>
        <w:t xml:space="preserve"> </w:t>
      </w:r>
      <w:r w:rsidRPr="004D1891">
        <w:rPr>
          <w:rFonts w:cs="Arial"/>
          <w:szCs w:val="16"/>
        </w:rPr>
        <w:t xml:space="preserve">Przez przygotowanie do ponownego użycia, zgodnie z ustawą z dnia 14 grudnia 2012 r. o odpadach (Dz. U. z 2013 r. poz. 21, z </w:t>
      </w:r>
      <w:proofErr w:type="spellStart"/>
      <w:r w:rsidRPr="004D1891">
        <w:rPr>
          <w:rFonts w:cs="Arial"/>
          <w:szCs w:val="16"/>
        </w:rPr>
        <w:t>późn</w:t>
      </w:r>
      <w:proofErr w:type="spellEnd"/>
      <w:r w:rsidRPr="004D1891">
        <w:rPr>
          <w:rFonts w:cs="Arial"/>
          <w:szCs w:val="16"/>
        </w:rPr>
        <w:t>. zm.), rozumie się odzysk polegający na sprawdzeniu, czyszczeniu lub naprawie, w ramach, którego produkty lub części produktów, które wcześniej stały się odpadami, są przygotowane do tego, aby mogły być ponownie wykorzystywane bez jakichkolwiek innych czynności wstępnego przetwarzania</w:t>
      </w:r>
      <w:r w:rsidRPr="00550260">
        <w:rPr>
          <w:rFonts w:cs="Arial"/>
          <w:szCs w:val="16"/>
        </w:rPr>
        <w:t>.</w:t>
      </w:r>
    </w:p>
  </w:footnote>
  <w:footnote w:id="99">
    <w:p w14:paraId="15ECA5DE" w14:textId="77777777" w:rsidR="006A14E0" w:rsidRPr="00177043" w:rsidRDefault="006A14E0" w:rsidP="00F25DD8">
      <w:pPr>
        <w:pStyle w:val="Tekstprzypisudolnego"/>
      </w:pPr>
      <w:r w:rsidRPr="004D1891">
        <w:rPr>
          <w:rStyle w:val="Odwoanieprzypisudolnego"/>
          <w:szCs w:val="16"/>
        </w:rPr>
        <w:footnoteRef/>
      </w:r>
      <w:r w:rsidRPr="004D1891">
        <w:rPr>
          <w:szCs w:val="16"/>
        </w:rPr>
        <w:t xml:space="preserve"> </w:t>
      </w:r>
      <w:r w:rsidRPr="004D1891">
        <w:rPr>
          <w:rFonts w:cs="Arial"/>
          <w:szCs w:val="16"/>
        </w:rPr>
        <w:t>Przez ponowne użycie, zgodnie z ustawą z dnia 14 grudnia 2012 r. o odpadach, rozumie się działanie polegające na wykorzystywaniu produktów lub części produktów niebędących odpadami ponownie do tego samego celu, do którego były przeznaczone</w:t>
      </w:r>
      <w:r w:rsidRPr="00177043">
        <w:rPr>
          <w:rFonts w:cs="Arial"/>
        </w:rPr>
        <w:t>.</w:t>
      </w:r>
    </w:p>
  </w:footnote>
  <w:footnote w:id="100">
    <w:p w14:paraId="35A312F6" w14:textId="77777777" w:rsidR="006A14E0" w:rsidRDefault="006A14E0" w:rsidP="00E8727F">
      <w:pPr>
        <w:pStyle w:val="Tekstprzypisudolnego"/>
      </w:pPr>
      <w:r>
        <w:rPr>
          <w:rStyle w:val="Odwoanieprzypisudolnego"/>
        </w:rPr>
        <w:footnoteRef/>
      </w:r>
      <w:r>
        <w:t xml:space="preserve"> Min 33% powierzchni całkowitej obiektu wykorzystywanej na cele kulturalne.</w:t>
      </w:r>
    </w:p>
  </w:footnote>
  <w:footnote w:id="101">
    <w:p w14:paraId="4C1B3A16" w14:textId="77777777" w:rsidR="006A14E0" w:rsidRPr="00B31FE9" w:rsidRDefault="006A14E0" w:rsidP="00E8727F">
      <w:pPr>
        <w:pStyle w:val="Tekstprzypisudolnego"/>
        <w:rPr>
          <w:szCs w:val="16"/>
        </w:rPr>
      </w:pPr>
      <w:r w:rsidRPr="00B31FE9">
        <w:rPr>
          <w:rStyle w:val="Odwoanieprzypisudolnego"/>
          <w:szCs w:val="16"/>
        </w:rPr>
        <w:footnoteRef/>
      </w:r>
      <w:r w:rsidRPr="00B31FE9">
        <w:rPr>
          <w:szCs w:val="16"/>
        </w:rPr>
        <w:t xml:space="preserve"> Sektor kreatywny – (ang. </w:t>
      </w:r>
      <w:proofErr w:type="spellStart"/>
      <w:r w:rsidRPr="00B31FE9">
        <w:rPr>
          <w:szCs w:val="16"/>
        </w:rPr>
        <w:t>creative</w:t>
      </w:r>
      <w:proofErr w:type="spellEnd"/>
      <w:r w:rsidRPr="00B31FE9">
        <w:rPr>
          <w:szCs w:val="16"/>
        </w:rPr>
        <w:t xml:space="preserve"> </w:t>
      </w:r>
      <w:proofErr w:type="spellStart"/>
      <w:r w:rsidRPr="00B31FE9">
        <w:rPr>
          <w:szCs w:val="16"/>
        </w:rPr>
        <w:t>industries</w:t>
      </w:r>
      <w:proofErr w:type="spellEnd"/>
      <w:r w:rsidRPr="00B31FE9">
        <w:rPr>
          <w:szCs w:val="16"/>
        </w:rPr>
        <w:t>),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02">
    <w:p w14:paraId="4B904C36" w14:textId="77777777" w:rsidR="006A14E0" w:rsidRPr="00B31FE9" w:rsidRDefault="006A14E0" w:rsidP="00E8727F">
      <w:pPr>
        <w:pStyle w:val="Tekstprzypisudolnego"/>
        <w:rPr>
          <w:szCs w:val="16"/>
        </w:rPr>
      </w:pPr>
      <w:r w:rsidRPr="00B31FE9">
        <w:rPr>
          <w:rStyle w:val="Odwoanieprzypisudolnego"/>
          <w:szCs w:val="16"/>
        </w:rPr>
        <w:footnoteRef/>
      </w:r>
      <w:r w:rsidRPr="00B31FE9">
        <w:rPr>
          <w:szCs w:val="16"/>
        </w:rPr>
        <w:t xml:space="preserve"> Sektor kreatywny – (ang. </w:t>
      </w:r>
      <w:proofErr w:type="spellStart"/>
      <w:r w:rsidRPr="00B31FE9">
        <w:rPr>
          <w:szCs w:val="16"/>
        </w:rPr>
        <w:t>creative</w:t>
      </w:r>
      <w:proofErr w:type="spellEnd"/>
      <w:r w:rsidRPr="00B31FE9">
        <w:rPr>
          <w:szCs w:val="16"/>
        </w:rPr>
        <w:t xml:space="preserve"> </w:t>
      </w:r>
      <w:proofErr w:type="spellStart"/>
      <w:r w:rsidRPr="00B31FE9">
        <w:rPr>
          <w:szCs w:val="16"/>
        </w:rPr>
        <w:t>industries</w:t>
      </w:r>
      <w:proofErr w:type="spellEnd"/>
      <w:r w:rsidRPr="00B31FE9">
        <w:rPr>
          <w:szCs w:val="16"/>
        </w:rPr>
        <w:t>), w zależności od definicji pojęcie obejmuje różne rodzaje</w:t>
      </w:r>
      <w:r>
        <w:rPr>
          <w:szCs w:val="16"/>
        </w:rPr>
        <w:t xml:space="preserve"> </w:t>
      </w:r>
      <w:r w:rsidRPr="00B31FE9">
        <w:rPr>
          <w:szCs w:val="16"/>
        </w:rPr>
        <w:t>działalności, dla których kreatywność jest kluczowym czynn</w:t>
      </w:r>
      <w:r>
        <w:rPr>
          <w:szCs w:val="16"/>
        </w:rPr>
        <w:t xml:space="preserve">ikiem produkcji. W </w:t>
      </w:r>
      <w:r w:rsidRPr="00B31FE9">
        <w:rPr>
          <w:szCs w:val="16"/>
        </w:rPr>
        <w:t>k</w:t>
      </w:r>
      <w:r>
        <w:rPr>
          <w:szCs w:val="16"/>
        </w:rPr>
        <w:t xml:space="preserve">lasyfikacja sektora kreatywnego </w:t>
      </w:r>
      <w:r w:rsidRPr="00B31FE9">
        <w:rPr>
          <w:szCs w:val="16"/>
        </w:rPr>
        <w:t>w oparciu o działy PKD 2007 GUS. Do przemysłów kreatywnych zalic</w:t>
      </w:r>
      <w:r>
        <w:rPr>
          <w:szCs w:val="16"/>
        </w:rPr>
        <w:t xml:space="preserve">za się: działalność wydawnicza; </w:t>
      </w:r>
      <w:r w:rsidRPr="00B31FE9">
        <w:rPr>
          <w:szCs w:val="16"/>
        </w:rPr>
        <w:t xml:space="preserve">działalność związana z produkcją filmów, nagrań wideo, </w:t>
      </w:r>
      <w:r>
        <w:rPr>
          <w:szCs w:val="16"/>
        </w:rPr>
        <w:t xml:space="preserve">programów telewizyjnych, nagrań </w:t>
      </w:r>
      <w:r w:rsidRPr="00B31FE9">
        <w:rPr>
          <w:szCs w:val="16"/>
        </w:rPr>
        <w:t>dźwiękowych i muzycznych; nadawanie programów ogólnodostępnyc</w:t>
      </w:r>
      <w:r>
        <w:rPr>
          <w:szCs w:val="16"/>
        </w:rPr>
        <w:t xml:space="preserve">h i abonamentowych; działalność </w:t>
      </w:r>
      <w:r w:rsidRPr="00B31FE9">
        <w:rPr>
          <w:szCs w:val="16"/>
        </w:rPr>
        <w:t>w zakresie architektury, badania i analizy techniczne; reklama, bad</w:t>
      </w:r>
      <w:r>
        <w:rPr>
          <w:szCs w:val="16"/>
        </w:rPr>
        <w:t xml:space="preserve">anie rynku i opinii publicznej; </w:t>
      </w:r>
      <w:r w:rsidRPr="00B31FE9">
        <w:rPr>
          <w:szCs w:val="16"/>
        </w:rPr>
        <w:t>pozostała działalność profesjonalna, naukowa i techniczn</w:t>
      </w:r>
      <w:r>
        <w:rPr>
          <w:szCs w:val="16"/>
        </w:rPr>
        <w:t xml:space="preserve">a; działalność twórcza związana </w:t>
      </w:r>
      <w:r w:rsidRPr="00B31FE9">
        <w:rPr>
          <w:szCs w:val="16"/>
        </w:rPr>
        <w:t xml:space="preserve">z kulturą i rozrywką. </w:t>
      </w:r>
    </w:p>
  </w:footnote>
  <w:footnote w:id="103">
    <w:p w14:paraId="79C894DF" w14:textId="77777777" w:rsidR="006A14E0" w:rsidRPr="00DD0841" w:rsidRDefault="006A14E0" w:rsidP="00E8727F">
      <w:pPr>
        <w:pStyle w:val="Tekstprzypisudolnego"/>
        <w:rPr>
          <w:rFonts w:ascii="Calibri" w:hAnsi="Calibri"/>
          <w:szCs w:val="16"/>
        </w:rPr>
      </w:pPr>
      <w:r w:rsidRPr="00DD0841">
        <w:rPr>
          <w:rFonts w:ascii="Calibri" w:hAnsi="Calibri"/>
          <w:szCs w:val="16"/>
        </w:rPr>
        <w:footnoteRef/>
      </w:r>
      <w:r w:rsidRPr="00DD0841">
        <w:rPr>
          <w:rFonts w:ascii="Calibri" w:hAnsi="Calibri"/>
          <w:szCs w:val="16"/>
        </w:rPr>
        <w:t xml:space="preserve"> Preferencja stosowana wyłącznie w przypadku konkursów skierowanych również dla obszarów strategicznej interwencji, na których realizowane są regionalne inwestycje terytorialne RIT.</w:t>
      </w:r>
    </w:p>
  </w:footnote>
  <w:footnote w:id="104">
    <w:p w14:paraId="1F042660" w14:textId="77777777" w:rsidR="006A14E0" w:rsidRPr="00E40572" w:rsidRDefault="006A14E0" w:rsidP="007C7B65">
      <w:pPr>
        <w:pStyle w:val="Tekstprzypisudolnego"/>
      </w:pPr>
      <w:r w:rsidRPr="00E40572">
        <w:rPr>
          <w:rStyle w:val="Odwoanieprzypisudolnego"/>
        </w:rPr>
        <w:footnoteRef/>
      </w:r>
      <w:r w:rsidRPr="00E40572">
        <w:t xml:space="preserve"> </w:t>
      </w:r>
      <w:r w:rsidRPr="00DD0841">
        <w:rPr>
          <w:rFonts w:ascii="Calibri" w:hAnsi="Calibri"/>
          <w:szCs w:val="16"/>
        </w:rPr>
        <w:t>Min 33% powierzchni całkowitej obiektu wykorzystywanej na cele kulturalne.</w:t>
      </w:r>
    </w:p>
  </w:footnote>
  <w:footnote w:id="105">
    <w:p w14:paraId="7D40F1FC" w14:textId="77777777" w:rsidR="006A14E0" w:rsidRDefault="006A14E0" w:rsidP="007C7B65">
      <w:pPr>
        <w:pStyle w:val="Tekstprzypisudolnego"/>
      </w:pPr>
      <w:r>
        <w:rPr>
          <w:rStyle w:val="Odwoanieprzypisudolnego"/>
        </w:rPr>
        <w:footnoteRef/>
      </w:r>
      <w:r>
        <w:t xml:space="preserve"> W programie musi znaleźć się uzasadnienie potrzeby dla realizacji projektu.</w:t>
      </w:r>
    </w:p>
  </w:footnote>
  <w:footnote w:id="106">
    <w:p w14:paraId="3F904AD5" w14:textId="77777777" w:rsidR="006A14E0" w:rsidRPr="008D3F51" w:rsidRDefault="006A14E0" w:rsidP="008D3F51">
      <w:pPr>
        <w:pStyle w:val="Tekstprzypisudolnego"/>
        <w:rPr>
          <w:rFonts w:asciiTheme="minorHAnsi" w:hAnsiTheme="minorHAnsi"/>
          <w:szCs w:val="16"/>
        </w:rPr>
      </w:pPr>
      <w:r w:rsidRPr="00B31FE9">
        <w:rPr>
          <w:rStyle w:val="Odwoanieprzypisudolnego"/>
          <w:szCs w:val="16"/>
        </w:rPr>
        <w:footnoteRef/>
      </w:r>
      <w:r w:rsidRPr="00B31FE9">
        <w:rPr>
          <w:szCs w:val="16"/>
        </w:rPr>
        <w:t xml:space="preserve"> </w:t>
      </w:r>
      <w:r w:rsidRPr="008D3F51">
        <w:rPr>
          <w:rFonts w:asciiTheme="minorHAnsi" w:hAnsiTheme="minorHAnsi"/>
          <w:szCs w:val="16"/>
        </w:rPr>
        <w:t xml:space="preserve">Sektor kreatywny – (ang. </w:t>
      </w:r>
      <w:proofErr w:type="spellStart"/>
      <w:r w:rsidRPr="008D3F51">
        <w:rPr>
          <w:rFonts w:asciiTheme="minorHAnsi" w:hAnsiTheme="minorHAnsi"/>
          <w:szCs w:val="16"/>
        </w:rPr>
        <w:t>creative</w:t>
      </w:r>
      <w:proofErr w:type="spellEnd"/>
      <w:r w:rsidRPr="008D3F51">
        <w:rPr>
          <w:rFonts w:asciiTheme="minorHAnsi" w:hAnsiTheme="minorHAnsi"/>
          <w:szCs w:val="16"/>
        </w:rPr>
        <w:t xml:space="preserve"> </w:t>
      </w:r>
      <w:proofErr w:type="spellStart"/>
      <w:r w:rsidRPr="008D3F51">
        <w:rPr>
          <w:rFonts w:asciiTheme="minorHAnsi" w:hAnsiTheme="minorHAnsi"/>
          <w:szCs w:val="16"/>
        </w:rPr>
        <w:t>industries</w:t>
      </w:r>
      <w:proofErr w:type="spellEnd"/>
      <w:r w:rsidRPr="008D3F51">
        <w:rPr>
          <w:rFonts w:asciiTheme="minorHAnsi" w:hAnsiTheme="minorHAnsi"/>
          <w:szCs w:val="16"/>
        </w:rPr>
        <w:t xml:space="preserve">),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 </w:t>
      </w:r>
    </w:p>
  </w:footnote>
  <w:footnote w:id="107">
    <w:p w14:paraId="1D9391A4" w14:textId="77777777" w:rsidR="006A14E0" w:rsidRPr="00B31FE9" w:rsidRDefault="006A14E0" w:rsidP="008D3F51">
      <w:pPr>
        <w:pStyle w:val="Tekstprzypisudolnego"/>
        <w:rPr>
          <w:szCs w:val="16"/>
        </w:rPr>
      </w:pPr>
      <w:r w:rsidRPr="008D3F51">
        <w:rPr>
          <w:rStyle w:val="Odwoanieprzypisudolnego"/>
          <w:rFonts w:asciiTheme="minorHAnsi" w:hAnsiTheme="minorHAnsi"/>
          <w:szCs w:val="16"/>
        </w:rPr>
        <w:footnoteRef/>
      </w:r>
      <w:r w:rsidRPr="008D3F51">
        <w:rPr>
          <w:rFonts w:asciiTheme="minorHAnsi" w:hAnsiTheme="minorHAnsi"/>
          <w:szCs w:val="16"/>
        </w:rPr>
        <w:t xml:space="preserve"> Sektor kreatywny – (ang. </w:t>
      </w:r>
      <w:proofErr w:type="spellStart"/>
      <w:r w:rsidRPr="008D3F51">
        <w:rPr>
          <w:rFonts w:asciiTheme="minorHAnsi" w:hAnsiTheme="minorHAnsi"/>
          <w:szCs w:val="16"/>
        </w:rPr>
        <w:t>creative</w:t>
      </w:r>
      <w:proofErr w:type="spellEnd"/>
      <w:r w:rsidRPr="008D3F51">
        <w:rPr>
          <w:rFonts w:asciiTheme="minorHAnsi" w:hAnsiTheme="minorHAnsi"/>
          <w:szCs w:val="16"/>
        </w:rPr>
        <w:t xml:space="preserve"> </w:t>
      </w:r>
      <w:proofErr w:type="spellStart"/>
      <w:r w:rsidRPr="008D3F51">
        <w:rPr>
          <w:rFonts w:asciiTheme="minorHAnsi" w:hAnsiTheme="minorHAnsi"/>
          <w:szCs w:val="16"/>
        </w:rPr>
        <w:t>industries</w:t>
      </w:r>
      <w:proofErr w:type="spellEnd"/>
      <w:r w:rsidRPr="008D3F51">
        <w:rPr>
          <w:rFonts w:asciiTheme="minorHAnsi" w:hAnsiTheme="minorHAnsi"/>
          <w:szCs w:val="16"/>
        </w:rPr>
        <w:t>),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w:t>
      </w:r>
      <w:r>
        <w:rPr>
          <w:szCs w:val="16"/>
        </w:rPr>
        <w:t xml:space="preserve">; działalność twórcza związana </w:t>
      </w:r>
      <w:r w:rsidRPr="00B31FE9">
        <w:rPr>
          <w:szCs w:val="16"/>
        </w:rPr>
        <w:t xml:space="preserve">z kulturą i rozrywką. </w:t>
      </w:r>
    </w:p>
  </w:footnote>
  <w:footnote w:id="108">
    <w:p w14:paraId="41470643" w14:textId="77777777" w:rsidR="006A14E0" w:rsidRDefault="006A14E0" w:rsidP="007C7B65">
      <w:pPr>
        <w:pStyle w:val="Tekstprzypisudolnego"/>
      </w:pPr>
      <w:r>
        <w:rPr>
          <w:rStyle w:val="Odwoanieprzypisudolnego"/>
        </w:rPr>
        <w:footnoteRef/>
      </w:r>
      <w:r>
        <w:t xml:space="preserve"> Preferencja stosowana wyłącznie w przypadku konkursów skierowanych również dla obszarów strategicznej interwencji, na których realizowane są regionalne inwestycje terytorialne RIT.</w:t>
      </w:r>
    </w:p>
  </w:footnote>
  <w:footnote w:id="109">
    <w:p w14:paraId="4E0DA315" w14:textId="77777777" w:rsidR="006A14E0" w:rsidRDefault="006A14E0" w:rsidP="00D175E0">
      <w:pPr>
        <w:pStyle w:val="Tekstprzypisudolnego"/>
        <w:rPr>
          <w:rFonts w:ascii="Calibri" w:hAnsi="Calibri" w:cs="Times New Roman"/>
          <w:sz w:val="20"/>
        </w:rPr>
      </w:pPr>
      <w:r>
        <w:rPr>
          <w:rStyle w:val="Odwoanieprzypisudolnego"/>
        </w:rPr>
        <w:footnoteRef/>
      </w:r>
      <w:r>
        <w:t xml:space="preserve"> W programie musi znaleźć się uzasadnienie potrzeby dla realizacji projektu.</w:t>
      </w:r>
    </w:p>
  </w:footnote>
  <w:footnote w:id="110">
    <w:p w14:paraId="7C3639E9" w14:textId="143E47EE" w:rsidR="006A14E0" w:rsidRPr="004D1891" w:rsidRDefault="006A14E0" w:rsidP="00D175E0">
      <w:pPr>
        <w:pStyle w:val="Tekstprzypisudolnego"/>
        <w:jc w:val="both"/>
        <w:rPr>
          <w:rStyle w:val="Odwoanieprzypisudolnego"/>
          <w:rFonts w:cs="Arial"/>
          <w:sz w:val="18"/>
          <w:szCs w:val="18"/>
        </w:rPr>
      </w:pPr>
      <w:r>
        <w:rPr>
          <w:rStyle w:val="Odwoanieprzypisudolnego"/>
          <w:szCs w:val="16"/>
        </w:rPr>
        <w:footnoteRef/>
      </w:r>
      <w:r>
        <w:rPr>
          <w:szCs w:val="16"/>
        </w:rPr>
        <w:t xml:space="preserve"> </w:t>
      </w:r>
      <w:r w:rsidRPr="00550260">
        <w:rPr>
          <w:szCs w:val="16"/>
        </w:rPr>
        <w:t>Sektor kr</w:t>
      </w:r>
      <w:r w:rsidRPr="009B6718">
        <w:rPr>
          <w:szCs w:val="16"/>
        </w:rPr>
        <w:t xml:space="preserve">eatywny – (ang. </w:t>
      </w:r>
      <w:proofErr w:type="spellStart"/>
      <w:r w:rsidRPr="009B6718">
        <w:rPr>
          <w:szCs w:val="16"/>
        </w:rPr>
        <w:t>creative</w:t>
      </w:r>
      <w:proofErr w:type="spellEnd"/>
      <w:r w:rsidRPr="009B6718">
        <w:rPr>
          <w:szCs w:val="16"/>
        </w:rPr>
        <w:t xml:space="preserve"> </w:t>
      </w:r>
      <w:proofErr w:type="spellStart"/>
      <w:r w:rsidRPr="009B6718">
        <w:rPr>
          <w:szCs w:val="16"/>
        </w:rPr>
        <w:t>industries</w:t>
      </w:r>
      <w:proofErr w:type="spellEnd"/>
      <w:r w:rsidRPr="009B6718">
        <w:rPr>
          <w:szCs w:val="16"/>
        </w:rPr>
        <w:t>), w zależności od definicji pojęcie obejmuje różne rodzaje działalności, dla których kreatywność jest kluczowym czynnikiem produkcji. W klasyfikacja sektora kreatywnego w oparciu o działy PKD 2007 GUS. Do przemysłów kreatywnych zalicza się: działalność wydawnicza; działalność związana z produkcją filmów, nagrań wideo, programów telewizyjnych, nagrań dźwiękowych i muzycznych; nadawanie programów ogólnodostępnych i abonamentowych; działalność w zakresie architektury, badania i analizy techniczne; reklama, badanie rynku i opinii publicznej; pozostała działalność profesjonalna, naukowa i techniczna; działalność twórcza związana z kulturą i rozrywką.</w:t>
      </w:r>
    </w:p>
  </w:footnote>
  <w:footnote w:id="111">
    <w:p w14:paraId="424D4172" w14:textId="3131E86F" w:rsidR="006A14E0" w:rsidRPr="004D1891" w:rsidRDefault="006A14E0" w:rsidP="004D1891">
      <w:pPr>
        <w:pStyle w:val="Tekstprzypisudolnego"/>
        <w:spacing w:before="0" w:line="312" w:lineRule="auto"/>
        <w:jc w:val="both"/>
        <w:rPr>
          <w:rFonts w:cs="Arial"/>
          <w:szCs w:val="16"/>
        </w:rPr>
      </w:pPr>
      <w:r w:rsidRPr="00471344">
        <w:rPr>
          <w:rStyle w:val="Odwoanieprzypisudolnego"/>
          <w:rFonts w:cs="Arial"/>
          <w:sz w:val="18"/>
          <w:szCs w:val="18"/>
        </w:rPr>
        <w:footnoteRef/>
      </w:r>
      <w:r w:rsidRPr="00471344">
        <w:rPr>
          <w:rFonts w:cs="Arial"/>
          <w:sz w:val="18"/>
          <w:szCs w:val="18"/>
        </w:rPr>
        <w:t xml:space="preserve"> </w:t>
      </w:r>
      <w:r w:rsidRPr="004D1891">
        <w:rPr>
          <w:rFonts w:cs="Arial"/>
          <w:color w:val="000000"/>
          <w:szCs w:val="16"/>
        </w:rPr>
        <w:t xml:space="preserve">Rozumianej zgodnie z definicją opieki koordynowanej zawartej w Podrozdziale 6.3.2.3 „Krajowych ram strategicznych. Policy Paper dla ochrony zdrowia na lata 2014-2020”. </w:t>
      </w:r>
    </w:p>
  </w:footnote>
  <w:footnote w:id="112">
    <w:p w14:paraId="28D47B2C" w14:textId="11599AE1" w:rsidR="006A14E0" w:rsidRPr="004D1891" w:rsidRDefault="006A14E0" w:rsidP="004D1891">
      <w:pPr>
        <w:pStyle w:val="Tekstprzypisudolnego"/>
        <w:spacing w:before="0" w:line="312" w:lineRule="auto"/>
        <w:rPr>
          <w:rFonts w:cs="Arial"/>
          <w:i/>
          <w:szCs w:val="16"/>
        </w:rPr>
      </w:pPr>
      <w:r w:rsidRPr="004D1891">
        <w:rPr>
          <w:rStyle w:val="Odwoanieprzypisudolnego"/>
          <w:rFonts w:cs="Arial"/>
          <w:szCs w:val="16"/>
        </w:rPr>
        <w:footnoteRef/>
      </w:r>
      <w:r w:rsidRPr="004D1891">
        <w:rPr>
          <w:rFonts w:cs="Arial"/>
          <w:szCs w:val="16"/>
        </w:rPr>
        <w:t xml:space="preserve"> Zgodnie z zapisami „</w:t>
      </w:r>
      <w:r w:rsidRPr="004D1891">
        <w:rPr>
          <w:rFonts w:cs="Arial"/>
          <w:color w:val="000000"/>
          <w:szCs w:val="16"/>
        </w:rPr>
        <w:t xml:space="preserve">Krajowych ram strategicznych. </w:t>
      </w:r>
      <w:r w:rsidRPr="004D1891">
        <w:rPr>
          <w:rFonts w:cs="Arial"/>
          <w:szCs w:val="16"/>
        </w:rPr>
        <w:t>Policy Paper</w:t>
      </w:r>
      <w:r w:rsidRPr="004D1891">
        <w:rPr>
          <w:rFonts w:cs="Arial"/>
          <w:color w:val="000000"/>
          <w:szCs w:val="16"/>
        </w:rPr>
        <w:t xml:space="preserve"> dla ochrony zdrowia na lata 2014-2020”</w:t>
      </w:r>
      <w:r w:rsidRPr="004D1891">
        <w:rPr>
          <w:rFonts w:cs="Arial"/>
          <w:szCs w:val="16"/>
        </w:rPr>
        <w:t>.</w:t>
      </w:r>
    </w:p>
  </w:footnote>
  <w:footnote w:id="113">
    <w:p w14:paraId="7A8608C5" w14:textId="77777777" w:rsidR="006A14E0" w:rsidRDefault="006A14E0" w:rsidP="007272EE">
      <w:pPr>
        <w:pStyle w:val="NormalnyWeb"/>
        <w:shd w:val="clear" w:color="auto" w:fill="FFFFFF"/>
        <w:spacing w:before="0" w:beforeAutospacing="0" w:after="0" w:afterAutospacing="0"/>
        <w:ind w:left="-96"/>
        <w:jc w:val="both"/>
      </w:pPr>
    </w:p>
  </w:footnote>
  <w:footnote w:id="114">
    <w:p w14:paraId="030B59D8" w14:textId="77777777" w:rsidR="006A14E0" w:rsidRPr="00141C7C" w:rsidRDefault="006A14E0" w:rsidP="007272EE">
      <w:pPr>
        <w:pStyle w:val="Tekstprzypisudolnego"/>
        <w:rPr>
          <w:rFonts w:cs="Arial"/>
          <w:sz w:val="18"/>
          <w:szCs w:val="18"/>
        </w:rPr>
      </w:pPr>
      <w:r w:rsidRPr="004D1891">
        <w:rPr>
          <w:rStyle w:val="Odwoanieprzypisudolnego"/>
          <w:rFonts w:cs="Arial"/>
          <w:szCs w:val="16"/>
        </w:rPr>
        <w:footnoteRef/>
      </w:r>
      <w:r w:rsidRPr="004D1891">
        <w:rPr>
          <w:rFonts w:cs="Arial"/>
          <w:szCs w:val="16"/>
        </w:rPr>
        <w:t xml:space="preserve"> Kryterium zostanie zastosowane w przypadku projektów dotyczących oddziałów o charakterze zabiegowym</w:t>
      </w:r>
      <w:r w:rsidRPr="00141C7C">
        <w:rPr>
          <w:rFonts w:cs="Arial"/>
          <w:sz w:val="18"/>
          <w:szCs w:val="18"/>
        </w:rPr>
        <w:t>.</w:t>
      </w:r>
    </w:p>
  </w:footnote>
  <w:footnote w:id="115">
    <w:p w14:paraId="658252B6" w14:textId="77777777" w:rsidR="006A14E0" w:rsidRPr="001B0388" w:rsidRDefault="006A14E0" w:rsidP="007272EE">
      <w:pPr>
        <w:pStyle w:val="Tekstprzypisudolnego"/>
        <w:rPr>
          <w:rFonts w:cs="Arial"/>
          <w:sz w:val="18"/>
          <w:szCs w:val="18"/>
        </w:rPr>
      </w:pPr>
      <w:r w:rsidRPr="001B0388">
        <w:rPr>
          <w:rStyle w:val="Odwoanieprzypisudolnego"/>
          <w:rFonts w:cs="Arial"/>
          <w:sz w:val="18"/>
          <w:szCs w:val="18"/>
        </w:rPr>
        <w:footnoteRef/>
      </w:r>
      <w:r w:rsidRPr="001B0388">
        <w:rPr>
          <w:rFonts w:cs="Arial"/>
          <w:sz w:val="18"/>
          <w:szCs w:val="18"/>
        </w:rPr>
        <w:t xml:space="preserve"> </w:t>
      </w:r>
      <w:r w:rsidRPr="004D1891">
        <w:rPr>
          <w:rFonts w:cs="Arial"/>
          <w:szCs w:val="16"/>
        </w:rPr>
        <w:t>Kryterium zostanie zastosowane w przypadku projektów dotyczących oddziałów o charakterze zachowawczym.</w:t>
      </w:r>
    </w:p>
  </w:footnote>
  <w:footnote w:id="116">
    <w:p w14:paraId="53AC0681" w14:textId="0062FEDF" w:rsidR="006A14E0" w:rsidRPr="004D1891" w:rsidRDefault="006A14E0" w:rsidP="004D1891">
      <w:pPr>
        <w:pStyle w:val="Tekstprzypisudolnego"/>
        <w:spacing w:before="0" w:line="312" w:lineRule="auto"/>
        <w:jc w:val="both"/>
        <w:rPr>
          <w:rFonts w:cs="Arial"/>
          <w:szCs w:val="16"/>
        </w:rPr>
      </w:pPr>
      <w:r w:rsidRPr="004D1891">
        <w:rPr>
          <w:rStyle w:val="Odwoanieprzypisudolnego"/>
          <w:rFonts w:cs="Arial"/>
          <w:szCs w:val="16"/>
        </w:rPr>
        <w:footnoteRef/>
      </w:r>
      <w:r w:rsidRPr="004D1891">
        <w:rPr>
          <w:rFonts w:cs="Arial"/>
          <w:szCs w:val="16"/>
        </w:rPr>
        <w:t xml:space="preserve"> Lista stanowi </w:t>
      </w:r>
      <w:r w:rsidRPr="004D1891">
        <w:rPr>
          <w:rFonts w:cs="Arial"/>
          <w:color w:val="000000"/>
          <w:szCs w:val="16"/>
        </w:rPr>
        <w:t>załącznik nr 1 do publikacji pn. „Świadczenia onkologiczne i kardiologiczne w Polsce – podejście ilościowe do oceny jakości leczenia i szacowania potrzeb” pod redakcją naukową Barbary Więckowskiej, Warszawa 2015, Ministerstwo Zdrowia, od str. 169.</w:t>
      </w:r>
    </w:p>
  </w:footnote>
  <w:footnote w:id="117">
    <w:p w14:paraId="6CC711AD" w14:textId="77777777" w:rsidR="006A14E0" w:rsidRDefault="006A14E0" w:rsidP="0050450A">
      <w:pPr>
        <w:pStyle w:val="Tekstprzypisudolnego"/>
      </w:pPr>
      <w:r>
        <w:rPr>
          <w:rStyle w:val="Odwoanieprzypisudolnego"/>
        </w:rPr>
        <w:footnoteRef/>
      </w:r>
      <w:r>
        <w:t xml:space="preserve"> Za projekt w trakcie realizacji uważa się min. posiadanie prawomocnego pozwolenia na budowę. </w:t>
      </w:r>
    </w:p>
  </w:footnote>
  <w:footnote w:id="118">
    <w:p w14:paraId="2BFE1674" w14:textId="77777777" w:rsidR="006A14E0" w:rsidRDefault="006A14E0" w:rsidP="0050450A">
      <w:pPr>
        <w:pStyle w:val="Tekstprzypisudolnego"/>
      </w:pPr>
      <w:r>
        <w:rPr>
          <w:rStyle w:val="Odwoanieprzypisudolnego"/>
        </w:rPr>
        <w:footnoteRef/>
      </w:r>
      <w:r>
        <w:t xml:space="preserve"> </w:t>
      </w:r>
      <w:proofErr w:type="spellStart"/>
      <w:r>
        <w:t>J.w</w:t>
      </w:r>
      <w:proofErr w:type="spellEnd"/>
      <w:r>
        <w:t xml:space="preserve">. </w:t>
      </w:r>
    </w:p>
  </w:footnote>
  <w:footnote w:id="119">
    <w:p w14:paraId="00363AC9" w14:textId="77777777" w:rsidR="006A14E0" w:rsidRDefault="006A14E0" w:rsidP="0042667D">
      <w:pPr>
        <w:pStyle w:val="Tekstprzypisudolnego"/>
      </w:pPr>
      <w:r>
        <w:rPr>
          <w:rStyle w:val="Odwoanieprzypisudolnego"/>
        </w:rPr>
        <w:footnoteRef/>
      </w:r>
      <w:r>
        <w:t xml:space="preserve"> Za projekt w trakcie realizacji uważa się min. posiadanie prawomocnego pozwolenia na budowę. </w:t>
      </w:r>
    </w:p>
  </w:footnote>
  <w:footnote w:id="120">
    <w:p w14:paraId="3B79EA57" w14:textId="77777777" w:rsidR="006A14E0" w:rsidRDefault="006A14E0" w:rsidP="0042667D">
      <w:pPr>
        <w:pStyle w:val="Tekstprzypisudolnego"/>
      </w:pPr>
      <w:r>
        <w:rPr>
          <w:rStyle w:val="Odwoanieprzypisudolnego"/>
        </w:rPr>
        <w:footnoteRef/>
      </w:r>
      <w:r>
        <w:t xml:space="preserve"> </w:t>
      </w:r>
      <w:proofErr w:type="spellStart"/>
      <w:r>
        <w:t>J.w</w:t>
      </w:r>
      <w:proofErr w:type="spellEnd"/>
      <w:r>
        <w:t>.</w:t>
      </w:r>
    </w:p>
  </w:footnote>
  <w:footnote w:id="121">
    <w:p w14:paraId="087FD136" w14:textId="77777777" w:rsidR="006A14E0" w:rsidRDefault="006A14E0" w:rsidP="00AE1212">
      <w:pPr>
        <w:pStyle w:val="Tekstprzypisudolnego"/>
      </w:pPr>
      <w:r>
        <w:rPr>
          <w:rStyle w:val="Odwoanieprzypisudolnego"/>
        </w:rPr>
        <w:footnoteRef/>
      </w:r>
      <w:r>
        <w:t xml:space="preserve"> Za projekt w trakcie realizacji uważa się min. posiadanie prawomocnego pozwolenia na budowę. </w:t>
      </w:r>
    </w:p>
  </w:footnote>
  <w:footnote w:id="122">
    <w:p w14:paraId="2A89BDF0" w14:textId="77777777" w:rsidR="006A14E0" w:rsidRDefault="006A14E0" w:rsidP="00AE1212">
      <w:pPr>
        <w:pStyle w:val="Tekstprzypisudolnego"/>
      </w:pPr>
      <w:r>
        <w:rPr>
          <w:rStyle w:val="Odwoanieprzypisudolnego"/>
        </w:rPr>
        <w:footnoteRef/>
      </w:r>
      <w:r>
        <w:t xml:space="preserve"> </w:t>
      </w:r>
      <w:proofErr w:type="spellStart"/>
      <w:r>
        <w:t>J.w</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2">
    <w:nsid w:val="00206BDC"/>
    <w:multiLevelType w:val="hybridMultilevel"/>
    <w:tmpl w:val="6A46913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39370B"/>
    <w:multiLevelType w:val="hybridMultilevel"/>
    <w:tmpl w:val="BAE0AC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03C2673"/>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D1900"/>
    <w:multiLevelType w:val="hybridMultilevel"/>
    <w:tmpl w:val="9D4E62E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443FE0"/>
    <w:multiLevelType w:val="hybridMultilevel"/>
    <w:tmpl w:val="88B05476"/>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6C3B25"/>
    <w:multiLevelType w:val="hybridMultilevel"/>
    <w:tmpl w:val="775EB22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C9239E"/>
    <w:multiLevelType w:val="hybridMultilevel"/>
    <w:tmpl w:val="54825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86450"/>
    <w:multiLevelType w:val="hybridMultilevel"/>
    <w:tmpl w:val="FC50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F844C6"/>
    <w:multiLevelType w:val="hybridMultilevel"/>
    <w:tmpl w:val="24BA45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21A3EED"/>
    <w:multiLevelType w:val="hybridMultilevel"/>
    <w:tmpl w:val="DA4AF8C6"/>
    <w:lvl w:ilvl="0" w:tplc="8F0C2CB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397064"/>
    <w:multiLevelType w:val="hybridMultilevel"/>
    <w:tmpl w:val="07DA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6E675B"/>
    <w:multiLevelType w:val="hybridMultilevel"/>
    <w:tmpl w:val="A37660C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A40F22"/>
    <w:multiLevelType w:val="hybridMultilevel"/>
    <w:tmpl w:val="AFAA78B0"/>
    <w:lvl w:ilvl="0" w:tplc="87A43856">
      <w:start w:val="1"/>
      <w:numFmt w:val="lowerLetter"/>
      <w:lvlText w:val="%1."/>
      <w:lvlJc w:val="left"/>
      <w:pPr>
        <w:ind w:left="720" w:hanging="360"/>
      </w:pPr>
      <w:rPr>
        <w:rFonts w:hint="default"/>
        <w:b w:val="0"/>
      </w:rPr>
    </w:lvl>
    <w:lvl w:ilvl="1" w:tplc="6FF81FA6">
      <w:start w:val="1"/>
      <w:numFmt w:val="decimal"/>
      <w:lvlText w:val="%2."/>
      <w:lvlJc w:val="left"/>
      <w:pPr>
        <w:ind w:left="1011" w:hanging="615"/>
      </w:pPr>
      <w:rPr>
        <w:rFonts w:hint="default"/>
        <w:color w:val="000000" w:themeColor="text1"/>
      </w:rPr>
    </w:lvl>
    <w:lvl w:ilvl="2" w:tplc="9C76C2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BD38BD"/>
    <w:multiLevelType w:val="hybridMultilevel"/>
    <w:tmpl w:val="C46636EA"/>
    <w:lvl w:ilvl="0" w:tplc="6FD6DFB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C56409"/>
    <w:multiLevelType w:val="hybridMultilevel"/>
    <w:tmpl w:val="31CCD5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2676D5"/>
    <w:multiLevelType w:val="hybridMultilevel"/>
    <w:tmpl w:val="10B8DB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33942EE"/>
    <w:multiLevelType w:val="hybridMultilevel"/>
    <w:tmpl w:val="BE6A6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3B15F69"/>
    <w:multiLevelType w:val="hybridMultilevel"/>
    <w:tmpl w:val="F79015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3CD0F49"/>
    <w:multiLevelType w:val="hybridMultilevel"/>
    <w:tmpl w:val="3368A37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nsid w:val="04847126"/>
    <w:multiLevelType w:val="hybridMultilevel"/>
    <w:tmpl w:val="36420212"/>
    <w:lvl w:ilvl="0" w:tplc="7E8C2FC0">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4991E96"/>
    <w:multiLevelType w:val="hybridMultilevel"/>
    <w:tmpl w:val="1614850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503654C"/>
    <w:multiLevelType w:val="hybridMultilevel"/>
    <w:tmpl w:val="5AD8A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55B237A"/>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6F243D"/>
    <w:multiLevelType w:val="hybridMultilevel"/>
    <w:tmpl w:val="7AC2E972"/>
    <w:lvl w:ilvl="0" w:tplc="04150019">
      <w:start w:val="1"/>
      <w:numFmt w:val="lowerLetter"/>
      <w:lvlText w:val="%1."/>
      <w:lvlJc w:val="left"/>
      <w:pPr>
        <w:ind w:left="360" w:hanging="360"/>
      </w:pPr>
    </w:lvl>
    <w:lvl w:ilvl="1" w:tplc="8162008E">
      <w:start w:val="1"/>
      <w:numFmt w:val="lowerLetter"/>
      <w:lvlText w:val="%2)"/>
      <w:lvlJc w:val="left"/>
      <w:pPr>
        <w:ind w:left="1080" w:hanging="360"/>
      </w:pPr>
      <w:rPr>
        <w:rFonts w:eastAsia="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9D09C6"/>
    <w:multiLevelType w:val="hybridMultilevel"/>
    <w:tmpl w:val="65E0C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5C8774F"/>
    <w:multiLevelType w:val="hybridMultilevel"/>
    <w:tmpl w:val="A46C750E"/>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5CE5302"/>
    <w:multiLevelType w:val="hybridMultilevel"/>
    <w:tmpl w:val="5FACC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64E18A5"/>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E2300B"/>
    <w:multiLevelType w:val="hybridMultilevel"/>
    <w:tmpl w:val="7F1CB8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6E533A9"/>
    <w:multiLevelType w:val="hybridMultilevel"/>
    <w:tmpl w:val="19505E2E"/>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6F934CB"/>
    <w:multiLevelType w:val="hybridMultilevel"/>
    <w:tmpl w:val="D934583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nsid w:val="07A168EB"/>
    <w:multiLevelType w:val="hybridMultilevel"/>
    <w:tmpl w:val="64B27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D36098"/>
    <w:multiLevelType w:val="hybridMultilevel"/>
    <w:tmpl w:val="07BC0C64"/>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F31981"/>
    <w:multiLevelType w:val="hybridMultilevel"/>
    <w:tmpl w:val="3A24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8042221"/>
    <w:multiLevelType w:val="hybridMultilevel"/>
    <w:tmpl w:val="E6587AF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
    <w:nsid w:val="08AB3E0A"/>
    <w:multiLevelType w:val="hybridMultilevel"/>
    <w:tmpl w:val="0A78D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0A1A337A"/>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1E5CE0"/>
    <w:multiLevelType w:val="hybridMultilevel"/>
    <w:tmpl w:val="AEC42A7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A365C8B"/>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9823BC"/>
    <w:multiLevelType w:val="hybridMultilevel"/>
    <w:tmpl w:val="19A2D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B3E0012"/>
    <w:multiLevelType w:val="hybridMultilevel"/>
    <w:tmpl w:val="D240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B961F98"/>
    <w:multiLevelType w:val="hybridMultilevel"/>
    <w:tmpl w:val="93745F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B53466"/>
    <w:multiLevelType w:val="hybridMultilevel"/>
    <w:tmpl w:val="B0EE38FE"/>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D45F19"/>
    <w:multiLevelType w:val="hybridMultilevel"/>
    <w:tmpl w:val="F93876A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D273922"/>
    <w:multiLevelType w:val="hybridMultilevel"/>
    <w:tmpl w:val="FFEE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EF2C41"/>
    <w:multiLevelType w:val="hybridMultilevel"/>
    <w:tmpl w:val="DB70E20C"/>
    <w:lvl w:ilvl="0" w:tplc="3A60FE82">
      <w:start w:val="1"/>
      <w:numFmt w:val="decimal"/>
      <w:lvlText w:val="%1."/>
      <w:lvlJc w:val="left"/>
      <w:pPr>
        <w:ind w:left="501" w:hanging="360"/>
      </w:pPr>
      <w:rPr>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0E1F6992"/>
    <w:multiLevelType w:val="hybridMultilevel"/>
    <w:tmpl w:val="A9B6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E3F3460"/>
    <w:multiLevelType w:val="hybridMultilevel"/>
    <w:tmpl w:val="F48C60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0E5F0A1D"/>
    <w:multiLevelType w:val="hybridMultilevel"/>
    <w:tmpl w:val="76F4D36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nsid w:val="0F281211"/>
    <w:multiLevelType w:val="hybridMultilevel"/>
    <w:tmpl w:val="750E31C4"/>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4330F7"/>
    <w:multiLevelType w:val="hybridMultilevel"/>
    <w:tmpl w:val="7C58B4BE"/>
    <w:lvl w:ilvl="0" w:tplc="FE082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F7D503E"/>
    <w:multiLevelType w:val="hybridMultilevel"/>
    <w:tmpl w:val="5F92CD3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F805AAF"/>
    <w:multiLevelType w:val="hybridMultilevel"/>
    <w:tmpl w:val="45DEEC8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nsid w:val="0F8F1183"/>
    <w:multiLevelType w:val="hybridMultilevel"/>
    <w:tmpl w:val="E46699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990F21"/>
    <w:multiLevelType w:val="hybridMultilevel"/>
    <w:tmpl w:val="6908F832"/>
    <w:lvl w:ilvl="0" w:tplc="20A008C0">
      <w:start w:val="1"/>
      <w:numFmt w:val="bullet"/>
      <w:lvlText w:val=""/>
      <w:lvlJc w:val="left"/>
      <w:pPr>
        <w:ind w:left="360" w:hanging="360"/>
      </w:pPr>
      <w:rPr>
        <w:rFonts w:ascii="Symbol" w:hAnsi="Symbol" w:hint="default"/>
        <w:sz w:val="16"/>
        <w:szCs w:val="16"/>
      </w:rPr>
    </w:lvl>
    <w:lvl w:ilvl="1" w:tplc="3FF04E48">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0FE61802"/>
    <w:multiLevelType w:val="hybridMultilevel"/>
    <w:tmpl w:val="974CB5EC"/>
    <w:lvl w:ilvl="0" w:tplc="07C462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01530DD"/>
    <w:multiLevelType w:val="hybridMultilevel"/>
    <w:tmpl w:val="96EC49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0FA7632"/>
    <w:multiLevelType w:val="hybridMultilevel"/>
    <w:tmpl w:val="55644898"/>
    <w:lvl w:ilvl="0" w:tplc="B3B49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1B36CA"/>
    <w:multiLevelType w:val="hybridMultilevel"/>
    <w:tmpl w:val="1FDC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21E4712"/>
    <w:multiLevelType w:val="hybridMultilevel"/>
    <w:tmpl w:val="DCBCA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27D6FFA"/>
    <w:multiLevelType w:val="hybridMultilevel"/>
    <w:tmpl w:val="0EF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2C6746B"/>
    <w:multiLevelType w:val="hybridMultilevel"/>
    <w:tmpl w:val="11A08A6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3376783"/>
    <w:multiLevelType w:val="hybridMultilevel"/>
    <w:tmpl w:val="82D238C6"/>
    <w:lvl w:ilvl="0" w:tplc="5A8AB24A">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3D5094"/>
    <w:multiLevelType w:val="hybridMultilevel"/>
    <w:tmpl w:val="24A2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44430C0"/>
    <w:multiLevelType w:val="hybridMultilevel"/>
    <w:tmpl w:val="8A8206B4"/>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D01AC4"/>
    <w:multiLevelType w:val="hybridMultilevel"/>
    <w:tmpl w:val="F38A9F62"/>
    <w:lvl w:ilvl="0" w:tplc="8B248DAE">
      <w:start w:val="1"/>
      <w:numFmt w:val="lowerLetter"/>
      <w:lvlText w:val="%1)"/>
      <w:lvlJc w:val="left"/>
      <w:pPr>
        <w:ind w:left="720" w:hanging="360"/>
      </w:pPr>
      <w:rPr>
        <w:rFonts w:ascii="Calibri" w:hAnsi="Calibri"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151E477F"/>
    <w:multiLevelType w:val="hybridMultilevel"/>
    <w:tmpl w:val="2A88E97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5687E5D"/>
    <w:multiLevelType w:val="hybridMultilevel"/>
    <w:tmpl w:val="EEE8D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5D969AF"/>
    <w:multiLevelType w:val="hybridMultilevel"/>
    <w:tmpl w:val="7B6C633C"/>
    <w:lvl w:ilvl="0" w:tplc="04150005">
      <w:start w:val="1"/>
      <w:numFmt w:val="bullet"/>
      <w:lvlText w:val=""/>
      <w:lvlJc w:val="left"/>
      <w:pPr>
        <w:ind w:left="964" w:hanging="360"/>
      </w:pPr>
      <w:rPr>
        <w:rFonts w:ascii="Wingdings" w:hAnsi="Wingdings"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74">
    <w:nsid w:val="166C579A"/>
    <w:multiLevelType w:val="hybridMultilevel"/>
    <w:tmpl w:val="B78E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6811543"/>
    <w:multiLevelType w:val="hybridMultilevel"/>
    <w:tmpl w:val="A8ECE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9A563A"/>
    <w:multiLevelType w:val="hybridMultilevel"/>
    <w:tmpl w:val="7438EA6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6B13A01"/>
    <w:multiLevelType w:val="multilevel"/>
    <w:tmpl w:val="E46807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76525E3"/>
    <w:multiLevelType w:val="hybridMultilevel"/>
    <w:tmpl w:val="5152174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7832659"/>
    <w:multiLevelType w:val="hybridMultilevel"/>
    <w:tmpl w:val="F97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7FD752B"/>
    <w:multiLevelType w:val="hybridMultilevel"/>
    <w:tmpl w:val="E27AE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EC5737"/>
    <w:multiLevelType w:val="hybridMultilevel"/>
    <w:tmpl w:val="4354810A"/>
    <w:lvl w:ilvl="0" w:tplc="56A2F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9162879"/>
    <w:multiLevelType w:val="hybridMultilevel"/>
    <w:tmpl w:val="CDCA4A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9435236"/>
    <w:multiLevelType w:val="hybridMultilevel"/>
    <w:tmpl w:val="149C06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4">
    <w:nsid w:val="195D3AB1"/>
    <w:multiLevelType w:val="hybridMultilevel"/>
    <w:tmpl w:val="D3FA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9B86889"/>
    <w:multiLevelType w:val="hybridMultilevel"/>
    <w:tmpl w:val="DB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9F74CF7"/>
    <w:multiLevelType w:val="hybridMultilevel"/>
    <w:tmpl w:val="C1AA2F5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19F91833"/>
    <w:multiLevelType w:val="hybridMultilevel"/>
    <w:tmpl w:val="39060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1A067FEB"/>
    <w:multiLevelType w:val="hybridMultilevel"/>
    <w:tmpl w:val="7850F340"/>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89">
    <w:nsid w:val="1A6138F3"/>
    <w:multiLevelType w:val="hybridMultilevel"/>
    <w:tmpl w:val="A5BA7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A683BAA"/>
    <w:multiLevelType w:val="hybridMultilevel"/>
    <w:tmpl w:val="2DBAA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AB41D51"/>
    <w:multiLevelType w:val="hybridMultilevel"/>
    <w:tmpl w:val="2082A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B0661DB"/>
    <w:multiLevelType w:val="hybridMultilevel"/>
    <w:tmpl w:val="94F0567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1B2A5B74"/>
    <w:multiLevelType w:val="hybridMultilevel"/>
    <w:tmpl w:val="867CE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BB81A47"/>
    <w:multiLevelType w:val="hybridMultilevel"/>
    <w:tmpl w:val="8892D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D16066"/>
    <w:multiLevelType w:val="hybridMultilevel"/>
    <w:tmpl w:val="026647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BFB344A"/>
    <w:multiLevelType w:val="hybridMultilevel"/>
    <w:tmpl w:val="70969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C03460F"/>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650046"/>
    <w:multiLevelType w:val="hybridMultilevel"/>
    <w:tmpl w:val="6032D62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C6A450C"/>
    <w:multiLevelType w:val="hybridMultilevel"/>
    <w:tmpl w:val="5C128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CD71A69"/>
    <w:multiLevelType w:val="hybridMultilevel"/>
    <w:tmpl w:val="C1B85B3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CE367FD"/>
    <w:multiLevelType w:val="hybridMultilevel"/>
    <w:tmpl w:val="5AFE2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nsid w:val="1D4C2505"/>
    <w:multiLevelType w:val="hybridMultilevel"/>
    <w:tmpl w:val="EC1481F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1D626004"/>
    <w:multiLevelType w:val="hybridMultilevel"/>
    <w:tmpl w:val="6CA2E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1D725D7E"/>
    <w:multiLevelType w:val="hybridMultilevel"/>
    <w:tmpl w:val="05305D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nsid w:val="1DB447C8"/>
    <w:multiLevelType w:val="hybridMultilevel"/>
    <w:tmpl w:val="08B202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E184545"/>
    <w:multiLevelType w:val="hybridMultilevel"/>
    <w:tmpl w:val="6F661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945BD8"/>
    <w:multiLevelType w:val="hybridMultilevel"/>
    <w:tmpl w:val="80CA38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1EB36524"/>
    <w:multiLevelType w:val="hybridMultilevel"/>
    <w:tmpl w:val="C26E77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nsid w:val="1ED048C7"/>
    <w:multiLevelType w:val="hybridMultilevel"/>
    <w:tmpl w:val="DB504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4A7F56"/>
    <w:multiLevelType w:val="hybridMultilevel"/>
    <w:tmpl w:val="9C96971A"/>
    <w:lvl w:ilvl="0" w:tplc="04150005">
      <w:start w:val="1"/>
      <w:numFmt w:val="bullet"/>
      <w:lvlText w:val=""/>
      <w:lvlJc w:val="left"/>
      <w:pPr>
        <w:ind w:left="446" w:hanging="360"/>
      </w:pPr>
      <w:rPr>
        <w:rFonts w:ascii="Wingdings" w:hAnsi="Wingdings"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11">
    <w:nsid w:val="1F7044AB"/>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3488A"/>
    <w:multiLevelType w:val="hybridMultilevel"/>
    <w:tmpl w:val="4E5A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DD1F0C"/>
    <w:multiLevelType w:val="hybridMultilevel"/>
    <w:tmpl w:val="69009A8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DE5245"/>
    <w:multiLevelType w:val="hybridMultilevel"/>
    <w:tmpl w:val="EB20E59E"/>
    <w:lvl w:ilvl="0" w:tplc="04150005">
      <w:start w:val="1"/>
      <w:numFmt w:val="bullet"/>
      <w:lvlText w:val=""/>
      <w:lvlJc w:val="left"/>
      <w:pPr>
        <w:ind w:left="796" w:hanging="360"/>
      </w:pPr>
      <w:rPr>
        <w:rFonts w:ascii="Wingdings" w:hAnsi="Wingding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15">
    <w:nsid w:val="202851BD"/>
    <w:multiLevelType w:val="hybridMultilevel"/>
    <w:tmpl w:val="17AED77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202A185A"/>
    <w:multiLevelType w:val="hybridMultilevel"/>
    <w:tmpl w:val="E72E65EC"/>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0615CE1"/>
    <w:multiLevelType w:val="hybridMultilevel"/>
    <w:tmpl w:val="8AC08D08"/>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DB4A36E2">
      <w:numFmt w:val="bullet"/>
      <w:lvlText w:val="•"/>
      <w:lvlJc w:val="left"/>
      <w:pPr>
        <w:ind w:left="2880" w:hanging="360"/>
      </w:pPr>
      <w:rPr>
        <w:rFonts w:ascii="Calibri" w:eastAsiaTheme="minorEastAsia"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20714812"/>
    <w:multiLevelType w:val="hybridMultilevel"/>
    <w:tmpl w:val="33247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nsid w:val="21434842"/>
    <w:multiLevelType w:val="hybridMultilevel"/>
    <w:tmpl w:val="A13AA662"/>
    <w:lvl w:ilvl="0" w:tplc="EB140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851D80"/>
    <w:multiLevelType w:val="hybridMultilevel"/>
    <w:tmpl w:val="E280D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19B6C1D"/>
    <w:multiLevelType w:val="hybridMultilevel"/>
    <w:tmpl w:val="B62C6B16"/>
    <w:lvl w:ilvl="0" w:tplc="7E8C2FC0">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3">
    <w:nsid w:val="221A0007"/>
    <w:multiLevelType w:val="hybridMultilevel"/>
    <w:tmpl w:val="68141F1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24">
    <w:nsid w:val="2232183F"/>
    <w:multiLevelType w:val="hybridMultilevel"/>
    <w:tmpl w:val="AFB09E88"/>
    <w:lvl w:ilvl="0" w:tplc="8F2033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25">
    <w:nsid w:val="22596F21"/>
    <w:multiLevelType w:val="hybridMultilevel"/>
    <w:tmpl w:val="363854FC"/>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26">
    <w:nsid w:val="22803038"/>
    <w:multiLevelType w:val="hybridMultilevel"/>
    <w:tmpl w:val="0DB09E0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2CB710F"/>
    <w:multiLevelType w:val="hybridMultilevel"/>
    <w:tmpl w:val="3198D9C4"/>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30B1B29"/>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3855FE6"/>
    <w:multiLevelType w:val="hybridMultilevel"/>
    <w:tmpl w:val="AF4EF88E"/>
    <w:lvl w:ilvl="0" w:tplc="B682449E">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1">
    <w:nsid w:val="23E117B5"/>
    <w:multiLevelType w:val="hybridMultilevel"/>
    <w:tmpl w:val="5D0CF412"/>
    <w:lvl w:ilvl="0" w:tplc="8F2033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2">
    <w:nsid w:val="2407576E"/>
    <w:multiLevelType w:val="hybridMultilevel"/>
    <w:tmpl w:val="ED0C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412008D"/>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242E2BF1"/>
    <w:multiLevelType w:val="hybridMultilevel"/>
    <w:tmpl w:val="F112DCD2"/>
    <w:lvl w:ilvl="0" w:tplc="7E8C2FC0">
      <w:start w:val="1"/>
      <w:numFmt w:val="bullet"/>
      <w:lvlText w:val=""/>
      <w:lvlJc w:val="left"/>
      <w:pPr>
        <w:ind w:left="1655" w:hanging="360"/>
      </w:pPr>
      <w:rPr>
        <w:rFonts w:ascii="Symbol" w:hAnsi="Symbol" w:hint="default"/>
      </w:rPr>
    </w:lvl>
    <w:lvl w:ilvl="1" w:tplc="B682449E">
      <w:start w:val="1"/>
      <w:numFmt w:val="bullet"/>
      <w:lvlText w:val=""/>
      <w:lvlJc w:val="left"/>
      <w:pPr>
        <w:ind w:left="2375" w:hanging="360"/>
      </w:pPr>
      <w:rPr>
        <w:rFonts w:ascii="Symbol" w:hAnsi="Symbol"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35">
    <w:nsid w:val="243E294F"/>
    <w:multiLevelType w:val="hybridMultilevel"/>
    <w:tmpl w:val="55D4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4593012"/>
    <w:multiLevelType w:val="hybridMultilevel"/>
    <w:tmpl w:val="CE66A6C6"/>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46571F6"/>
    <w:multiLevelType w:val="multilevel"/>
    <w:tmpl w:val="88827CE0"/>
    <w:lvl w:ilvl="0">
      <w:start w:val="1"/>
      <w:numFmt w:val="decimal"/>
      <w:lvlText w:val="%1."/>
      <w:lvlJc w:val="left"/>
      <w:pPr>
        <w:ind w:left="1429" w:hanging="360"/>
      </w:pPr>
    </w:lvl>
    <w:lvl w:ilvl="1">
      <w:start w:val="1"/>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8">
    <w:nsid w:val="24CF5E96"/>
    <w:multiLevelType w:val="hybridMultilevel"/>
    <w:tmpl w:val="F0FA2C36"/>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39">
    <w:nsid w:val="24E34378"/>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25933A65"/>
    <w:multiLevelType w:val="hybridMultilevel"/>
    <w:tmpl w:val="0D000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5BA0545"/>
    <w:multiLevelType w:val="hybridMultilevel"/>
    <w:tmpl w:val="B75CB3D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2">
    <w:nsid w:val="264562B2"/>
    <w:multiLevelType w:val="hybridMultilevel"/>
    <w:tmpl w:val="B6E28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6F42590"/>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6FF34DD"/>
    <w:multiLevelType w:val="hybridMultilevel"/>
    <w:tmpl w:val="8A8CA5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27773249"/>
    <w:multiLevelType w:val="hybridMultilevel"/>
    <w:tmpl w:val="D150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27CA38E7"/>
    <w:multiLevelType w:val="hybridMultilevel"/>
    <w:tmpl w:val="4FD63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8">
    <w:nsid w:val="28B159BF"/>
    <w:multiLevelType w:val="hybridMultilevel"/>
    <w:tmpl w:val="2EA4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29CD5DA9"/>
    <w:multiLevelType w:val="hybridMultilevel"/>
    <w:tmpl w:val="AAFAE9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1">
    <w:nsid w:val="2A095AE7"/>
    <w:multiLevelType w:val="hybridMultilevel"/>
    <w:tmpl w:val="0C8A451A"/>
    <w:lvl w:ilvl="0" w:tplc="B85C2F08">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52">
    <w:nsid w:val="2A7176A0"/>
    <w:multiLevelType w:val="hybridMultilevel"/>
    <w:tmpl w:val="6352DFB8"/>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3">
    <w:nsid w:val="2AB466BF"/>
    <w:multiLevelType w:val="hybridMultilevel"/>
    <w:tmpl w:val="BC94F5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2ADA34B8"/>
    <w:multiLevelType w:val="hybridMultilevel"/>
    <w:tmpl w:val="4A1C9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B2D2445"/>
    <w:multiLevelType w:val="hybridMultilevel"/>
    <w:tmpl w:val="534A8FA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6">
    <w:nsid w:val="2B5925EC"/>
    <w:multiLevelType w:val="multilevel"/>
    <w:tmpl w:val="C45239F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2BDB3128"/>
    <w:multiLevelType w:val="hybridMultilevel"/>
    <w:tmpl w:val="19565EDA"/>
    <w:lvl w:ilvl="0" w:tplc="A9F0E6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515569"/>
    <w:multiLevelType w:val="hybridMultilevel"/>
    <w:tmpl w:val="BD0E5A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C5E55DB"/>
    <w:multiLevelType w:val="hybridMultilevel"/>
    <w:tmpl w:val="E1AAB91A"/>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C8B05B9"/>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1">
    <w:nsid w:val="2CEE5CEA"/>
    <w:multiLevelType w:val="hybridMultilevel"/>
    <w:tmpl w:val="9724D18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D8F0BFB"/>
    <w:multiLevelType w:val="hybridMultilevel"/>
    <w:tmpl w:val="5D724B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2DF01C6D"/>
    <w:multiLevelType w:val="multilevel"/>
    <w:tmpl w:val="4B487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nsid w:val="2E22091A"/>
    <w:multiLevelType w:val="hybridMultilevel"/>
    <w:tmpl w:val="D44C24D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2EBD363A"/>
    <w:multiLevelType w:val="hybridMultilevel"/>
    <w:tmpl w:val="02861FE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F1E42DC"/>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2F7F4E34"/>
    <w:multiLevelType w:val="hybridMultilevel"/>
    <w:tmpl w:val="DE7E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2F8363CC"/>
    <w:multiLevelType w:val="hybridMultilevel"/>
    <w:tmpl w:val="2E168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nsid w:val="2FA338FB"/>
    <w:multiLevelType w:val="hybridMultilevel"/>
    <w:tmpl w:val="81C4A46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2">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10D003B"/>
    <w:multiLevelType w:val="hybridMultilevel"/>
    <w:tmpl w:val="F55A0DF4"/>
    <w:lvl w:ilvl="0" w:tplc="04150001">
      <w:start w:val="1"/>
      <w:numFmt w:val="bullet"/>
      <w:lvlText w:val=""/>
      <w:lvlJc w:val="left"/>
      <w:pPr>
        <w:ind w:left="446" w:hanging="360"/>
      </w:pPr>
      <w:rPr>
        <w:rFonts w:ascii="Symbol" w:hAnsi="Symbol" w:hint="default"/>
      </w:rPr>
    </w:lvl>
    <w:lvl w:ilvl="1" w:tplc="04150003" w:tentative="1">
      <w:start w:val="1"/>
      <w:numFmt w:val="bullet"/>
      <w:lvlText w:val="o"/>
      <w:lvlJc w:val="left"/>
      <w:pPr>
        <w:ind w:left="1166" w:hanging="360"/>
      </w:pPr>
      <w:rPr>
        <w:rFonts w:ascii="Courier New" w:hAnsi="Courier New" w:cs="Courier New" w:hint="default"/>
      </w:rPr>
    </w:lvl>
    <w:lvl w:ilvl="2" w:tplc="04150005" w:tentative="1">
      <w:start w:val="1"/>
      <w:numFmt w:val="bullet"/>
      <w:lvlText w:val=""/>
      <w:lvlJc w:val="left"/>
      <w:pPr>
        <w:ind w:left="1886" w:hanging="360"/>
      </w:pPr>
      <w:rPr>
        <w:rFonts w:ascii="Wingdings" w:hAnsi="Wingdings" w:hint="default"/>
      </w:rPr>
    </w:lvl>
    <w:lvl w:ilvl="3" w:tplc="04150001" w:tentative="1">
      <w:start w:val="1"/>
      <w:numFmt w:val="bullet"/>
      <w:lvlText w:val=""/>
      <w:lvlJc w:val="left"/>
      <w:pPr>
        <w:ind w:left="2606" w:hanging="360"/>
      </w:pPr>
      <w:rPr>
        <w:rFonts w:ascii="Symbol" w:hAnsi="Symbol" w:hint="default"/>
      </w:rPr>
    </w:lvl>
    <w:lvl w:ilvl="4" w:tplc="04150003" w:tentative="1">
      <w:start w:val="1"/>
      <w:numFmt w:val="bullet"/>
      <w:lvlText w:val="o"/>
      <w:lvlJc w:val="left"/>
      <w:pPr>
        <w:ind w:left="3326" w:hanging="360"/>
      </w:pPr>
      <w:rPr>
        <w:rFonts w:ascii="Courier New" w:hAnsi="Courier New" w:cs="Courier New" w:hint="default"/>
      </w:rPr>
    </w:lvl>
    <w:lvl w:ilvl="5" w:tplc="04150005" w:tentative="1">
      <w:start w:val="1"/>
      <w:numFmt w:val="bullet"/>
      <w:lvlText w:val=""/>
      <w:lvlJc w:val="left"/>
      <w:pPr>
        <w:ind w:left="4046" w:hanging="360"/>
      </w:pPr>
      <w:rPr>
        <w:rFonts w:ascii="Wingdings" w:hAnsi="Wingdings" w:hint="default"/>
      </w:rPr>
    </w:lvl>
    <w:lvl w:ilvl="6" w:tplc="04150001" w:tentative="1">
      <w:start w:val="1"/>
      <w:numFmt w:val="bullet"/>
      <w:lvlText w:val=""/>
      <w:lvlJc w:val="left"/>
      <w:pPr>
        <w:ind w:left="4766" w:hanging="360"/>
      </w:pPr>
      <w:rPr>
        <w:rFonts w:ascii="Symbol" w:hAnsi="Symbol" w:hint="default"/>
      </w:rPr>
    </w:lvl>
    <w:lvl w:ilvl="7" w:tplc="04150003" w:tentative="1">
      <w:start w:val="1"/>
      <w:numFmt w:val="bullet"/>
      <w:lvlText w:val="o"/>
      <w:lvlJc w:val="left"/>
      <w:pPr>
        <w:ind w:left="5486" w:hanging="360"/>
      </w:pPr>
      <w:rPr>
        <w:rFonts w:ascii="Courier New" w:hAnsi="Courier New" w:cs="Courier New" w:hint="default"/>
      </w:rPr>
    </w:lvl>
    <w:lvl w:ilvl="8" w:tplc="04150005" w:tentative="1">
      <w:start w:val="1"/>
      <w:numFmt w:val="bullet"/>
      <w:lvlText w:val=""/>
      <w:lvlJc w:val="left"/>
      <w:pPr>
        <w:ind w:left="6206" w:hanging="360"/>
      </w:pPr>
      <w:rPr>
        <w:rFonts w:ascii="Wingdings" w:hAnsi="Wingdings" w:hint="default"/>
      </w:rPr>
    </w:lvl>
  </w:abstractNum>
  <w:abstractNum w:abstractNumId="174">
    <w:nsid w:val="31536CC0"/>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18B53A2"/>
    <w:multiLevelType w:val="hybridMultilevel"/>
    <w:tmpl w:val="8A5C6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318D2CD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3253638B"/>
    <w:multiLevelType w:val="hybridMultilevel"/>
    <w:tmpl w:val="10304A6A"/>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2546F75"/>
    <w:multiLevelType w:val="hybridMultilevel"/>
    <w:tmpl w:val="4B4876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2714957"/>
    <w:multiLevelType w:val="hybridMultilevel"/>
    <w:tmpl w:val="45C4CBB0"/>
    <w:lvl w:ilvl="0" w:tplc="04150019">
      <w:start w:val="1"/>
      <w:numFmt w:val="lowerLetter"/>
      <w:lvlText w:val="%1."/>
      <w:lvlJc w:val="left"/>
      <w:pPr>
        <w:ind w:left="3219" w:hanging="360"/>
      </w:pPr>
      <w:rPr>
        <w:rFonts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180">
    <w:nsid w:val="32AE68BB"/>
    <w:multiLevelType w:val="hybridMultilevel"/>
    <w:tmpl w:val="1342421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1">
    <w:nsid w:val="32C86749"/>
    <w:multiLevelType w:val="hybridMultilevel"/>
    <w:tmpl w:val="0014635A"/>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182">
    <w:nsid w:val="33323102"/>
    <w:multiLevelType w:val="hybridMultilevel"/>
    <w:tmpl w:val="C7A236A0"/>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83">
    <w:nsid w:val="33AA3DC7"/>
    <w:multiLevelType w:val="hybridMultilevel"/>
    <w:tmpl w:val="6E64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344874F2"/>
    <w:multiLevelType w:val="hybridMultilevel"/>
    <w:tmpl w:val="989ACC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34795257"/>
    <w:multiLevelType w:val="hybridMultilevel"/>
    <w:tmpl w:val="43488ECE"/>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47E0635"/>
    <w:multiLevelType w:val="hybridMultilevel"/>
    <w:tmpl w:val="8C2AC1A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34805C8E"/>
    <w:multiLevelType w:val="hybridMultilevel"/>
    <w:tmpl w:val="F852F11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4A01B7D"/>
    <w:multiLevelType w:val="hybridMultilevel"/>
    <w:tmpl w:val="67B0402A"/>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34A97C4E"/>
    <w:multiLevelType w:val="hybridMultilevel"/>
    <w:tmpl w:val="FAE6FA5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34D87699"/>
    <w:multiLevelType w:val="hybridMultilevel"/>
    <w:tmpl w:val="3BAC7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34D91FB0"/>
    <w:multiLevelType w:val="hybridMultilevel"/>
    <w:tmpl w:val="BEECE46A"/>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355371D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357E6265"/>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35B64911"/>
    <w:multiLevelType w:val="hybridMultilevel"/>
    <w:tmpl w:val="9B8E244C"/>
    <w:lvl w:ilvl="0" w:tplc="42A879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35CE4FAF"/>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362E37B6"/>
    <w:multiLevelType w:val="hybridMultilevel"/>
    <w:tmpl w:val="20B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365E6FEE"/>
    <w:multiLevelType w:val="hybridMultilevel"/>
    <w:tmpl w:val="9006C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37015FE4"/>
    <w:multiLevelType w:val="hybridMultilevel"/>
    <w:tmpl w:val="95B2486A"/>
    <w:lvl w:ilvl="0" w:tplc="7BDC44A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7421C0D"/>
    <w:multiLevelType w:val="hybridMultilevel"/>
    <w:tmpl w:val="986269A6"/>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374B6C55"/>
    <w:multiLevelType w:val="hybridMultilevel"/>
    <w:tmpl w:val="BEFA37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75031E9"/>
    <w:multiLevelType w:val="hybridMultilevel"/>
    <w:tmpl w:val="8514F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3778447B"/>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203">
    <w:nsid w:val="377964F7"/>
    <w:multiLevelType w:val="hybridMultilevel"/>
    <w:tmpl w:val="3C9C79C0"/>
    <w:lvl w:ilvl="0" w:tplc="0415000F">
      <w:start w:val="1"/>
      <w:numFmt w:val="decimal"/>
      <w:lvlText w:val="%1."/>
      <w:lvlJc w:val="left"/>
      <w:pPr>
        <w:ind w:left="1170" w:hanging="360"/>
      </w:pPr>
    </w:lvl>
    <w:lvl w:ilvl="1" w:tplc="04150001">
      <w:start w:val="1"/>
      <w:numFmt w:val="bullet"/>
      <w:lvlText w:val=""/>
      <w:lvlJc w:val="left"/>
      <w:pPr>
        <w:ind w:left="1890" w:hanging="360"/>
      </w:pPr>
      <w:rPr>
        <w:rFonts w:ascii="Symbol" w:hAnsi="Symbol" w:hint="default"/>
      </w:r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04">
    <w:nsid w:val="37B3005B"/>
    <w:multiLevelType w:val="hybridMultilevel"/>
    <w:tmpl w:val="9ADECA2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Times New Roman" w:hint="default"/>
        <w:b w:val="0"/>
        <w:bCs w:val="0"/>
        <w:i w:val="0"/>
        <w:iCs w:val="0"/>
        <w:caps w:val="0"/>
        <w:strike w:val="0"/>
        <w:dstrike w:val="0"/>
        <w:vanish w:val="0"/>
        <w:webHidden w:val="0"/>
        <w:u w:val="none"/>
        <w:effect w:val="none"/>
        <w:specVanish w:val="0"/>
      </w:rPr>
    </w:lvl>
    <w:lvl w:ilvl="1" w:tplc="598A57B6">
      <w:start w:val="1"/>
      <w:numFmt w:val="bullet"/>
      <w:lvlText w:val=""/>
      <w:lvlJc w:val="left"/>
      <w:pPr>
        <w:tabs>
          <w:tab w:val="num" w:pos="794"/>
        </w:tabs>
        <w:ind w:left="794" w:hanging="397"/>
      </w:pPr>
      <w:rPr>
        <w:rFonts w:ascii="Symbol" w:hAnsi="Symbol" w:hint="default"/>
        <w:b w:val="0"/>
        <w:bCs w:val="0"/>
        <w:i w:val="0"/>
        <w:iCs w:val="0"/>
        <w:caps w:val="0"/>
        <w:strike w:val="0"/>
        <w:dstrike w:val="0"/>
        <w:vanish w:val="0"/>
        <w:webHidden w:val="0"/>
        <w:sz w:val="16"/>
        <w:u w:val="none"/>
        <w:effect w:val="none"/>
        <w:specVanish w:val="0"/>
      </w:rPr>
    </w:lvl>
    <w:lvl w:ilvl="2" w:tplc="13586D3C">
      <w:start w:val="1"/>
      <w:numFmt w:val="lowerLetter"/>
      <w:lvlText w:val="%3."/>
      <w:lvlJc w:val="left"/>
      <w:pPr>
        <w:tabs>
          <w:tab w:val="num" w:pos="1191"/>
        </w:tabs>
        <w:ind w:left="1191" w:hanging="397"/>
      </w:pPr>
      <w:rPr>
        <w:b w:val="0"/>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6">
    <w:nsid w:val="38D45EA2"/>
    <w:multiLevelType w:val="hybridMultilevel"/>
    <w:tmpl w:val="58F8B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90D5B17"/>
    <w:multiLevelType w:val="hybridMultilevel"/>
    <w:tmpl w:val="94609526"/>
    <w:lvl w:ilvl="0" w:tplc="39C0F4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9716DDA"/>
    <w:multiLevelType w:val="hybridMultilevel"/>
    <w:tmpl w:val="3CFAD37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3A307270"/>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A452810"/>
    <w:multiLevelType w:val="hybridMultilevel"/>
    <w:tmpl w:val="403CB3C6"/>
    <w:lvl w:ilvl="0" w:tplc="7E8C2FC0">
      <w:start w:val="1"/>
      <w:numFmt w:val="bullet"/>
      <w:lvlText w:val=""/>
      <w:lvlJc w:val="left"/>
      <w:pPr>
        <w:ind w:left="743" w:hanging="360"/>
      </w:pPr>
      <w:rPr>
        <w:rFonts w:ascii="Symbol" w:hAnsi="Symbol" w:hint="default"/>
      </w:rPr>
    </w:lvl>
    <w:lvl w:ilvl="1" w:tplc="8F2033F2">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2">
    <w:nsid w:val="3A811E86"/>
    <w:multiLevelType w:val="hybridMultilevel"/>
    <w:tmpl w:val="83FE419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3ACC6975"/>
    <w:multiLevelType w:val="hybridMultilevel"/>
    <w:tmpl w:val="8BDC1870"/>
    <w:lvl w:ilvl="0" w:tplc="DB56FCCA">
      <w:start w:val="1"/>
      <w:numFmt w:val="decimal"/>
      <w:lvlText w:val="%1."/>
      <w:lvlJc w:val="left"/>
      <w:pPr>
        <w:ind w:left="360" w:hanging="360"/>
      </w:pPr>
      <w:rPr>
        <w:rFonts w:hint="default"/>
      </w:rPr>
    </w:lvl>
    <w:lvl w:ilvl="1" w:tplc="D264D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B864161"/>
    <w:multiLevelType w:val="hybridMultilevel"/>
    <w:tmpl w:val="5A3AFE2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CA54737"/>
    <w:multiLevelType w:val="hybridMultilevel"/>
    <w:tmpl w:val="B7FCD3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CCB0AEB"/>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CD85EC0"/>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DC26D6E"/>
    <w:multiLevelType w:val="hybridMultilevel"/>
    <w:tmpl w:val="01F20B28"/>
    <w:lvl w:ilvl="0" w:tplc="196EEFF0">
      <w:start w:val="1"/>
      <w:numFmt w:val="decimal"/>
      <w:lvlText w:val="%1."/>
      <w:lvlJc w:val="left"/>
      <w:pPr>
        <w:tabs>
          <w:tab w:val="num" w:pos="720"/>
        </w:tabs>
        <w:ind w:left="720" w:hanging="360"/>
      </w:pPr>
    </w:lvl>
    <w:lvl w:ilvl="1" w:tplc="88E0A324" w:tentative="1">
      <w:start w:val="1"/>
      <w:numFmt w:val="decimal"/>
      <w:lvlText w:val="%2."/>
      <w:lvlJc w:val="left"/>
      <w:pPr>
        <w:tabs>
          <w:tab w:val="num" w:pos="1440"/>
        </w:tabs>
        <w:ind w:left="1440" w:hanging="360"/>
      </w:pPr>
    </w:lvl>
    <w:lvl w:ilvl="2" w:tplc="19EA8D16" w:tentative="1">
      <w:start w:val="1"/>
      <w:numFmt w:val="decimal"/>
      <w:lvlText w:val="%3."/>
      <w:lvlJc w:val="left"/>
      <w:pPr>
        <w:tabs>
          <w:tab w:val="num" w:pos="2160"/>
        </w:tabs>
        <w:ind w:left="2160" w:hanging="360"/>
      </w:pPr>
    </w:lvl>
    <w:lvl w:ilvl="3" w:tplc="0B6C7AAC" w:tentative="1">
      <w:start w:val="1"/>
      <w:numFmt w:val="decimal"/>
      <w:lvlText w:val="%4."/>
      <w:lvlJc w:val="left"/>
      <w:pPr>
        <w:tabs>
          <w:tab w:val="num" w:pos="2880"/>
        </w:tabs>
        <w:ind w:left="2880" w:hanging="360"/>
      </w:pPr>
    </w:lvl>
    <w:lvl w:ilvl="4" w:tplc="8C1219BA" w:tentative="1">
      <w:start w:val="1"/>
      <w:numFmt w:val="decimal"/>
      <w:lvlText w:val="%5."/>
      <w:lvlJc w:val="left"/>
      <w:pPr>
        <w:tabs>
          <w:tab w:val="num" w:pos="3600"/>
        </w:tabs>
        <w:ind w:left="3600" w:hanging="360"/>
      </w:pPr>
    </w:lvl>
    <w:lvl w:ilvl="5" w:tplc="3D22A7FA" w:tentative="1">
      <w:start w:val="1"/>
      <w:numFmt w:val="decimal"/>
      <w:lvlText w:val="%6."/>
      <w:lvlJc w:val="left"/>
      <w:pPr>
        <w:tabs>
          <w:tab w:val="num" w:pos="4320"/>
        </w:tabs>
        <w:ind w:left="4320" w:hanging="360"/>
      </w:pPr>
    </w:lvl>
    <w:lvl w:ilvl="6" w:tplc="9A9CD216" w:tentative="1">
      <w:start w:val="1"/>
      <w:numFmt w:val="decimal"/>
      <w:lvlText w:val="%7."/>
      <w:lvlJc w:val="left"/>
      <w:pPr>
        <w:tabs>
          <w:tab w:val="num" w:pos="5040"/>
        </w:tabs>
        <w:ind w:left="5040" w:hanging="360"/>
      </w:pPr>
    </w:lvl>
    <w:lvl w:ilvl="7" w:tplc="3E98D3A4" w:tentative="1">
      <w:start w:val="1"/>
      <w:numFmt w:val="decimal"/>
      <w:lvlText w:val="%8."/>
      <w:lvlJc w:val="left"/>
      <w:pPr>
        <w:tabs>
          <w:tab w:val="num" w:pos="5760"/>
        </w:tabs>
        <w:ind w:left="5760" w:hanging="360"/>
      </w:pPr>
    </w:lvl>
    <w:lvl w:ilvl="8" w:tplc="BCE66828" w:tentative="1">
      <w:start w:val="1"/>
      <w:numFmt w:val="decimal"/>
      <w:lvlText w:val="%9."/>
      <w:lvlJc w:val="left"/>
      <w:pPr>
        <w:tabs>
          <w:tab w:val="num" w:pos="6480"/>
        </w:tabs>
        <w:ind w:left="6480" w:hanging="360"/>
      </w:pPr>
    </w:lvl>
  </w:abstractNum>
  <w:abstractNum w:abstractNumId="220">
    <w:nsid w:val="3DEA08AB"/>
    <w:multiLevelType w:val="hybridMultilevel"/>
    <w:tmpl w:val="2B025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E6A3A2C"/>
    <w:multiLevelType w:val="hybridMultilevel"/>
    <w:tmpl w:val="DC5EB49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E8063AD"/>
    <w:multiLevelType w:val="hybridMultilevel"/>
    <w:tmpl w:val="68006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3ED821BD"/>
    <w:multiLevelType w:val="hybridMultilevel"/>
    <w:tmpl w:val="166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3FE31B80"/>
    <w:multiLevelType w:val="hybridMultilevel"/>
    <w:tmpl w:val="66900DAA"/>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225">
    <w:nsid w:val="3FF026C1"/>
    <w:multiLevelType w:val="hybridMultilevel"/>
    <w:tmpl w:val="C1D82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40221136"/>
    <w:multiLevelType w:val="hybridMultilevel"/>
    <w:tmpl w:val="D5FCD0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40845AA0"/>
    <w:multiLevelType w:val="hybridMultilevel"/>
    <w:tmpl w:val="C5141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408C0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40E0135A"/>
    <w:multiLevelType w:val="hybridMultilevel"/>
    <w:tmpl w:val="385A3A64"/>
    <w:lvl w:ilvl="0" w:tplc="04150001">
      <w:start w:val="1"/>
      <w:numFmt w:val="bullet"/>
      <w:lvlText w:val=""/>
      <w:lvlJc w:val="left"/>
      <w:pPr>
        <w:ind w:left="803" w:hanging="360"/>
      </w:pPr>
      <w:rPr>
        <w:rFonts w:ascii="Symbol" w:hAnsi="Symbol" w:hint="default"/>
      </w:rPr>
    </w:lvl>
    <w:lvl w:ilvl="1" w:tplc="04150003" w:tentative="1">
      <w:start w:val="1"/>
      <w:numFmt w:val="bullet"/>
      <w:lvlText w:val="o"/>
      <w:lvlJc w:val="left"/>
      <w:pPr>
        <w:ind w:left="1523" w:hanging="360"/>
      </w:pPr>
      <w:rPr>
        <w:rFonts w:ascii="Courier New" w:hAnsi="Courier New" w:cs="Courier New" w:hint="default"/>
      </w:rPr>
    </w:lvl>
    <w:lvl w:ilvl="2" w:tplc="04150005" w:tentative="1">
      <w:start w:val="1"/>
      <w:numFmt w:val="bullet"/>
      <w:lvlText w:val=""/>
      <w:lvlJc w:val="left"/>
      <w:pPr>
        <w:ind w:left="2243" w:hanging="360"/>
      </w:pPr>
      <w:rPr>
        <w:rFonts w:ascii="Wingdings" w:hAnsi="Wingdings" w:hint="default"/>
      </w:rPr>
    </w:lvl>
    <w:lvl w:ilvl="3" w:tplc="04150001" w:tentative="1">
      <w:start w:val="1"/>
      <w:numFmt w:val="bullet"/>
      <w:lvlText w:val=""/>
      <w:lvlJc w:val="left"/>
      <w:pPr>
        <w:ind w:left="2963" w:hanging="360"/>
      </w:pPr>
      <w:rPr>
        <w:rFonts w:ascii="Symbol" w:hAnsi="Symbol" w:hint="default"/>
      </w:rPr>
    </w:lvl>
    <w:lvl w:ilvl="4" w:tplc="04150003" w:tentative="1">
      <w:start w:val="1"/>
      <w:numFmt w:val="bullet"/>
      <w:lvlText w:val="o"/>
      <w:lvlJc w:val="left"/>
      <w:pPr>
        <w:ind w:left="3683" w:hanging="360"/>
      </w:pPr>
      <w:rPr>
        <w:rFonts w:ascii="Courier New" w:hAnsi="Courier New" w:cs="Courier New" w:hint="default"/>
      </w:rPr>
    </w:lvl>
    <w:lvl w:ilvl="5" w:tplc="04150005" w:tentative="1">
      <w:start w:val="1"/>
      <w:numFmt w:val="bullet"/>
      <w:lvlText w:val=""/>
      <w:lvlJc w:val="left"/>
      <w:pPr>
        <w:ind w:left="4403" w:hanging="360"/>
      </w:pPr>
      <w:rPr>
        <w:rFonts w:ascii="Wingdings" w:hAnsi="Wingdings" w:hint="default"/>
      </w:rPr>
    </w:lvl>
    <w:lvl w:ilvl="6" w:tplc="04150001" w:tentative="1">
      <w:start w:val="1"/>
      <w:numFmt w:val="bullet"/>
      <w:lvlText w:val=""/>
      <w:lvlJc w:val="left"/>
      <w:pPr>
        <w:ind w:left="5123" w:hanging="360"/>
      </w:pPr>
      <w:rPr>
        <w:rFonts w:ascii="Symbol" w:hAnsi="Symbol" w:hint="default"/>
      </w:rPr>
    </w:lvl>
    <w:lvl w:ilvl="7" w:tplc="04150003" w:tentative="1">
      <w:start w:val="1"/>
      <w:numFmt w:val="bullet"/>
      <w:lvlText w:val="o"/>
      <w:lvlJc w:val="left"/>
      <w:pPr>
        <w:ind w:left="5843" w:hanging="360"/>
      </w:pPr>
      <w:rPr>
        <w:rFonts w:ascii="Courier New" w:hAnsi="Courier New" w:cs="Courier New" w:hint="default"/>
      </w:rPr>
    </w:lvl>
    <w:lvl w:ilvl="8" w:tplc="04150005" w:tentative="1">
      <w:start w:val="1"/>
      <w:numFmt w:val="bullet"/>
      <w:lvlText w:val=""/>
      <w:lvlJc w:val="left"/>
      <w:pPr>
        <w:ind w:left="6563" w:hanging="360"/>
      </w:pPr>
      <w:rPr>
        <w:rFonts w:ascii="Wingdings" w:hAnsi="Wingdings" w:hint="default"/>
      </w:rPr>
    </w:lvl>
  </w:abstractNum>
  <w:abstractNum w:abstractNumId="231">
    <w:nsid w:val="40ED0FCE"/>
    <w:multiLevelType w:val="multilevel"/>
    <w:tmpl w:val="19FE720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center"/>
      <w:pPr>
        <w:tabs>
          <w:tab w:val="num" w:pos="1440"/>
        </w:tabs>
        <w:ind w:left="1627" w:hanging="547"/>
      </w:pPr>
      <w:rPr>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2">
    <w:nsid w:val="40F96179"/>
    <w:multiLevelType w:val="hybridMultilevel"/>
    <w:tmpl w:val="6A547F3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3">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41104567"/>
    <w:multiLevelType w:val="multilevel"/>
    <w:tmpl w:val="76B4792E"/>
    <w:lvl w:ilvl="0">
      <w:start w:val="1"/>
      <w:numFmt w:val="lowerLetter"/>
      <w:lvlText w:val="%1"/>
      <w:lvlJc w:val="left"/>
      <w:pPr>
        <w:ind w:left="397" w:hanging="397"/>
      </w:pPr>
      <w:rPr>
        <w:b w:val="0"/>
        <w:bCs w:val="0"/>
        <w:i w:val="0"/>
        <w:iCs w:val="0"/>
        <w:caps w:val="0"/>
        <w:smallCaps w:val="0"/>
        <w:strike w:val="0"/>
        <w:dstrike w:val="0"/>
        <w:vanish w:val="0"/>
        <w:u w:val="none"/>
        <w:effect w:val="none"/>
      </w:rPr>
    </w:lvl>
    <w:lvl w:ilvl="1">
      <w:start w:val="1"/>
      <w:numFmt w:val="bullet"/>
      <w:lvlText w:val=""/>
      <w:lvlJc w:val="left"/>
      <w:pPr>
        <w:ind w:left="794" w:hanging="397"/>
      </w:pPr>
      <w:rPr>
        <w:rFonts w:ascii="Symbol" w:hAnsi="Symbol" w:cs="Symbol" w:hint="default"/>
        <w:b w:val="0"/>
        <w:bCs w:val="0"/>
        <w:i w:val="0"/>
        <w:iCs w:val="0"/>
        <w:caps w:val="0"/>
        <w:smallCaps w:val="0"/>
        <w:strike w:val="0"/>
        <w:dstrike w:val="0"/>
        <w:vanish w:val="0"/>
        <w:sz w:val="16"/>
        <w:u w:val="none"/>
        <w:effect w:val="none"/>
      </w:rPr>
    </w:lvl>
    <w:lvl w:ilvl="2">
      <w:start w:val="1"/>
      <w:numFmt w:val="lowerLetter"/>
      <w:lvlText w:val="%3"/>
      <w:lvlJc w:val="left"/>
      <w:pPr>
        <w:ind w:left="1191" w:hanging="397"/>
      </w:pPr>
      <w:rPr>
        <w:b w:val="0"/>
        <w:i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5">
    <w:nsid w:val="41104578"/>
    <w:multiLevelType w:val="hybridMultilevel"/>
    <w:tmpl w:val="92F08BA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42130E51"/>
    <w:multiLevelType w:val="hybridMultilevel"/>
    <w:tmpl w:val="CF06C322"/>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37">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8">
    <w:nsid w:val="4287740A"/>
    <w:multiLevelType w:val="hybridMultilevel"/>
    <w:tmpl w:val="DE82E64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42C139C4"/>
    <w:multiLevelType w:val="hybridMultilevel"/>
    <w:tmpl w:val="C0C869E2"/>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40">
    <w:nsid w:val="43111BF4"/>
    <w:multiLevelType w:val="hybridMultilevel"/>
    <w:tmpl w:val="4BA8E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356008C"/>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2">
    <w:nsid w:val="43694548"/>
    <w:multiLevelType w:val="hybridMultilevel"/>
    <w:tmpl w:val="3F2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36C4296"/>
    <w:multiLevelType w:val="hybridMultilevel"/>
    <w:tmpl w:val="48009BD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4">
    <w:nsid w:val="43986A64"/>
    <w:multiLevelType w:val="hybridMultilevel"/>
    <w:tmpl w:val="AD482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3F95CFA"/>
    <w:multiLevelType w:val="hybridMultilevel"/>
    <w:tmpl w:val="5BCC35C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443E3731"/>
    <w:multiLevelType w:val="hybridMultilevel"/>
    <w:tmpl w:val="069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47C12F3"/>
    <w:multiLevelType w:val="hybridMultilevel"/>
    <w:tmpl w:val="612C33A4"/>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48263E9"/>
    <w:multiLevelType w:val="hybridMultilevel"/>
    <w:tmpl w:val="3C281DC2"/>
    <w:lvl w:ilvl="0" w:tplc="B682449E">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44D30AAB"/>
    <w:multiLevelType w:val="hybridMultilevel"/>
    <w:tmpl w:val="AB78C4E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44DC6D6B"/>
    <w:multiLevelType w:val="hybridMultilevel"/>
    <w:tmpl w:val="CE46E6F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44F64FE2"/>
    <w:multiLevelType w:val="hybridMultilevel"/>
    <w:tmpl w:val="9DC88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4597660B"/>
    <w:multiLevelType w:val="hybridMultilevel"/>
    <w:tmpl w:val="DE085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5A21C71"/>
    <w:multiLevelType w:val="multilevel"/>
    <w:tmpl w:val="9F807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nsid w:val="462E1EBC"/>
    <w:multiLevelType w:val="hybridMultilevel"/>
    <w:tmpl w:val="84A40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46585229"/>
    <w:multiLevelType w:val="hybridMultilevel"/>
    <w:tmpl w:val="78442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nsid w:val="46782AC8"/>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8">
    <w:nsid w:val="467C5333"/>
    <w:multiLevelType w:val="hybridMultilevel"/>
    <w:tmpl w:val="1084DAE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467D76D1"/>
    <w:multiLevelType w:val="hybridMultilevel"/>
    <w:tmpl w:val="E558E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0">
    <w:nsid w:val="46B301B3"/>
    <w:multiLevelType w:val="hybridMultilevel"/>
    <w:tmpl w:val="C9AEA5FC"/>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46B549DA"/>
    <w:multiLevelType w:val="hybridMultilevel"/>
    <w:tmpl w:val="A8B83B7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nsid w:val="472E750C"/>
    <w:multiLevelType w:val="hybridMultilevel"/>
    <w:tmpl w:val="16FE6B7E"/>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nsid w:val="476A78F9"/>
    <w:multiLevelType w:val="hybridMultilevel"/>
    <w:tmpl w:val="669CD2E8"/>
    <w:lvl w:ilvl="0" w:tplc="FE082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4776372B"/>
    <w:multiLevelType w:val="hybridMultilevel"/>
    <w:tmpl w:val="6E3C7C76"/>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65">
    <w:nsid w:val="47887074"/>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4789090D"/>
    <w:multiLevelType w:val="hybridMultilevel"/>
    <w:tmpl w:val="B98492F6"/>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267">
    <w:nsid w:val="47B81EAA"/>
    <w:multiLevelType w:val="multilevel"/>
    <w:tmpl w:val="3AD8E28A"/>
    <w:lvl w:ilvl="0">
      <w:start w:val="1"/>
      <w:numFmt w:val="bullet"/>
      <w:lvlText w:val=""/>
      <w:lvlJc w:val="left"/>
      <w:pPr>
        <w:ind w:left="924" w:hanging="360"/>
      </w:pPr>
      <w:rPr>
        <w:rFonts w:ascii="Symbol" w:hAnsi="Symbol" w:cs="Symbo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cs="Wingdings" w:hint="default"/>
      </w:rPr>
    </w:lvl>
    <w:lvl w:ilvl="3">
      <w:start w:val="1"/>
      <w:numFmt w:val="bullet"/>
      <w:lvlText w:val=""/>
      <w:lvlJc w:val="left"/>
      <w:pPr>
        <w:ind w:left="3084" w:hanging="360"/>
      </w:pPr>
      <w:rPr>
        <w:rFonts w:ascii="Symbol" w:hAnsi="Symbol" w:cs="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cs="Wingdings" w:hint="default"/>
      </w:rPr>
    </w:lvl>
    <w:lvl w:ilvl="6">
      <w:start w:val="1"/>
      <w:numFmt w:val="bullet"/>
      <w:lvlText w:val=""/>
      <w:lvlJc w:val="left"/>
      <w:pPr>
        <w:ind w:left="5244" w:hanging="360"/>
      </w:pPr>
      <w:rPr>
        <w:rFonts w:ascii="Symbol" w:hAnsi="Symbol" w:cs="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cs="Wingdings" w:hint="default"/>
      </w:rPr>
    </w:lvl>
  </w:abstractNum>
  <w:abstractNum w:abstractNumId="268">
    <w:nsid w:val="4803635E"/>
    <w:multiLevelType w:val="hybridMultilevel"/>
    <w:tmpl w:val="97F03C7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nsid w:val="4823250E"/>
    <w:multiLevelType w:val="hybridMultilevel"/>
    <w:tmpl w:val="2D86B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483B396A"/>
    <w:multiLevelType w:val="hybridMultilevel"/>
    <w:tmpl w:val="B8BECE2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4841293F"/>
    <w:multiLevelType w:val="hybridMultilevel"/>
    <w:tmpl w:val="375050B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48691D77"/>
    <w:multiLevelType w:val="hybridMultilevel"/>
    <w:tmpl w:val="1BE465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48A10D46"/>
    <w:multiLevelType w:val="hybridMultilevel"/>
    <w:tmpl w:val="D00E5734"/>
    <w:lvl w:ilvl="0" w:tplc="B682449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4">
    <w:nsid w:val="48AA769D"/>
    <w:multiLevelType w:val="hybridMultilevel"/>
    <w:tmpl w:val="8B7699B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275">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6">
    <w:nsid w:val="48DC6A89"/>
    <w:multiLevelType w:val="hybridMultilevel"/>
    <w:tmpl w:val="002296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499D5E01"/>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8">
    <w:nsid w:val="49DE0A55"/>
    <w:multiLevelType w:val="hybridMultilevel"/>
    <w:tmpl w:val="1C6E27CE"/>
    <w:lvl w:ilvl="0" w:tplc="E4D8F5D6">
      <w:start w:val="1"/>
      <w:numFmt w:val="decimal"/>
      <w:lvlText w:val="%1)"/>
      <w:lvlJc w:val="left"/>
      <w:pPr>
        <w:ind w:left="720" w:hanging="360"/>
      </w:pPr>
      <w:rPr>
        <w:rFonts w:ascii="Arial" w:hAnsi="Arial" w:hint="default"/>
        <w:b w:val="0"/>
        <w:i w:val="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49E51021"/>
    <w:multiLevelType w:val="hybridMultilevel"/>
    <w:tmpl w:val="056ECDB0"/>
    <w:lvl w:ilvl="0" w:tplc="07C46272">
      <w:start w:val="1"/>
      <w:numFmt w:val="bullet"/>
      <w:lvlText w:val=""/>
      <w:lvlJc w:val="left"/>
      <w:pPr>
        <w:ind w:left="720" w:hanging="360"/>
      </w:pPr>
      <w:rPr>
        <w:rFonts w:ascii="Symbol" w:hAnsi="Symbol" w:hint="default"/>
      </w:rPr>
    </w:lvl>
    <w:lvl w:ilvl="1" w:tplc="B6824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4A001D8A"/>
    <w:multiLevelType w:val="hybridMultilevel"/>
    <w:tmpl w:val="BD0C2E3A"/>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4A8F23B2"/>
    <w:multiLevelType w:val="hybridMultilevel"/>
    <w:tmpl w:val="1406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4A903B82"/>
    <w:multiLevelType w:val="hybridMultilevel"/>
    <w:tmpl w:val="483A4F6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4B1B209A"/>
    <w:multiLevelType w:val="hybridMultilevel"/>
    <w:tmpl w:val="B846D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4BA40BD8"/>
    <w:multiLevelType w:val="hybridMultilevel"/>
    <w:tmpl w:val="3B8CC56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6">
    <w:nsid w:val="4C0531C6"/>
    <w:multiLevelType w:val="hybridMultilevel"/>
    <w:tmpl w:val="52E6D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nsid w:val="4C330605"/>
    <w:multiLevelType w:val="hybridMultilevel"/>
    <w:tmpl w:val="1D50023A"/>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288">
    <w:nsid w:val="4C9C345E"/>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4D0B707B"/>
    <w:multiLevelType w:val="hybridMultilevel"/>
    <w:tmpl w:val="DD24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291">
    <w:nsid w:val="4D34777E"/>
    <w:multiLevelType w:val="hybridMultilevel"/>
    <w:tmpl w:val="C79C68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2">
    <w:nsid w:val="4D8641C8"/>
    <w:multiLevelType w:val="hybridMultilevel"/>
    <w:tmpl w:val="4B985CE2"/>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93">
    <w:nsid w:val="4E0F5EAA"/>
    <w:multiLevelType w:val="hybridMultilevel"/>
    <w:tmpl w:val="C028712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4E38783D"/>
    <w:multiLevelType w:val="hybridMultilevel"/>
    <w:tmpl w:val="3552D7C0"/>
    <w:lvl w:ilvl="0" w:tplc="9B2423B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E457371"/>
    <w:multiLevelType w:val="hybridMultilevel"/>
    <w:tmpl w:val="FC18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4E72229F"/>
    <w:multiLevelType w:val="hybridMultilevel"/>
    <w:tmpl w:val="4CB42982"/>
    <w:lvl w:ilvl="0" w:tplc="0415000F">
      <w:start w:val="1"/>
      <w:numFmt w:val="decimal"/>
      <w:lvlText w:val="%1."/>
      <w:lvlJc w:val="left"/>
      <w:pPr>
        <w:ind w:left="785" w:hanging="360"/>
      </w:pPr>
    </w:lvl>
    <w:lvl w:ilvl="1" w:tplc="0415000F">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7">
    <w:nsid w:val="4E8A4D10"/>
    <w:multiLevelType w:val="hybridMultilevel"/>
    <w:tmpl w:val="6380AAE0"/>
    <w:lvl w:ilvl="0" w:tplc="0415000F">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298">
    <w:nsid w:val="4EBD7EC3"/>
    <w:multiLevelType w:val="hybridMultilevel"/>
    <w:tmpl w:val="97BC8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4F5B1F77"/>
    <w:multiLevelType w:val="hybridMultilevel"/>
    <w:tmpl w:val="9556B13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4F60513A"/>
    <w:multiLevelType w:val="hybridMultilevel"/>
    <w:tmpl w:val="489A967E"/>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4F746995"/>
    <w:multiLevelType w:val="hybridMultilevel"/>
    <w:tmpl w:val="71BA4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nsid w:val="4FD7402F"/>
    <w:multiLevelType w:val="hybridMultilevel"/>
    <w:tmpl w:val="FB30EE7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3">
    <w:nsid w:val="4FFA7E10"/>
    <w:multiLevelType w:val="multilevel"/>
    <w:tmpl w:val="DACA0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4">
    <w:nsid w:val="503666D1"/>
    <w:multiLevelType w:val="hybridMultilevel"/>
    <w:tmpl w:val="6ED66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07C7A4D"/>
    <w:multiLevelType w:val="hybridMultilevel"/>
    <w:tmpl w:val="817CD2C8"/>
    <w:lvl w:ilvl="0" w:tplc="39C0F4F0">
      <w:start w:val="1"/>
      <w:numFmt w:val="decimal"/>
      <w:lvlText w:val="%1)"/>
      <w:lvlJc w:val="left"/>
      <w:pPr>
        <w:ind w:left="720" w:hanging="360"/>
      </w:pPr>
      <w:rPr>
        <w:rFonts w:hint="default"/>
      </w:rPr>
    </w:lvl>
    <w:lvl w:ilvl="1" w:tplc="39C0F4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0994285"/>
    <w:multiLevelType w:val="hybridMultilevel"/>
    <w:tmpl w:val="46D8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50B43FEA"/>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0C25846"/>
    <w:multiLevelType w:val="hybridMultilevel"/>
    <w:tmpl w:val="58A07C48"/>
    <w:lvl w:ilvl="0" w:tplc="0415000F">
      <w:start w:val="1"/>
      <w:numFmt w:val="decimal"/>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309">
    <w:nsid w:val="50D426B7"/>
    <w:multiLevelType w:val="hybridMultilevel"/>
    <w:tmpl w:val="FCDC45F6"/>
    <w:lvl w:ilvl="0" w:tplc="6AC8EA8A">
      <w:start w:val="1"/>
      <w:numFmt w:val="decimal"/>
      <w:lvlText w:val="%1."/>
      <w:lvlJc w:val="left"/>
      <w:pPr>
        <w:ind w:left="501" w:hanging="360"/>
      </w:pPr>
      <w:rPr>
        <w:rFonts w:asciiTheme="minorHAnsi" w:eastAsiaTheme="minorHAnsi" w:hAnsiTheme="minorHAnsi" w:cs="Aria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0">
    <w:nsid w:val="50E352CD"/>
    <w:multiLevelType w:val="hybridMultilevel"/>
    <w:tmpl w:val="AA82C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1E73F18"/>
    <w:multiLevelType w:val="hybridMultilevel"/>
    <w:tmpl w:val="549C7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5200202D"/>
    <w:multiLevelType w:val="hybridMultilevel"/>
    <w:tmpl w:val="36D4F2AA"/>
    <w:lvl w:ilvl="0" w:tplc="ECE24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5240323A"/>
    <w:multiLevelType w:val="hybridMultilevel"/>
    <w:tmpl w:val="166810C4"/>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5">
    <w:nsid w:val="52A830B1"/>
    <w:multiLevelType w:val="hybridMultilevel"/>
    <w:tmpl w:val="63AC3A4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6">
    <w:nsid w:val="52AB3C7C"/>
    <w:multiLevelType w:val="hybridMultilevel"/>
    <w:tmpl w:val="AA2C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52DF7B88"/>
    <w:multiLevelType w:val="hybridMultilevel"/>
    <w:tmpl w:val="C1AA3350"/>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53535760"/>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9">
    <w:nsid w:val="5378665C"/>
    <w:multiLevelType w:val="hybridMultilevel"/>
    <w:tmpl w:val="9A7ADAA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37B55B4"/>
    <w:multiLevelType w:val="hybridMultilevel"/>
    <w:tmpl w:val="5E6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53AC2D45"/>
    <w:multiLevelType w:val="hybridMultilevel"/>
    <w:tmpl w:val="D7F45E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3CA3E4E"/>
    <w:multiLevelType w:val="hybridMultilevel"/>
    <w:tmpl w:val="05028B32"/>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53D42F38"/>
    <w:multiLevelType w:val="hybridMultilevel"/>
    <w:tmpl w:val="4A5E7BD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nsid w:val="53E25D5D"/>
    <w:multiLevelType w:val="hybridMultilevel"/>
    <w:tmpl w:val="0938F6C4"/>
    <w:lvl w:ilvl="0" w:tplc="D0669A54">
      <w:start w:val="1"/>
      <w:numFmt w:val="lowerLetter"/>
      <w:lvlText w:val="%1)"/>
      <w:lvlJc w:val="left"/>
      <w:pPr>
        <w:ind w:left="1153" w:hanging="360"/>
      </w:pPr>
      <w:rPr>
        <w:rFonts w:hint="default"/>
      </w:r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325">
    <w:nsid w:val="54503A54"/>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49C1DDE"/>
    <w:multiLevelType w:val="hybridMultilevel"/>
    <w:tmpl w:val="E520825E"/>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551A0355"/>
    <w:multiLevelType w:val="hybridMultilevel"/>
    <w:tmpl w:val="3364E7FA"/>
    <w:lvl w:ilvl="0" w:tplc="39C0F4F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8">
    <w:nsid w:val="55753166"/>
    <w:multiLevelType w:val="hybridMultilevel"/>
    <w:tmpl w:val="7FF424A0"/>
    <w:lvl w:ilvl="0" w:tplc="1624B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55CC407E"/>
    <w:multiLevelType w:val="hybridMultilevel"/>
    <w:tmpl w:val="DC9E12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nsid w:val="55D47A40"/>
    <w:multiLevelType w:val="hybridMultilevel"/>
    <w:tmpl w:val="96FA696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55ED372B"/>
    <w:multiLevelType w:val="hybridMultilevel"/>
    <w:tmpl w:val="5AF843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nsid w:val="55FD25FC"/>
    <w:multiLevelType w:val="hybridMultilevel"/>
    <w:tmpl w:val="3F840B4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55FE3760"/>
    <w:multiLevelType w:val="hybridMultilevel"/>
    <w:tmpl w:val="C0F86162"/>
    <w:lvl w:ilvl="0" w:tplc="3F282D22">
      <w:start w:val="1"/>
      <w:numFmt w:val="lowerLetter"/>
      <w:lvlText w:val="%1."/>
      <w:lvlJc w:val="left"/>
      <w:pPr>
        <w:ind w:left="805" w:hanging="360"/>
      </w:pPr>
      <w:rPr>
        <w:rFonts w:hint="default"/>
      </w:rPr>
    </w:lvl>
    <w:lvl w:ilvl="1" w:tplc="04150019" w:tentative="1">
      <w:start w:val="1"/>
      <w:numFmt w:val="lowerLetter"/>
      <w:lvlText w:val="%2."/>
      <w:lvlJc w:val="left"/>
      <w:pPr>
        <w:ind w:left="1525" w:hanging="360"/>
      </w:pPr>
    </w:lvl>
    <w:lvl w:ilvl="2" w:tplc="0415001B" w:tentative="1">
      <w:start w:val="1"/>
      <w:numFmt w:val="lowerRoman"/>
      <w:lvlText w:val="%3."/>
      <w:lvlJc w:val="right"/>
      <w:pPr>
        <w:ind w:left="2245" w:hanging="180"/>
      </w:pPr>
    </w:lvl>
    <w:lvl w:ilvl="3" w:tplc="0415000F" w:tentative="1">
      <w:start w:val="1"/>
      <w:numFmt w:val="decimal"/>
      <w:lvlText w:val="%4."/>
      <w:lvlJc w:val="left"/>
      <w:pPr>
        <w:ind w:left="2965" w:hanging="360"/>
      </w:pPr>
    </w:lvl>
    <w:lvl w:ilvl="4" w:tplc="04150019" w:tentative="1">
      <w:start w:val="1"/>
      <w:numFmt w:val="lowerLetter"/>
      <w:lvlText w:val="%5."/>
      <w:lvlJc w:val="left"/>
      <w:pPr>
        <w:ind w:left="3685" w:hanging="360"/>
      </w:pPr>
    </w:lvl>
    <w:lvl w:ilvl="5" w:tplc="0415001B" w:tentative="1">
      <w:start w:val="1"/>
      <w:numFmt w:val="lowerRoman"/>
      <w:lvlText w:val="%6."/>
      <w:lvlJc w:val="right"/>
      <w:pPr>
        <w:ind w:left="4405" w:hanging="180"/>
      </w:pPr>
    </w:lvl>
    <w:lvl w:ilvl="6" w:tplc="0415000F" w:tentative="1">
      <w:start w:val="1"/>
      <w:numFmt w:val="decimal"/>
      <w:lvlText w:val="%7."/>
      <w:lvlJc w:val="left"/>
      <w:pPr>
        <w:ind w:left="5125" w:hanging="360"/>
      </w:pPr>
    </w:lvl>
    <w:lvl w:ilvl="7" w:tplc="04150019" w:tentative="1">
      <w:start w:val="1"/>
      <w:numFmt w:val="lowerLetter"/>
      <w:lvlText w:val="%8."/>
      <w:lvlJc w:val="left"/>
      <w:pPr>
        <w:ind w:left="5845" w:hanging="360"/>
      </w:pPr>
    </w:lvl>
    <w:lvl w:ilvl="8" w:tplc="0415001B" w:tentative="1">
      <w:start w:val="1"/>
      <w:numFmt w:val="lowerRoman"/>
      <w:lvlText w:val="%9."/>
      <w:lvlJc w:val="right"/>
      <w:pPr>
        <w:ind w:left="6565" w:hanging="180"/>
      </w:pPr>
    </w:lvl>
  </w:abstractNum>
  <w:abstractNum w:abstractNumId="334">
    <w:nsid w:val="56665957"/>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nsid w:val="56CF7A77"/>
    <w:multiLevelType w:val="hybridMultilevel"/>
    <w:tmpl w:val="D95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56E8431F"/>
    <w:multiLevelType w:val="hybridMultilevel"/>
    <w:tmpl w:val="3E9EC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7">
    <w:nsid w:val="57093EE0"/>
    <w:multiLevelType w:val="hybridMultilevel"/>
    <w:tmpl w:val="CA2C6EB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573B442E"/>
    <w:multiLevelType w:val="hybridMultilevel"/>
    <w:tmpl w:val="CD6AF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574956F8"/>
    <w:multiLevelType w:val="hybridMultilevel"/>
    <w:tmpl w:val="46660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57A47122"/>
    <w:multiLevelType w:val="hybridMultilevel"/>
    <w:tmpl w:val="D6F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57D07C95"/>
    <w:multiLevelType w:val="hybridMultilevel"/>
    <w:tmpl w:val="0D62D9B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580C16FB"/>
    <w:multiLevelType w:val="hybridMultilevel"/>
    <w:tmpl w:val="B2887D24"/>
    <w:lvl w:ilvl="0" w:tplc="B682449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3">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4">
    <w:nsid w:val="584815AB"/>
    <w:multiLevelType w:val="hybridMultilevel"/>
    <w:tmpl w:val="48A2D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5A16423C"/>
    <w:multiLevelType w:val="hybridMultilevel"/>
    <w:tmpl w:val="95CA0D4E"/>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46">
    <w:nsid w:val="5A2D49B2"/>
    <w:multiLevelType w:val="hybridMultilevel"/>
    <w:tmpl w:val="C81EAACE"/>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347">
    <w:nsid w:val="5A3B5F41"/>
    <w:multiLevelType w:val="hybridMultilevel"/>
    <w:tmpl w:val="76B0C290"/>
    <w:lvl w:ilvl="0" w:tplc="D684480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5B2A3079"/>
    <w:multiLevelType w:val="hybridMultilevel"/>
    <w:tmpl w:val="AE3230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9">
    <w:nsid w:val="5B384AF2"/>
    <w:multiLevelType w:val="hybridMultilevel"/>
    <w:tmpl w:val="CF466A72"/>
    <w:lvl w:ilvl="0" w:tplc="0930B552">
      <w:start w:val="1"/>
      <w:numFmt w:val="bullet"/>
      <w:lvlText w:val="•"/>
      <w:lvlJc w:val="left"/>
      <w:pPr>
        <w:ind w:left="720" w:hanging="360"/>
      </w:pPr>
      <w:rPr>
        <w:rFonts w:ascii="Arial"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5BC856F1"/>
    <w:multiLevelType w:val="hybridMultilevel"/>
    <w:tmpl w:val="664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5BCA2E2F"/>
    <w:multiLevelType w:val="hybridMultilevel"/>
    <w:tmpl w:val="E0A81E6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5C020BD3"/>
    <w:multiLevelType w:val="hybridMultilevel"/>
    <w:tmpl w:val="812A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5C2831F5"/>
    <w:multiLevelType w:val="hybridMultilevel"/>
    <w:tmpl w:val="71C030B2"/>
    <w:lvl w:ilvl="0" w:tplc="20827C1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5">
    <w:nsid w:val="5CA26DEF"/>
    <w:multiLevelType w:val="hybridMultilevel"/>
    <w:tmpl w:val="7CE01F2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5CCD75A1"/>
    <w:multiLevelType w:val="hybridMultilevel"/>
    <w:tmpl w:val="2FEA6F4E"/>
    <w:lvl w:ilvl="0" w:tplc="FDD20E1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5D073138"/>
    <w:multiLevelType w:val="hybridMultilevel"/>
    <w:tmpl w:val="606ED8EC"/>
    <w:lvl w:ilvl="0" w:tplc="9C6C44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D1E1448"/>
    <w:multiLevelType w:val="hybridMultilevel"/>
    <w:tmpl w:val="7D661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5D391216"/>
    <w:multiLevelType w:val="hybridMultilevel"/>
    <w:tmpl w:val="389AE11A"/>
    <w:lvl w:ilvl="0" w:tplc="0415000F">
      <w:start w:val="1"/>
      <w:numFmt w:val="decimal"/>
      <w:lvlText w:val="%1."/>
      <w:lvlJc w:val="left"/>
      <w:pPr>
        <w:ind w:left="1440" w:hanging="360"/>
      </w:pPr>
    </w:lvl>
    <w:lvl w:ilvl="1" w:tplc="63E4A25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nsid w:val="5D5F4EA5"/>
    <w:multiLevelType w:val="hybridMultilevel"/>
    <w:tmpl w:val="D0F0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5E4138CB"/>
    <w:multiLevelType w:val="hybridMultilevel"/>
    <w:tmpl w:val="27FC75D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nsid w:val="5ECB4DAB"/>
    <w:multiLevelType w:val="hybridMultilevel"/>
    <w:tmpl w:val="8808FC1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4">
    <w:nsid w:val="5EEA07C6"/>
    <w:multiLevelType w:val="hybridMultilevel"/>
    <w:tmpl w:val="BE30CC60"/>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00441EF"/>
    <w:multiLevelType w:val="hybridMultilevel"/>
    <w:tmpl w:val="4174926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67">
    <w:nsid w:val="601F4D9F"/>
    <w:multiLevelType w:val="hybridMultilevel"/>
    <w:tmpl w:val="17825360"/>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nsid w:val="607C30C4"/>
    <w:multiLevelType w:val="hybridMultilevel"/>
    <w:tmpl w:val="106A3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nsid w:val="6096133E"/>
    <w:multiLevelType w:val="hybridMultilevel"/>
    <w:tmpl w:val="CBF64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0">
    <w:nsid w:val="60B71ABC"/>
    <w:multiLevelType w:val="hybridMultilevel"/>
    <w:tmpl w:val="C63C6F8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60E508EE"/>
    <w:multiLevelType w:val="hybridMultilevel"/>
    <w:tmpl w:val="A848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61181493"/>
    <w:multiLevelType w:val="hybridMultilevel"/>
    <w:tmpl w:val="FF3C545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1293DCC"/>
    <w:multiLevelType w:val="hybridMultilevel"/>
    <w:tmpl w:val="0EF08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1374CBB"/>
    <w:multiLevelType w:val="hybridMultilevel"/>
    <w:tmpl w:val="23C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nsid w:val="617469DE"/>
    <w:multiLevelType w:val="hybridMultilevel"/>
    <w:tmpl w:val="744CFBD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1DA3E6B"/>
    <w:multiLevelType w:val="hybridMultilevel"/>
    <w:tmpl w:val="9436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1DC0A23"/>
    <w:multiLevelType w:val="hybridMultilevel"/>
    <w:tmpl w:val="1EEEDC22"/>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79">
    <w:nsid w:val="62727149"/>
    <w:multiLevelType w:val="hybridMultilevel"/>
    <w:tmpl w:val="87600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0">
    <w:nsid w:val="62786BB7"/>
    <w:multiLevelType w:val="hybridMultilevel"/>
    <w:tmpl w:val="96827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628B3B7E"/>
    <w:multiLevelType w:val="hybridMultilevel"/>
    <w:tmpl w:val="24E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nsid w:val="62912282"/>
    <w:multiLevelType w:val="hybridMultilevel"/>
    <w:tmpl w:val="0B16B81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83">
    <w:nsid w:val="62BF7D99"/>
    <w:multiLevelType w:val="hybridMultilevel"/>
    <w:tmpl w:val="4FAE2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62D30BCE"/>
    <w:multiLevelType w:val="hybridMultilevel"/>
    <w:tmpl w:val="377626F6"/>
    <w:lvl w:ilvl="0" w:tplc="04150001">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385">
    <w:nsid w:val="63184FBF"/>
    <w:multiLevelType w:val="hybridMultilevel"/>
    <w:tmpl w:val="BF6AD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nsid w:val="6338155F"/>
    <w:multiLevelType w:val="hybridMultilevel"/>
    <w:tmpl w:val="2E7E0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nsid w:val="636C7187"/>
    <w:multiLevelType w:val="hybridMultilevel"/>
    <w:tmpl w:val="3CF84130"/>
    <w:lvl w:ilvl="0" w:tplc="07C46272">
      <w:start w:val="1"/>
      <w:numFmt w:val="bullet"/>
      <w:lvlText w:val=""/>
      <w:lvlJc w:val="left"/>
      <w:pPr>
        <w:ind w:left="720" w:hanging="360"/>
      </w:pPr>
      <w:rPr>
        <w:rFonts w:ascii="Symbol" w:hAnsi="Symbol" w:hint="default"/>
      </w:rPr>
    </w:lvl>
    <w:lvl w:ilvl="1" w:tplc="8F2033F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3876DD1"/>
    <w:multiLevelType w:val="hybridMultilevel"/>
    <w:tmpl w:val="9440D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nsid w:val="63C262AA"/>
    <w:multiLevelType w:val="hybridMultilevel"/>
    <w:tmpl w:val="509CBF4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0">
    <w:nsid w:val="65857109"/>
    <w:multiLevelType w:val="hybridMultilevel"/>
    <w:tmpl w:val="8FD0B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659562FD"/>
    <w:multiLevelType w:val="hybridMultilevel"/>
    <w:tmpl w:val="92CC3C20"/>
    <w:lvl w:ilvl="0" w:tplc="115A1DF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nsid w:val="65C2019A"/>
    <w:multiLevelType w:val="hybridMultilevel"/>
    <w:tmpl w:val="59A8D8A2"/>
    <w:lvl w:ilvl="0" w:tplc="04150005">
      <w:start w:val="1"/>
      <w:numFmt w:val="bullet"/>
      <w:lvlText w:val=""/>
      <w:lvlJc w:val="left"/>
      <w:pPr>
        <w:ind w:left="837" w:hanging="360"/>
      </w:pPr>
      <w:rPr>
        <w:rFonts w:ascii="Wingdings" w:hAnsi="Wingdings"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393">
    <w:nsid w:val="65C4625F"/>
    <w:multiLevelType w:val="multilevel"/>
    <w:tmpl w:val="25629FD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4">
    <w:nsid w:val="66CB3679"/>
    <w:multiLevelType w:val="hybridMultilevel"/>
    <w:tmpl w:val="46AA3B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5">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67A8560A"/>
    <w:multiLevelType w:val="hybridMultilevel"/>
    <w:tmpl w:val="4962A066"/>
    <w:lvl w:ilvl="0" w:tplc="1602B0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7">
    <w:nsid w:val="67CD73DC"/>
    <w:multiLevelType w:val="hybridMultilevel"/>
    <w:tmpl w:val="48F68A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68170BB4"/>
    <w:multiLevelType w:val="hybridMultilevel"/>
    <w:tmpl w:val="CB0E8E2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nsid w:val="683637DC"/>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0">
    <w:nsid w:val="687051C1"/>
    <w:multiLevelType w:val="hybridMultilevel"/>
    <w:tmpl w:val="602E1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1">
    <w:nsid w:val="68A00D43"/>
    <w:multiLevelType w:val="hybridMultilevel"/>
    <w:tmpl w:val="D4CAC80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68ED2770"/>
    <w:multiLevelType w:val="hybridMultilevel"/>
    <w:tmpl w:val="4230A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nsid w:val="68F3094C"/>
    <w:multiLevelType w:val="hybridMultilevel"/>
    <w:tmpl w:val="9736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69826A7F"/>
    <w:multiLevelType w:val="hybridMultilevel"/>
    <w:tmpl w:val="8E282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69960003"/>
    <w:multiLevelType w:val="hybridMultilevel"/>
    <w:tmpl w:val="4CEC4FE6"/>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69CD3B9A"/>
    <w:multiLevelType w:val="hybridMultilevel"/>
    <w:tmpl w:val="019611B0"/>
    <w:lvl w:ilvl="0" w:tplc="04150019">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7">
    <w:nsid w:val="69DA3099"/>
    <w:multiLevelType w:val="hybridMultilevel"/>
    <w:tmpl w:val="58DA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9">
    <w:nsid w:val="6A644156"/>
    <w:multiLevelType w:val="hybridMultilevel"/>
    <w:tmpl w:val="B02CFDA0"/>
    <w:lvl w:ilvl="0" w:tplc="8C3203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nsid w:val="6ABA4038"/>
    <w:multiLevelType w:val="hybridMultilevel"/>
    <w:tmpl w:val="E7EE5A5E"/>
    <w:lvl w:ilvl="0" w:tplc="F1ACD80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6B3E0071"/>
    <w:multiLevelType w:val="hybridMultilevel"/>
    <w:tmpl w:val="111484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2">
    <w:nsid w:val="6B7B1D50"/>
    <w:multiLevelType w:val="hybridMultilevel"/>
    <w:tmpl w:val="6312475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3">
    <w:nsid w:val="6BCF4210"/>
    <w:multiLevelType w:val="hybridMultilevel"/>
    <w:tmpl w:val="7B0284E2"/>
    <w:lvl w:ilvl="0" w:tplc="0415000F">
      <w:start w:val="1"/>
      <w:numFmt w:val="decimal"/>
      <w:lvlText w:val="%1."/>
      <w:lvlJc w:val="left"/>
      <w:pPr>
        <w:ind w:left="502" w:hanging="360"/>
      </w:pPr>
    </w:lvl>
    <w:lvl w:ilvl="1" w:tplc="0415000F">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4">
    <w:nsid w:val="6C460724"/>
    <w:multiLevelType w:val="hybridMultilevel"/>
    <w:tmpl w:val="613A838E"/>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nsid w:val="6CAE3062"/>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6D1932AF"/>
    <w:multiLevelType w:val="hybridMultilevel"/>
    <w:tmpl w:val="43AA1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6D855A97"/>
    <w:multiLevelType w:val="hybridMultilevel"/>
    <w:tmpl w:val="4992F3D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nsid w:val="6E726710"/>
    <w:multiLevelType w:val="hybridMultilevel"/>
    <w:tmpl w:val="E51E6360"/>
    <w:lvl w:ilvl="0" w:tplc="D3364766">
      <w:start w:val="1"/>
      <w:numFmt w:val="lowerLetter"/>
      <w:lvlText w:val="%1)"/>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6E806233"/>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6F124ACE"/>
    <w:multiLevelType w:val="hybridMultilevel"/>
    <w:tmpl w:val="2A8A5BF0"/>
    <w:lvl w:ilvl="0" w:tplc="04150001">
      <w:start w:val="1"/>
      <w:numFmt w:val="bullet"/>
      <w:lvlText w:val=""/>
      <w:lvlJc w:val="left"/>
      <w:pPr>
        <w:ind w:left="1233" w:hanging="360"/>
      </w:pPr>
      <w:rPr>
        <w:rFonts w:ascii="Symbol" w:hAnsi="Symbol" w:hint="default"/>
      </w:rPr>
    </w:lvl>
    <w:lvl w:ilvl="1" w:tplc="04150003" w:tentative="1">
      <w:start w:val="1"/>
      <w:numFmt w:val="bullet"/>
      <w:lvlText w:val="o"/>
      <w:lvlJc w:val="left"/>
      <w:pPr>
        <w:ind w:left="1953" w:hanging="360"/>
      </w:pPr>
      <w:rPr>
        <w:rFonts w:ascii="Courier New" w:hAnsi="Courier New" w:cs="Courier New" w:hint="default"/>
      </w:rPr>
    </w:lvl>
    <w:lvl w:ilvl="2" w:tplc="04150005">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421">
    <w:nsid w:val="6F487245"/>
    <w:multiLevelType w:val="hybridMultilevel"/>
    <w:tmpl w:val="3306F26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22">
    <w:nsid w:val="6F6A7F3D"/>
    <w:multiLevelType w:val="hybridMultilevel"/>
    <w:tmpl w:val="89CCEAFA"/>
    <w:lvl w:ilvl="0" w:tplc="04150005">
      <w:start w:val="1"/>
      <w:numFmt w:val="bullet"/>
      <w:lvlText w:val=""/>
      <w:lvlJc w:val="left"/>
      <w:pPr>
        <w:tabs>
          <w:tab w:val="num" w:pos="720"/>
        </w:tabs>
        <w:ind w:left="720" w:hanging="360"/>
      </w:pPr>
      <w:rPr>
        <w:rFonts w:ascii="Wingdings" w:hAnsi="Wingdings" w:hint="default"/>
      </w:rPr>
    </w:lvl>
    <w:lvl w:ilvl="1" w:tplc="8B9EB0C8">
      <w:start w:val="1"/>
      <w:numFmt w:val="decimal"/>
      <w:lvlText w:val="%2."/>
      <w:lvlJc w:val="center"/>
      <w:pPr>
        <w:tabs>
          <w:tab w:val="num" w:pos="1440"/>
        </w:tabs>
        <w:ind w:left="1627" w:hanging="547"/>
      </w:pPr>
      <w:rPr>
        <w:rFonts w:cs="Times New Roman" w:hint="default"/>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3">
    <w:nsid w:val="6FD46B70"/>
    <w:multiLevelType w:val="hybridMultilevel"/>
    <w:tmpl w:val="C7FCB05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4">
    <w:nsid w:val="70000E66"/>
    <w:multiLevelType w:val="hybridMultilevel"/>
    <w:tmpl w:val="3FC016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0675DB6"/>
    <w:multiLevelType w:val="hybridMultilevel"/>
    <w:tmpl w:val="991E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0BB1560"/>
    <w:multiLevelType w:val="hybridMultilevel"/>
    <w:tmpl w:val="5D18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0F249D1"/>
    <w:multiLevelType w:val="hybridMultilevel"/>
    <w:tmpl w:val="18CA4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1372D35"/>
    <w:multiLevelType w:val="hybridMultilevel"/>
    <w:tmpl w:val="1156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nsid w:val="717F5237"/>
    <w:multiLevelType w:val="hybridMultilevel"/>
    <w:tmpl w:val="B21EB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19112D6"/>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71E52BAD"/>
    <w:multiLevelType w:val="hybridMultilevel"/>
    <w:tmpl w:val="7742A044"/>
    <w:lvl w:ilvl="0" w:tplc="8F2033F2">
      <w:start w:val="1"/>
      <w:numFmt w:val="bullet"/>
      <w:lvlText w:val=""/>
      <w:lvlJc w:val="left"/>
      <w:pPr>
        <w:ind w:left="2175" w:hanging="360"/>
      </w:pPr>
      <w:rPr>
        <w:rFonts w:ascii="Symbol" w:hAnsi="Symbol"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32">
    <w:nsid w:val="722014C6"/>
    <w:multiLevelType w:val="hybridMultilevel"/>
    <w:tmpl w:val="3FE0023A"/>
    <w:lvl w:ilvl="0" w:tplc="8F2033F2">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433">
    <w:nsid w:val="72423013"/>
    <w:multiLevelType w:val="hybridMultilevel"/>
    <w:tmpl w:val="0FD25876"/>
    <w:lvl w:ilvl="0" w:tplc="8F2033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4">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287682D"/>
    <w:multiLevelType w:val="hybridMultilevel"/>
    <w:tmpl w:val="83BC6CF8"/>
    <w:lvl w:ilvl="0" w:tplc="AD0063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288267A"/>
    <w:multiLevelType w:val="hybridMultilevel"/>
    <w:tmpl w:val="30FA5EAC"/>
    <w:lvl w:ilvl="0" w:tplc="0415000F">
      <w:start w:val="1"/>
      <w:numFmt w:val="decimal"/>
      <w:lvlText w:val="%1."/>
      <w:lvlJc w:val="left"/>
      <w:pPr>
        <w:ind w:left="75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8">
    <w:nsid w:val="729E638A"/>
    <w:multiLevelType w:val="hybridMultilevel"/>
    <w:tmpl w:val="DE063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2B71AB4"/>
    <w:multiLevelType w:val="hybridMultilevel"/>
    <w:tmpl w:val="67F0EE2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0">
    <w:nsid w:val="72EA5633"/>
    <w:multiLevelType w:val="hybridMultilevel"/>
    <w:tmpl w:val="6CBCF1FE"/>
    <w:lvl w:ilvl="0" w:tplc="7E8C2FC0">
      <w:start w:val="1"/>
      <w:numFmt w:val="bullet"/>
      <w:lvlText w:val=""/>
      <w:lvlJc w:val="left"/>
      <w:pPr>
        <w:ind w:left="743" w:hanging="360"/>
      </w:pPr>
      <w:rPr>
        <w:rFonts w:ascii="Symbol" w:hAnsi="Symbol" w:hint="default"/>
      </w:rPr>
    </w:lvl>
    <w:lvl w:ilvl="1" w:tplc="04150003">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41">
    <w:nsid w:val="732068E2"/>
    <w:multiLevelType w:val="hybridMultilevel"/>
    <w:tmpl w:val="FC9A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nsid w:val="73391348"/>
    <w:multiLevelType w:val="hybridMultilevel"/>
    <w:tmpl w:val="CE760828"/>
    <w:lvl w:ilvl="0" w:tplc="04150011">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43">
    <w:nsid w:val="733D3836"/>
    <w:multiLevelType w:val="hybridMultilevel"/>
    <w:tmpl w:val="5BA07BF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4">
    <w:nsid w:val="7363000C"/>
    <w:multiLevelType w:val="hybridMultilevel"/>
    <w:tmpl w:val="023289E2"/>
    <w:lvl w:ilvl="0" w:tplc="1214ED8E">
      <w:start w:val="1"/>
      <w:numFmt w:val="decimal"/>
      <w:lvlText w:val="%1."/>
      <w:lvlJc w:val="left"/>
      <w:pPr>
        <w:ind w:left="720" w:hanging="360"/>
      </w:pPr>
      <w:rPr>
        <w:rFonts w:ascii="Calibri" w:hAnsi="Calibri"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38451F4"/>
    <w:multiLevelType w:val="hybridMultilevel"/>
    <w:tmpl w:val="5DEC80F2"/>
    <w:lvl w:ilvl="0" w:tplc="77B60B72">
      <w:start w:val="1"/>
      <w:numFmt w:val="decimal"/>
      <w:lvlText w:val="%1)"/>
      <w:lvlJc w:val="left"/>
      <w:pPr>
        <w:ind w:left="720" w:hanging="360"/>
      </w:pPr>
      <w:rPr>
        <w:rFonts w:ascii="Calibri" w:hAnsi="Calibri"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39F6356"/>
    <w:multiLevelType w:val="hybridMultilevel"/>
    <w:tmpl w:val="4CBE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7">
    <w:nsid w:val="73C52316"/>
    <w:multiLevelType w:val="hybridMultilevel"/>
    <w:tmpl w:val="10E2EF4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nsid w:val="74220986"/>
    <w:multiLevelType w:val="hybridMultilevel"/>
    <w:tmpl w:val="FE0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4B64635"/>
    <w:multiLevelType w:val="hybridMultilevel"/>
    <w:tmpl w:val="42702BD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4F23827"/>
    <w:multiLevelType w:val="hybridMultilevel"/>
    <w:tmpl w:val="C342608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451">
    <w:nsid w:val="75272277"/>
    <w:multiLevelType w:val="multilevel"/>
    <w:tmpl w:val="D348E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2">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3">
    <w:nsid w:val="756B6726"/>
    <w:multiLevelType w:val="hybridMultilevel"/>
    <w:tmpl w:val="C99A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4">
    <w:nsid w:val="75B74E82"/>
    <w:multiLevelType w:val="hybridMultilevel"/>
    <w:tmpl w:val="4BD81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nsid w:val="76207CEB"/>
    <w:multiLevelType w:val="hybridMultilevel"/>
    <w:tmpl w:val="3A82D8D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nsid w:val="766A0D42"/>
    <w:multiLevelType w:val="hybridMultilevel"/>
    <w:tmpl w:val="B214424A"/>
    <w:lvl w:ilvl="0" w:tplc="6060D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start w:val="1"/>
      <w:numFmt w:val="bullet"/>
      <w:lvlText w:val=""/>
      <w:lvlJc w:val="left"/>
      <w:pPr>
        <w:ind w:left="2357" w:hanging="360"/>
      </w:pPr>
      <w:rPr>
        <w:rFonts w:ascii="Wingdings" w:hAnsi="Wingdings" w:hint="default"/>
      </w:rPr>
    </w:lvl>
    <w:lvl w:ilvl="3" w:tplc="04150001">
      <w:start w:val="1"/>
      <w:numFmt w:val="bullet"/>
      <w:lvlText w:val=""/>
      <w:lvlJc w:val="left"/>
      <w:pPr>
        <w:ind w:left="3077" w:hanging="360"/>
      </w:pPr>
      <w:rPr>
        <w:rFonts w:ascii="Symbol" w:hAnsi="Symbol" w:hint="default"/>
      </w:rPr>
    </w:lvl>
    <w:lvl w:ilvl="4" w:tplc="04150003">
      <w:start w:val="1"/>
      <w:numFmt w:val="bullet"/>
      <w:lvlText w:val="o"/>
      <w:lvlJc w:val="left"/>
      <w:pPr>
        <w:ind w:left="3797" w:hanging="360"/>
      </w:pPr>
      <w:rPr>
        <w:rFonts w:ascii="Courier New" w:hAnsi="Courier New" w:cs="Courier New" w:hint="default"/>
      </w:rPr>
    </w:lvl>
    <w:lvl w:ilvl="5" w:tplc="04150005">
      <w:start w:val="1"/>
      <w:numFmt w:val="bullet"/>
      <w:lvlText w:val=""/>
      <w:lvlJc w:val="left"/>
      <w:pPr>
        <w:ind w:left="4517" w:hanging="360"/>
      </w:pPr>
      <w:rPr>
        <w:rFonts w:ascii="Wingdings" w:hAnsi="Wingdings" w:hint="default"/>
      </w:rPr>
    </w:lvl>
    <w:lvl w:ilvl="6" w:tplc="04150001">
      <w:start w:val="1"/>
      <w:numFmt w:val="bullet"/>
      <w:lvlText w:val=""/>
      <w:lvlJc w:val="left"/>
      <w:pPr>
        <w:ind w:left="5237" w:hanging="360"/>
      </w:pPr>
      <w:rPr>
        <w:rFonts w:ascii="Symbol" w:hAnsi="Symbol" w:hint="default"/>
      </w:rPr>
    </w:lvl>
    <w:lvl w:ilvl="7" w:tplc="04150003">
      <w:start w:val="1"/>
      <w:numFmt w:val="bullet"/>
      <w:lvlText w:val="o"/>
      <w:lvlJc w:val="left"/>
      <w:pPr>
        <w:ind w:left="5957" w:hanging="360"/>
      </w:pPr>
      <w:rPr>
        <w:rFonts w:ascii="Courier New" w:hAnsi="Courier New" w:cs="Courier New" w:hint="default"/>
      </w:rPr>
    </w:lvl>
    <w:lvl w:ilvl="8" w:tplc="04150005">
      <w:start w:val="1"/>
      <w:numFmt w:val="bullet"/>
      <w:lvlText w:val=""/>
      <w:lvlJc w:val="left"/>
      <w:pPr>
        <w:ind w:left="6677" w:hanging="360"/>
      </w:pPr>
      <w:rPr>
        <w:rFonts w:ascii="Wingdings" w:hAnsi="Wingdings" w:hint="default"/>
      </w:rPr>
    </w:lvl>
  </w:abstractNum>
  <w:abstractNum w:abstractNumId="459">
    <w:nsid w:val="774D1BB4"/>
    <w:multiLevelType w:val="hybridMultilevel"/>
    <w:tmpl w:val="58EE088E"/>
    <w:lvl w:ilvl="0" w:tplc="F6ACEBEC">
      <w:numFmt w:val="bullet"/>
      <w:lvlText w:val="•"/>
      <w:lvlJc w:val="left"/>
      <w:pPr>
        <w:ind w:left="1065" w:hanging="705"/>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0">
    <w:nsid w:val="774F660C"/>
    <w:multiLevelType w:val="hybridMultilevel"/>
    <w:tmpl w:val="3536B82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nsid w:val="77501524"/>
    <w:multiLevelType w:val="hybridMultilevel"/>
    <w:tmpl w:val="864C7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nsid w:val="775728A3"/>
    <w:multiLevelType w:val="hybridMultilevel"/>
    <w:tmpl w:val="61DCB79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nsid w:val="77751D7A"/>
    <w:multiLevelType w:val="hybridMultilevel"/>
    <w:tmpl w:val="0752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4">
    <w:nsid w:val="77B40D0D"/>
    <w:multiLevelType w:val="hybridMultilevel"/>
    <w:tmpl w:val="14A2F3CA"/>
    <w:lvl w:ilvl="0" w:tplc="239C709E">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nsid w:val="77CF13FF"/>
    <w:multiLevelType w:val="hybridMultilevel"/>
    <w:tmpl w:val="C7DCBCCE"/>
    <w:lvl w:ilvl="0" w:tplc="04150001">
      <w:start w:val="1"/>
      <w:numFmt w:val="bullet"/>
      <w:lvlText w:val=""/>
      <w:lvlJc w:val="left"/>
      <w:pPr>
        <w:ind w:left="964" w:hanging="360"/>
      </w:pPr>
      <w:rPr>
        <w:rFonts w:ascii="Symbol" w:hAnsi="Symbol" w:hint="default"/>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466">
    <w:nsid w:val="77F11975"/>
    <w:multiLevelType w:val="hybridMultilevel"/>
    <w:tmpl w:val="AE8A52B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7">
    <w:nsid w:val="77F65CA9"/>
    <w:multiLevelType w:val="hybridMultilevel"/>
    <w:tmpl w:val="FB826D88"/>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8">
    <w:nsid w:val="78245F42"/>
    <w:multiLevelType w:val="hybridMultilevel"/>
    <w:tmpl w:val="A9661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78703CA4"/>
    <w:multiLevelType w:val="hybridMultilevel"/>
    <w:tmpl w:val="07349D4A"/>
    <w:lvl w:ilvl="0" w:tplc="04150017">
      <w:start w:val="1"/>
      <w:numFmt w:val="lowerLetter"/>
      <w:lvlText w:val="%1)"/>
      <w:lvlJc w:val="left"/>
      <w:pPr>
        <w:ind w:left="720" w:hanging="360"/>
      </w:pPr>
    </w:lvl>
    <w:lvl w:ilvl="1" w:tplc="597A2E3E">
      <w:start w:val="1"/>
      <w:numFmt w:val="decimal"/>
      <w:lvlText w:val="%2)"/>
      <w:lvlJc w:val="left"/>
      <w:pPr>
        <w:ind w:left="1440" w:hanging="360"/>
      </w:pPr>
      <w:rPr>
        <w:rFonts w:hint="default"/>
      </w:rPr>
    </w:lvl>
    <w:lvl w:ilvl="2" w:tplc="87CC20F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788B4560"/>
    <w:multiLevelType w:val="hybridMultilevel"/>
    <w:tmpl w:val="5C046E4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1">
    <w:nsid w:val="79C120BC"/>
    <w:multiLevelType w:val="hybridMultilevel"/>
    <w:tmpl w:val="F414565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2">
    <w:nsid w:val="79D82AC1"/>
    <w:multiLevelType w:val="hybridMultilevel"/>
    <w:tmpl w:val="811CA9B8"/>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7A0141FC"/>
    <w:multiLevelType w:val="hybridMultilevel"/>
    <w:tmpl w:val="1FAA2D42"/>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nsid w:val="7A393D86"/>
    <w:multiLevelType w:val="hybridMultilevel"/>
    <w:tmpl w:val="044408C8"/>
    <w:lvl w:ilvl="0" w:tplc="5044BB10">
      <w:numFmt w:val="bullet"/>
      <w:lvlText w:val="·"/>
      <w:lvlJc w:val="left"/>
      <w:pPr>
        <w:ind w:left="2175" w:hanging="360"/>
      </w:pPr>
      <w:rPr>
        <w:rFonts w:ascii="Calibri" w:eastAsiaTheme="minorHAnsi" w:hAnsi="Calibri" w:cstheme="minorBidi" w:hint="default"/>
      </w:r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475">
    <w:nsid w:val="7A9D3EBF"/>
    <w:multiLevelType w:val="hybridMultilevel"/>
    <w:tmpl w:val="4CEC8F1A"/>
    <w:lvl w:ilvl="0" w:tplc="6146276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6">
    <w:nsid w:val="7AAD012B"/>
    <w:multiLevelType w:val="hybridMultilevel"/>
    <w:tmpl w:val="0B423BA6"/>
    <w:lvl w:ilvl="0" w:tplc="AFF271E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8">
    <w:nsid w:val="7BC15DDF"/>
    <w:multiLevelType w:val="hybridMultilevel"/>
    <w:tmpl w:val="D8F4B570"/>
    <w:lvl w:ilvl="0" w:tplc="8F2033F2">
      <w:start w:val="1"/>
      <w:numFmt w:val="bullet"/>
      <w:lvlText w:val=""/>
      <w:lvlJc w:val="left"/>
      <w:pPr>
        <w:ind w:left="887" w:hanging="360"/>
      </w:pPr>
      <w:rPr>
        <w:rFonts w:ascii="Symbol" w:hAnsi="Symbol" w:hint="default"/>
      </w:rPr>
    </w:lvl>
    <w:lvl w:ilvl="1" w:tplc="04150003" w:tentative="1">
      <w:start w:val="1"/>
      <w:numFmt w:val="bullet"/>
      <w:lvlText w:val="o"/>
      <w:lvlJc w:val="left"/>
      <w:pPr>
        <w:ind w:left="1607" w:hanging="360"/>
      </w:pPr>
      <w:rPr>
        <w:rFonts w:ascii="Courier New" w:hAnsi="Courier New" w:cs="Courier New" w:hint="default"/>
      </w:rPr>
    </w:lvl>
    <w:lvl w:ilvl="2" w:tplc="04150005" w:tentative="1">
      <w:start w:val="1"/>
      <w:numFmt w:val="bullet"/>
      <w:lvlText w:val=""/>
      <w:lvlJc w:val="left"/>
      <w:pPr>
        <w:ind w:left="2327" w:hanging="360"/>
      </w:pPr>
      <w:rPr>
        <w:rFonts w:ascii="Wingdings" w:hAnsi="Wingdings" w:hint="default"/>
      </w:rPr>
    </w:lvl>
    <w:lvl w:ilvl="3" w:tplc="04150001" w:tentative="1">
      <w:start w:val="1"/>
      <w:numFmt w:val="bullet"/>
      <w:lvlText w:val=""/>
      <w:lvlJc w:val="left"/>
      <w:pPr>
        <w:ind w:left="3047" w:hanging="360"/>
      </w:pPr>
      <w:rPr>
        <w:rFonts w:ascii="Symbol" w:hAnsi="Symbol" w:hint="default"/>
      </w:rPr>
    </w:lvl>
    <w:lvl w:ilvl="4" w:tplc="04150003" w:tentative="1">
      <w:start w:val="1"/>
      <w:numFmt w:val="bullet"/>
      <w:lvlText w:val="o"/>
      <w:lvlJc w:val="left"/>
      <w:pPr>
        <w:ind w:left="3767" w:hanging="360"/>
      </w:pPr>
      <w:rPr>
        <w:rFonts w:ascii="Courier New" w:hAnsi="Courier New" w:cs="Courier New" w:hint="default"/>
      </w:rPr>
    </w:lvl>
    <w:lvl w:ilvl="5" w:tplc="04150005" w:tentative="1">
      <w:start w:val="1"/>
      <w:numFmt w:val="bullet"/>
      <w:lvlText w:val=""/>
      <w:lvlJc w:val="left"/>
      <w:pPr>
        <w:ind w:left="4487" w:hanging="360"/>
      </w:pPr>
      <w:rPr>
        <w:rFonts w:ascii="Wingdings" w:hAnsi="Wingdings" w:hint="default"/>
      </w:rPr>
    </w:lvl>
    <w:lvl w:ilvl="6" w:tplc="04150001" w:tentative="1">
      <w:start w:val="1"/>
      <w:numFmt w:val="bullet"/>
      <w:lvlText w:val=""/>
      <w:lvlJc w:val="left"/>
      <w:pPr>
        <w:ind w:left="5207" w:hanging="360"/>
      </w:pPr>
      <w:rPr>
        <w:rFonts w:ascii="Symbol" w:hAnsi="Symbol" w:hint="default"/>
      </w:rPr>
    </w:lvl>
    <w:lvl w:ilvl="7" w:tplc="04150003" w:tentative="1">
      <w:start w:val="1"/>
      <w:numFmt w:val="bullet"/>
      <w:lvlText w:val="o"/>
      <w:lvlJc w:val="left"/>
      <w:pPr>
        <w:ind w:left="5927" w:hanging="360"/>
      </w:pPr>
      <w:rPr>
        <w:rFonts w:ascii="Courier New" w:hAnsi="Courier New" w:cs="Courier New" w:hint="default"/>
      </w:rPr>
    </w:lvl>
    <w:lvl w:ilvl="8" w:tplc="04150005" w:tentative="1">
      <w:start w:val="1"/>
      <w:numFmt w:val="bullet"/>
      <w:lvlText w:val=""/>
      <w:lvlJc w:val="left"/>
      <w:pPr>
        <w:ind w:left="6647" w:hanging="360"/>
      </w:pPr>
      <w:rPr>
        <w:rFonts w:ascii="Wingdings" w:hAnsi="Wingdings" w:hint="default"/>
      </w:rPr>
    </w:lvl>
  </w:abstractNum>
  <w:abstractNum w:abstractNumId="479">
    <w:nsid w:val="7BF70E44"/>
    <w:multiLevelType w:val="hybridMultilevel"/>
    <w:tmpl w:val="EB34D240"/>
    <w:lvl w:ilvl="0" w:tplc="3866079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nsid w:val="7BFC356E"/>
    <w:multiLevelType w:val="hybridMultilevel"/>
    <w:tmpl w:val="037E42EA"/>
    <w:lvl w:ilvl="0" w:tplc="B3B491FE">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481">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2">
    <w:nsid w:val="7C563C93"/>
    <w:multiLevelType w:val="hybridMultilevel"/>
    <w:tmpl w:val="0672B64A"/>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3">
    <w:nsid w:val="7C6B5A98"/>
    <w:multiLevelType w:val="hybridMultilevel"/>
    <w:tmpl w:val="A2E8449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4">
    <w:nsid w:val="7CF33C26"/>
    <w:multiLevelType w:val="hybridMultilevel"/>
    <w:tmpl w:val="7876A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5">
    <w:nsid w:val="7D672BF5"/>
    <w:multiLevelType w:val="hybridMultilevel"/>
    <w:tmpl w:val="00C86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nsid w:val="7D6A284B"/>
    <w:multiLevelType w:val="hybridMultilevel"/>
    <w:tmpl w:val="886C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7D6D1599"/>
    <w:multiLevelType w:val="hybridMultilevel"/>
    <w:tmpl w:val="9110957C"/>
    <w:lvl w:ilvl="0" w:tplc="A860DD0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A860DD0C">
      <w:start w:val="1"/>
      <w:numFmt w:val="lowerLetter"/>
      <w:lvlText w:val="%3)"/>
      <w:lvlJc w:val="left"/>
      <w:pPr>
        <w:ind w:left="2160" w:hanging="180"/>
      </w:pPr>
      <w:rPr>
        <w:rFonts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nsid w:val="7D7A7853"/>
    <w:multiLevelType w:val="hybridMultilevel"/>
    <w:tmpl w:val="D7544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9">
    <w:nsid w:val="7DB42CBA"/>
    <w:multiLevelType w:val="hybridMultilevel"/>
    <w:tmpl w:val="8A7A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DE9236B"/>
    <w:multiLevelType w:val="hybridMultilevel"/>
    <w:tmpl w:val="EAD2F9B0"/>
    <w:lvl w:ilvl="0" w:tplc="2798608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nsid w:val="7DF0436B"/>
    <w:multiLevelType w:val="hybridMultilevel"/>
    <w:tmpl w:val="671E7FCC"/>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nsid w:val="7E54298C"/>
    <w:multiLevelType w:val="hybridMultilevel"/>
    <w:tmpl w:val="5B147C00"/>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7E706674"/>
    <w:multiLevelType w:val="hybridMultilevel"/>
    <w:tmpl w:val="82DA73C2"/>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nsid w:val="7E8878EF"/>
    <w:multiLevelType w:val="multilevel"/>
    <w:tmpl w:val="7EC4C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5">
    <w:nsid w:val="7ED80865"/>
    <w:multiLevelType w:val="hybridMultilevel"/>
    <w:tmpl w:val="9C84ECEA"/>
    <w:lvl w:ilvl="0" w:tplc="B68244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6">
    <w:nsid w:val="7FAC2F38"/>
    <w:multiLevelType w:val="hybridMultilevel"/>
    <w:tmpl w:val="507A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nsid w:val="7FAC3D9D"/>
    <w:multiLevelType w:val="hybridMultilevel"/>
    <w:tmpl w:val="03C4DE7C"/>
    <w:lvl w:ilvl="0" w:tplc="04150001">
      <w:start w:val="1"/>
      <w:numFmt w:val="bullet"/>
      <w:lvlText w:val=""/>
      <w:lvlJc w:val="left"/>
      <w:pPr>
        <w:ind w:left="718" w:hanging="360"/>
      </w:pPr>
      <w:rPr>
        <w:rFonts w:ascii="Symbol" w:hAnsi="Symbol"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498">
    <w:nsid w:val="7FBE667F"/>
    <w:multiLevelType w:val="hybridMultilevel"/>
    <w:tmpl w:val="B6B49ACA"/>
    <w:lvl w:ilvl="0" w:tplc="07C462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7"/>
  </w:num>
  <w:num w:numId="2">
    <w:abstractNumId w:val="354"/>
  </w:num>
  <w:num w:numId="3">
    <w:abstractNumId w:val="0"/>
  </w:num>
  <w:num w:numId="4">
    <w:abstractNumId w:val="495"/>
  </w:num>
  <w:num w:numId="5">
    <w:abstractNumId w:val="68"/>
  </w:num>
  <w:num w:numId="6">
    <w:abstractNumId w:val="96"/>
  </w:num>
  <w:num w:numId="7">
    <w:abstractNumId w:val="252"/>
  </w:num>
  <w:num w:numId="8">
    <w:abstractNumId w:val="65"/>
  </w:num>
  <w:num w:numId="9">
    <w:abstractNumId w:val="380"/>
  </w:num>
  <w:num w:numId="10">
    <w:abstractNumId w:val="311"/>
  </w:num>
  <w:num w:numId="11">
    <w:abstractNumId w:val="457"/>
  </w:num>
  <w:num w:numId="12">
    <w:abstractNumId w:val="114"/>
  </w:num>
  <w:num w:numId="13">
    <w:abstractNumId w:val="390"/>
  </w:num>
  <w:num w:numId="14">
    <w:abstractNumId w:val="219"/>
  </w:num>
  <w:num w:numId="15">
    <w:abstractNumId w:val="332"/>
  </w:num>
  <w:num w:numId="16">
    <w:abstractNumId w:val="261"/>
  </w:num>
  <w:num w:numId="17">
    <w:abstractNumId w:val="249"/>
  </w:num>
  <w:num w:numId="18">
    <w:abstractNumId w:val="174"/>
  </w:num>
  <w:num w:numId="19">
    <w:abstractNumId w:val="14"/>
  </w:num>
  <w:num w:numId="20">
    <w:abstractNumId w:val="333"/>
  </w:num>
  <w:num w:numId="21">
    <w:abstractNumId w:val="454"/>
  </w:num>
  <w:num w:numId="22">
    <w:abstractNumId w:val="360"/>
  </w:num>
  <w:num w:numId="23">
    <w:abstractNumId w:val="133"/>
  </w:num>
  <w:num w:numId="24">
    <w:abstractNumId w:val="33"/>
  </w:num>
  <w:num w:numId="25">
    <w:abstractNumId w:val="459"/>
  </w:num>
  <w:num w:numId="26">
    <w:abstractNumId w:val="227"/>
  </w:num>
  <w:num w:numId="27">
    <w:abstractNumId w:val="44"/>
  </w:num>
  <w:num w:numId="28">
    <w:abstractNumId w:val="362"/>
  </w:num>
  <w:num w:numId="29">
    <w:abstractNumId w:val="388"/>
  </w:num>
  <w:num w:numId="30">
    <w:abstractNumId w:val="224"/>
  </w:num>
  <w:num w:numId="31">
    <w:abstractNumId w:val="169"/>
  </w:num>
  <w:num w:numId="32">
    <w:abstractNumId w:val="141"/>
  </w:num>
  <w:num w:numId="33">
    <w:abstractNumId w:val="118"/>
  </w:num>
  <w:num w:numId="34">
    <w:abstractNumId w:val="57"/>
  </w:num>
  <w:num w:numId="35">
    <w:abstractNumId w:val="218"/>
  </w:num>
  <w:num w:numId="36">
    <w:abstractNumId w:val="481"/>
  </w:num>
  <w:num w:numId="37">
    <w:abstractNumId w:val="97"/>
  </w:num>
  <w:num w:numId="38">
    <w:abstractNumId w:val="325"/>
  </w:num>
  <w:num w:numId="39">
    <w:abstractNumId w:val="213"/>
  </w:num>
  <w:num w:numId="40">
    <w:abstractNumId w:val="149"/>
  </w:num>
  <w:num w:numId="41">
    <w:abstractNumId w:val="288"/>
  </w:num>
  <w:num w:numId="42">
    <w:abstractNumId w:val="395"/>
  </w:num>
  <w:num w:numId="43">
    <w:abstractNumId w:val="430"/>
  </w:num>
  <w:num w:numId="44">
    <w:abstractNumId w:val="353"/>
  </w:num>
  <w:num w:numId="45">
    <w:abstractNumId w:val="215"/>
  </w:num>
  <w:num w:numId="46">
    <w:abstractNumId w:val="214"/>
  </w:num>
  <w:num w:numId="47">
    <w:abstractNumId w:val="38"/>
  </w:num>
  <w:num w:numId="48">
    <w:abstractNumId w:val="444"/>
  </w:num>
  <w:num w:numId="49">
    <w:abstractNumId w:val="132"/>
  </w:num>
  <w:num w:numId="50">
    <w:abstractNumId w:val="11"/>
  </w:num>
  <w:num w:numId="51">
    <w:abstractNumId w:val="153"/>
  </w:num>
  <w:num w:numId="52">
    <w:abstractNumId w:val="493"/>
  </w:num>
  <w:num w:numId="53">
    <w:abstractNumId w:val="235"/>
  </w:num>
  <w:num w:numId="54">
    <w:abstractNumId w:val="126"/>
  </w:num>
  <w:num w:numId="55">
    <w:abstractNumId w:val="156"/>
  </w:num>
  <w:num w:numId="56">
    <w:abstractNumId w:val="139"/>
  </w:num>
  <w:num w:numId="57">
    <w:abstractNumId w:val="73"/>
  </w:num>
  <w:num w:numId="58">
    <w:abstractNumId w:val="172"/>
  </w:num>
  <w:num w:numId="59">
    <w:abstractNumId w:val="465"/>
  </w:num>
  <w:num w:numId="60">
    <w:abstractNumId w:val="145"/>
  </w:num>
  <w:num w:numId="61">
    <w:abstractNumId w:val="281"/>
  </w:num>
  <w:num w:numId="62">
    <w:abstractNumId w:val="446"/>
  </w:num>
  <w:num w:numId="63">
    <w:abstractNumId w:val="441"/>
  </w:num>
  <w:num w:numId="64">
    <w:abstractNumId w:val="403"/>
  </w:num>
  <w:num w:numId="65">
    <w:abstractNumId w:val="419"/>
  </w:num>
  <w:num w:numId="66">
    <w:abstractNumId w:val="391"/>
  </w:num>
  <w:num w:numId="67">
    <w:abstractNumId w:val="20"/>
  </w:num>
  <w:num w:numId="68">
    <w:abstractNumId w:val="243"/>
  </w:num>
  <w:num w:numId="69">
    <w:abstractNumId w:val="376"/>
  </w:num>
  <w:num w:numId="70">
    <w:abstractNumId w:val="192"/>
  </w:num>
  <w:num w:numId="71">
    <w:abstractNumId w:val="262"/>
  </w:num>
  <w:num w:numId="72">
    <w:abstractNumId w:val="29"/>
  </w:num>
  <w:num w:numId="73">
    <w:abstractNumId w:val="411"/>
  </w:num>
  <w:num w:numId="74">
    <w:abstractNumId w:val="48"/>
  </w:num>
  <w:num w:numId="75">
    <w:abstractNumId w:val="318"/>
  </w:num>
  <w:num w:numId="76">
    <w:abstractNumId w:val="2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3"/>
  </w:num>
  <w:num w:numId="78">
    <w:abstractNumId w:val="1"/>
  </w:num>
  <w:num w:numId="79">
    <w:abstractNumId w:val="422"/>
  </w:num>
  <w:num w:numId="80">
    <w:abstractNumId w:val="142"/>
  </w:num>
  <w:num w:numId="81">
    <w:abstractNumId w:val="88"/>
  </w:num>
  <w:num w:numId="82">
    <w:abstractNumId w:val="373"/>
  </w:num>
  <w:num w:numId="83">
    <w:abstractNumId w:val="66"/>
  </w:num>
  <w:num w:numId="84">
    <w:abstractNumId w:val="383"/>
  </w:num>
  <w:num w:numId="85">
    <w:abstractNumId w:val="290"/>
  </w:num>
  <w:num w:numId="86">
    <w:abstractNumId w:val="350"/>
  </w:num>
  <w:num w:numId="87">
    <w:abstractNumId w:val="488"/>
  </w:num>
  <w:num w:numId="88">
    <w:abstractNumId w:val="284"/>
  </w:num>
  <w:num w:numId="89">
    <w:abstractNumId w:val="402"/>
  </w:num>
  <w:num w:numId="90">
    <w:abstractNumId w:val="138"/>
  </w:num>
  <w:num w:numId="91">
    <w:abstractNumId w:val="242"/>
  </w:num>
  <w:num w:numId="92">
    <w:abstractNumId w:val="83"/>
  </w:num>
  <w:num w:numId="93">
    <w:abstractNumId w:val="274"/>
  </w:num>
  <w:num w:numId="94">
    <w:abstractNumId w:val="123"/>
  </w:num>
  <w:num w:numId="95">
    <w:abstractNumId w:val="340"/>
  </w:num>
  <w:num w:numId="96">
    <w:abstractNumId w:val="463"/>
  </w:num>
  <w:num w:numId="97">
    <w:abstractNumId w:val="427"/>
  </w:num>
  <w:num w:numId="98">
    <w:abstractNumId w:val="336"/>
  </w:num>
  <w:num w:numId="99">
    <w:abstractNumId w:val="232"/>
  </w:num>
  <w:num w:numId="100">
    <w:abstractNumId w:val="37"/>
  </w:num>
  <w:num w:numId="101">
    <w:abstractNumId w:val="259"/>
  </w:num>
  <w:num w:numId="102">
    <w:abstractNumId w:val="15"/>
  </w:num>
  <w:num w:numId="103">
    <w:abstractNumId w:val="476"/>
  </w:num>
  <w:num w:numId="104">
    <w:abstractNumId w:val="21"/>
  </w:num>
  <w:num w:numId="105">
    <w:abstractNumId w:val="324"/>
  </w:num>
  <w:num w:numId="106">
    <w:abstractNumId w:val="144"/>
  </w:num>
  <w:num w:numId="107">
    <w:abstractNumId w:val="345"/>
  </w:num>
  <w:num w:numId="108">
    <w:abstractNumId w:val="378"/>
  </w:num>
  <w:num w:numId="109">
    <w:abstractNumId w:val="442"/>
  </w:num>
  <w:num w:numId="110">
    <w:abstractNumId w:val="18"/>
  </w:num>
  <w:num w:numId="111">
    <w:abstractNumId w:val="26"/>
  </w:num>
  <w:num w:numId="112">
    <w:abstractNumId w:val="407"/>
  </w:num>
  <w:num w:numId="113">
    <w:abstractNumId w:val="41"/>
  </w:num>
  <w:num w:numId="114">
    <w:abstractNumId w:val="491"/>
  </w:num>
  <w:num w:numId="115">
    <w:abstractNumId w:val="297"/>
  </w:num>
  <w:num w:numId="116">
    <w:abstractNumId w:val="273"/>
  </w:num>
  <w:num w:numId="117">
    <w:abstractNumId w:val="304"/>
  </w:num>
  <w:num w:numId="118">
    <w:abstractNumId w:val="152"/>
  </w:num>
  <w:num w:numId="119">
    <w:abstractNumId w:val="417"/>
  </w:num>
  <w:num w:numId="120">
    <w:abstractNumId w:val="2"/>
  </w:num>
  <w:num w:numId="121">
    <w:abstractNumId w:val="46"/>
  </w:num>
  <w:num w:numId="122">
    <w:abstractNumId w:val="361"/>
  </w:num>
  <w:num w:numId="123">
    <w:abstractNumId w:val="95"/>
  </w:num>
  <w:num w:numId="124">
    <w:abstractNumId w:val="105"/>
  </w:num>
  <w:num w:numId="125">
    <w:abstractNumId w:val="221"/>
  </w:num>
  <w:num w:numId="126">
    <w:abstractNumId w:val="330"/>
  </w:num>
  <w:num w:numId="127">
    <w:abstractNumId w:val="130"/>
  </w:num>
  <w:num w:numId="128">
    <w:abstractNumId w:val="117"/>
  </w:num>
  <w:num w:numId="129">
    <w:abstractNumId w:val="420"/>
  </w:num>
  <w:num w:numId="130">
    <w:abstractNumId w:val="264"/>
  </w:num>
  <w:num w:numId="131">
    <w:abstractNumId w:val="236"/>
  </w:num>
  <w:num w:numId="132">
    <w:abstractNumId w:val="248"/>
  </w:num>
  <w:num w:numId="133">
    <w:abstractNumId w:val="352"/>
  </w:num>
  <w:num w:numId="134">
    <w:abstractNumId w:val="447"/>
  </w:num>
  <w:num w:numId="135">
    <w:abstractNumId w:val="351"/>
  </w:num>
  <w:num w:numId="136">
    <w:abstractNumId w:val="487"/>
  </w:num>
  <w:num w:numId="137">
    <w:abstractNumId w:val="209"/>
  </w:num>
  <w:num w:numId="138">
    <w:abstractNumId w:val="423"/>
  </w:num>
  <w:num w:numId="139">
    <w:abstractNumId w:val="348"/>
  </w:num>
  <w:num w:numId="140">
    <w:abstractNumId w:val="71"/>
  </w:num>
  <w:num w:numId="141">
    <w:abstractNumId w:val="293"/>
  </w:num>
  <w:num w:numId="142">
    <w:abstractNumId w:val="134"/>
  </w:num>
  <w:num w:numId="143">
    <w:abstractNumId w:val="473"/>
  </w:num>
  <w:num w:numId="144">
    <w:abstractNumId w:val="59"/>
  </w:num>
  <w:num w:numId="145">
    <w:abstractNumId w:val="355"/>
  </w:num>
  <w:num w:numId="146">
    <w:abstractNumId w:val="331"/>
  </w:num>
  <w:num w:numId="147">
    <w:abstractNumId w:val="448"/>
  </w:num>
  <w:num w:numId="148">
    <w:abstractNumId w:val="189"/>
  </w:num>
  <w:num w:numId="149">
    <w:abstractNumId w:val="412"/>
  </w:num>
  <w:num w:numId="150">
    <w:abstractNumId w:val="276"/>
  </w:num>
  <w:num w:numId="151">
    <w:abstractNumId w:val="238"/>
  </w:num>
  <w:num w:numId="152">
    <w:abstractNumId w:val="299"/>
  </w:num>
  <w:num w:numId="153">
    <w:abstractNumId w:val="30"/>
  </w:num>
  <w:num w:numId="154">
    <w:abstractNumId w:val="482"/>
  </w:num>
  <w:num w:numId="155">
    <w:abstractNumId w:val="39"/>
  </w:num>
  <w:num w:numId="156">
    <w:abstractNumId w:val="405"/>
  </w:num>
  <w:num w:numId="157">
    <w:abstractNumId w:val="317"/>
  </w:num>
  <w:num w:numId="158">
    <w:abstractNumId w:val="7"/>
  </w:num>
  <w:num w:numId="159">
    <w:abstractNumId w:val="401"/>
  </w:num>
  <w:num w:numId="160">
    <w:abstractNumId w:val="106"/>
  </w:num>
  <w:num w:numId="161">
    <w:abstractNumId w:val="341"/>
  </w:num>
  <w:num w:numId="162">
    <w:abstractNumId w:val="110"/>
  </w:num>
  <w:num w:numId="163">
    <w:abstractNumId w:val="167"/>
  </w:num>
  <w:num w:numId="164">
    <w:abstractNumId w:val="198"/>
  </w:num>
  <w:num w:numId="165">
    <w:abstractNumId w:val="234"/>
  </w:num>
  <w:num w:numId="166">
    <w:abstractNumId w:val="163"/>
  </w:num>
  <w:num w:numId="167">
    <w:abstractNumId w:val="393"/>
  </w:num>
  <w:num w:numId="168">
    <w:abstractNumId w:val="231"/>
  </w:num>
  <w:num w:numId="169">
    <w:abstractNumId w:val="303"/>
  </w:num>
  <w:num w:numId="170">
    <w:abstractNumId w:val="267"/>
  </w:num>
  <w:num w:numId="171">
    <w:abstractNumId w:val="253"/>
  </w:num>
  <w:num w:numId="172">
    <w:abstractNumId w:val="451"/>
  </w:num>
  <w:num w:numId="173">
    <w:abstractNumId w:val="3"/>
  </w:num>
  <w:num w:numId="174">
    <w:abstractNumId w:val="19"/>
  </w:num>
  <w:num w:numId="175">
    <w:abstractNumId w:val="80"/>
  </w:num>
  <w:num w:numId="176">
    <w:abstractNumId w:val="223"/>
  </w:num>
  <w:num w:numId="177">
    <w:abstractNumId w:val="62"/>
  </w:num>
  <w:num w:numId="178">
    <w:abstractNumId w:val="181"/>
  </w:num>
  <w:num w:numId="179">
    <w:abstractNumId w:val="374"/>
  </w:num>
  <w:num w:numId="180">
    <w:abstractNumId w:val="385"/>
  </w:num>
  <w:num w:numId="181">
    <w:abstractNumId w:val="162"/>
  </w:num>
  <w:num w:numId="182">
    <w:abstractNumId w:val="489"/>
  </w:num>
  <w:num w:numId="183">
    <w:abstractNumId w:val="228"/>
  </w:num>
  <w:num w:numId="184">
    <w:abstractNumId w:val="193"/>
  </w:num>
  <w:num w:numId="185">
    <w:abstractNumId w:val="40"/>
  </w:num>
  <w:num w:numId="186">
    <w:abstractNumId w:val="292"/>
  </w:num>
  <w:num w:numId="187">
    <w:abstractNumId w:val="188"/>
  </w:num>
  <w:num w:numId="188">
    <w:abstractNumId w:val="342"/>
  </w:num>
  <w:num w:numId="189">
    <w:abstractNumId w:val="424"/>
  </w:num>
  <w:num w:numId="190">
    <w:abstractNumId w:val="204"/>
  </w:num>
  <w:num w:numId="191">
    <w:abstractNumId w:val="241"/>
  </w:num>
  <w:num w:numId="192">
    <w:abstractNumId w:val="136"/>
  </w:num>
  <w:num w:numId="193">
    <w:abstractNumId w:val="279"/>
  </w:num>
  <w:num w:numId="194">
    <w:abstractNumId w:val="263"/>
  </w:num>
  <w:num w:numId="195">
    <w:abstractNumId w:val="399"/>
  </w:num>
  <w:num w:numId="196">
    <w:abstractNumId w:val="286"/>
  </w:num>
  <w:num w:numId="197">
    <w:abstractNumId w:val="409"/>
  </w:num>
  <w:num w:numId="198">
    <w:abstractNumId w:val="53"/>
  </w:num>
  <w:num w:numId="199">
    <w:abstractNumId w:val="389"/>
  </w:num>
  <w:num w:numId="200">
    <w:abstractNumId w:val="251"/>
  </w:num>
  <w:num w:numId="201">
    <w:abstractNumId w:val="413"/>
  </w:num>
  <w:num w:numId="202">
    <w:abstractNumId w:val="461"/>
  </w:num>
  <w:num w:numId="203">
    <w:abstractNumId w:val="157"/>
  </w:num>
  <w:num w:numId="204">
    <w:abstractNumId w:val="257"/>
  </w:num>
  <w:num w:numId="205">
    <w:abstractNumId w:val="217"/>
  </w:num>
  <w:num w:numId="206">
    <w:abstractNumId w:val="178"/>
  </w:num>
  <w:num w:numId="207">
    <w:abstractNumId w:val="418"/>
  </w:num>
  <w:num w:numId="208">
    <w:abstractNumId w:val="104"/>
  </w:num>
  <w:num w:numId="209">
    <w:abstractNumId w:val="287"/>
  </w:num>
  <w:num w:numId="210">
    <w:abstractNumId w:val="320"/>
  </w:num>
  <w:num w:numId="211">
    <w:abstractNumId w:val="55"/>
  </w:num>
  <w:num w:numId="212">
    <w:abstractNumId w:val="246"/>
  </w:num>
  <w:num w:numId="213">
    <w:abstractNumId w:val="428"/>
  </w:num>
  <w:num w:numId="214">
    <w:abstractNumId w:val="82"/>
  </w:num>
  <w:num w:numId="215">
    <w:abstractNumId w:val="52"/>
  </w:num>
  <w:num w:numId="216">
    <w:abstractNumId w:val="359"/>
  </w:num>
  <w:num w:numId="217">
    <w:abstractNumId w:val="439"/>
  </w:num>
  <w:num w:numId="218">
    <w:abstractNumId w:val="455"/>
  </w:num>
  <w:num w:numId="219">
    <w:abstractNumId w:val="74"/>
  </w:num>
  <w:num w:numId="220">
    <w:abstractNumId w:val="168"/>
  </w:num>
  <w:num w:numId="221">
    <w:abstractNumId w:val="414"/>
  </w:num>
  <w:num w:numId="222">
    <w:abstractNumId w:val="450"/>
  </w:num>
  <w:num w:numId="223">
    <w:abstractNumId w:val="91"/>
  </w:num>
  <w:num w:numId="224">
    <w:abstractNumId w:val="421"/>
  </w:num>
  <w:num w:numId="225">
    <w:abstractNumId w:val="414"/>
  </w:num>
  <w:num w:numId="226">
    <w:abstractNumId w:val="319"/>
  </w:num>
  <w:num w:numId="227">
    <w:abstractNumId w:val="307"/>
  </w:num>
  <w:num w:numId="228">
    <w:abstractNumId w:val="445"/>
  </w:num>
  <w:num w:numId="229">
    <w:abstractNumId w:val="54"/>
  </w:num>
  <w:num w:numId="230">
    <w:abstractNumId w:val="278"/>
  </w:num>
  <w:num w:numId="231">
    <w:abstractNumId w:val="410"/>
  </w:num>
  <w:num w:numId="232">
    <w:abstractNumId w:val="328"/>
  </w:num>
  <w:num w:numId="233">
    <w:abstractNumId w:val="280"/>
  </w:num>
  <w:num w:numId="234">
    <w:abstractNumId w:val="69"/>
  </w:num>
  <w:num w:numId="235">
    <w:abstractNumId w:val="4"/>
  </w:num>
  <w:num w:numId="236">
    <w:abstractNumId w:val="111"/>
  </w:num>
  <w:num w:numId="237">
    <w:abstractNumId w:val="372"/>
  </w:num>
  <w:num w:numId="238">
    <w:abstractNumId w:val="337"/>
  </w:num>
  <w:num w:numId="239">
    <w:abstractNumId w:val="75"/>
  </w:num>
  <w:num w:numId="240">
    <w:abstractNumId w:val="194"/>
  </w:num>
  <w:num w:numId="241">
    <w:abstractNumId w:val="357"/>
  </w:num>
  <w:num w:numId="242">
    <w:abstractNumId w:val="435"/>
  </w:num>
  <w:num w:numId="243">
    <w:abstractNumId w:val="160"/>
  </w:num>
  <w:num w:numId="244">
    <w:abstractNumId w:val="309"/>
  </w:num>
  <w:num w:numId="245">
    <w:abstractNumId w:val="32"/>
  </w:num>
  <w:num w:numId="246">
    <w:abstractNumId w:val="277"/>
  </w:num>
  <w:num w:numId="247">
    <w:abstractNumId w:val="137"/>
  </w:num>
  <w:num w:numId="248">
    <w:abstractNumId w:val="229"/>
  </w:num>
  <w:num w:numId="249">
    <w:abstractNumId w:val="469"/>
  </w:num>
  <w:num w:numId="250">
    <w:abstractNumId w:val="438"/>
  </w:num>
  <w:num w:numId="251">
    <w:abstractNumId w:val="375"/>
  </w:num>
  <w:num w:numId="252">
    <w:abstractNumId w:val="64"/>
  </w:num>
  <w:num w:numId="253">
    <w:abstractNumId w:val="36"/>
  </w:num>
  <w:num w:numId="254">
    <w:abstractNumId w:val="366"/>
  </w:num>
  <w:num w:numId="255">
    <w:abstractNumId w:val="108"/>
  </w:num>
  <w:num w:numId="256">
    <w:abstractNumId w:val="426"/>
  </w:num>
  <w:num w:numId="257">
    <w:abstractNumId w:val="165"/>
  </w:num>
  <w:num w:numId="258">
    <w:abstractNumId w:val="339"/>
  </w:num>
  <w:num w:numId="259">
    <w:abstractNumId w:val="265"/>
  </w:num>
  <w:num w:numId="260">
    <w:abstractNumId w:val="436"/>
  </w:num>
  <w:num w:numId="261">
    <w:abstractNumId w:val="191"/>
  </w:num>
  <w:num w:numId="262">
    <w:abstractNumId w:val="392"/>
  </w:num>
  <w:num w:numId="263">
    <w:abstractNumId w:val="453"/>
  </w:num>
  <w:num w:numId="264">
    <w:abstractNumId w:val="474"/>
  </w:num>
  <w:num w:numId="265">
    <w:abstractNumId w:val="239"/>
  </w:num>
  <w:num w:numId="266">
    <w:abstractNumId w:val="478"/>
  </w:num>
  <w:num w:numId="267">
    <w:abstractNumId w:val="496"/>
  </w:num>
  <w:num w:numId="268">
    <w:abstractNumId w:val="102"/>
  </w:num>
  <w:num w:numId="269">
    <w:abstractNumId w:val="176"/>
  </w:num>
  <w:num w:numId="270">
    <w:abstractNumId w:val="494"/>
  </w:num>
  <w:num w:numId="271">
    <w:abstractNumId w:val="77"/>
  </w:num>
  <w:num w:numId="272">
    <w:abstractNumId w:val="210"/>
  </w:num>
  <w:num w:numId="273">
    <w:abstractNumId w:val="164"/>
  </w:num>
  <w:num w:numId="274">
    <w:abstractNumId w:val="127"/>
  </w:num>
  <w:num w:numId="275">
    <w:abstractNumId w:val="294"/>
  </w:num>
  <w:num w:numId="276">
    <w:abstractNumId w:val="443"/>
  </w:num>
  <w:num w:numId="277">
    <w:abstractNumId w:val="86"/>
  </w:num>
  <w:num w:numId="278">
    <w:abstractNumId w:val="425"/>
  </w:num>
  <w:num w:numId="279">
    <w:abstractNumId w:val="479"/>
  </w:num>
  <w:num w:numId="280">
    <w:abstractNumId w:val="76"/>
  </w:num>
  <w:num w:numId="281">
    <w:abstractNumId w:val="185"/>
  </w:num>
  <w:num w:numId="282">
    <w:abstractNumId w:val="92"/>
  </w:num>
  <w:num w:numId="283">
    <w:abstractNumId w:val="124"/>
  </w:num>
  <w:num w:numId="284">
    <w:abstractNumId w:val="432"/>
  </w:num>
  <w:num w:numId="285">
    <w:abstractNumId w:val="283"/>
  </w:num>
  <w:num w:numId="286">
    <w:abstractNumId w:val="429"/>
  </w:num>
  <w:num w:numId="287">
    <w:abstractNumId w:val="154"/>
  </w:num>
  <w:num w:numId="288">
    <w:abstractNumId w:val="109"/>
  </w:num>
  <w:num w:numId="289">
    <w:abstractNumId w:val="67"/>
  </w:num>
  <w:num w:numId="290">
    <w:abstractNumId w:val="434"/>
  </w:num>
  <w:num w:numId="291">
    <w:abstractNumId w:val="477"/>
  </w:num>
  <w:num w:numId="292">
    <w:abstractNumId w:val="166"/>
  </w:num>
  <w:num w:numId="293">
    <w:abstractNumId w:val="440"/>
  </w:num>
  <w:num w:numId="294">
    <w:abstractNumId w:val="140"/>
  </w:num>
  <w:num w:numId="295">
    <w:abstractNumId w:val="89"/>
  </w:num>
  <w:num w:numId="296">
    <w:abstractNumId w:val="211"/>
  </w:num>
  <w:num w:numId="297">
    <w:abstractNumId w:val="195"/>
  </w:num>
  <w:num w:numId="298">
    <w:abstractNumId w:val="122"/>
  </w:num>
  <w:num w:numId="299">
    <w:abstractNumId w:val="365"/>
  </w:num>
  <w:num w:numId="300">
    <w:abstractNumId w:val="207"/>
  </w:num>
  <w:num w:numId="301">
    <w:abstractNumId w:val="233"/>
  </w:num>
  <w:num w:numId="302">
    <w:abstractNumId w:val="289"/>
  </w:num>
  <w:num w:numId="303">
    <w:abstractNumId w:val="490"/>
  </w:num>
  <w:num w:numId="304">
    <w:abstractNumId w:val="466"/>
  </w:num>
  <w:num w:numId="305">
    <w:abstractNumId w:val="254"/>
  </w:num>
  <w:num w:numId="306">
    <w:abstractNumId w:val="135"/>
  </w:num>
  <w:num w:numId="307">
    <w:abstractNumId w:val="349"/>
  </w:num>
  <w:num w:numId="308">
    <w:abstractNumId w:val="497"/>
  </w:num>
  <w:num w:numId="309">
    <w:abstractNumId w:val="148"/>
  </w:num>
  <w:num w:numId="310">
    <w:abstractNumId w:val="49"/>
  </w:num>
  <w:num w:numId="311">
    <w:abstractNumId w:val="369"/>
  </w:num>
  <w:num w:numId="312">
    <w:abstractNumId w:val="386"/>
  </w:num>
  <w:num w:numId="313">
    <w:abstractNumId w:val="315"/>
  </w:num>
  <w:num w:numId="314">
    <w:abstractNumId w:val="85"/>
  </w:num>
  <w:num w:numId="315">
    <w:abstractNumId w:val="456"/>
  </w:num>
  <w:num w:numId="316">
    <w:abstractNumId w:val="298"/>
  </w:num>
  <w:num w:numId="317">
    <w:abstractNumId w:val="35"/>
  </w:num>
  <w:num w:numId="318">
    <w:abstractNumId w:val="338"/>
  </w:num>
  <w:num w:numId="319">
    <w:abstractNumId w:val="230"/>
  </w:num>
  <w:num w:numId="320">
    <w:abstractNumId w:val="171"/>
  </w:num>
  <w:num w:numId="321">
    <w:abstractNumId w:val="63"/>
  </w:num>
  <w:num w:numId="322">
    <w:abstractNumId w:val="327"/>
  </w:num>
  <w:num w:numId="323">
    <w:abstractNumId w:val="45"/>
  </w:num>
  <w:num w:numId="324">
    <w:abstractNumId w:val="177"/>
  </w:num>
  <w:num w:numId="325">
    <w:abstractNumId w:val="6"/>
  </w:num>
  <w:num w:numId="326">
    <w:abstractNumId w:val="208"/>
  </w:num>
  <w:num w:numId="327">
    <w:abstractNumId w:val="305"/>
  </w:num>
  <w:num w:numId="328">
    <w:abstractNumId w:val="364"/>
  </w:num>
  <w:num w:numId="329">
    <w:abstractNumId w:val="78"/>
  </w:num>
  <w:num w:numId="330">
    <w:abstractNumId w:val="460"/>
  </w:num>
  <w:num w:numId="331">
    <w:abstractNumId w:val="398"/>
  </w:num>
  <w:num w:numId="332">
    <w:abstractNumId w:val="161"/>
  </w:num>
  <w:num w:numId="333">
    <w:abstractNumId w:val="13"/>
  </w:num>
  <w:num w:numId="334">
    <w:abstractNumId w:val="151"/>
  </w:num>
  <w:num w:numId="335">
    <w:abstractNumId w:val="326"/>
  </w:num>
  <w:num w:numId="336">
    <w:abstractNumId w:val="247"/>
  </w:num>
  <w:num w:numId="337">
    <w:abstractNumId w:val="471"/>
  </w:num>
  <w:num w:numId="338">
    <w:abstractNumId w:val="322"/>
  </w:num>
  <w:num w:numId="339">
    <w:abstractNumId w:val="258"/>
  </w:num>
  <w:num w:numId="340">
    <w:abstractNumId w:val="244"/>
  </w:num>
  <w:num w:numId="341">
    <w:abstractNumId w:val="200"/>
  </w:num>
  <w:num w:numId="342">
    <w:abstractNumId w:val="5"/>
  </w:num>
  <w:num w:numId="343">
    <w:abstractNumId w:val="356"/>
  </w:num>
  <w:num w:numId="344">
    <w:abstractNumId w:val="116"/>
  </w:num>
  <w:num w:numId="345">
    <w:abstractNumId w:val="313"/>
  </w:num>
  <w:num w:numId="346">
    <w:abstractNumId w:val="346"/>
  </w:num>
  <w:num w:numId="347">
    <w:abstractNumId w:val="384"/>
  </w:num>
  <w:num w:numId="348">
    <w:abstractNumId w:val="492"/>
  </w:num>
  <w:num w:numId="349">
    <w:abstractNumId w:val="202"/>
  </w:num>
  <w:num w:numId="350">
    <w:abstractNumId w:val="272"/>
  </w:num>
  <w:num w:numId="351">
    <w:abstractNumId w:val="179"/>
  </w:num>
  <w:num w:numId="352">
    <w:abstractNumId w:val="113"/>
  </w:num>
  <w:num w:numId="353">
    <w:abstractNumId w:val="201"/>
  </w:num>
  <w:num w:numId="354">
    <w:abstractNumId w:val="50"/>
  </w:num>
  <w:num w:numId="355">
    <w:abstractNumId w:val="370"/>
  </w:num>
  <w:num w:numId="356">
    <w:abstractNumId w:val="268"/>
  </w:num>
  <w:num w:numId="357">
    <w:abstractNumId w:val="260"/>
  </w:num>
  <w:num w:numId="358">
    <w:abstractNumId w:val="323"/>
  </w:num>
  <w:num w:numId="359">
    <w:abstractNumId w:val="367"/>
  </w:num>
  <w:num w:numId="360">
    <w:abstractNumId w:val="216"/>
  </w:num>
  <w:num w:numId="361">
    <w:abstractNumId w:val="344"/>
  </w:num>
  <w:num w:numId="362">
    <w:abstractNumId w:val="306"/>
  </w:num>
  <w:num w:numId="363">
    <w:abstractNumId w:val="291"/>
  </w:num>
  <w:num w:numId="364">
    <w:abstractNumId w:val="43"/>
  </w:num>
  <w:num w:numId="365">
    <w:abstractNumId w:val="400"/>
  </w:num>
  <w:num w:numId="366">
    <w:abstractNumId w:val="42"/>
  </w:num>
  <w:num w:numId="367">
    <w:abstractNumId w:val="381"/>
  </w:num>
  <w:num w:numId="368">
    <w:abstractNumId w:val="371"/>
  </w:num>
  <w:num w:numId="369">
    <w:abstractNumId w:val="416"/>
  </w:num>
  <w:num w:numId="370">
    <w:abstractNumId w:val="9"/>
  </w:num>
  <w:num w:numId="371">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81"/>
  </w:num>
  <w:num w:numId="373">
    <w:abstractNumId w:val="310"/>
  </w:num>
  <w:num w:numId="374">
    <w:abstractNumId w:val="34"/>
  </w:num>
  <w:num w:numId="375">
    <w:abstractNumId w:val="25"/>
  </w:num>
  <w:num w:numId="376">
    <w:abstractNumId w:val="406"/>
  </w:num>
  <w:num w:numId="377">
    <w:abstractNumId w:val="10"/>
  </w:num>
  <w:num w:numId="378">
    <w:abstractNumId w:val="27"/>
  </w:num>
  <w:num w:numId="379">
    <w:abstractNumId w:val="314"/>
  </w:num>
  <w:num w:numId="380">
    <w:abstractNumId w:val="245"/>
  </w:num>
  <w:num w:numId="381">
    <w:abstractNumId w:val="300"/>
  </w:num>
  <w:num w:numId="382">
    <w:abstractNumId w:val="255"/>
  </w:num>
  <w:num w:numId="383">
    <w:abstractNumId w:val="24"/>
  </w:num>
  <w:num w:numId="384">
    <w:abstractNumId w:val="128"/>
  </w:num>
  <w:num w:numId="385">
    <w:abstractNumId w:val="199"/>
  </w:num>
  <w:num w:numId="386">
    <w:abstractNumId w:val="12"/>
  </w:num>
  <w:num w:numId="387">
    <w:abstractNumId w:val="394"/>
  </w:num>
  <w:num w:numId="388">
    <w:abstractNumId w:val="197"/>
  </w:num>
  <w:num w:numId="389">
    <w:abstractNumId w:val="190"/>
  </w:num>
  <w:num w:numId="390">
    <w:abstractNumId w:val="321"/>
  </w:num>
  <w:num w:numId="391">
    <w:abstractNumId w:val="226"/>
  </w:num>
  <w:num w:numId="392">
    <w:abstractNumId w:val="334"/>
  </w:num>
  <w:num w:numId="393">
    <w:abstractNumId w:val="112"/>
  </w:num>
  <w:num w:numId="394">
    <w:abstractNumId w:val="240"/>
  </w:num>
  <w:num w:numId="395">
    <w:abstractNumId w:val="295"/>
  </w:num>
  <w:num w:numId="396">
    <w:abstractNumId w:val="56"/>
  </w:num>
  <w:num w:numId="397">
    <w:abstractNumId w:val="397"/>
  </w:num>
  <w:num w:numId="398">
    <w:abstractNumId w:val="51"/>
  </w:num>
  <w:num w:numId="399">
    <w:abstractNumId w:val="120"/>
  </w:num>
  <w:num w:numId="400">
    <w:abstractNumId w:val="285"/>
  </w:num>
  <w:num w:numId="401">
    <w:abstractNumId w:val="182"/>
  </w:num>
  <w:num w:numId="402">
    <w:abstractNumId w:val="60"/>
  </w:num>
  <w:num w:numId="403">
    <w:abstractNumId w:val="480"/>
  </w:num>
  <w:num w:numId="404">
    <w:abstractNumId w:val="125"/>
  </w:num>
  <w:num w:numId="405">
    <w:abstractNumId w:val="462"/>
  </w:num>
  <w:num w:numId="406">
    <w:abstractNumId w:val="107"/>
  </w:num>
  <w:num w:numId="407">
    <w:abstractNumId w:val="222"/>
  </w:num>
  <w:num w:numId="408">
    <w:abstractNumId w:val="94"/>
  </w:num>
  <w:num w:numId="409">
    <w:abstractNumId w:val="72"/>
  </w:num>
  <w:num w:numId="410">
    <w:abstractNumId w:val="175"/>
  </w:num>
  <w:num w:numId="411">
    <w:abstractNumId w:val="184"/>
  </w:num>
  <w:num w:numId="412">
    <w:abstractNumId w:val="101"/>
  </w:num>
  <w:num w:numId="413">
    <w:abstractNumId w:val="93"/>
  </w:num>
  <w:num w:numId="414">
    <w:abstractNumId w:val="475"/>
  </w:num>
  <w:num w:numId="415">
    <w:abstractNumId w:val="146"/>
  </w:num>
  <w:num w:numId="416">
    <w:abstractNumId w:val="301"/>
  </w:num>
  <w:num w:numId="417">
    <w:abstractNumId w:val="31"/>
  </w:num>
  <w:num w:numId="418">
    <w:abstractNumId w:val="396"/>
  </w:num>
  <w:num w:numId="419">
    <w:abstractNumId w:val="225"/>
  </w:num>
  <w:num w:numId="420">
    <w:abstractNumId w:val="115"/>
  </w:num>
  <w:num w:numId="421">
    <w:abstractNumId w:val="463"/>
  </w:num>
  <w:num w:numId="422">
    <w:abstractNumId w:val="270"/>
  </w:num>
  <w:num w:numId="423">
    <w:abstractNumId w:val="79"/>
  </w:num>
  <w:num w:numId="424">
    <w:abstractNumId w:val="155"/>
  </w:num>
  <w:num w:numId="425">
    <w:abstractNumId w:val="382"/>
  </w:num>
  <w:num w:numId="426">
    <w:abstractNumId w:val="110"/>
  </w:num>
  <w:num w:numId="427">
    <w:abstractNumId w:val="87"/>
  </w:num>
  <w:num w:numId="428">
    <w:abstractNumId w:val="100"/>
  </w:num>
  <w:num w:numId="429">
    <w:abstractNumId w:val="28"/>
  </w:num>
  <w:num w:numId="430">
    <w:abstractNumId w:val="196"/>
  </w:num>
  <w:num w:numId="431">
    <w:abstractNumId w:val="449"/>
  </w:num>
  <w:num w:numId="43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70"/>
  </w:num>
  <w:num w:numId="434">
    <w:abstractNumId w:val="98"/>
  </w:num>
  <w:num w:numId="435">
    <w:abstractNumId w:val="147"/>
  </w:num>
  <w:num w:numId="436">
    <w:abstractNumId w:val="237"/>
  </w:num>
  <w:num w:numId="437">
    <w:abstractNumId w:val="408"/>
  </w:num>
  <w:num w:numId="438">
    <w:abstractNumId w:val="458"/>
  </w:num>
  <w:num w:numId="439">
    <w:abstractNumId w:val="256"/>
  </w:num>
  <w:num w:numId="440">
    <w:abstractNumId w:val="275"/>
  </w:num>
  <w:num w:numId="441">
    <w:abstractNumId w:val="129"/>
  </w:num>
  <w:num w:numId="442">
    <w:abstractNumId w:val="119"/>
  </w:num>
  <w:num w:numId="443">
    <w:abstractNumId w:val="452"/>
  </w:num>
  <w:num w:numId="444">
    <w:abstractNumId w:val="70"/>
  </w:num>
  <w:num w:numId="445">
    <w:abstractNumId w:val="343"/>
  </w:num>
  <w:num w:numId="446">
    <w:abstractNumId w:val="239"/>
  </w:num>
  <w:num w:numId="447">
    <w:abstractNumId w:val="474"/>
  </w:num>
  <w:num w:numId="448">
    <w:abstractNumId w:val="431"/>
  </w:num>
  <w:num w:numId="449">
    <w:abstractNumId w:val="266"/>
  </w:num>
  <w:num w:numId="450">
    <w:abstractNumId w:val="485"/>
  </w:num>
  <w:num w:numId="451">
    <w:abstractNumId w:val="8"/>
  </w:num>
  <w:num w:numId="452">
    <w:abstractNumId w:val="433"/>
  </w:num>
  <w:num w:numId="453">
    <w:abstractNumId w:val="83"/>
  </w:num>
  <w:num w:numId="454">
    <w:abstractNumId w:val="206"/>
  </w:num>
  <w:num w:numId="455">
    <w:abstractNumId w:val="180"/>
  </w:num>
  <w:num w:numId="456">
    <w:abstractNumId w:val="296"/>
  </w:num>
  <w:num w:numId="457">
    <w:abstractNumId w:val="150"/>
  </w:num>
  <w:num w:numId="458">
    <w:abstractNumId w:val="470"/>
  </w:num>
  <w:num w:numId="459">
    <w:abstractNumId w:val="131"/>
  </w:num>
  <w:num w:numId="460">
    <w:abstractNumId w:val="187"/>
  </w:num>
  <w:num w:numId="461">
    <w:abstractNumId w:val="483"/>
  </w:num>
  <w:num w:numId="462">
    <w:abstractNumId w:val="250"/>
  </w:num>
  <w:num w:numId="463">
    <w:abstractNumId w:val="467"/>
  </w:num>
  <w:num w:numId="464">
    <w:abstractNumId w:val="271"/>
  </w:num>
  <w:num w:numId="465">
    <w:abstractNumId w:val="212"/>
  </w:num>
  <w:num w:numId="466">
    <w:abstractNumId w:val="495"/>
  </w:num>
  <w:num w:numId="467">
    <w:abstractNumId w:val="189"/>
  </w:num>
  <w:num w:numId="4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6"/>
  </w:num>
  <w:num w:numId="470">
    <w:abstractNumId w:val="22"/>
  </w:num>
  <w:num w:numId="471">
    <w:abstractNumId w:val="99"/>
  </w:num>
  <w:num w:numId="472">
    <w:abstractNumId w:val="90"/>
  </w:num>
  <w:num w:numId="473">
    <w:abstractNumId w:val="377"/>
  </w:num>
  <w:num w:numId="474">
    <w:abstractNumId w:val="47"/>
  </w:num>
  <w:num w:numId="475">
    <w:abstractNumId w:val="103"/>
  </w:num>
  <w:num w:numId="476">
    <w:abstractNumId w:val="316"/>
  </w:num>
  <w:num w:numId="477">
    <w:abstractNumId w:val="269"/>
  </w:num>
  <w:num w:numId="478">
    <w:abstractNumId w:val="486"/>
  </w:num>
  <w:num w:numId="479">
    <w:abstractNumId w:val="363"/>
  </w:num>
  <w:num w:numId="480">
    <w:abstractNumId w:val="173"/>
  </w:num>
  <w:num w:numId="481">
    <w:abstractNumId w:val="282"/>
  </w:num>
  <w:num w:numId="482">
    <w:abstractNumId w:val="220"/>
  </w:num>
  <w:num w:numId="483">
    <w:abstractNumId w:val="347"/>
  </w:num>
  <w:num w:numId="484">
    <w:abstractNumId w:val="404"/>
  </w:num>
  <w:num w:numId="485">
    <w:abstractNumId w:val="464"/>
  </w:num>
  <w:num w:numId="486">
    <w:abstractNumId w:val="312"/>
  </w:num>
  <w:num w:numId="487">
    <w:abstractNumId w:val="368"/>
  </w:num>
  <w:num w:numId="488">
    <w:abstractNumId w:val="84"/>
  </w:num>
  <w:num w:numId="489">
    <w:abstractNumId w:val="308"/>
  </w:num>
  <w:num w:numId="490">
    <w:abstractNumId w:val="203"/>
  </w:num>
  <w:num w:numId="491">
    <w:abstractNumId w:val="472"/>
  </w:num>
  <w:num w:numId="492">
    <w:abstractNumId w:val="61"/>
  </w:num>
  <w:num w:numId="493">
    <w:abstractNumId w:val="379"/>
  </w:num>
  <w:num w:numId="494">
    <w:abstractNumId w:val="143"/>
  </w:num>
  <w:num w:numId="495">
    <w:abstractNumId w:val="498"/>
  </w:num>
  <w:num w:numId="496">
    <w:abstractNumId w:val="58"/>
  </w:num>
  <w:num w:numId="497">
    <w:abstractNumId w:val="387"/>
  </w:num>
  <w:num w:numId="498">
    <w:abstractNumId w:val="159"/>
  </w:num>
  <w:num w:numId="499">
    <w:abstractNumId w:val="329"/>
  </w:num>
  <w:num w:numId="500">
    <w:abstractNumId w:val="415"/>
  </w:num>
  <w:num w:numId="501">
    <w:abstractNumId w:val="17"/>
  </w:num>
  <w:num w:numId="502">
    <w:abstractNumId w:val="158"/>
  </w:num>
  <w:num w:numId="503">
    <w:abstractNumId w:val="335"/>
  </w:num>
  <w:num w:numId="504">
    <w:abstractNumId w:val="468"/>
  </w:num>
  <w:num w:numId="505">
    <w:abstractNumId w:val="302"/>
  </w:num>
  <w:num w:numId="506">
    <w:abstractNumId w:val="23"/>
  </w:num>
  <w:num w:numId="507">
    <w:abstractNumId w:val="358"/>
  </w:num>
  <w:num w:numId="508">
    <w:abstractNumId w:val="484"/>
  </w:num>
  <w:num w:numId="509">
    <w:abstractNumId w:val="186"/>
  </w:num>
  <w:num w:numId="510">
    <w:abstractNumId w:val="121"/>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0"/>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B"/>
    <w:rsid w:val="00001FAF"/>
    <w:rsid w:val="00005354"/>
    <w:rsid w:val="00007104"/>
    <w:rsid w:val="00007F1B"/>
    <w:rsid w:val="00012504"/>
    <w:rsid w:val="0001521C"/>
    <w:rsid w:val="00016E44"/>
    <w:rsid w:val="00017871"/>
    <w:rsid w:val="00020512"/>
    <w:rsid w:val="00021DF9"/>
    <w:rsid w:val="000308C8"/>
    <w:rsid w:val="00031E64"/>
    <w:rsid w:val="0003274A"/>
    <w:rsid w:val="00034AC8"/>
    <w:rsid w:val="00035E99"/>
    <w:rsid w:val="0003621A"/>
    <w:rsid w:val="00036536"/>
    <w:rsid w:val="0004077D"/>
    <w:rsid w:val="00041E37"/>
    <w:rsid w:val="000557AB"/>
    <w:rsid w:val="000557C6"/>
    <w:rsid w:val="00066DEB"/>
    <w:rsid w:val="000674BD"/>
    <w:rsid w:val="00074739"/>
    <w:rsid w:val="000756CB"/>
    <w:rsid w:val="00076B6E"/>
    <w:rsid w:val="000807A2"/>
    <w:rsid w:val="00085733"/>
    <w:rsid w:val="000858A1"/>
    <w:rsid w:val="000864A8"/>
    <w:rsid w:val="00091B07"/>
    <w:rsid w:val="0009387E"/>
    <w:rsid w:val="00094FBF"/>
    <w:rsid w:val="0009553F"/>
    <w:rsid w:val="000965C5"/>
    <w:rsid w:val="00096C65"/>
    <w:rsid w:val="000977B3"/>
    <w:rsid w:val="000A6FC7"/>
    <w:rsid w:val="000A732E"/>
    <w:rsid w:val="000B3FB0"/>
    <w:rsid w:val="000B5DF2"/>
    <w:rsid w:val="000C158A"/>
    <w:rsid w:val="000C1A86"/>
    <w:rsid w:val="000C242C"/>
    <w:rsid w:val="000C34C8"/>
    <w:rsid w:val="000D02C0"/>
    <w:rsid w:val="000D1290"/>
    <w:rsid w:val="000D1FB7"/>
    <w:rsid w:val="000D2D70"/>
    <w:rsid w:val="000D3305"/>
    <w:rsid w:val="000D4191"/>
    <w:rsid w:val="000D5027"/>
    <w:rsid w:val="000E22E0"/>
    <w:rsid w:val="000E5999"/>
    <w:rsid w:val="000E6091"/>
    <w:rsid w:val="000E6AFE"/>
    <w:rsid w:val="000F3A97"/>
    <w:rsid w:val="000F477B"/>
    <w:rsid w:val="0010060D"/>
    <w:rsid w:val="0010293E"/>
    <w:rsid w:val="001051DE"/>
    <w:rsid w:val="0011036C"/>
    <w:rsid w:val="00110DBD"/>
    <w:rsid w:val="0011152B"/>
    <w:rsid w:val="00113B79"/>
    <w:rsid w:val="0011564B"/>
    <w:rsid w:val="00116E5C"/>
    <w:rsid w:val="001174ED"/>
    <w:rsid w:val="00122962"/>
    <w:rsid w:val="00123EF6"/>
    <w:rsid w:val="00124CE5"/>
    <w:rsid w:val="00125D8F"/>
    <w:rsid w:val="00135185"/>
    <w:rsid w:val="00136256"/>
    <w:rsid w:val="00141B9A"/>
    <w:rsid w:val="001423BF"/>
    <w:rsid w:val="00145FC2"/>
    <w:rsid w:val="001504F4"/>
    <w:rsid w:val="00150FDB"/>
    <w:rsid w:val="00154454"/>
    <w:rsid w:val="00155803"/>
    <w:rsid w:val="00164999"/>
    <w:rsid w:val="00164CC4"/>
    <w:rsid w:val="001650D2"/>
    <w:rsid w:val="00165469"/>
    <w:rsid w:val="00165572"/>
    <w:rsid w:val="00166F0F"/>
    <w:rsid w:val="001676E5"/>
    <w:rsid w:val="00171588"/>
    <w:rsid w:val="00175AFE"/>
    <w:rsid w:val="00180BE5"/>
    <w:rsid w:val="00180E3B"/>
    <w:rsid w:val="00182195"/>
    <w:rsid w:val="0018609C"/>
    <w:rsid w:val="00186CD2"/>
    <w:rsid w:val="0018705F"/>
    <w:rsid w:val="00191D93"/>
    <w:rsid w:val="0019296E"/>
    <w:rsid w:val="0019339B"/>
    <w:rsid w:val="00195B10"/>
    <w:rsid w:val="00195BE9"/>
    <w:rsid w:val="00195DA3"/>
    <w:rsid w:val="0019618F"/>
    <w:rsid w:val="001A0BC9"/>
    <w:rsid w:val="001A2FD7"/>
    <w:rsid w:val="001A648F"/>
    <w:rsid w:val="001B0B54"/>
    <w:rsid w:val="001B4396"/>
    <w:rsid w:val="001B6430"/>
    <w:rsid w:val="001B757E"/>
    <w:rsid w:val="001C281B"/>
    <w:rsid w:val="001C6C32"/>
    <w:rsid w:val="001D0A28"/>
    <w:rsid w:val="001D10BC"/>
    <w:rsid w:val="001D2BC0"/>
    <w:rsid w:val="001E02AD"/>
    <w:rsid w:val="001E108A"/>
    <w:rsid w:val="001E2090"/>
    <w:rsid w:val="001E2689"/>
    <w:rsid w:val="001E51E9"/>
    <w:rsid w:val="001E63DE"/>
    <w:rsid w:val="001E7E1F"/>
    <w:rsid w:val="001F058E"/>
    <w:rsid w:val="001F156A"/>
    <w:rsid w:val="001F1842"/>
    <w:rsid w:val="001F2654"/>
    <w:rsid w:val="001F6299"/>
    <w:rsid w:val="00206CE1"/>
    <w:rsid w:val="0021019C"/>
    <w:rsid w:val="00213051"/>
    <w:rsid w:val="00213C51"/>
    <w:rsid w:val="00215D6A"/>
    <w:rsid w:val="00216EB7"/>
    <w:rsid w:val="002259AC"/>
    <w:rsid w:val="002338A1"/>
    <w:rsid w:val="00236718"/>
    <w:rsid w:val="00236E5F"/>
    <w:rsid w:val="002402EF"/>
    <w:rsid w:val="00242DF8"/>
    <w:rsid w:val="00243FF4"/>
    <w:rsid w:val="00244642"/>
    <w:rsid w:val="00250D75"/>
    <w:rsid w:val="00252400"/>
    <w:rsid w:val="00253601"/>
    <w:rsid w:val="00253EE3"/>
    <w:rsid w:val="00257DC2"/>
    <w:rsid w:val="0026098A"/>
    <w:rsid w:val="002620A3"/>
    <w:rsid w:val="0026265F"/>
    <w:rsid w:val="00264229"/>
    <w:rsid w:val="00265AD9"/>
    <w:rsid w:val="002701C3"/>
    <w:rsid w:val="00271517"/>
    <w:rsid w:val="00272C8B"/>
    <w:rsid w:val="00272DAE"/>
    <w:rsid w:val="00274810"/>
    <w:rsid w:val="00274F4E"/>
    <w:rsid w:val="002778E1"/>
    <w:rsid w:val="00281418"/>
    <w:rsid w:val="002837FE"/>
    <w:rsid w:val="0028469D"/>
    <w:rsid w:val="00284913"/>
    <w:rsid w:val="00284971"/>
    <w:rsid w:val="00286318"/>
    <w:rsid w:val="002908AF"/>
    <w:rsid w:val="00290BF7"/>
    <w:rsid w:val="00294469"/>
    <w:rsid w:val="00296A8F"/>
    <w:rsid w:val="002972E3"/>
    <w:rsid w:val="00297BDD"/>
    <w:rsid w:val="002A3A04"/>
    <w:rsid w:val="002B14AE"/>
    <w:rsid w:val="002B5FB0"/>
    <w:rsid w:val="002C319E"/>
    <w:rsid w:val="002C4886"/>
    <w:rsid w:val="002C5380"/>
    <w:rsid w:val="002C74EB"/>
    <w:rsid w:val="002C7946"/>
    <w:rsid w:val="002C7D90"/>
    <w:rsid w:val="002D0335"/>
    <w:rsid w:val="002D1CEB"/>
    <w:rsid w:val="002D45AB"/>
    <w:rsid w:val="002D4E46"/>
    <w:rsid w:val="002E20D2"/>
    <w:rsid w:val="002E221D"/>
    <w:rsid w:val="002E5AB8"/>
    <w:rsid w:val="002F3FF2"/>
    <w:rsid w:val="0030162B"/>
    <w:rsid w:val="003033C5"/>
    <w:rsid w:val="00303813"/>
    <w:rsid w:val="00303C2F"/>
    <w:rsid w:val="003060B6"/>
    <w:rsid w:val="003100F3"/>
    <w:rsid w:val="003118CD"/>
    <w:rsid w:val="00311A9C"/>
    <w:rsid w:val="00312960"/>
    <w:rsid w:val="00312D46"/>
    <w:rsid w:val="00320F9E"/>
    <w:rsid w:val="00332D27"/>
    <w:rsid w:val="00332E9D"/>
    <w:rsid w:val="003339CB"/>
    <w:rsid w:val="00334949"/>
    <w:rsid w:val="00334982"/>
    <w:rsid w:val="00335782"/>
    <w:rsid w:val="00341EA6"/>
    <w:rsid w:val="00343FDD"/>
    <w:rsid w:val="003449A0"/>
    <w:rsid w:val="0034640F"/>
    <w:rsid w:val="00346852"/>
    <w:rsid w:val="00346A38"/>
    <w:rsid w:val="00350BAC"/>
    <w:rsid w:val="00350DB9"/>
    <w:rsid w:val="00354D6F"/>
    <w:rsid w:val="00356D7C"/>
    <w:rsid w:val="00356EC7"/>
    <w:rsid w:val="003605B0"/>
    <w:rsid w:val="00360C65"/>
    <w:rsid w:val="003620BB"/>
    <w:rsid w:val="00366DEF"/>
    <w:rsid w:val="003675B9"/>
    <w:rsid w:val="00367843"/>
    <w:rsid w:val="00367A71"/>
    <w:rsid w:val="003759F1"/>
    <w:rsid w:val="00376C5C"/>
    <w:rsid w:val="00384BC4"/>
    <w:rsid w:val="00393728"/>
    <w:rsid w:val="00394549"/>
    <w:rsid w:val="00394D69"/>
    <w:rsid w:val="0039583F"/>
    <w:rsid w:val="003A0F71"/>
    <w:rsid w:val="003A34C9"/>
    <w:rsid w:val="003A3C70"/>
    <w:rsid w:val="003A69F0"/>
    <w:rsid w:val="003A7CBF"/>
    <w:rsid w:val="003B0493"/>
    <w:rsid w:val="003B05D6"/>
    <w:rsid w:val="003B0615"/>
    <w:rsid w:val="003B08D7"/>
    <w:rsid w:val="003B10B9"/>
    <w:rsid w:val="003B3B1B"/>
    <w:rsid w:val="003B5D78"/>
    <w:rsid w:val="003C15CA"/>
    <w:rsid w:val="003C2CF1"/>
    <w:rsid w:val="003C47F8"/>
    <w:rsid w:val="003C58CD"/>
    <w:rsid w:val="003C73B9"/>
    <w:rsid w:val="003D46F1"/>
    <w:rsid w:val="003D542A"/>
    <w:rsid w:val="003D6E57"/>
    <w:rsid w:val="003E0068"/>
    <w:rsid w:val="003E0092"/>
    <w:rsid w:val="003E15A1"/>
    <w:rsid w:val="003E2350"/>
    <w:rsid w:val="003E5CA0"/>
    <w:rsid w:val="003E672A"/>
    <w:rsid w:val="003F0164"/>
    <w:rsid w:val="003F104E"/>
    <w:rsid w:val="003F1D83"/>
    <w:rsid w:val="003F3A9D"/>
    <w:rsid w:val="003F3AD8"/>
    <w:rsid w:val="003F3B83"/>
    <w:rsid w:val="003F41F2"/>
    <w:rsid w:val="003F47B9"/>
    <w:rsid w:val="003F5CE7"/>
    <w:rsid w:val="003F79ED"/>
    <w:rsid w:val="004019F6"/>
    <w:rsid w:val="00402E2D"/>
    <w:rsid w:val="004037C7"/>
    <w:rsid w:val="004040E6"/>
    <w:rsid w:val="00410048"/>
    <w:rsid w:val="00416FBD"/>
    <w:rsid w:val="00417819"/>
    <w:rsid w:val="00417C43"/>
    <w:rsid w:val="00422999"/>
    <w:rsid w:val="00424A2F"/>
    <w:rsid w:val="0042667D"/>
    <w:rsid w:val="004271D7"/>
    <w:rsid w:val="00430430"/>
    <w:rsid w:val="0043249B"/>
    <w:rsid w:val="00434410"/>
    <w:rsid w:val="0043682C"/>
    <w:rsid w:val="00436BCC"/>
    <w:rsid w:val="004410CE"/>
    <w:rsid w:val="0044137F"/>
    <w:rsid w:val="00442C92"/>
    <w:rsid w:val="004436C6"/>
    <w:rsid w:val="004447D4"/>
    <w:rsid w:val="00450BE2"/>
    <w:rsid w:val="00452554"/>
    <w:rsid w:val="004552C1"/>
    <w:rsid w:val="00464F03"/>
    <w:rsid w:val="00465DC5"/>
    <w:rsid w:val="004717D6"/>
    <w:rsid w:val="004725ED"/>
    <w:rsid w:val="00477647"/>
    <w:rsid w:val="00482B44"/>
    <w:rsid w:val="004837B3"/>
    <w:rsid w:val="0048388C"/>
    <w:rsid w:val="0048407D"/>
    <w:rsid w:val="00491DE6"/>
    <w:rsid w:val="004A0D1B"/>
    <w:rsid w:val="004A3123"/>
    <w:rsid w:val="004A3A05"/>
    <w:rsid w:val="004B0DBD"/>
    <w:rsid w:val="004B11CB"/>
    <w:rsid w:val="004B157E"/>
    <w:rsid w:val="004B2C64"/>
    <w:rsid w:val="004B3C0D"/>
    <w:rsid w:val="004B544E"/>
    <w:rsid w:val="004B7843"/>
    <w:rsid w:val="004C33D7"/>
    <w:rsid w:val="004C350F"/>
    <w:rsid w:val="004C4CA0"/>
    <w:rsid w:val="004C6837"/>
    <w:rsid w:val="004D1891"/>
    <w:rsid w:val="004D518C"/>
    <w:rsid w:val="004D5801"/>
    <w:rsid w:val="004D6552"/>
    <w:rsid w:val="004E02EC"/>
    <w:rsid w:val="004E3E41"/>
    <w:rsid w:val="004E617E"/>
    <w:rsid w:val="004E786D"/>
    <w:rsid w:val="004F18A3"/>
    <w:rsid w:val="004F1A97"/>
    <w:rsid w:val="004F26D0"/>
    <w:rsid w:val="004F4D05"/>
    <w:rsid w:val="004F55D3"/>
    <w:rsid w:val="004F638C"/>
    <w:rsid w:val="005017D4"/>
    <w:rsid w:val="0050377C"/>
    <w:rsid w:val="0050450A"/>
    <w:rsid w:val="0050481C"/>
    <w:rsid w:val="00505460"/>
    <w:rsid w:val="00510AE2"/>
    <w:rsid w:val="00511EBC"/>
    <w:rsid w:val="00512DA4"/>
    <w:rsid w:val="00515151"/>
    <w:rsid w:val="0052212D"/>
    <w:rsid w:val="005253C4"/>
    <w:rsid w:val="00525D85"/>
    <w:rsid w:val="005302AC"/>
    <w:rsid w:val="00533D50"/>
    <w:rsid w:val="0053693A"/>
    <w:rsid w:val="005372C6"/>
    <w:rsid w:val="005427FA"/>
    <w:rsid w:val="00550260"/>
    <w:rsid w:val="005538AC"/>
    <w:rsid w:val="005554A3"/>
    <w:rsid w:val="00570C57"/>
    <w:rsid w:val="005755EC"/>
    <w:rsid w:val="005824EB"/>
    <w:rsid w:val="005831AF"/>
    <w:rsid w:val="00586B83"/>
    <w:rsid w:val="00586C99"/>
    <w:rsid w:val="005871C2"/>
    <w:rsid w:val="00590225"/>
    <w:rsid w:val="0059179F"/>
    <w:rsid w:val="005935E4"/>
    <w:rsid w:val="005939AB"/>
    <w:rsid w:val="00595441"/>
    <w:rsid w:val="0059661C"/>
    <w:rsid w:val="005A3BBE"/>
    <w:rsid w:val="005A55D3"/>
    <w:rsid w:val="005A7BCD"/>
    <w:rsid w:val="005B01B4"/>
    <w:rsid w:val="005B03A3"/>
    <w:rsid w:val="005B1E4D"/>
    <w:rsid w:val="005B4DE5"/>
    <w:rsid w:val="005B5DC4"/>
    <w:rsid w:val="005C0173"/>
    <w:rsid w:val="005C1F6E"/>
    <w:rsid w:val="005C222C"/>
    <w:rsid w:val="005C69A7"/>
    <w:rsid w:val="005D05F6"/>
    <w:rsid w:val="005D7006"/>
    <w:rsid w:val="005D78D3"/>
    <w:rsid w:val="005E1973"/>
    <w:rsid w:val="005E281B"/>
    <w:rsid w:val="005E3658"/>
    <w:rsid w:val="005E6B84"/>
    <w:rsid w:val="005F15C4"/>
    <w:rsid w:val="005F37B3"/>
    <w:rsid w:val="005F4F84"/>
    <w:rsid w:val="005F50D1"/>
    <w:rsid w:val="00600073"/>
    <w:rsid w:val="00601115"/>
    <w:rsid w:val="00601188"/>
    <w:rsid w:val="0060207A"/>
    <w:rsid w:val="006031FD"/>
    <w:rsid w:val="00606EC2"/>
    <w:rsid w:val="00611F07"/>
    <w:rsid w:val="00612379"/>
    <w:rsid w:val="006139EC"/>
    <w:rsid w:val="006204EF"/>
    <w:rsid w:val="0062196A"/>
    <w:rsid w:val="00622156"/>
    <w:rsid w:val="00627EFB"/>
    <w:rsid w:val="006312E0"/>
    <w:rsid w:val="006327EB"/>
    <w:rsid w:val="00637ADA"/>
    <w:rsid w:val="00644BBB"/>
    <w:rsid w:val="006468EA"/>
    <w:rsid w:val="006538D5"/>
    <w:rsid w:val="006549BF"/>
    <w:rsid w:val="0065743A"/>
    <w:rsid w:val="00660924"/>
    <w:rsid w:val="00662B4E"/>
    <w:rsid w:val="006640B8"/>
    <w:rsid w:val="00665CF9"/>
    <w:rsid w:val="0066676B"/>
    <w:rsid w:val="00667CE3"/>
    <w:rsid w:val="006701F0"/>
    <w:rsid w:val="00671786"/>
    <w:rsid w:val="0067279C"/>
    <w:rsid w:val="006754B5"/>
    <w:rsid w:val="0067635C"/>
    <w:rsid w:val="00676899"/>
    <w:rsid w:val="006775E7"/>
    <w:rsid w:val="006777E3"/>
    <w:rsid w:val="00681E05"/>
    <w:rsid w:val="0068260E"/>
    <w:rsid w:val="00683E81"/>
    <w:rsid w:val="00684138"/>
    <w:rsid w:val="006842AD"/>
    <w:rsid w:val="00685393"/>
    <w:rsid w:val="00686CAF"/>
    <w:rsid w:val="0069068E"/>
    <w:rsid w:val="00693464"/>
    <w:rsid w:val="00693B16"/>
    <w:rsid w:val="00694CD4"/>
    <w:rsid w:val="00695EB5"/>
    <w:rsid w:val="006965AE"/>
    <w:rsid w:val="00696910"/>
    <w:rsid w:val="006A14E0"/>
    <w:rsid w:val="006A3160"/>
    <w:rsid w:val="006A5102"/>
    <w:rsid w:val="006A5E46"/>
    <w:rsid w:val="006B0253"/>
    <w:rsid w:val="006B02D2"/>
    <w:rsid w:val="006C293E"/>
    <w:rsid w:val="006C40E7"/>
    <w:rsid w:val="006C4ABA"/>
    <w:rsid w:val="006C4C22"/>
    <w:rsid w:val="006D0393"/>
    <w:rsid w:val="006D0515"/>
    <w:rsid w:val="006D0C6B"/>
    <w:rsid w:val="006D0E1A"/>
    <w:rsid w:val="006D229D"/>
    <w:rsid w:val="006D577E"/>
    <w:rsid w:val="006D66AE"/>
    <w:rsid w:val="006D6A9B"/>
    <w:rsid w:val="006E0F38"/>
    <w:rsid w:val="006F5CC3"/>
    <w:rsid w:val="0070160B"/>
    <w:rsid w:val="00701DD2"/>
    <w:rsid w:val="00704662"/>
    <w:rsid w:val="00705DF4"/>
    <w:rsid w:val="007078E0"/>
    <w:rsid w:val="007113F5"/>
    <w:rsid w:val="0071205E"/>
    <w:rsid w:val="00714477"/>
    <w:rsid w:val="0071717E"/>
    <w:rsid w:val="00717910"/>
    <w:rsid w:val="00717D7F"/>
    <w:rsid w:val="0072234A"/>
    <w:rsid w:val="007272EE"/>
    <w:rsid w:val="00734683"/>
    <w:rsid w:val="00735297"/>
    <w:rsid w:val="007367DC"/>
    <w:rsid w:val="00740D1C"/>
    <w:rsid w:val="00742723"/>
    <w:rsid w:val="00743E2F"/>
    <w:rsid w:val="00744F69"/>
    <w:rsid w:val="00750C7A"/>
    <w:rsid w:val="00751594"/>
    <w:rsid w:val="00753A33"/>
    <w:rsid w:val="00756B4B"/>
    <w:rsid w:val="007623E7"/>
    <w:rsid w:val="00764E59"/>
    <w:rsid w:val="00764F08"/>
    <w:rsid w:val="00766C91"/>
    <w:rsid w:val="0076751D"/>
    <w:rsid w:val="00771DA8"/>
    <w:rsid w:val="007743FF"/>
    <w:rsid w:val="0077451A"/>
    <w:rsid w:val="00775CF4"/>
    <w:rsid w:val="00776499"/>
    <w:rsid w:val="00781FFF"/>
    <w:rsid w:val="00784000"/>
    <w:rsid w:val="00785284"/>
    <w:rsid w:val="007859E7"/>
    <w:rsid w:val="00790D54"/>
    <w:rsid w:val="00790ED4"/>
    <w:rsid w:val="00793761"/>
    <w:rsid w:val="0079403B"/>
    <w:rsid w:val="00797803"/>
    <w:rsid w:val="007A04F5"/>
    <w:rsid w:val="007A0AA8"/>
    <w:rsid w:val="007A26F7"/>
    <w:rsid w:val="007A5714"/>
    <w:rsid w:val="007B0768"/>
    <w:rsid w:val="007B779F"/>
    <w:rsid w:val="007C0E3C"/>
    <w:rsid w:val="007C37A8"/>
    <w:rsid w:val="007C789E"/>
    <w:rsid w:val="007C7B65"/>
    <w:rsid w:val="007D43ED"/>
    <w:rsid w:val="007D5C59"/>
    <w:rsid w:val="007D5FA4"/>
    <w:rsid w:val="007D653B"/>
    <w:rsid w:val="007D7290"/>
    <w:rsid w:val="007D7EA1"/>
    <w:rsid w:val="007E06CB"/>
    <w:rsid w:val="007E136C"/>
    <w:rsid w:val="007E44DB"/>
    <w:rsid w:val="007E47D4"/>
    <w:rsid w:val="007E5E23"/>
    <w:rsid w:val="007E612D"/>
    <w:rsid w:val="00800CBD"/>
    <w:rsid w:val="00803A9C"/>
    <w:rsid w:val="008076DA"/>
    <w:rsid w:val="00810492"/>
    <w:rsid w:val="00810AB6"/>
    <w:rsid w:val="008124C7"/>
    <w:rsid w:val="00813D4F"/>
    <w:rsid w:val="00816B6F"/>
    <w:rsid w:val="008179B9"/>
    <w:rsid w:val="008241DA"/>
    <w:rsid w:val="008247B6"/>
    <w:rsid w:val="008260C4"/>
    <w:rsid w:val="008279B9"/>
    <w:rsid w:val="00827A52"/>
    <w:rsid w:val="00831400"/>
    <w:rsid w:val="00833628"/>
    <w:rsid w:val="008375D7"/>
    <w:rsid w:val="00840BAD"/>
    <w:rsid w:val="00841A38"/>
    <w:rsid w:val="0084221A"/>
    <w:rsid w:val="008434E6"/>
    <w:rsid w:val="00844A72"/>
    <w:rsid w:val="00851733"/>
    <w:rsid w:val="008571BD"/>
    <w:rsid w:val="0085746F"/>
    <w:rsid w:val="008605BF"/>
    <w:rsid w:val="008627B0"/>
    <w:rsid w:val="008638F6"/>
    <w:rsid w:val="008648B1"/>
    <w:rsid w:val="008664EE"/>
    <w:rsid w:val="008747D4"/>
    <w:rsid w:val="00875AB0"/>
    <w:rsid w:val="00881AE9"/>
    <w:rsid w:val="0088335E"/>
    <w:rsid w:val="00885CBE"/>
    <w:rsid w:val="00887B2D"/>
    <w:rsid w:val="00890FB4"/>
    <w:rsid w:val="0089281B"/>
    <w:rsid w:val="00892D86"/>
    <w:rsid w:val="0089494C"/>
    <w:rsid w:val="00894EF1"/>
    <w:rsid w:val="0089589C"/>
    <w:rsid w:val="008973A0"/>
    <w:rsid w:val="008A3198"/>
    <w:rsid w:val="008A354C"/>
    <w:rsid w:val="008B07ED"/>
    <w:rsid w:val="008B2A32"/>
    <w:rsid w:val="008B65AB"/>
    <w:rsid w:val="008B71B3"/>
    <w:rsid w:val="008C42C0"/>
    <w:rsid w:val="008C50ED"/>
    <w:rsid w:val="008D3F51"/>
    <w:rsid w:val="008D4A6B"/>
    <w:rsid w:val="008D786B"/>
    <w:rsid w:val="008E3B14"/>
    <w:rsid w:val="008E423F"/>
    <w:rsid w:val="008E427A"/>
    <w:rsid w:val="008E65B6"/>
    <w:rsid w:val="008E6EEE"/>
    <w:rsid w:val="008E7C80"/>
    <w:rsid w:val="008F09C6"/>
    <w:rsid w:val="008F101A"/>
    <w:rsid w:val="008F3033"/>
    <w:rsid w:val="008F4C2C"/>
    <w:rsid w:val="008F52F8"/>
    <w:rsid w:val="008F53D7"/>
    <w:rsid w:val="008F6357"/>
    <w:rsid w:val="008F7405"/>
    <w:rsid w:val="008F7EEB"/>
    <w:rsid w:val="008F7FBB"/>
    <w:rsid w:val="00902710"/>
    <w:rsid w:val="00904A2D"/>
    <w:rsid w:val="009100C1"/>
    <w:rsid w:val="0091179C"/>
    <w:rsid w:val="00913FB5"/>
    <w:rsid w:val="00920A13"/>
    <w:rsid w:val="00920F1F"/>
    <w:rsid w:val="00922F5E"/>
    <w:rsid w:val="009233AA"/>
    <w:rsid w:val="009255DD"/>
    <w:rsid w:val="00927841"/>
    <w:rsid w:val="009314BC"/>
    <w:rsid w:val="009334E4"/>
    <w:rsid w:val="009343D5"/>
    <w:rsid w:val="00935AB9"/>
    <w:rsid w:val="00937D4E"/>
    <w:rsid w:val="00940AD7"/>
    <w:rsid w:val="00941F1F"/>
    <w:rsid w:val="00943A8A"/>
    <w:rsid w:val="00944518"/>
    <w:rsid w:val="00947F3E"/>
    <w:rsid w:val="00954EEA"/>
    <w:rsid w:val="00955403"/>
    <w:rsid w:val="00957954"/>
    <w:rsid w:val="00962140"/>
    <w:rsid w:val="00962D29"/>
    <w:rsid w:val="00965C61"/>
    <w:rsid w:val="009676DE"/>
    <w:rsid w:val="0097227F"/>
    <w:rsid w:val="00972A8A"/>
    <w:rsid w:val="00973FA7"/>
    <w:rsid w:val="00975FA3"/>
    <w:rsid w:val="009779EB"/>
    <w:rsid w:val="00981660"/>
    <w:rsid w:val="009821DE"/>
    <w:rsid w:val="00983A4D"/>
    <w:rsid w:val="00987121"/>
    <w:rsid w:val="0099141E"/>
    <w:rsid w:val="00992DFE"/>
    <w:rsid w:val="00993179"/>
    <w:rsid w:val="009944ED"/>
    <w:rsid w:val="009A00A1"/>
    <w:rsid w:val="009A01F7"/>
    <w:rsid w:val="009A1BFB"/>
    <w:rsid w:val="009A1DC1"/>
    <w:rsid w:val="009A2F94"/>
    <w:rsid w:val="009A3394"/>
    <w:rsid w:val="009A3C7F"/>
    <w:rsid w:val="009B297A"/>
    <w:rsid w:val="009B36BA"/>
    <w:rsid w:val="009B3869"/>
    <w:rsid w:val="009B442A"/>
    <w:rsid w:val="009B6718"/>
    <w:rsid w:val="009B6C58"/>
    <w:rsid w:val="009B70AB"/>
    <w:rsid w:val="009B7DF4"/>
    <w:rsid w:val="009C0A41"/>
    <w:rsid w:val="009C0FC9"/>
    <w:rsid w:val="009C12FF"/>
    <w:rsid w:val="009C4C47"/>
    <w:rsid w:val="009C4D6B"/>
    <w:rsid w:val="009C76E1"/>
    <w:rsid w:val="009D33AF"/>
    <w:rsid w:val="009D52BB"/>
    <w:rsid w:val="009D56D4"/>
    <w:rsid w:val="009E0535"/>
    <w:rsid w:val="009E1615"/>
    <w:rsid w:val="009E387C"/>
    <w:rsid w:val="009E68B7"/>
    <w:rsid w:val="009E6A81"/>
    <w:rsid w:val="009E6FA4"/>
    <w:rsid w:val="009F4220"/>
    <w:rsid w:val="009F7015"/>
    <w:rsid w:val="00A036A3"/>
    <w:rsid w:val="00A041C1"/>
    <w:rsid w:val="00A102E6"/>
    <w:rsid w:val="00A1408C"/>
    <w:rsid w:val="00A1417C"/>
    <w:rsid w:val="00A1652F"/>
    <w:rsid w:val="00A16929"/>
    <w:rsid w:val="00A177F6"/>
    <w:rsid w:val="00A20040"/>
    <w:rsid w:val="00A2349C"/>
    <w:rsid w:val="00A252BB"/>
    <w:rsid w:val="00A257E7"/>
    <w:rsid w:val="00A25BC5"/>
    <w:rsid w:val="00A30BE4"/>
    <w:rsid w:val="00A31FFB"/>
    <w:rsid w:val="00A33A79"/>
    <w:rsid w:val="00A3441B"/>
    <w:rsid w:val="00A36AF2"/>
    <w:rsid w:val="00A37798"/>
    <w:rsid w:val="00A37C4D"/>
    <w:rsid w:val="00A41537"/>
    <w:rsid w:val="00A41B7B"/>
    <w:rsid w:val="00A42CB6"/>
    <w:rsid w:val="00A4745B"/>
    <w:rsid w:val="00A50561"/>
    <w:rsid w:val="00A50969"/>
    <w:rsid w:val="00A522D5"/>
    <w:rsid w:val="00A5336B"/>
    <w:rsid w:val="00A560D2"/>
    <w:rsid w:val="00A6054A"/>
    <w:rsid w:val="00A62C67"/>
    <w:rsid w:val="00A65C23"/>
    <w:rsid w:val="00A660A2"/>
    <w:rsid w:val="00A7251F"/>
    <w:rsid w:val="00A73113"/>
    <w:rsid w:val="00A73F9F"/>
    <w:rsid w:val="00A74070"/>
    <w:rsid w:val="00A748B0"/>
    <w:rsid w:val="00A74B14"/>
    <w:rsid w:val="00A751C6"/>
    <w:rsid w:val="00A75F6A"/>
    <w:rsid w:val="00A75FB5"/>
    <w:rsid w:val="00A8032A"/>
    <w:rsid w:val="00A810EF"/>
    <w:rsid w:val="00A85EC6"/>
    <w:rsid w:val="00A87325"/>
    <w:rsid w:val="00A91DF3"/>
    <w:rsid w:val="00A924E6"/>
    <w:rsid w:val="00A9375A"/>
    <w:rsid w:val="00A956F5"/>
    <w:rsid w:val="00A96AA2"/>
    <w:rsid w:val="00A97EAF"/>
    <w:rsid w:val="00AA0D3F"/>
    <w:rsid w:val="00AA4B5C"/>
    <w:rsid w:val="00AA55AF"/>
    <w:rsid w:val="00AA5AE1"/>
    <w:rsid w:val="00AB3B9C"/>
    <w:rsid w:val="00AB4629"/>
    <w:rsid w:val="00AB5512"/>
    <w:rsid w:val="00AB5AC1"/>
    <w:rsid w:val="00AB5E43"/>
    <w:rsid w:val="00AB7993"/>
    <w:rsid w:val="00AC088C"/>
    <w:rsid w:val="00AC1F44"/>
    <w:rsid w:val="00AC29FC"/>
    <w:rsid w:val="00AC426F"/>
    <w:rsid w:val="00AC44ED"/>
    <w:rsid w:val="00AD1E7A"/>
    <w:rsid w:val="00AD204E"/>
    <w:rsid w:val="00AD428A"/>
    <w:rsid w:val="00AE1212"/>
    <w:rsid w:val="00AE2047"/>
    <w:rsid w:val="00AE32C5"/>
    <w:rsid w:val="00AF2D4F"/>
    <w:rsid w:val="00AF6C3F"/>
    <w:rsid w:val="00B00742"/>
    <w:rsid w:val="00B02850"/>
    <w:rsid w:val="00B0669D"/>
    <w:rsid w:val="00B07AF0"/>
    <w:rsid w:val="00B16030"/>
    <w:rsid w:val="00B17E88"/>
    <w:rsid w:val="00B20AAA"/>
    <w:rsid w:val="00B25444"/>
    <w:rsid w:val="00B263AC"/>
    <w:rsid w:val="00B276D7"/>
    <w:rsid w:val="00B31034"/>
    <w:rsid w:val="00B31F4B"/>
    <w:rsid w:val="00B32262"/>
    <w:rsid w:val="00B326D8"/>
    <w:rsid w:val="00B34141"/>
    <w:rsid w:val="00B34460"/>
    <w:rsid w:val="00B35CEE"/>
    <w:rsid w:val="00B430E3"/>
    <w:rsid w:val="00B5103D"/>
    <w:rsid w:val="00B51EA6"/>
    <w:rsid w:val="00B53398"/>
    <w:rsid w:val="00B5371E"/>
    <w:rsid w:val="00B60FA6"/>
    <w:rsid w:val="00B639B3"/>
    <w:rsid w:val="00B64650"/>
    <w:rsid w:val="00B64D9A"/>
    <w:rsid w:val="00B70543"/>
    <w:rsid w:val="00B72C18"/>
    <w:rsid w:val="00B74FCC"/>
    <w:rsid w:val="00B7582E"/>
    <w:rsid w:val="00B81A62"/>
    <w:rsid w:val="00B8382F"/>
    <w:rsid w:val="00B847CB"/>
    <w:rsid w:val="00B865D5"/>
    <w:rsid w:val="00B93C28"/>
    <w:rsid w:val="00B964AA"/>
    <w:rsid w:val="00B976C3"/>
    <w:rsid w:val="00BA090E"/>
    <w:rsid w:val="00BA0B45"/>
    <w:rsid w:val="00BA36E4"/>
    <w:rsid w:val="00BB238C"/>
    <w:rsid w:val="00BB51BE"/>
    <w:rsid w:val="00BB5242"/>
    <w:rsid w:val="00BC14FE"/>
    <w:rsid w:val="00BC51E6"/>
    <w:rsid w:val="00BC5CE3"/>
    <w:rsid w:val="00BC7CA6"/>
    <w:rsid w:val="00BD17B8"/>
    <w:rsid w:val="00BD23D8"/>
    <w:rsid w:val="00BD3437"/>
    <w:rsid w:val="00BD4112"/>
    <w:rsid w:val="00BD4A1B"/>
    <w:rsid w:val="00BD7540"/>
    <w:rsid w:val="00BE0792"/>
    <w:rsid w:val="00BE0AAB"/>
    <w:rsid w:val="00BE2C5E"/>
    <w:rsid w:val="00BE67F5"/>
    <w:rsid w:val="00BE7D7C"/>
    <w:rsid w:val="00BF477C"/>
    <w:rsid w:val="00BF72CA"/>
    <w:rsid w:val="00C00937"/>
    <w:rsid w:val="00C0233D"/>
    <w:rsid w:val="00C03326"/>
    <w:rsid w:val="00C04C72"/>
    <w:rsid w:val="00C05164"/>
    <w:rsid w:val="00C06EFB"/>
    <w:rsid w:val="00C07A37"/>
    <w:rsid w:val="00C10B9F"/>
    <w:rsid w:val="00C111A3"/>
    <w:rsid w:val="00C11711"/>
    <w:rsid w:val="00C125E5"/>
    <w:rsid w:val="00C1359F"/>
    <w:rsid w:val="00C149B4"/>
    <w:rsid w:val="00C1523E"/>
    <w:rsid w:val="00C1616D"/>
    <w:rsid w:val="00C21DA9"/>
    <w:rsid w:val="00C21FF1"/>
    <w:rsid w:val="00C274C7"/>
    <w:rsid w:val="00C3019A"/>
    <w:rsid w:val="00C35B3D"/>
    <w:rsid w:val="00C414A0"/>
    <w:rsid w:val="00C4449D"/>
    <w:rsid w:val="00C446C1"/>
    <w:rsid w:val="00C52312"/>
    <w:rsid w:val="00C53E7E"/>
    <w:rsid w:val="00C54787"/>
    <w:rsid w:val="00C5479D"/>
    <w:rsid w:val="00C564EB"/>
    <w:rsid w:val="00C57063"/>
    <w:rsid w:val="00C6371E"/>
    <w:rsid w:val="00C6393F"/>
    <w:rsid w:val="00C72E45"/>
    <w:rsid w:val="00C74E8F"/>
    <w:rsid w:val="00C74F73"/>
    <w:rsid w:val="00C75C0B"/>
    <w:rsid w:val="00C767CC"/>
    <w:rsid w:val="00C76B75"/>
    <w:rsid w:val="00C76BAC"/>
    <w:rsid w:val="00C77A8A"/>
    <w:rsid w:val="00C83764"/>
    <w:rsid w:val="00C84E19"/>
    <w:rsid w:val="00C86D76"/>
    <w:rsid w:val="00C8733B"/>
    <w:rsid w:val="00C920DE"/>
    <w:rsid w:val="00C926EA"/>
    <w:rsid w:val="00C93DC5"/>
    <w:rsid w:val="00C944D1"/>
    <w:rsid w:val="00C96390"/>
    <w:rsid w:val="00C97457"/>
    <w:rsid w:val="00CA5078"/>
    <w:rsid w:val="00CA5AB0"/>
    <w:rsid w:val="00CB028A"/>
    <w:rsid w:val="00CB1772"/>
    <w:rsid w:val="00CB466D"/>
    <w:rsid w:val="00CB7C22"/>
    <w:rsid w:val="00CC2FFE"/>
    <w:rsid w:val="00CC38D9"/>
    <w:rsid w:val="00CC4D72"/>
    <w:rsid w:val="00CD39D2"/>
    <w:rsid w:val="00CD3C26"/>
    <w:rsid w:val="00CD5514"/>
    <w:rsid w:val="00CD6602"/>
    <w:rsid w:val="00CD7911"/>
    <w:rsid w:val="00CE0119"/>
    <w:rsid w:val="00CE1542"/>
    <w:rsid w:val="00CE4216"/>
    <w:rsid w:val="00CF07A5"/>
    <w:rsid w:val="00CF32B9"/>
    <w:rsid w:val="00CF38C5"/>
    <w:rsid w:val="00D02D63"/>
    <w:rsid w:val="00D11891"/>
    <w:rsid w:val="00D14505"/>
    <w:rsid w:val="00D1457B"/>
    <w:rsid w:val="00D14F45"/>
    <w:rsid w:val="00D15314"/>
    <w:rsid w:val="00D175E0"/>
    <w:rsid w:val="00D23FE6"/>
    <w:rsid w:val="00D2541A"/>
    <w:rsid w:val="00D25A69"/>
    <w:rsid w:val="00D300C7"/>
    <w:rsid w:val="00D31251"/>
    <w:rsid w:val="00D31FE4"/>
    <w:rsid w:val="00D3247B"/>
    <w:rsid w:val="00D364C9"/>
    <w:rsid w:val="00D36C46"/>
    <w:rsid w:val="00D40D5C"/>
    <w:rsid w:val="00D4326E"/>
    <w:rsid w:val="00D43B6A"/>
    <w:rsid w:val="00D444C2"/>
    <w:rsid w:val="00D44DBF"/>
    <w:rsid w:val="00D45793"/>
    <w:rsid w:val="00D462AD"/>
    <w:rsid w:val="00D46983"/>
    <w:rsid w:val="00D5363D"/>
    <w:rsid w:val="00D53DBB"/>
    <w:rsid w:val="00D54CCC"/>
    <w:rsid w:val="00D601DE"/>
    <w:rsid w:val="00D64252"/>
    <w:rsid w:val="00D71518"/>
    <w:rsid w:val="00D7221E"/>
    <w:rsid w:val="00D77DF3"/>
    <w:rsid w:val="00D77F30"/>
    <w:rsid w:val="00D833E0"/>
    <w:rsid w:val="00D83778"/>
    <w:rsid w:val="00D837E9"/>
    <w:rsid w:val="00D83AF6"/>
    <w:rsid w:val="00D8611A"/>
    <w:rsid w:val="00D86951"/>
    <w:rsid w:val="00D86A3A"/>
    <w:rsid w:val="00D87781"/>
    <w:rsid w:val="00D90784"/>
    <w:rsid w:val="00D919A0"/>
    <w:rsid w:val="00D92CAC"/>
    <w:rsid w:val="00D92F36"/>
    <w:rsid w:val="00D95615"/>
    <w:rsid w:val="00D96AAF"/>
    <w:rsid w:val="00DA03E9"/>
    <w:rsid w:val="00DA0E58"/>
    <w:rsid w:val="00DA1928"/>
    <w:rsid w:val="00DA2F54"/>
    <w:rsid w:val="00DA53BE"/>
    <w:rsid w:val="00DA6BD1"/>
    <w:rsid w:val="00DB10BE"/>
    <w:rsid w:val="00DB23B5"/>
    <w:rsid w:val="00DB7C68"/>
    <w:rsid w:val="00DB7C8C"/>
    <w:rsid w:val="00DC1748"/>
    <w:rsid w:val="00DC4279"/>
    <w:rsid w:val="00DC445C"/>
    <w:rsid w:val="00DD0841"/>
    <w:rsid w:val="00DD0BC3"/>
    <w:rsid w:val="00DD4B93"/>
    <w:rsid w:val="00DD579A"/>
    <w:rsid w:val="00DD7416"/>
    <w:rsid w:val="00DE0BAC"/>
    <w:rsid w:val="00DE0C25"/>
    <w:rsid w:val="00DE224D"/>
    <w:rsid w:val="00DE2DFD"/>
    <w:rsid w:val="00DE44FE"/>
    <w:rsid w:val="00DE4798"/>
    <w:rsid w:val="00DF0DC6"/>
    <w:rsid w:val="00DF3848"/>
    <w:rsid w:val="00DF5946"/>
    <w:rsid w:val="00DF64C3"/>
    <w:rsid w:val="00E0260B"/>
    <w:rsid w:val="00E03A0F"/>
    <w:rsid w:val="00E051FE"/>
    <w:rsid w:val="00E07DAA"/>
    <w:rsid w:val="00E13A8B"/>
    <w:rsid w:val="00E14CB9"/>
    <w:rsid w:val="00E20C45"/>
    <w:rsid w:val="00E230D6"/>
    <w:rsid w:val="00E23FBF"/>
    <w:rsid w:val="00E24DB2"/>
    <w:rsid w:val="00E255B8"/>
    <w:rsid w:val="00E26619"/>
    <w:rsid w:val="00E26CB2"/>
    <w:rsid w:val="00E30913"/>
    <w:rsid w:val="00E31581"/>
    <w:rsid w:val="00E353D8"/>
    <w:rsid w:val="00E357B9"/>
    <w:rsid w:val="00E358B4"/>
    <w:rsid w:val="00E362EA"/>
    <w:rsid w:val="00E3776E"/>
    <w:rsid w:val="00E40572"/>
    <w:rsid w:val="00E41C5D"/>
    <w:rsid w:val="00E428C5"/>
    <w:rsid w:val="00E45358"/>
    <w:rsid w:val="00E52BC9"/>
    <w:rsid w:val="00E53BC8"/>
    <w:rsid w:val="00E54084"/>
    <w:rsid w:val="00E55F0C"/>
    <w:rsid w:val="00E563EE"/>
    <w:rsid w:val="00E60081"/>
    <w:rsid w:val="00E61EB6"/>
    <w:rsid w:val="00E63302"/>
    <w:rsid w:val="00E6334C"/>
    <w:rsid w:val="00E727C6"/>
    <w:rsid w:val="00E72EE7"/>
    <w:rsid w:val="00E745F7"/>
    <w:rsid w:val="00E76A99"/>
    <w:rsid w:val="00E811EC"/>
    <w:rsid w:val="00E81946"/>
    <w:rsid w:val="00E821B3"/>
    <w:rsid w:val="00E83587"/>
    <w:rsid w:val="00E849BE"/>
    <w:rsid w:val="00E8727F"/>
    <w:rsid w:val="00E921F7"/>
    <w:rsid w:val="00E93D1A"/>
    <w:rsid w:val="00E940AD"/>
    <w:rsid w:val="00E95C43"/>
    <w:rsid w:val="00EA0AF1"/>
    <w:rsid w:val="00EB46CC"/>
    <w:rsid w:val="00EB6300"/>
    <w:rsid w:val="00EB698A"/>
    <w:rsid w:val="00EC36CF"/>
    <w:rsid w:val="00EC3976"/>
    <w:rsid w:val="00EC60DA"/>
    <w:rsid w:val="00ED2164"/>
    <w:rsid w:val="00ED3B1D"/>
    <w:rsid w:val="00EE211F"/>
    <w:rsid w:val="00EE2B2E"/>
    <w:rsid w:val="00EE7DE1"/>
    <w:rsid w:val="00EF0F57"/>
    <w:rsid w:val="00EF1B12"/>
    <w:rsid w:val="00EF4FE0"/>
    <w:rsid w:val="00EF7569"/>
    <w:rsid w:val="00F001D1"/>
    <w:rsid w:val="00F007DC"/>
    <w:rsid w:val="00F02434"/>
    <w:rsid w:val="00F04ABA"/>
    <w:rsid w:val="00F052C6"/>
    <w:rsid w:val="00F069E2"/>
    <w:rsid w:val="00F0774B"/>
    <w:rsid w:val="00F1209F"/>
    <w:rsid w:val="00F139FF"/>
    <w:rsid w:val="00F142BF"/>
    <w:rsid w:val="00F143F6"/>
    <w:rsid w:val="00F15AF8"/>
    <w:rsid w:val="00F177B0"/>
    <w:rsid w:val="00F226C6"/>
    <w:rsid w:val="00F25DD8"/>
    <w:rsid w:val="00F2707D"/>
    <w:rsid w:val="00F27615"/>
    <w:rsid w:val="00F304C6"/>
    <w:rsid w:val="00F32E9A"/>
    <w:rsid w:val="00F33294"/>
    <w:rsid w:val="00F36F89"/>
    <w:rsid w:val="00F3704A"/>
    <w:rsid w:val="00F37335"/>
    <w:rsid w:val="00F37524"/>
    <w:rsid w:val="00F41EEE"/>
    <w:rsid w:val="00F4371E"/>
    <w:rsid w:val="00F43F93"/>
    <w:rsid w:val="00F44EB2"/>
    <w:rsid w:val="00F45231"/>
    <w:rsid w:val="00F4539D"/>
    <w:rsid w:val="00F45692"/>
    <w:rsid w:val="00F45D33"/>
    <w:rsid w:val="00F51DEF"/>
    <w:rsid w:val="00F52F0E"/>
    <w:rsid w:val="00F56867"/>
    <w:rsid w:val="00F620FC"/>
    <w:rsid w:val="00F645CF"/>
    <w:rsid w:val="00F67447"/>
    <w:rsid w:val="00F704F8"/>
    <w:rsid w:val="00F71F3A"/>
    <w:rsid w:val="00F71FF6"/>
    <w:rsid w:val="00F7273D"/>
    <w:rsid w:val="00F7498C"/>
    <w:rsid w:val="00F76B17"/>
    <w:rsid w:val="00F822D1"/>
    <w:rsid w:val="00F823F5"/>
    <w:rsid w:val="00F830E8"/>
    <w:rsid w:val="00F84E39"/>
    <w:rsid w:val="00F86E39"/>
    <w:rsid w:val="00F87200"/>
    <w:rsid w:val="00F8752A"/>
    <w:rsid w:val="00F877B4"/>
    <w:rsid w:val="00F909CF"/>
    <w:rsid w:val="00F91BAF"/>
    <w:rsid w:val="00F94574"/>
    <w:rsid w:val="00F959F7"/>
    <w:rsid w:val="00F96654"/>
    <w:rsid w:val="00F978CE"/>
    <w:rsid w:val="00FA0A22"/>
    <w:rsid w:val="00FA37ED"/>
    <w:rsid w:val="00FA5FD9"/>
    <w:rsid w:val="00FB1584"/>
    <w:rsid w:val="00FB1D20"/>
    <w:rsid w:val="00FB5255"/>
    <w:rsid w:val="00FB5416"/>
    <w:rsid w:val="00FB592B"/>
    <w:rsid w:val="00FB67F6"/>
    <w:rsid w:val="00FB7A0A"/>
    <w:rsid w:val="00FC4725"/>
    <w:rsid w:val="00FC626A"/>
    <w:rsid w:val="00FD366F"/>
    <w:rsid w:val="00FD4EF3"/>
    <w:rsid w:val="00FD7BA6"/>
    <w:rsid w:val="00FE1F25"/>
    <w:rsid w:val="00FE307D"/>
    <w:rsid w:val="00FE3289"/>
    <w:rsid w:val="00FE4999"/>
    <w:rsid w:val="00FE7975"/>
    <w:rsid w:val="00FF0A73"/>
    <w:rsid w:val="00FF0C14"/>
    <w:rsid w:val="00FF2AC9"/>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4E53385"/>
  <w15:docId w15:val="{5DD7C15F-9450-4793-A80E-69D6EE1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lang w:val="pl-PL"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C67"/>
    <w:pPr>
      <w:spacing w:before="80" w:after="80" w:line="312" w:lineRule="auto"/>
      <w:jc w:val="left"/>
    </w:pPr>
    <w:rPr>
      <w:rFonts w:ascii="Arial" w:hAnsi="Arial"/>
      <w:sz w:val="20"/>
    </w:rPr>
  </w:style>
  <w:style w:type="paragraph" w:styleId="Nagwek1">
    <w:name w:val="heading 1"/>
    <w:basedOn w:val="Normalny"/>
    <w:next w:val="Normalny"/>
    <w:link w:val="Nagwek1Znak"/>
    <w:uiPriority w:val="9"/>
    <w:qFormat/>
    <w:rsid w:val="004271D7"/>
    <w:pPr>
      <w:spacing w:before="240" w:after="240"/>
      <w:outlineLvl w:val="0"/>
    </w:pPr>
    <w:rPr>
      <w:b/>
      <w:spacing w:val="5"/>
      <w:sz w:val="32"/>
      <w:szCs w:val="32"/>
    </w:rPr>
  </w:style>
  <w:style w:type="paragraph" w:styleId="Nagwek2">
    <w:name w:val="heading 2"/>
    <w:basedOn w:val="Normalny"/>
    <w:next w:val="Normalny"/>
    <w:link w:val="Nagwek2Znak"/>
    <w:uiPriority w:val="9"/>
    <w:unhideWhenUsed/>
    <w:qFormat/>
    <w:rsid w:val="001E108A"/>
    <w:pPr>
      <w:spacing w:before="360" w:after="360"/>
      <w:outlineLvl w:val="1"/>
    </w:pPr>
    <w:rPr>
      <w:b/>
      <w:spacing w:val="5"/>
      <w:sz w:val="28"/>
      <w:szCs w:val="28"/>
    </w:rPr>
  </w:style>
  <w:style w:type="paragraph" w:styleId="Nagwek3">
    <w:name w:val="heading 3"/>
    <w:basedOn w:val="Normalny"/>
    <w:next w:val="Normalny"/>
    <w:link w:val="Nagwek3Znak"/>
    <w:uiPriority w:val="9"/>
    <w:unhideWhenUsed/>
    <w:qFormat/>
    <w:rsid w:val="001E108A"/>
    <w:pPr>
      <w:spacing w:before="120" w:after="120"/>
      <w:outlineLvl w:val="2"/>
    </w:pPr>
    <w:rPr>
      <w:b/>
      <w:spacing w:val="5"/>
      <w:sz w:val="28"/>
      <w:szCs w:val="24"/>
    </w:rPr>
  </w:style>
  <w:style w:type="paragraph" w:styleId="Nagwek4">
    <w:name w:val="heading 4"/>
    <w:basedOn w:val="Normalny"/>
    <w:next w:val="Normalny"/>
    <w:link w:val="Nagwek4Znak"/>
    <w:uiPriority w:val="9"/>
    <w:unhideWhenUsed/>
    <w:qFormat/>
    <w:rsid w:val="001E108A"/>
    <w:pPr>
      <w:outlineLvl w:val="3"/>
    </w:pPr>
    <w:rPr>
      <w:b/>
      <w:iCs/>
      <w:spacing w:val="10"/>
      <w:sz w:val="24"/>
      <w:szCs w:val="22"/>
    </w:rPr>
  </w:style>
  <w:style w:type="paragraph" w:styleId="Nagwek5">
    <w:name w:val="heading 5"/>
    <w:basedOn w:val="Normalny"/>
    <w:next w:val="Normalny"/>
    <w:link w:val="Nagwek5Znak"/>
    <w:uiPriority w:val="9"/>
    <w:unhideWhenUsed/>
    <w:qFormat/>
    <w:rsid w:val="00C6371E"/>
    <w:pPr>
      <w:spacing w:before="240" w:after="240"/>
      <w:outlineLvl w:val="4"/>
    </w:pPr>
    <w:rPr>
      <w:b/>
      <w:spacing w:val="10"/>
      <w:sz w:val="24"/>
      <w:szCs w:val="22"/>
    </w:rPr>
  </w:style>
  <w:style w:type="paragraph" w:styleId="Nagwek6">
    <w:name w:val="heading 6"/>
    <w:basedOn w:val="Normalny"/>
    <w:next w:val="Normalny"/>
    <w:link w:val="Nagwek6Znak"/>
    <w:uiPriority w:val="9"/>
    <w:unhideWhenUsed/>
    <w:qFormat/>
    <w:rsid w:val="00384BC4"/>
    <w:pPr>
      <w:spacing w:after="0"/>
      <w:outlineLvl w:val="5"/>
    </w:pPr>
    <w:rPr>
      <w:smallCaps/>
      <w:color w:val="70AD47" w:themeColor="accent6"/>
      <w:spacing w:val="5"/>
      <w:szCs w:val="22"/>
    </w:rPr>
  </w:style>
  <w:style w:type="paragraph" w:styleId="Nagwek7">
    <w:name w:val="heading 7"/>
    <w:basedOn w:val="Normalny"/>
    <w:next w:val="Normalny"/>
    <w:link w:val="Nagwek7Znak"/>
    <w:uiPriority w:val="9"/>
    <w:unhideWhenUsed/>
    <w:qFormat/>
    <w:rsid w:val="00384BC4"/>
    <w:pPr>
      <w:spacing w:after="0"/>
      <w:outlineLvl w:val="6"/>
    </w:pPr>
    <w:rPr>
      <w:b/>
      <w:bCs/>
      <w:smallCaps/>
      <w:color w:val="70AD47" w:themeColor="accent6"/>
      <w:spacing w:val="10"/>
    </w:rPr>
  </w:style>
  <w:style w:type="paragraph" w:styleId="Nagwek8">
    <w:name w:val="heading 8"/>
    <w:basedOn w:val="Normalny"/>
    <w:next w:val="Normalny"/>
    <w:link w:val="Nagwek8Znak"/>
    <w:uiPriority w:val="9"/>
    <w:unhideWhenUsed/>
    <w:qFormat/>
    <w:rsid w:val="00384BC4"/>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unhideWhenUsed/>
    <w:qFormat/>
    <w:rsid w:val="00384BC4"/>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71D7"/>
    <w:rPr>
      <w:rFonts w:ascii="Calibri" w:hAnsi="Calibri"/>
      <w:b/>
      <w:spacing w:val="5"/>
      <w:sz w:val="32"/>
      <w:szCs w:val="32"/>
    </w:rPr>
  </w:style>
  <w:style w:type="character" w:customStyle="1" w:styleId="Nagwek2Znak">
    <w:name w:val="Nagłówek 2 Znak"/>
    <w:basedOn w:val="Domylnaczcionkaakapitu"/>
    <w:link w:val="Nagwek2"/>
    <w:uiPriority w:val="9"/>
    <w:rsid w:val="001E108A"/>
    <w:rPr>
      <w:rFonts w:ascii="Arial" w:hAnsi="Arial"/>
      <w:b/>
      <w:spacing w:val="5"/>
      <w:sz w:val="28"/>
      <w:szCs w:val="28"/>
    </w:rPr>
  </w:style>
  <w:style w:type="character" w:customStyle="1" w:styleId="Nagwek3Znak">
    <w:name w:val="Nagłówek 3 Znak"/>
    <w:basedOn w:val="Domylnaczcionkaakapitu"/>
    <w:link w:val="Nagwek3"/>
    <w:uiPriority w:val="9"/>
    <w:rsid w:val="001E108A"/>
    <w:rPr>
      <w:rFonts w:ascii="Arial" w:hAnsi="Arial"/>
      <w:b/>
      <w:spacing w:val="5"/>
      <w:sz w:val="28"/>
      <w:szCs w:val="24"/>
    </w:rPr>
  </w:style>
  <w:style w:type="character" w:customStyle="1" w:styleId="Nagwek4Znak">
    <w:name w:val="Nagłówek 4 Znak"/>
    <w:basedOn w:val="Domylnaczcionkaakapitu"/>
    <w:link w:val="Nagwek4"/>
    <w:uiPriority w:val="9"/>
    <w:rsid w:val="001E108A"/>
    <w:rPr>
      <w:rFonts w:ascii="Arial" w:hAnsi="Arial"/>
      <w:b/>
      <w:iCs/>
      <w:spacing w:val="10"/>
      <w:sz w:val="24"/>
      <w:szCs w:val="22"/>
    </w:rPr>
  </w:style>
  <w:style w:type="character" w:customStyle="1" w:styleId="Nagwek5Znak">
    <w:name w:val="Nagłówek 5 Znak"/>
    <w:basedOn w:val="Domylnaczcionkaakapitu"/>
    <w:link w:val="Nagwek5"/>
    <w:uiPriority w:val="9"/>
    <w:rsid w:val="00C6371E"/>
    <w:rPr>
      <w:rFonts w:ascii="Arial" w:hAnsi="Arial"/>
      <w:b/>
      <w:spacing w:val="10"/>
      <w:sz w:val="24"/>
      <w:szCs w:val="22"/>
    </w:rPr>
  </w:style>
  <w:style w:type="character" w:customStyle="1" w:styleId="Nagwek6Znak">
    <w:name w:val="Nagłówek 6 Znak"/>
    <w:basedOn w:val="Domylnaczcionkaakapitu"/>
    <w:link w:val="Nagwek6"/>
    <w:uiPriority w:val="9"/>
    <w:rsid w:val="00384BC4"/>
    <w:rPr>
      <w:smallCaps/>
      <w:color w:val="70AD47" w:themeColor="accent6"/>
      <w:spacing w:val="5"/>
      <w:sz w:val="22"/>
      <w:szCs w:val="22"/>
    </w:rPr>
  </w:style>
  <w:style w:type="character" w:customStyle="1" w:styleId="Nagwek7Znak">
    <w:name w:val="Nagłówek 7 Znak"/>
    <w:basedOn w:val="Domylnaczcionkaakapitu"/>
    <w:link w:val="Nagwek7"/>
    <w:uiPriority w:val="9"/>
    <w:rsid w:val="00384BC4"/>
    <w:rPr>
      <w:b/>
      <w:bCs/>
      <w:smallCaps/>
      <w:color w:val="70AD47" w:themeColor="accent6"/>
      <w:spacing w:val="10"/>
    </w:rPr>
  </w:style>
  <w:style w:type="character" w:customStyle="1" w:styleId="Nagwek8Znak">
    <w:name w:val="Nagłówek 8 Znak"/>
    <w:basedOn w:val="Domylnaczcionkaakapitu"/>
    <w:link w:val="Nagwek8"/>
    <w:uiPriority w:val="9"/>
    <w:rsid w:val="00384BC4"/>
    <w:rPr>
      <w:b/>
      <w:bCs/>
      <w:i/>
      <w:iCs/>
      <w:smallCaps/>
      <w:color w:val="538135" w:themeColor="accent6" w:themeShade="BF"/>
    </w:rPr>
  </w:style>
  <w:style w:type="character" w:customStyle="1" w:styleId="Nagwek9Znak">
    <w:name w:val="Nagłówek 9 Znak"/>
    <w:basedOn w:val="Domylnaczcionkaakapitu"/>
    <w:link w:val="Nagwek9"/>
    <w:uiPriority w:val="9"/>
    <w:rsid w:val="00384BC4"/>
    <w:rPr>
      <w:b/>
      <w:bCs/>
      <w:i/>
      <w:iCs/>
      <w:smallCaps/>
      <w:color w:val="385623" w:themeColor="accent6" w:themeShade="80"/>
    </w:rPr>
  </w:style>
  <w:style w:type="paragraph" w:styleId="Nagwek">
    <w:name w:val="header"/>
    <w:basedOn w:val="Normalny"/>
    <w:link w:val="NagwekZnak"/>
    <w:uiPriority w:val="99"/>
    <w:unhideWhenUsed/>
    <w:rsid w:val="0011564B"/>
    <w:pPr>
      <w:tabs>
        <w:tab w:val="center" w:pos="4536"/>
        <w:tab w:val="right" w:pos="9072"/>
      </w:tabs>
    </w:pPr>
  </w:style>
  <w:style w:type="character" w:customStyle="1" w:styleId="NagwekZnak">
    <w:name w:val="Nagłówek Znak"/>
    <w:basedOn w:val="Domylnaczcionkaakapitu"/>
    <w:link w:val="Nagwek"/>
    <w:uiPriority w:val="99"/>
    <w:rsid w:val="0011564B"/>
    <w:rPr>
      <w:rFonts w:ascii="Calibri" w:eastAsia="Calibri" w:hAnsi="Calibri" w:cs="Times New Roman"/>
    </w:rPr>
  </w:style>
  <w:style w:type="paragraph" w:styleId="Stopka">
    <w:name w:val="footer"/>
    <w:basedOn w:val="Normalny"/>
    <w:link w:val="StopkaZnak"/>
    <w:uiPriority w:val="99"/>
    <w:unhideWhenUsed/>
    <w:rsid w:val="0011564B"/>
    <w:pPr>
      <w:tabs>
        <w:tab w:val="center" w:pos="4536"/>
        <w:tab w:val="right" w:pos="9072"/>
      </w:tabs>
    </w:pPr>
  </w:style>
  <w:style w:type="character" w:customStyle="1" w:styleId="StopkaZnak">
    <w:name w:val="Stopka Znak"/>
    <w:basedOn w:val="Domylnaczcionkaakapitu"/>
    <w:link w:val="Stopka"/>
    <w:uiPriority w:val="99"/>
    <w:rsid w:val="0011564B"/>
    <w:rPr>
      <w:rFonts w:ascii="Calibri" w:eastAsia="Calibri" w:hAnsi="Calibri" w:cs="Times New Roman"/>
    </w:rPr>
  </w:style>
  <w:style w:type="table" w:styleId="Tabela-Siatka">
    <w:name w:val="Table Grid"/>
    <w:basedOn w:val="Standardowy"/>
    <w:uiPriority w:val="59"/>
    <w:rsid w:val="0011564B"/>
    <w:pPr>
      <w:spacing w:after="0" w:line="240" w:lineRule="auto"/>
    </w:pPr>
    <w:rPr>
      <w:rFonts w:eastAsia="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11564B"/>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11564B"/>
    <w:rPr>
      <w:color w:val="0000FF"/>
      <w:u w:val="single"/>
    </w:rPr>
  </w:style>
  <w:style w:type="paragraph" w:customStyle="1" w:styleId="Tabelasiatki31">
    <w:name w:val="Tabela siatki 31"/>
    <w:basedOn w:val="Nagwek1"/>
    <w:next w:val="Normalny"/>
    <w:uiPriority w:val="39"/>
    <w:semiHidden/>
    <w:unhideWhenUsed/>
    <w:rsid w:val="0011564B"/>
    <w:pPr>
      <w:spacing w:before="480" w:after="0"/>
      <w:outlineLvl w:val="9"/>
    </w:pPr>
    <w:rPr>
      <w:color w:val="365F91"/>
      <w:sz w:val="28"/>
      <w:szCs w:val="28"/>
    </w:rPr>
  </w:style>
  <w:style w:type="paragraph" w:styleId="Spistreci1">
    <w:name w:val="toc 1"/>
    <w:basedOn w:val="Normalny"/>
    <w:next w:val="Normalny"/>
    <w:autoRedefine/>
    <w:uiPriority w:val="39"/>
    <w:unhideWhenUsed/>
    <w:rsid w:val="00AB3B9C"/>
    <w:pPr>
      <w:spacing w:before="240"/>
    </w:pPr>
    <w:rPr>
      <w:rFonts w:asciiTheme="minorHAnsi" w:hAnsiTheme="minorHAnsi"/>
      <w:b/>
      <w:bCs/>
    </w:rPr>
  </w:style>
  <w:style w:type="paragraph" w:styleId="Spistreci2">
    <w:name w:val="toc 2"/>
    <w:basedOn w:val="Normalny"/>
    <w:next w:val="Normalny"/>
    <w:autoRedefine/>
    <w:uiPriority w:val="39"/>
    <w:unhideWhenUsed/>
    <w:rsid w:val="00AD428A"/>
    <w:pPr>
      <w:spacing w:after="0"/>
      <w:ind w:left="220"/>
    </w:pPr>
    <w:rPr>
      <w:rFonts w:asciiTheme="minorHAnsi" w:hAnsiTheme="minorHAnsi"/>
      <w:i/>
      <w:iCs/>
    </w:rPr>
  </w:style>
  <w:style w:type="paragraph" w:customStyle="1" w:styleId="SzOOP">
    <w:name w:val="SzOOP"/>
    <w:basedOn w:val="Nagwek1"/>
    <w:rsid w:val="0011564B"/>
    <w:rPr>
      <w:szCs w:val="18"/>
    </w:rPr>
  </w:style>
  <w:style w:type="paragraph" w:customStyle="1" w:styleId="SzOOP2">
    <w:name w:val="SzOOP 2"/>
    <w:basedOn w:val="Nagwek2"/>
    <w:rsid w:val="0011564B"/>
    <w:pPr>
      <w:tabs>
        <w:tab w:val="left" w:pos="992"/>
      </w:tabs>
    </w:pPr>
    <w:rPr>
      <w: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11564B"/>
    <w:pPr>
      <w:suppressAutoHyphens/>
      <w:spacing w:after="0" w:line="240" w:lineRule="auto"/>
    </w:pPr>
    <w:rPr>
      <w:rFonts w:eastAsia="Times New Roman"/>
      <w:sz w:val="16"/>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11564B"/>
    <w:rPr>
      <w:rFonts w:ascii="Arial" w:eastAsia="Times New Roman" w:hAnsi="Arial" w:cs="Times New Roman"/>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1564B"/>
    <w:rPr>
      <w:rFonts w:ascii="Arial" w:hAnsi="Arial" w:cs="Times New Roman"/>
      <w:sz w:val="16"/>
      <w:shd w:val="clear" w:color="auto" w:fill="auto"/>
      <w:vertAlign w:val="superscript"/>
    </w:rPr>
  </w:style>
  <w:style w:type="paragraph" w:customStyle="1" w:styleId="Akapit">
    <w:name w:val="Akapit"/>
    <w:basedOn w:val="Normalny"/>
    <w:rsid w:val="0011564B"/>
    <w:pPr>
      <w:keepNext/>
      <w:numPr>
        <w:ilvl w:val="5"/>
        <w:numId w:val="1"/>
      </w:numPr>
      <w:spacing w:after="0" w:line="360" w:lineRule="auto"/>
    </w:pPr>
    <w:rPr>
      <w:rFonts w:eastAsia="Times New Roman"/>
      <w:bCs/>
      <w:szCs w:val="24"/>
      <w:lang w:eastAsia="pl-PL"/>
    </w:rPr>
  </w:style>
  <w:style w:type="character" w:customStyle="1" w:styleId="ZnakZnak2">
    <w:name w:val="Znak Znak2"/>
    <w:semiHidden/>
    <w:rsid w:val="0011564B"/>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rsid w:val="0011564B"/>
    <w:pPr>
      <w:ind w:left="720"/>
      <w:contextualSpacing/>
    </w:pPr>
  </w:style>
  <w:style w:type="character" w:customStyle="1" w:styleId="Kolorowalistaakcent1Znak">
    <w:name w:val="Kolorowa lista — akcent 1 Znak"/>
    <w:aliases w:val="Numerowanie Znak,Akapit z listą BS Znak,Akapit z listą Znak,List Paragraph Znak,A_wyliczenie Znak,K-P_odwolanie Znak,Akapit z listą5 Znak,maz_wyliczenie Znak,opis dzialania Znak,Signature Znak"/>
    <w:link w:val="Kolorowalistaakcent11"/>
    <w:locked/>
    <w:rsid w:val="0011564B"/>
    <w:rPr>
      <w:rFonts w:ascii="Calibri" w:eastAsia="Calibri" w:hAnsi="Calibri" w:cs="Times New Roman"/>
      <w:sz w:val="20"/>
      <w:szCs w:val="20"/>
    </w:rPr>
  </w:style>
  <w:style w:type="paragraph" w:customStyle="1" w:styleId="SzOOP30">
    <w:name w:val="SzOOP 3"/>
    <w:basedOn w:val="SzOOP2"/>
    <w:rsid w:val="0011564B"/>
    <w:pPr>
      <w:tabs>
        <w:tab w:val="clear" w:pos="992"/>
      </w:tabs>
    </w:pPr>
    <w:rPr>
      <w:b w:val="0"/>
      <w:sz w:val="24"/>
    </w:rPr>
  </w:style>
  <w:style w:type="paragraph" w:customStyle="1" w:styleId="SzOOP3">
    <w:name w:val="SzOOP3"/>
    <w:basedOn w:val="Nagwek3"/>
    <w:next w:val="Nagwek4"/>
    <w:rsid w:val="0011564B"/>
    <w:pPr>
      <w:numPr>
        <w:numId w:val="2"/>
      </w:numPr>
      <w:tabs>
        <w:tab w:val="num" w:pos="360"/>
      </w:tabs>
      <w:spacing w:before="60"/>
      <w:ind w:left="964" w:firstLine="0"/>
    </w:pPr>
    <w:rPr>
      <w:b w:val="0"/>
      <w:sz w:val="20"/>
    </w:rPr>
  </w:style>
  <w:style w:type="character" w:styleId="Pogrubienie">
    <w:name w:val="Strong"/>
    <w:uiPriority w:val="22"/>
    <w:qFormat/>
    <w:rsid w:val="00384BC4"/>
    <w:rPr>
      <w:b/>
      <w:bCs/>
      <w:color w:val="70AD47" w:themeColor="accent6"/>
    </w:rPr>
  </w:style>
  <w:style w:type="character" w:customStyle="1" w:styleId="h1">
    <w:name w:val="h1"/>
    <w:uiPriority w:val="99"/>
    <w:rsid w:val="0011564B"/>
    <w:rPr>
      <w:rFonts w:cs="Times New Roman"/>
    </w:rPr>
  </w:style>
  <w:style w:type="paragraph" w:styleId="Spistreci3">
    <w:name w:val="toc 3"/>
    <w:basedOn w:val="Normalny"/>
    <w:next w:val="Normalny"/>
    <w:autoRedefine/>
    <w:uiPriority w:val="39"/>
    <w:unhideWhenUsed/>
    <w:rsid w:val="00512DA4"/>
    <w:pPr>
      <w:tabs>
        <w:tab w:val="left" w:pos="851"/>
        <w:tab w:val="right" w:leader="dot" w:pos="14024"/>
      </w:tabs>
      <w:spacing w:before="0" w:after="0"/>
      <w:ind w:left="440"/>
    </w:pPr>
    <w:rPr>
      <w:rFonts w:asciiTheme="minorHAnsi" w:hAnsiTheme="minorHAnsi"/>
    </w:rPr>
  </w:style>
  <w:style w:type="paragraph" w:styleId="Tekstpodstawowy">
    <w:name w:val="Body Text"/>
    <w:basedOn w:val="Normalny"/>
    <w:link w:val="TekstpodstawowyZnak"/>
    <w:uiPriority w:val="99"/>
    <w:rsid w:val="0011564B"/>
    <w:pPr>
      <w:spacing w:after="0" w:line="240" w:lineRule="auto"/>
    </w:pPr>
    <w:rPr>
      <w:rFonts w:ascii="Times New Roman" w:hAnsi="Times New Roman"/>
      <w:noProof/>
      <w:sz w:val="24"/>
    </w:rPr>
  </w:style>
  <w:style w:type="character" w:customStyle="1" w:styleId="TekstpodstawowyZnak">
    <w:name w:val="Tekst podstawowy Znak"/>
    <w:basedOn w:val="Domylnaczcionkaakapitu"/>
    <w:link w:val="Tekstpodstawowy"/>
    <w:uiPriority w:val="99"/>
    <w:rsid w:val="0011564B"/>
    <w:rPr>
      <w:rFonts w:ascii="Times New Roman" w:eastAsia="Calibri" w:hAnsi="Times New Roman" w:cs="Times New Roman"/>
      <w:noProof/>
      <w:sz w:val="24"/>
      <w:szCs w:val="20"/>
    </w:rPr>
  </w:style>
  <w:style w:type="paragraph" w:styleId="NormalnyWeb">
    <w:name w:val="Normal (Web)"/>
    <w:basedOn w:val="Normalny"/>
    <w:uiPriority w:val="99"/>
    <w:rsid w:val="0011564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384BC4"/>
    <w:rPr>
      <w:b/>
      <w:bCs/>
      <w:i/>
      <w:iCs/>
      <w:spacing w:val="10"/>
    </w:rPr>
  </w:style>
  <w:style w:type="paragraph" w:customStyle="1" w:styleId="Default">
    <w:name w:val="Default"/>
    <w:rsid w:val="0011564B"/>
    <w:pPr>
      <w:autoSpaceDE w:val="0"/>
      <w:autoSpaceDN w:val="0"/>
      <w:adjustRightInd w:val="0"/>
      <w:spacing w:after="0" w:line="240" w:lineRule="auto"/>
    </w:pPr>
    <w:rPr>
      <w:rFonts w:eastAsia="Times New Roman" w:cs="Calibri"/>
      <w:color w:val="000000"/>
      <w:sz w:val="24"/>
      <w:szCs w:val="24"/>
      <w:lang w:eastAsia="pl-PL"/>
    </w:rPr>
  </w:style>
  <w:style w:type="character" w:styleId="Odwoaniedokomentarza">
    <w:name w:val="annotation reference"/>
    <w:uiPriority w:val="99"/>
    <w:unhideWhenUsed/>
    <w:rsid w:val="0011564B"/>
    <w:rPr>
      <w:sz w:val="16"/>
      <w:szCs w:val="16"/>
    </w:rPr>
  </w:style>
  <w:style w:type="paragraph" w:styleId="Tekstkomentarza">
    <w:name w:val="annotation text"/>
    <w:basedOn w:val="Normalny"/>
    <w:link w:val="TekstkomentarzaZnak"/>
    <w:uiPriority w:val="99"/>
    <w:unhideWhenUsed/>
    <w:rsid w:val="0011564B"/>
    <w:pPr>
      <w:spacing w:line="240" w:lineRule="auto"/>
    </w:pPr>
    <w:rPr>
      <w:rFonts w:eastAsia="Times New Roman"/>
    </w:rPr>
  </w:style>
  <w:style w:type="character" w:customStyle="1" w:styleId="TekstkomentarzaZnak">
    <w:name w:val="Tekst komentarza Znak"/>
    <w:basedOn w:val="Domylnaczcionkaakapitu"/>
    <w:link w:val="Tekstkomentarza"/>
    <w:uiPriority w:val="99"/>
    <w:rsid w:val="0011564B"/>
    <w:rPr>
      <w:rFonts w:ascii="Calibri" w:eastAsia="Times New Roman" w:hAnsi="Calibri" w:cs="Times New Roman"/>
      <w:sz w:val="20"/>
      <w:szCs w:val="20"/>
    </w:rPr>
  </w:style>
  <w:style w:type="paragraph" w:customStyle="1" w:styleId="Style16">
    <w:name w:val="Style16"/>
    <w:basedOn w:val="Normalny"/>
    <w:uiPriority w:val="99"/>
    <w:rsid w:val="0011564B"/>
    <w:pPr>
      <w:widowControl w:val="0"/>
      <w:autoSpaceDE w:val="0"/>
      <w:autoSpaceDN w:val="0"/>
      <w:adjustRightInd w:val="0"/>
      <w:spacing w:after="0" w:line="356" w:lineRule="exact"/>
      <w:ind w:hanging="341"/>
    </w:pPr>
    <w:rPr>
      <w:rFonts w:ascii="Arial Unicode MS" w:eastAsia="Arial Unicode MS" w:cs="Arial Unicode MS"/>
      <w:sz w:val="24"/>
      <w:szCs w:val="24"/>
      <w:lang w:eastAsia="pl-PL"/>
    </w:rPr>
  </w:style>
  <w:style w:type="character" w:customStyle="1" w:styleId="FontStyle31">
    <w:name w:val="Font Style31"/>
    <w:uiPriority w:val="99"/>
    <w:rsid w:val="0011564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11564B"/>
    <w:pPr>
      <w:spacing w:line="276" w:lineRule="auto"/>
    </w:pPr>
    <w:rPr>
      <w:b/>
      <w:bCs/>
    </w:rPr>
  </w:style>
  <w:style w:type="character" w:customStyle="1" w:styleId="TematkomentarzaZnak">
    <w:name w:val="Temat komentarza Znak"/>
    <w:basedOn w:val="TekstkomentarzaZnak"/>
    <w:link w:val="Tematkomentarza"/>
    <w:uiPriority w:val="99"/>
    <w:semiHidden/>
    <w:rsid w:val="0011564B"/>
    <w:rPr>
      <w:rFonts w:ascii="Calibri" w:eastAsia="Times New Roman" w:hAnsi="Calibri" w:cs="Times New Roman"/>
      <w:b/>
      <w:bCs/>
      <w:sz w:val="20"/>
      <w:szCs w:val="20"/>
    </w:rPr>
  </w:style>
  <w:style w:type="paragraph" w:customStyle="1" w:styleId="Kolorowecieniowanieakcent11">
    <w:name w:val="Kolorowe cieniowanie — akcent 11"/>
    <w:hidden/>
    <w:uiPriority w:val="99"/>
    <w:semiHidden/>
    <w:rsid w:val="0011564B"/>
    <w:pPr>
      <w:spacing w:after="0" w:line="240" w:lineRule="auto"/>
    </w:pPr>
    <w:rPr>
      <w:rFonts w:eastAsia="Calibri" w:cs="Times New Roman"/>
    </w:rPr>
  </w:style>
  <w:style w:type="paragraph" w:styleId="Tekstdymka">
    <w:name w:val="Balloon Text"/>
    <w:basedOn w:val="Normalny"/>
    <w:link w:val="TekstdymkaZnak"/>
    <w:uiPriority w:val="99"/>
    <w:semiHidden/>
    <w:unhideWhenUsed/>
    <w:rsid w:val="0011564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1564B"/>
    <w:rPr>
      <w:rFonts w:ascii="Tahoma" w:eastAsia="Calibri" w:hAnsi="Tahoma" w:cs="Times New Roman"/>
      <w:sz w:val="16"/>
      <w:szCs w:val="16"/>
    </w:rPr>
  </w:style>
  <w:style w:type="character" w:customStyle="1" w:styleId="Text1Char">
    <w:name w:val="Text 1 Char"/>
    <w:link w:val="Text1"/>
    <w:uiPriority w:val="99"/>
    <w:locked/>
    <w:rsid w:val="0011564B"/>
    <w:rPr>
      <w:rFonts w:ascii="Times New Roman" w:eastAsia="Times New Roman" w:hAnsi="Times New Roman"/>
      <w:sz w:val="24"/>
      <w:lang w:val="en-GB"/>
    </w:rPr>
  </w:style>
  <w:style w:type="paragraph" w:customStyle="1" w:styleId="Text1">
    <w:name w:val="Text 1"/>
    <w:basedOn w:val="Normalny"/>
    <w:link w:val="Text1Char"/>
    <w:uiPriority w:val="99"/>
    <w:rsid w:val="0011564B"/>
    <w:pPr>
      <w:spacing w:after="240" w:line="240" w:lineRule="auto"/>
      <w:ind w:left="482"/>
    </w:pPr>
    <w:rPr>
      <w:rFonts w:ascii="Times New Roman" w:eastAsia="Times New Roman" w:hAnsi="Times New Roman"/>
      <w:sz w:val="24"/>
      <w:lang w:val="en-GB"/>
    </w:rPr>
  </w:style>
  <w:style w:type="paragraph" w:styleId="Listapunktowana">
    <w:name w:val="List Bullet"/>
    <w:basedOn w:val="Normalny"/>
    <w:uiPriority w:val="99"/>
    <w:rsid w:val="0011564B"/>
    <w:pPr>
      <w:numPr>
        <w:numId w:val="3"/>
      </w:numPr>
      <w:contextualSpacing/>
    </w:pPr>
  </w:style>
  <w:style w:type="paragraph" w:customStyle="1" w:styleId="Akapitzlist1">
    <w:name w:val="Akapit z listą1"/>
    <w:basedOn w:val="Normalny"/>
    <w:rsid w:val="0011564B"/>
    <w:pPr>
      <w:ind w:left="720"/>
      <w:contextualSpacing/>
    </w:pPr>
    <w:rPr>
      <w:rFonts w:eastAsia="Times New Roman"/>
    </w:rPr>
  </w:style>
  <w:style w:type="character" w:styleId="Numerstrony">
    <w:name w:val="page number"/>
    <w:rsid w:val="0011564B"/>
  </w:style>
  <w:style w:type="paragraph" w:customStyle="1" w:styleId="Styl3">
    <w:name w:val="Styl3"/>
    <w:basedOn w:val="Zwykytekst"/>
    <w:rsid w:val="0011564B"/>
    <w:rPr>
      <w:rFonts w:ascii="Times New Roman" w:hAnsi="Times New Roman"/>
      <w:sz w:val="24"/>
    </w:rPr>
  </w:style>
  <w:style w:type="paragraph" w:styleId="Zwykytekst">
    <w:name w:val="Plain Text"/>
    <w:basedOn w:val="Normalny"/>
    <w:link w:val="ZwykytekstZnak"/>
    <w:uiPriority w:val="99"/>
    <w:semiHidden/>
    <w:unhideWhenUsed/>
    <w:rsid w:val="0011564B"/>
    <w:pPr>
      <w:spacing w:after="0" w:line="360" w:lineRule="auto"/>
    </w:pPr>
    <w:rPr>
      <w:rFonts w:ascii="Courier New" w:eastAsia="Times New Roman" w:hAnsi="Courier New"/>
    </w:rPr>
  </w:style>
  <w:style w:type="character" w:customStyle="1" w:styleId="ZwykytekstZnak">
    <w:name w:val="Zwykły tekst Znak"/>
    <w:basedOn w:val="Domylnaczcionkaakapitu"/>
    <w:link w:val="Zwykytekst"/>
    <w:uiPriority w:val="99"/>
    <w:semiHidden/>
    <w:rsid w:val="0011564B"/>
    <w:rPr>
      <w:rFonts w:ascii="Courier New" w:eastAsia="Times New Roman" w:hAnsi="Courier New" w:cs="Times New Roman"/>
      <w:sz w:val="20"/>
      <w:szCs w:val="20"/>
    </w:rPr>
  </w:style>
  <w:style w:type="paragraph" w:customStyle="1" w:styleId="Akapitzlist11">
    <w:name w:val="Akapit z listą11"/>
    <w:basedOn w:val="Normalny"/>
    <w:uiPriority w:val="99"/>
    <w:rsid w:val="0011564B"/>
    <w:pPr>
      <w:ind w:left="720"/>
      <w:contextualSpacing/>
    </w:pPr>
    <w:rPr>
      <w:rFonts w:eastAsia="Times New Roman"/>
    </w:rPr>
  </w:style>
  <w:style w:type="paragraph" w:customStyle="1" w:styleId="ZnakZnak4">
    <w:name w:val="Znak Znak4"/>
    <w:basedOn w:val="Normalny"/>
    <w:rsid w:val="0011564B"/>
    <w:pPr>
      <w:spacing w:after="0" w:line="360" w:lineRule="auto"/>
    </w:pPr>
    <w:rPr>
      <w:rFonts w:ascii="Verdana" w:eastAsia="Times New Roman" w:hAnsi="Verdana"/>
      <w:lang w:eastAsia="pl-PL"/>
    </w:rPr>
  </w:style>
  <w:style w:type="paragraph" w:customStyle="1" w:styleId="akapitzlist">
    <w:name w:val="akapitzlist"/>
    <w:basedOn w:val="Normalny"/>
    <w:rsid w:val="0011564B"/>
    <w:pPr>
      <w:ind w:left="720"/>
    </w:pPr>
    <w:rPr>
      <w:lang w:eastAsia="pl-PL"/>
    </w:rPr>
  </w:style>
  <w:style w:type="paragraph" w:customStyle="1" w:styleId="CM1">
    <w:name w:val="CM1"/>
    <w:basedOn w:val="Default"/>
    <w:next w:val="Default"/>
    <w:uiPriority w:val="99"/>
    <w:rsid w:val="0011564B"/>
    <w:pPr>
      <w:jc w:val="left"/>
    </w:pPr>
    <w:rPr>
      <w:rFonts w:ascii="EUAlbertina" w:eastAsia="Calibri" w:hAnsi="EUAlbertina" w:cs="Times New Roman"/>
      <w:color w:val="auto"/>
    </w:rPr>
  </w:style>
  <w:style w:type="paragraph" w:customStyle="1" w:styleId="w2zmart">
    <w:name w:val="w2_zm_art"/>
    <w:rsid w:val="0011564B"/>
    <w:pPr>
      <w:spacing w:before="60" w:after="60" w:line="240" w:lineRule="auto"/>
      <w:ind w:left="851" w:hanging="295"/>
      <w:outlineLvl w:val="3"/>
    </w:pPr>
    <w:rPr>
      <w:rFonts w:ascii="Times New Roman" w:eastAsia="Calibri" w:hAnsi="Times New Roman" w:cs="Times New Roman"/>
      <w:sz w:val="24"/>
    </w:rPr>
  </w:style>
  <w:style w:type="paragraph" w:styleId="Akapitzlist0">
    <w:name w:val="List Paragraph"/>
    <w:aliases w:val="List Paragraph,A_wyliczenie,K-P_odwolanie,Akapit z listą5,maz_wyliczenie,opis dzialania,Signature"/>
    <w:basedOn w:val="Normalny"/>
    <w:uiPriority w:val="99"/>
    <w:qFormat/>
    <w:rsid w:val="0011564B"/>
    <w:pPr>
      <w:ind w:left="720"/>
      <w:contextualSpacing/>
    </w:pPr>
  </w:style>
  <w:style w:type="paragraph" w:styleId="Poprawka">
    <w:name w:val="Revision"/>
    <w:hidden/>
    <w:uiPriority w:val="99"/>
    <w:semiHidden/>
    <w:rsid w:val="0011564B"/>
    <w:pPr>
      <w:spacing w:after="0" w:line="240" w:lineRule="auto"/>
    </w:pPr>
    <w:rPr>
      <w:rFonts w:eastAsia="Calibri" w:cs="Times New Roman"/>
    </w:rPr>
  </w:style>
  <w:style w:type="character" w:styleId="UyteHipercze">
    <w:name w:val="FollowedHyperlink"/>
    <w:uiPriority w:val="99"/>
    <w:semiHidden/>
    <w:unhideWhenUsed/>
    <w:rsid w:val="0011564B"/>
    <w:rPr>
      <w:color w:val="954F72"/>
      <w:u w:val="single"/>
    </w:rPr>
  </w:style>
  <w:style w:type="paragraph" w:styleId="Tekstpodstawowy2">
    <w:name w:val="Body Text 2"/>
    <w:basedOn w:val="Normalny"/>
    <w:link w:val="Tekstpodstawowy2Znak"/>
    <w:uiPriority w:val="99"/>
    <w:unhideWhenUsed/>
    <w:rsid w:val="0011564B"/>
    <w:pPr>
      <w:spacing w:line="480" w:lineRule="auto"/>
    </w:pPr>
  </w:style>
  <w:style w:type="character" w:customStyle="1" w:styleId="Tekstpodstawowy2Znak">
    <w:name w:val="Tekst podstawowy 2 Znak"/>
    <w:basedOn w:val="Domylnaczcionkaakapitu"/>
    <w:link w:val="Tekstpodstawowy2"/>
    <w:uiPriority w:val="99"/>
    <w:rsid w:val="0011564B"/>
    <w:rPr>
      <w:rFonts w:ascii="Calibri" w:eastAsia="Calibri" w:hAnsi="Calibri" w:cs="Times New Roman"/>
    </w:rPr>
  </w:style>
  <w:style w:type="paragraph" w:styleId="Bezodstpw">
    <w:name w:val="No Spacing"/>
    <w:aliases w:val="KM"/>
    <w:uiPriority w:val="1"/>
    <w:qFormat/>
    <w:rsid w:val="00F71FF6"/>
    <w:pPr>
      <w:spacing w:before="240" w:after="240" w:line="240" w:lineRule="auto"/>
    </w:pPr>
    <w:rPr>
      <w:rFonts w:ascii="Arial" w:hAnsi="Arial"/>
      <w:b/>
      <w:color w:val="385623" w:themeColor="accent6" w:themeShade="80"/>
      <w:sz w:val="24"/>
    </w:rPr>
  </w:style>
  <w:style w:type="character" w:customStyle="1" w:styleId="h2">
    <w:name w:val="h2"/>
    <w:rsid w:val="0011564B"/>
  </w:style>
  <w:style w:type="paragraph" w:styleId="Spistreci4">
    <w:name w:val="toc 4"/>
    <w:basedOn w:val="Normalny"/>
    <w:next w:val="Normalny"/>
    <w:autoRedefine/>
    <w:uiPriority w:val="39"/>
    <w:unhideWhenUsed/>
    <w:rsid w:val="0011564B"/>
    <w:pPr>
      <w:spacing w:before="0" w:after="0"/>
      <w:ind w:left="660"/>
    </w:pPr>
    <w:rPr>
      <w:rFonts w:asciiTheme="minorHAnsi" w:hAnsiTheme="minorHAnsi"/>
    </w:rPr>
  </w:style>
  <w:style w:type="paragraph" w:styleId="Spistreci5">
    <w:name w:val="toc 5"/>
    <w:basedOn w:val="Normalny"/>
    <w:next w:val="Normalny"/>
    <w:autoRedefine/>
    <w:uiPriority w:val="39"/>
    <w:unhideWhenUsed/>
    <w:rsid w:val="0011564B"/>
    <w:pPr>
      <w:spacing w:before="0" w:after="0"/>
      <w:ind w:left="880"/>
    </w:pPr>
    <w:rPr>
      <w:rFonts w:asciiTheme="minorHAnsi" w:hAnsiTheme="minorHAnsi"/>
    </w:rPr>
  </w:style>
  <w:style w:type="paragraph" w:styleId="Spistreci6">
    <w:name w:val="toc 6"/>
    <w:basedOn w:val="Normalny"/>
    <w:next w:val="Normalny"/>
    <w:autoRedefine/>
    <w:uiPriority w:val="39"/>
    <w:unhideWhenUsed/>
    <w:rsid w:val="0011564B"/>
    <w:pPr>
      <w:spacing w:before="0" w:after="0"/>
      <w:ind w:left="1100"/>
    </w:pPr>
    <w:rPr>
      <w:rFonts w:asciiTheme="minorHAnsi" w:hAnsiTheme="minorHAnsi"/>
    </w:rPr>
  </w:style>
  <w:style w:type="paragraph" w:styleId="Spistreci7">
    <w:name w:val="toc 7"/>
    <w:basedOn w:val="Normalny"/>
    <w:next w:val="Normalny"/>
    <w:autoRedefine/>
    <w:uiPriority w:val="39"/>
    <w:unhideWhenUsed/>
    <w:rsid w:val="0011564B"/>
    <w:pPr>
      <w:spacing w:before="0" w:after="0"/>
      <w:ind w:left="1320"/>
    </w:pPr>
    <w:rPr>
      <w:rFonts w:asciiTheme="minorHAnsi" w:hAnsiTheme="minorHAnsi"/>
    </w:rPr>
  </w:style>
  <w:style w:type="paragraph" w:styleId="Spistreci8">
    <w:name w:val="toc 8"/>
    <w:basedOn w:val="Normalny"/>
    <w:next w:val="Normalny"/>
    <w:autoRedefine/>
    <w:uiPriority w:val="39"/>
    <w:unhideWhenUsed/>
    <w:rsid w:val="0011564B"/>
    <w:pPr>
      <w:spacing w:before="0" w:after="0"/>
      <w:ind w:left="1540"/>
    </w:pPr>
    <w:rPr>
      <w:rFonts w:asciiTheme="minorHAnsi" w:hAnsiTheme="minorHAnsi"/>
    </w:rPr>
  </w:style>
  <w:style w:type="paragraph" w:styleId="Spistreci9">
    <w:name w:val="toc 9"/>
    <w:basedOn w:val="Normalny"/>
    <w:next w:val="Normalny"/>
    <w:autoRedefine/>
    <w:uiPriority w:val="39"/>
    <w:unhideWhenUsed/>
    <w:rsid w:val="0011564B"/>
    <w:pPr>
      <w:spacing w:before="0" w:after="0"/>
      <w:ind w:left="1760"/>
    </w:pPr>
    <w:rPr>
      <w:rFonts w:asciiTheme="minorHAnsi" w:hAnsiTheme="minorHAnsi"/>
    </w:rPr>
  </w:style>
  <w:style w:type="paragraph" w:customStyle="1" w:styleId="Kolorowecieniowanieakcent111">
    <w:name w:val="Kolorowe cieniowanie — akcent 111"/>
    <w:hidden/>
    <w:uiPriority w:val="99"/>
    <w:semiHidden/>
    <w:rsid w:val="0011564B"/>
    <w:pPr>
      <w:spacing w:after="0" w:line="240" w:lineRule="auto"/>
    </w:pPr>
    <w:rPr>
      <w:rFonts w:eastAsia="Calibri" w:cs="Times New Roman"/>
    </w:rPr>
  </w:style>
  <w:style w:type="paragraph" w:customStyle="1" w:styleId="ZnakZnak41">
    <w:name w:val="Znak Znak41"/>
    <w:basedOn w:val="Normalny"/>
    <w:rsid w:val="0011564B"/>
    <w:pPr>
      <w:spacing w:after="0" w:line="360" w:lineRule="auto"/>
    </w:pPr>
    <w:rPr>
      <w:rFonts w:ascii="Verdana" w:eastAsia="Times New Roman" w:hAnsi="Verdana"/>
      <w:lang w:eastAsia="pl-PL"/>
    </w:rPr>
  </w:style>
  <w:style w:type="table" w:styleId="Kolorowalistaakcent1">
    <w:name w:val="Colorful List Accent 1"/>
    <w:basedOn w:val="Standardowy"/>
    <w:uiPriority w:val="99"/>
    <w:rsid w:val="0011564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384BC4"/>
    <w:pPr>
      <w:outlineLvl w:val="9"/>
    </w:pPr>
  </w:style>
  <w:style w:type="character" w:styleId="Odwoaniedelikatne">
    <w:name w:val="Subtle Reference"/>
    <w:uiPriority w:val="31"/>
    <w:qFormat/>
    <w:rsid w:val="00384BC4"/>
    <w:rPr>
      <w:b/>
      <w:bCs/>
    </w:rPr>
  </w:style>
  <w:style w:type="paragraph" w:customStyle="1" w:styleId="713">
    <w:name w:val="713"/>
    <w:basedOn w:val="Normalny"/>
    <w:rsid w:val="0011564B"/>
    <w:pPr>
      <w:suppressAutoHyphens/>
      <w:spacing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11564B"/>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11564B"/>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11564B"/>
  </w:style>
  <w:style w:type="paragraph" w:customStyle="1" w:styleId="font5">
    <w:name w:val="font5"/>
    <w:basedOn w:val="Normalny"/>
    <w:rsid w:val="0011564B"/>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11564B"/>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11564B"/>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11564B"/>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11564B"/>
    <w:pPr>
      <w:spacing w:before="100" w:beforeAutospacing="1" w:after="100" w:afterAutospacing="1" w:line="240" w:lineRule="auto"/>
      <w:textAlignment w:val="center"/>
    </w:pPr>
    <w:rPr>
      <w:rFonts w:eastAsia="Times New Roman" w:cs="Arial"/>
      <w:sz w:val="16"/>
      <w:szCs w:val="16"/>
      <w:lang w:eastAsia="pl-PL"/>
    </w:rPr>
  </w:style>
  <w:style w:type="paragraph" w:customStyle="1" w:styleId="xl91">
    <w:name w:val="xl9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1156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11564B"/>
    <w:pP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104">
    <w:name w:val="xl10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11564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11564B"/>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11564B"/>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11564B"/>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11564B"/>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11564B"/>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29">
    <w:name w:val="xl12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11564B"/>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11564B"/>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11564B"/>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11564B"/>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11564B"/>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11564B"/>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11564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49">
    <w:name w:val="xl149"/>
    <w:basedOn w:val="Normalny"/>
    <w:rsid w:val="001156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11564B"/>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11564B"/>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11564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11564B"/>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11564B"/>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11564B"/>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11564B"/>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11564B"/>
    <w:pPr>
      <w:pBdr>
        <w:top w:val="single" w:sz="4" w:space="0" w:color="auto"/>
        <w:left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167">
    <w:name w:val="xl167"/>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11564B"/>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11564B"/>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11564B"/>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11564B"/>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11564B"/>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11564B"/>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11564B"/>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11564B"/>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11564B"/>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11564B"/>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11564B"/>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11564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11564B"/>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11564B"/>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11564B"/>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11564B"/>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11564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11564B"/>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11564B"/>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11564B"/>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11564B"/>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11564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11564B"/>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11564B"/>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11564B"/>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11564B"/>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11564B"/>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11564B"/>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11564B"/>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11564B"/>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11564B"/>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11564B"/>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11564B"/>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11564B"/>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11564B"/>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11564B"/>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11564B"/>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l-PL"/>
    </w:rPr>
  </w:style>
  <w:style w:type="paragraph" w:customStyle="1" w:styleId="xl246">
    <w:name w:val="xl246"/>
    <w:basedOn w:val="Normalny"/>
    <w:rsid w:val="0011564B"/>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11564B"/>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11564B"/>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1156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11564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115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11564B"/>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11564B"/>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11564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11564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11564B"/>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11564B"/>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11564B"/>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11564B"/>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11564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Arial"/>
      <w:sz w:val="16"/>
      <w:szCs w:val="16"/>
      <w:lang w:eastAsia="pl-PL"/>
    </w:rPr>
  </w:style>
  <w:style w:type="paragraph" w:customStyle="1" w:styleId="xl266">
    <w:name w:val="xl266"/>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1156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11564B"/>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11564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11564B"/>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115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11564B"/>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11564B"/>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11564B"/>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11564B"/>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11564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b/>
      <w:bCs/>
      <w:sz w:val="16"/>
      <w:szCs w:val="16"/>
      <w:lang w:eastAsia="pl-PL"/>
    </w:rPr>
  </w:style>
  <w:style w:type="paragraph" w:customStyle="1" w:styleId="xl281">
    <w:name w:val="xl281"/>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1156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11564B"/>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11564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11564B"/>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11564B"/>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115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11564B"/>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11564B"/>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11564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11564B"/>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11564B"/>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11564B"/>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2">
    <w:name w:val="xl302"/>
    <w:basedOn w:val="Normalny"/>
    <w:rsid w:val="0011564B"/>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11564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11564B"/>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06">
    <w:name w:val="xl306"/>
    <w:basedOn w:val="Normalny"/>
    <w:rsid w:val="0011564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11564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11564B"/>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11564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11564B"/>
    <w:pPr>
      <w:spacing w:before="100" w:beforeAutospacing="1" w:after="100" w:afterAutospacing="1" w:line="240" w:lineRule="auto"/>
      <w:textAlignment w:val="center"/>
    </w:pPr>
    <w:rPr>
      <w:rFonts w:eastAsia="Times New Roman" w:cs="Calibri"/>
      <w:lang w:eastAsia="pl-PL"/>
    </w:rPr>
  </w:style>
  <w:style w:type="paragraph" w:customStyle="1" w:styleId="xl311">
    <w:name w:val="xl311"/>
    <w:basedOn w:val="Normalny"/>
    <w:rsid w:val="0011564B"/>
    <w:pPr>
      <w:pBdr>
        <w:left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Arial"/>
      <w:sz w:val="16"/>
      <w:szCs w:val="16"/>
      <w:lang w:eastAsia="pl-PL"/>
    </w:rPr>
  </w:style>
  <w:style w:type="paragraph" w:customStyle="1" w:styleId="xl312">
    <w:name w:val="xl312"/>
    <w:basedOn w:val="Normalny"/>
    <w:rsid w:val="0011564B"/>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11564B"/>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11564B"/>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11564B"/>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11564B"/>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115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11564B"/>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11564B"/>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11564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11564B"/>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11564B"/>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11564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1156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1156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11564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1156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11564B"/>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11564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11564B"/>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11564B"/>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11564B"/>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11564B"/>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1156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11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11564B"/>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11564B"/>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11564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11564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11564B"/>
  </w:style>
  <w:style w:type="paragraph" w:customStyle="1" w:styleId="DIAGNormalnytekstakapitowy">
    <w:name w:val="DIAG Normalny tekst akapitowy"/>
    <w:basedOn w:val="Normalny"/>
    <w:next w:val="Normalny"/>
    <w:link w:val="DIAGNormalnytekstakapitowyZnak"/>
    <w:rsid w:val="0011564B"/>
    <w:pPr>
      <w:autoSpaceDE w:val="0"/>
      <w:autoSpaceDN w:val="0"/>
      <w:adjustRightInd w:val="0"/>
      <w:spacing w:line="240" w:lineRule="auto"/>
    </w:pPr>
    <w:rPr>
      <w:sz w:val="24"/>
      <w:szCs w:val="24"/>
    </w:rPr>
  </w:style>
  <w:style w:type="character" w:customStyle="1" w:styleId="DIAGNormalnytekstakapitowyZnak">
    <w:name w:val="DIAG Normalny tekst akapitowy Znak"/>
    <w:link w:val="DIAGNormalnytekstakapitowy"/>
    <w:rsid w:val="0011564B"/>
    <w:rPr>
      <w:rFonts w:ascii="Arial" w:eastAsia="Calibri" w:hAnsi="Arial" w:cs="Times New Roman"/>
      <w:sz w:val="24"/>
      <w:szCs w:val="24"/>
    </w:rPr>
  </w:style>
  <w:style w:type="table" w:customStyle="1" w:styleId="Tabela-Siatka1">
    <w:name w:val="Tabela - Siatka1"/>
    <w:basedOn w:val="Standardowy"/>
    <w:next w:val="Tabela-Siatka"/>
    <w:uiPriority w:val="59"/>
    <w:rsid w:val="00D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384BC4"/>
    <w:rPr>
      <w:b/>
      <w:bCs/>
      <w:caps/>
      <w:sz w:val="16"/>
      <w:szCs w:val="16"/>
    </w:rPr>
  </w:style>
  <w:style w:type="paragraph" w:styleId="Tytu">
    <w:name w:val="Title"/>
    <w:aliases w:val="Załacznik nr 3"/>
    <w:basedOn w:val="Normalny"/>
    <w:next w:val="Normalny"/>
    <w:link w:val="TytuZnak"/>
    <w:uiPriority w:val="10"/>
    <w:qFormat/>
    <w:rsid w:val="004271D7"/>
    <w:pPr>
      <w:pBdr>
        <w:top w:val="single" w:sz="8" w:space="1" w:color="70AD47" w:themeColor="accent6"/>
      </w:pBdr>
      <w:spacing w:before="360" w:after="360" w:line="240" w:lineRule="auto"/>
    </w:pPr>
    <w:rPr>
      <w:b/>
      <w:color w:val="262626" w:themeColor="text1" w:themeTint="D9"/>
      <w:sz w:val="40"/>
      <w:szCs w:val="52"/>
    </w:rPr>
  </w:style>
  <w:style w:type="character" w:customStyle="1" w:styleId="TytuZnak">
    <w:name w:val="Tytuł Znak"/>
    <w:aliases w:val="Załacznik nr 3 Znak"/>
    <w:basedOn w:val="Domylnaczcionkaakapitu"/>
    <w:link w:val="Tytu"/>
    <w:uiPriority w:val="10"/>
    <w:rsid w:val="004271D7"/>
    <w:rPr>
      <w:rFonts w:ascii="Calibri" w:hAnsi="Calibri"/>
      <w:b/>
      <w:color w:val="262626" w:themeColor="text1" w:themeTint="D9"/>
      <w:sz w:val="40"/>
      <w:szCs w:val="52"/>
    </w:rPr>
  </w:style>
  <w:style w:type="paragraph" w:styleId="Podtytu">
    <w:name w:val="Subtitle"/>
    <w:basedOn w:val="Normalny"/>
    <w:next w:val="Normalny"/>
    <w:link w:val="PodtytuZnak"/>
    <w:uiPriority w:val="11"/>
    <w:qFormat/>
    <w:rsid w:val="00384BC4"/>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384BC4"/>
    <w:rPr>
      <w:rFonts w:asciiTheme="majorHAnsi" w:eastAsiaTheme="majorEastAsia" w:hAnsiTheme="majorHAnsi" w:cstheme="majorBidi"/>
    </w:rPr>
  </w:style>
  <w:style w:type="paragraph" w:styleId="Cytat">
    <w:name w:val="Quote"/>
    <w:basedOn w:val="Normalny"/>
    <w:next w:val="Normalny"/>
    <w:link w:val="CytatZnak"/>
    <w:uiPriority w:val="29"/>
    <w:qFormat/>
    <w:rsid w:val="00384BC4"/>
    <w:rPr>
      <w:i/>
      <w:iCs/>
    </w:rPr>
  </w:style>
  <w:style w:type="character" w:customStyle="1" w:styleId="CytatZnak">
    <w:name w:val="Cytat Znak"/>
    <w:basedOn w:val="Domylnaczcionkaakapitu"/>
    <w:link w:val="Cytat"/>
    <w:uiPriority w:val="29"/>
    <w:rsid w:val="00384BC4"/>
    <w:rPr>
      <w:i/>
      <w:iCs/>
    </w:rPr>
  </w:style>
  <w:style w:type="paragraph" w:styleId="Cytatintensywny">
    <w:name w:val="Intense Quote"/>
    <w:basedOn w:val="Normalny"/>
    <w:next w:val="Normalny"/>
    <w:link w:val="CytatintensywnyZnak"/>
    <w:uiPriority w:val="30"/>
    <w:qFormat/>
    <w:rsid w:val="00384BC4"/>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384BC4"/>
    <w:rPr>
      <w:b/>
      <w:bCs/>
      <w:i/>
      <w:iCs/>
    </w:rPr>
  </w:style>
  <w:style w:type="character" w:styleId="Wyrnieniedelikatne">
    <w:name w:val="Subtle Emphasis"/>
    <w:uiPriority w:val="19"/>
    <w:qFormat/>
    <w:rsid w:val="00384BC4"/>
    <w:rPr>
      <w:i/>
      <w:iCs/>
    </w:rPr>
  </w:style>
  <w:style w:type="character" w:styleId="Wyrnienieintensywne">
    <w:name w:val="Intense Emphasis"/>
    <w:uiPriority w:val="21"/>
    <w:qFormat/>
    <w:rsid w:val="00384BC4"/>
    <w:rPr>
      <w:b/>
      <w:bCs/>
      <w:i/>
      <w:iCs/>
      <w:color w:val="70AD47" w:themeColor="accent6"/>
      <w:spacing w:val="10"/>
    </w:rPr>
  </w:style>
  <w:style w:type="character" w:styleId="Odwoanieintensywne">
    <w:name w:val="Intense Reference"/>
    <w:uiPriority w:val="32"/>
    <w:qFormat/>
    <w:rsid w:val="00384BC4"/>
    <w:rPr>
      <w:b/>
      <w:bCs/>
      <w:smallCaps/>
      <w:spacing w:val="5"/>
      <w:sz w:val="22"/>
      <w:szCs w:val="22"/>
      <w:u w:val="single"/>
    </w:rPr>
  </w:style>
  <w:style w:type="character" w:styleId="Tytuksiki">
    <w:name w:val="Book Title"/>
    <w:uiPriority w:val="33"/>
    <w:qFormat/>
    <w:rsid w:val="00384BC4"/>
    <w:rPr>
      <w:rFonts w:asciiTheme="majorHAnsi" w:eastAsiaTheme="majorEastAsia" w:hAnsiTheme="majorHAnsi" w:cstheme="majorBidi"/>
      <w:i/>
      <w:iCs/>
      <w:sz w:val="20"/>
      <w:szCs w:val="20"/>
    </w:rPr>
  </w:style>
  <w:style w:type="table" w:customStyle="1" w:styleId="Tabela-Siatka3">
    <w:name w:val="Tabela - Siatka3"/>
    <w:basedOn w:val="Standardowy"/>
    <w:next w:val="Tabela-Siatka"/>
    <w:uiPriority w:val="59"/>
    <w:rsid w:val="00D43B6A"/>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837B3"/>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basedOn w:val="Domylnaczcionkaakapitu"/>
    <w:uiPriority w:val="99"/>
    <w:semiHidden/>
    <w:rsid w:val="00E921F7"/>
    <w:rPr>
      <w:sz w:val="20"/>
      <w:szCs w:val="20"/>
    </w:rPr>
  </w:style>
  <w:style w:type="table" w:customStyle="1" w:styleId="Tabela-Siatka5">
    <w:name w:val="Tabela - Siatka5"/>
    <w:basedOn w:val="Standardowy"/>
    <w:next w:val="Tabela-Siatka"/>
    <w:uiPriority w:val="59"/>
    <w:rsid w:val="007A0AA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56EC7"/>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66F0F"/>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0F71"/>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A1928"/>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09C6"/>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E0C25"/>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7272EE"/>
    <w:pPr>
      <w:spacing w:before="0" w:after="0" w:line="240" w:lineRule="auto"/>
      <w:jc w:val="left"/>
    </w:pPr>
    <w:rPr>
      <w:rFonts w:asciiTheme="minorHAnsi" w:eastAsiaTheme="minorHAnsi"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3">
    <w:name w:val="Tabela - Siatka13"/>
    <w:basedOn w:val="Standardowy"/>
    <w:next w:val="Tabela-Siatka"/>
    <w:uiPriority w:val="59"/>
    <w:rsid w:val="00525D85"/>
    <w:pPr>
      <w:spacing w:before="0" w:after="0" w:line="240" w:lineRule="auto"/>
      <w:jc w:val="left"/>
    </w:pPr>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64650"/>
    <w:pPr>
      <w:spacing w:before="0" w:after="0" w:line="240" w:lineRule="auto"/>
      <w:jc w:val="left"/>
    </w:pPr>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50260"/>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50260"/>
    <w:rPr>
      <w:rFonts w:ascii="Arial" w:hAnsi="Arial"/>
      <w:sz w:val="20"/>
    </w:rPr>
  </w:style>
  <w:style w:type="character" w:styleId="Odwoanieprzypisukocowego">
    <w:name w:val="endnote reference"/>
    <w:basedOn w:val="Domylnaczcionkaakapitu"/>
    <w:uiPriority w:val="99"/>
    <w:semiHidden/>
    <w:unhideWhenUsed/>
    <w:rsid w:val="00550260"/>
    <w:rPr>
      <w:vertAlign w:val="superscript"/>
    </w:rPr>
  </w:style>
  <w:style w:type="table" w:customStyle="1" w:styleId="Tabela-Siatka15">
    <w:name w:val="Tabela - Siatka15"/>
    <w:basedOn w:val="Standardowy"/>
    <w:next w:val="Tabela-Siatka"/>
    <w:uiPriority w:val="59"/>
    <w:rsid w:val="00717910"/>
    <w:pPr>
      <w:spacing w:before="0" w:after="0" w:line="240" w:lineRule="auto"/>
      <w:jc w:val="left"/>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122">
      <w:bodyDiv w:val="1"/>
      <w:marLeft w:val="0"/>
      <w:marRight w:val="0"/>
      <w:marTop w:val="0"/>
      <w:marBottom w:val="0"/>
      <w:divBdr>
        <w:top w:val="none" w:sz="0" w:space="0" w:color="auto"/>
        <w:left w:val="none" w:sz="0" w:space="0" w:color="auto"/>
        <w:bottom w:val="none" w:sz="0" w:space="0" w:color="auto"/>
        <w:right w:val="none" w:sz="0" w:space="0" w:color="auto"/>
      </w:divBdr>
    </w:div>
    <w:div w:id="163473090">
      <w:bodyDiv w:val="1"/>
      <w:marLeft w:val="0"/>
      <w:marRight w:val="0"/>
      <w:marTop w:val="0"/>
      <w:marBottom w:val="0"/>
      <w:divBdr>
        <w:top w:val="none" w:sz="0" w:space="0" w:color="auto"/>
        <w:left w:val="none" w:sz="0" w:space="0" w:color="auto"/>
        <w:bottom w:val="none" w:sz="0" w:space="0" w:color="auto"/>
        <w:right w:val="none" w:sz="0" w:space="0" w:color="auto"/>
      </w:divBdr>
    </w:div>
    <w:div w:id="202719710">
      <w:bodyDiv w:val="1"/>
      <w:marLeft w:val="0"/>
      <w:marRight w:val="0"/>
      <w:marTop w:val="0"/>
      <w:marBottom w:val="0"/>
      <w:divBdr>
        <w:top w:val="none" w:sz="0" w:space="0" w:color="auto"/>
        <w:left w:val="none" w:sz="0" w:space="0" w:color="auto"/>
        <w:bottom w:val="none" w:sz="0" w:space="0" w:color="auto"/>
        <w:right w:val="none" w:sz="0" w:space="0" w:color="auto"/>
      </w:divBdr>
    </w:div>
    <w:div w:id="235092510">
      <w:bodyDiv w:val="1"/>
      <w:marLeft w:val="0"/>
      <w:marRight w:val="0"/>
      <w:marTop w:val="0"/>
      <w:marBottom w:val="0"/>
      <w:divBdr>
        <w:top w:val="none" w:sz="0" w:space="0" w:color="auto"/>
        <w:left w:val="none" w:sz="0" w:space="0" w:color="auto"/>
        <w:bottom w:val="none" w:sz="0" w:space="0" w:color="auto"/>
        <w:right w:val="none" w:sz="0" w:space="0" w:color="auto"/>
      </w:divBdr>
    </w:div>
    <w:div w:id="422730093">
      <w:bodyDiv w:val="1"/>
      <w:marLeft w:val="0"/>
      <w:marRight w:val="0"/>
      <w:marTop w:val="0"/>
      <w:marBottom w:val="0"/>
      <w:divBdr>
        <w:top w:val="none" w:sz="0" w:space="0" w:color="auto"/>
        <w:left w:val="none" w:sz="0" w:space="0" w:color="auto"/>
        <w:bottom w:val="none" w:sz="0" w:space="0" w:color="auto"/>
        <w:right w:val="none" w:sz="0" w:space="0" w:color="auto"/>
      </w:divBdr>
    </w:div>
    <w:div w:id="431556125">
      <w:bodyDiv w:val="1"/>
      <w:marLeft w:val="0"/>
      <w:marRight w:val="0"/>
      <w:marTop w:val="0"/>
      <w:marBottom w:val="0"/>
      <w:divBdr>
        <w:top w:val="none" w:sz="0" w:space="0" w:color="auto"/>
        <w:left w:val="none" w:sz="0" w:space="0" w:color="auto"/>
        <w:bottom w:val="none" w:sz="0" w:space="0" w:color="auto"/>
        <w:right w:val="none" w:sz="0" w:space="0" w:color="auto"/>
      </w:divBdr>
    </w:div>
    <w:div w:id="651131616">
      <w:bodyDiv w:val="1"/>
      <w:marLeft w:val="0"/>
      <w:marRight w:val="0"/>
      <w:marTop w:val="0"/>
      <w:marBottom w:val="0"/>
      <w:divBdr>
        <w:top w:val="none" w:sz="0" w:space="0" w:color="auto"/>
        <w:left w:val="none" w:sz="0" w:space="0" w:color="auto"/>
        <w:bottom w:val="none" w:sz="0" w:space="0" w:color="auto"/>
        <w:right w:val="none" w:sz="0" w:space="0" w:color="auto"/>
      </w:divBdr>
    </w:div>
    <w:div w:id="675619634">
      <w:bodyDiv w:val="1"/>
      <w:marLeft w:val="0"/>
      <w:marRight w:val="0"/>
      <w:marTop w:val="0"/>
      <w:marBottom w:val="0"/>
      <w:divBdr>
        <w:top w:val="none" w:sz="0" w:space="0" w:color="auto"/>
        <w:left w:val="none" w:sz="0" w:space="0" w:color="auto"/>
        <w:bottom w:val="none" w:sz="0" w:space="0" w:color="auto"/>
        <w:right w:val="none" w:sz="0" w:space="0" w:color="auto"/>
      </w:divBdr>
    </w:div>
    <w:div w:id="699597635">
      <w:bodyDiv w:val="1"/>
      <w:marLeft w:val="0"/>
      <w:marRight w:val="0"/>
      <w:marTop w:val="0"/>
      <w:marBottom w:val="0"/>
      <w:divBdr>
        <w:top w:val="none" w:sz="0" w:space="0" w:color="auto"/>
        <w:left w:val="none" w:sz="0" w:space="0" w:color="auto"/>
        <w:bottom w:val="none" w:sz="0" w:space="0" w:color="auto"/>
        <w:right w:val="none" w:sz="0" w:space="0" w:color="auto"/>
      </w:divBdr>
    </w:div>
    <w:div w:id="755593067">
      <w:bodyDiv w:val="1"/>
      <w:marLeft w:val="0"/>
      <w:marRight w:val="0"/>
      <w:marTop w:val="0"/>
      <w:marBottom w:val="0"/>
      <w:divBdr>
        <w:top w:val="none" w:sz="0" w:space="0" w:color="auto"/>
        <w:left w:val="none" w:sz="0" w:space="0" w:color="auto"/>
        <w:bottom w:val="none" w:sz="0" w:space="0" w:color="auto"/>
        <w:right w:val="none" w:sz="0" w:space="0" w:color="auto"/>
      </w:divBdr>
    </w:div>
    <w:div w:id="800851329">
      <w:bodyDiv w:val="1"/>
      <w:marLeft w:val="0"/>
      <w:marRight w:val="0"/>
      <w:marTop w:val="0"/>
      <w:marBottom w:val="0"/>
      <w:divBdr>
        <w:top w:val="none" w:sz="0" w:space="0" w:color="auto"/>
        <w:left w:val="none" w:sz="0" w:space="0" w:color="auto"/>
        <w:bottom w:val="none" w:sz="0" w:space="0" w:color="auto"/>
        <w:right w:val="none" w:sz="0" w:space="0" w:color="auto"/>
      </w:divBdr>
    </w:div>
    <w:div w:id="905381795">
      <w:bodyDiv w:val="1"/>
      <w:marLeft w:val="0"/>
      <w:marRight w:val="0"/>
      <w:marTop w:val="0"/>
      <w:marBottom w:val="0"/>
      <w:divBdr>
        <w:top w:val="none" w:sz="0" w:space="0" w:color="auto"/>
        <w:left w:val="none" w:sz="0" w:space="0" w:color="auto"/>
        <w:bottom w:val="none" w:sz="0" w:space="0" w:color="auto"/>
        <w:right w:val="none" w:sz="0" w:space="0" w:color="auto"/>
      </w:divBdr>
    </w:div>
    <w:div w:id="1051419310">
      <w:bodyDiv w:val="1"/>
      <w:marLeft w:val="0"/>
      <w:marRight w:val="0"/>
      <w:marTop w:val="0"/>
      <w:marBottom w:val="0"/>
      <w:divBdr>
        <w:top w:val="none" w:sz="0" w:space="0" w:color="auto"/>
        <w:left w:val="none" w:sz="0" w:space="0" w:color="auto"/>
        <w:bottom w:val="none" w:sz="0" w:space="0" w:color="auto"/>
        <w:right w:val="none" w:sz="0" w:space="0" w:color="auto"/>
      </w:divBdr>
    </w:div>
    <w:div w:id="1215586102">
      <w:bodyDiv w:val="1"/>
      <w:marLeft w:val="0"/>
      <w:marRight w:val="0"/>
      <w:marTop w:val="0"/>
      <w:marBottom w:val="0"/>
      <w:divBdr>
        <w:top w:val="none" w:sz="0" w:space="0" w:color="auto"/>
        <w:left w:val="none" w:sz="0" w:space="0" w:color="auto"/>
        <w:bottom w:val="none" w:sz="0" w:space="0" w:color="auto"/>
        <w:right w:val="none" w:sz="0" w:space="0" w:color="auto"/>
      </w:divBdr>
    </w:div>
    <w:div w:id="1348141211">
      <w:bodyDiv w:val="1"/>
      <w:marLeft w:val="0"/>
      <w:marRight w:val="0"/>
      <w:marTop w:val="0"/>
      <w:marBottom w:val="0"/>
      <w:divBdr>
        <w:top w:val="none" w:sz="0" w:space="0" w:color="auto"/>
        <w:left w:val="none" w:sz="0" w:space="0" w:color="auto"/>
        <w:bottom w:val="none" w:sz="0" w:space="0" w:color="auto"/>
        <w:right w:val="none" w:sz="0" w:space="0" w:color="auto"/>
      </w:divBdr>
    </w:div>
    <w:div w:id="1387753479">
      <w:bodyDiv w:val="1"/>
      <w:marLeft w:val="0"/>
      <w:marRight w:val="0"/>
      <w:marTop w:val="0"/>
      <w:marBottom w:val="0"/>
      <w:divBdr>
        <w:top w:val="none" w:sz="0" w:space="0" w:color="auto"/>
        <w:left w:val="none" w:sz="0" w:space="0" w:color="auto"/>
        <w:bottom w:val="none" w:sz="0" w:space="0" w:color="auto"/>
        <w:right w:val="none" w:sz="0" w:space="0" w:color="auto"/>
      </w:divBdr>
    </w:div>
    <w:div w:id="1387797738">
      <w:bodyDiv w:val="1"/>
      <w:marLeft w:val="0"/>
      <w:marRight w:val="0"/>
      <w:marTop w:val="0"/>
      <w:marBottom w:val="0"/>
      <w:divBdr>
        <w:top w:val="none" w:sz="0" w:space="0" w:color="auto"/>
        <w:left w:val="none" w:sz="0" w:space="0" w:color="auto"/>
        <w:bottom w:val="none" w:sz="0" w:space="0" w:color="auto"/>
        <w:right w:val="none" w:sz="0" w:space="0" w:color="auto"/>
      </w:divBdr>
    </w:div>
    <w:div w:id="1389838227">
      <w:bodyDiv w:val="1"/>
      <w:marLeft w:val="0"/>
      <w:marRight w:val="0"/>
      <w:marTop w:val="0"/>
      <w:marBottom w:val="0"/>
      <w:divBdr>
        <w:top w:val="none" w:sz="0" w:space="0" w:color="auto"/>
        <w:left w:val="none" w:sz="0" w:space="0" w:color="auto"/>
        <w:bottom w:val="none" w:sz="0" w:space="0" w:color="auto"/>
        <w:right w:val="none" w:sz="0" w:space="0" w:color="auto"/>
      </w:divBdr>
    </w:div>
    <w:div w:id="1573465103">
      <w:bodyDiv w:val="1"/>
      <w:marLeft w:val="0"/>
      <w:marRight w:val="0"/>
      <w:marTop w:val="0"/>
      <w:marBottom w:val="0"/>
      <w:divBdr>
        <w:top w:val="none" w:sz="0" w:space="0" w:color="auto"/>
        <w:left w:val="none" w:sz="0" w:space="0" w:color="auto"/>
        <w:bottom w:val="none" w:sz="0" w:space="0" w:color="auto"/>
        <w:right w:val="none" w:sz="0" w:space="0" w:color="auto"/>
      </w:divBdr>
    </w:div>
    <w:div w:id="1628320099">
      <w:bodyDiv w:val="1"/>
      <w:marLeft w:val="0"/>
      <w:marRight w:val="0"/>
      <w:marTop w:val="0"/>
      <w:marBottom w:val="0"/>
      <w:divBdr>
        <w:top w:val="none" w:sz="0" w:space="0" w:color="auto"/>
        <w:left w:val="none" w:sz="0" w:space="0" w:color="auto"/>
        <w:bottom w:val="none" w:sz="0" w:space="0" w:color="auto"/>
        <w:right w:val="none" w:sz="0" w:space="0" w:color="auto"/>
      </w:divBdr>
    </w:div>
    <w:div w:id="1768498545">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58737749">
      <w:bodyDiv w:val="1"/>
      <w:marLeft w:val="0"/>
      <w:marRight w:val="0"/>
      <w:marTop w:val="0"/>
      <w:marBottom w:val="0"/>
      <w:divBdr>
        <w:top w:val="none" w:sz="0" w:space="0" w:color="auto"/>
        <w:left w:val="none" w:sz="0" w:space="0" w:color="auto"/>
        <w:bottom w:val="none" w:sz="0" w:space="0" w:color="auto"/>
        <w:right w:val="none" w:sz="0" w:space="0" w:color="auto"/>
      </w:divBdr>
    </w:div>
    <w:div w:id="1867140218">
      <w:bodyDiv w:val="1"/>
      <w:marLeft w:val="0"/>
      <w:marRight w:val="0"/>
      <w:marTop w:val="0"/>
      <w:marBottom w:val="0"/>
      <w:divBdr>
        <w:top w:val="none" w:sz="0" w:space="0" w:color="auto"/>
        <w:left w:val="none" w:sz="0" w:space="0" w:color="auto"/>
        <w:bottom w:val="none" w:sz="0" w:space="0" w:color="auto"/>
        <w:right w:val="none" w:sz="0" w:space="0" w:color="auto"/>
      </w:divBdr>
    </w:div>
    <w:div w:id="1880702603">
      <w:bodyDiv w:val="1"/>
      <w:marLeft w:val="0"/>
      <w:marRight w:val="0"/>
      <w:marTop w:val="0"/>
      <w:marBottom w:val="0"/>
      <w:divBdr>
        <w:top w:val="none" w:sz="0" w:space="0" w:color="auto"/>
        <w:left w:val="none" w:sz="0" w:space="0" w:color="auto"/>
        <w:bottom w:val="none" w:sz="0" w:space="0" w:color="auto"/>
        <w:right w:val="none" w:sz="0" w:space="0" w:color="auto"/>
      </w:divBdr>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
    <w:div w:id="2028821985">
      <w:bodyDiv w:val="1"/>
      <w:marLeft w:val="0"/>
      <w:marRight w:val="0"/>
      <w:marTop w:val="0"/>
      <w:marBottom w:val="0"/>
      <w:divBdr>
        <w:top w:val="none" w:sz="0" w:space="0" w:color="auto"/>
        <w:left w:val="none" w:sz="0" w:space="0" w:color="auto"/>
        <w:bottom w:val="none" w:sz="0" w:space="0" w:color="auto"/>
        <w:right w:val="none" w:sz="0" w:space="0" w:color="auto"/>
      </w:divBdr>
    </w:div>
    <w:div w:id="2051606028">
      <w:bodyDiv w:val="1"/>
      <w:marLeft w:val="0"/>
      <w:marRight w:val="0"/>
      <w:marTop w:val="0"/>
      <w:marBottom w:val="0"/>
      <w:divBdr>
        <w:top w:val="none" w:sz="0" w:space="0" w:color="auto"/>
        <w:left w:val="none" w:sz="0" w:space="0" w:color="auto"/>
        <w:bottom w:val="none" w:sz="0" w:space="0" w:color="auto"/>
        <w:right w:val="none" w:sz="0" w:space="0" w:color="auto"/>
      </w:divBdr>
    </w:div>
    <w:div w:id="207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szablowski\AppData\Local\Microsoft\Windows\Temporary%20Internet%20Files\Content.MSO\756432F.xlsx" TargetMode="External"/><Relationship Id="rId13" Type="http://schemas.openxmlformats.org/officeDocument/2006/relationships/hyperlink" Target="file:///C:\Users\rszablowski\AppData\Local\Microsoft\Windows\Temporary%20Internet%20Files\Content.MSO\756432F.xlsx" TargetMode="External"/><Relationship Id="rId18" Type="http://schemas.openxmlformats.org/officeDocument/2006/relationships/hyperlink" Target="file:///C:\Users\rszablowski\AppData\Local\Microsoft\Windows\Temporary%20Internet%20Files\Content.MSO\756432F.xlsx" TargetMode="External"/><Relationship Id="rId26" Type="http://schemas.openxmlformats.org/officeDocument/2006/relationships/hyperlink" Target="file:///C:\Users\rszablowski\AppData\Local\Microsoft\Windows\Temporary%20Internet%20Files\Content.MSO\756432F.xlsx" TargetMode="External"/><Relationship Id="rId39" Type="http://schemas.openxmlformats.org/officeDocument/2006/relationships/hyperlink" Target="file:///C:\Users\rszablowski\AppData\Local\Microsoft\Windows\Temporary%20Internet%20Files\Content.MSO\756432F.xlsx" TargetMode="External"/><Relationship Id="rId3" Type="http://schemas.openxmlformats.org/officeDocument/2006/relationships/styles" Target="styles.xml"/><Relationship Id="rId21" Type="http://schemas.openxmlformats.org/officeDocument/2006/relationships/hyperlink" Target="file:///C:\Users\rszablowski\AppData\Local\Microsoft\Windows\Temporary%20Internet%20Files\Content.MSO\756432F.xlsx" TargetMode="External"/><Relationship Id="rId34" Type="http://schemas.openxmlformats.org/officeDocument/2006/relationships/hyperlink" Target="file:///C:\Users\rszablowski\AppData\Local\Microsoft\Windows\Temporary%20Internet%20Files\Content.MSO\756432F.xlsx" TargetMode="External"/><Relationship Id="rId42" Type="http://schemas.openxmlformats.org/officeDocument/2006/relationships/hyperlink" Target="file:///C:\Users\rszablowski\AppData\Local\Microsoft\Windows\Temporary%20Internet%20Files\Content.MSO\756432F.xls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szablowski\AppData\Local\Microsoft\Windows\Temporary%20Internet%20Files\Content.MSO\756432F.xlsx" TargetMode="External"/><Relationship Id="rId17" Type="http://schemas.openxmlformats.org/officeDocument/2006/relationships/hyperlink" Target="file:///C:\Users\rszablowski\AppData\Local\Microsoft\Windows\Temporary%20Internet%20Files\Content.MSO\756432F.xlsx" TargetMode="External"/><Relationship Id="rId25" Type="http://schemas.openxmlformats.org/officeDocument/2006/relationships/hyperlink" Target="file:///C:\Users\rszablowski\AppData\Local\Microsoft\Windows\Temporary%20Internet%20Files\Content.MSO\756432F.xlsx" TargetMode="External"/><Relationship Id="rId33" Type="http://schemas.openxmlformats.org/officeDocument/2006/relationships/hyperlink" Target="file:///C:\Users\rszablowski\AppData\Local\Microsoft\Windows\Temporary%20Internet%20Files\Content.MSO\756432F.xlsx" TargetMode="External"/><Relationship Id="rId38" Type="http://schemas.openxmlformats.org/officeDocument/2006/relationships/hyperlink" Target="file:///C:\Users\rszablowski\AppData\Local\Microsoft\Windows\Temporary%20Internet%20Files\Content.MSO\756432F.xls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mos.gov.pl/strategie-plany-programy/strategia-bezpieczenstwo-energetyczne-i-srodowisko-perspektywa-do-2020-r/" TargetMode="External"/><Relationship Id="rId20" Type="http://schemas.openxmlformats.org/officeDocument/2006/relationships/hyperlink" Target="file:///C:\Users\rszablowski\AppData\Local\Microsoft\Windows\Temporary%20Internet%20Files\Content.MSO\756432F.xlsx" TargetMode="External"/><Relationship Id="rId29" Type="http://schemas.openxmlformats.org/officeDocument/2006/relationships/image" Target="media/image2.png"/><Relationship Id="rId41" Type="http://schemas.openxmlformats.org/officeDocument/2006/relationships/hyperlink" Target="file:///C:\Users\rszablowski\AppData\Local\Microsoft\Windows\Temporary%20Internet%20Files\Content.MSO\756432F.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szablowski\AppData\Local\Microsoft\Windows\Temporary%20Internet%20Files\Content.MSO\756432F.xlsx" TargetMode="External"/><Relationship Id="rId24" Type="http://schemas.openxmlformats.org/officeDocument/2006/relationships/hyperlink" Target="file:///C:\Users\rszablowski\AppData\Local\Microsoft\Windows\Temporary%20Internet%20Files\Content.MSO\756432F.xlsx" TargetMode="External"/><Relationship Id="rId32" Type="http://schemas.openxmlformats.org/officeDocument/2006/relationships/hyperlink" Target="file:///C:\Users\rszablowski\AppData\Local\Microsoft\Windows\Temporary%20Internet%20Files\Content.MSO\756432F.xlsx" TargetMode="External"/><Relationship Id="rId37" Type="http://schemas.microsoft.com/office/2007/relationships/hdphoto" Target="media/hdphoto1.wdp"/><Relationship Id="rId40" Type="http://schemas.openxmlformats.org/officeDocument/2006/relationships/hyperlink" Target="file:///C:\Users\rszablowski\AppData\Local\Microsoft\Windows\Temporary%20Internet%20Files\Content.MSO\756432F.xls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limada.mos.gov.pl/dokument-spa-2020/" TargetMode="External"/><Relationship Id="rId23" Type="http://schemas.openxmlformats.org/officeDocument/2006/relationships/hyperlink" Target="file:///C:\Users\rszablowski\AppData\Local\Microsoft\Windows\Temporary%20Internet%20Files\Content.MSO\756432F.xlsx" TargetMode="External"/><Relationship Id="rId28" Type="http://schemas.openxmlformats.org/officeDocument/2006/relationships/image" Target="media/image1.png"/><Relationship Id="rId36" Type="http://schemas.openxmlformats.org/officeDocument/2006/relationships/image" Target="media/image3.png"/><Relationship Id="rId10" Type="http://schemas.openxmlformats.org/officeDocument/2006/relationships/hyperlink" Target="file:///C:\Users\rszablowski\AppData\Local\Microsoft\Windows\Temporary%20Internet%20Files\Content.MSO\756432F.xlsx" TargetMode="External"/><Relationship Id="rId19" Type="http://schemas.openxmlformats.org/officeDocument/2006/relationships/hyperlink" Target="file:///C:\Users\rszablowski\AppData\Local\Microsoft\Windows\Temporary%20Internet%20Files\Content.MSO\756432F.xlsx" TargetMode="External"/><Relationship Id="rId31" Type="http://schemas.openxmlformats.org/officeDocument/2006/relationships/hyperlink" Target="file:///C:\Users\rszablowski\AppData\Local\Microsoft\Windows\Temporary%20Internet%20Files\Content.MSO\756432F.xlsx"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C:\Users\rszablowski\AppData\Local\Microsoft\Windows\Temporary%20Internet%20Files\Content.MSO\756432F.xlsx" TargetMode="External"/><Relationship Id="rId14" Type="http://schemas.openxmlformats.org/officeDocument/2006/relationships/hyperlink" Target="http://mapy.isok.gov.pl/imap/" TargetMode="External"/><Relationship Id="rId22" Type="http://schemas.openxmlformats.org/officeDocument/2006/relationships/hyperlink" Target="file:///C:\Users\rszablowski\AppData\Local\Microsoft\Windows\Temporary%20Internet%20Files\Content.MSO\756432F.xlsx" TargetMode="External"/><Relationship Id="rId27" Type="http://schemas.openxmlformats.org/officeDocument/2006/relationships/hyperlink" Target="file:///C:\Users\rszablowski\AppData\Local\Microsoft\Windows\Temporary%20Internet%20Files\Content.MSO\756432F.xlsx" TargetMode="External"/><Relationship Id="rId30" Type="http://schemas.openxmlformats.org/officeDocument/2006/relationships/hyperlink" Target="file:///C:\Users\rszablowski\AppData\Local\Microsoft\Windows\Temporary%20Internet%20Files\Content.MSO\756432F.xlsx" TargetMode="External"/><Relationship Id="rId35" Type="http://schemas.openxmlformats.org/officeDocument/2006/relationships/hyperlink" Target="file:///C:\Users\rszablowski\AppData\Local\Microsoft\Windows\Temporary%20Internet%20Files\Content.MSO\756432F.xlsx" TargetMode="External"/><Relationship Id="rId43" Type="http://schemas.openxmlformats.org/officeDocument/2006/relationships/hyperlink" Target="file:///C:\Users\rszablowski\AppData\Local\Microsoft\Windows\Temporary%20Internet%20Files\Content.MSO\756432F.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9525" cap="flat" cmpd="sng" algn="ctr">
          <a:solidFill>
            <a:sysClr val="windowText" lastClr="000000"/>
          </a:solidFill>
          <a:prstDash val="solid"/>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F32A-BAF4-4E08-B962-3286D48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430</Pages>
  <Words>77439</Words>
  <Characters>464634</Characters>
  <Application>Microsoft Office Word</Application>
  <DocSecurity>0</DocSecurity>
  <Lines>3871</Lines>
  <Paragraphs>1081</Paragraphs>
  <ScaleCrop>false</ScaleCrop>
  <HeadingPairs>
    <vt:vector size="2" baseType="variant">
      <vt:variant>
        <vt:lpstr>Tytuł</vt:lpstr>
      </vt:variant>
      <vt:variant>
        <vt:i4>1</vt:i4>
      </vt:variant>
    </vt:vector>
  </HeadingPairs>
  <TitlesOfParts>
    <vt:vector size="1" baseType="lpstr">
      <vt:lpstr>Załącznik 3 do Szczegółowego Opisu Osi Priorytetowych - Kryteria wyboru</vt:lpstr>
    </vt:vector>
  </TitlesOfParts>
  <Company/>
  <LinksUpToDate>false</LinksUpToDate>
  <CharactersWithSpaces>540992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do Szczegółowego Opisu Osi Priorytetowych - Kryteria wyboru</dc:title>
  <dc:subject/>
  <dc:creator>Lis Ewelina</dc:creator>
  <cp:keywords/>
  <dc:description/>
  <cp:lastModifiedBy>RF-ER</cp:lastModifiedBy>
  <cp:revision>41</cp:revision>
  <cp:lastPrinted>2016-07-15T10:51:00Z</cp:lastPrinted>
  <dcterms:created xsi:type="dcterms:W3CDTF">2016-11-21T12:42:00Z</dcterms:created>
  <dcterms:modified xsi:type="dcterms:W3CDTF">2017-01-17T06:54:00Z</dcterms:modified>
</cp:coreProperties>
</file>