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I</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stanowią  …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ED" w:rsidRDefault="00041EED" w:rsidP="00FE2590">
      <w:r>
        <w:separator/>
      </w:r>
    </w:p>
  </w:endnote>
  <w:endnote w:type="continuationSeparator" w:id="0">
    <w:p w:rsidR="00041EED" w:rsidRDefault="00041EE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4566D7" w:rsidRDefault="00C57533">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22451D">
      <w:rPr>
        <w:rFonts w:ascii="Calibri" w:hAnsi="Calibri"/>
        <w:noProof/>
        <w:sz w:val="20"/>
        <w:szCs w:val="20"/>
      </w:rPr>
      <w:t>40</w:t>
    </w:r>
    <w:r w:rsidRPr="004566D7">
      <w:rPr>
        <w:rFonts w:ascii="Calibri" w:hAnsi="Calibri"/>
        <w:sz w:val="20"/>
        <w:szCs w:val="20"/>
      </w:rPr>
      <w:fldChar w:fldCharType="end"/>
    </w:r>
  </w:p>
  <w:p w:rsidR="00041EED" w:rsidRDefault="00041E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D42C8B" w:rsidRDefault="00C57533">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22451D">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ED" w:rsidRDefault="00041EED" w:rsidP="00FE2590">
      <w:r>
        <w:separator/>
      </w:r>
    </w:p>
  </w:footnote>
  <w:footnote w:type="continuationSeparator" w:id="0">
    <w:p w:rsidR="00041EED" w:rsidRDefault="00041EED"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2F" w:rsidRPr="00AC5A54" w:rsidRDefault="0040042F" w:rsidP="0040042F">
    <w:pPr>
      <w:pStyle w:val="Nagwek"/>
      <w:jc w:val="both"/>
      <w:rPr>
        <w:rFonts w:ascii="Calibri" w:eastAsia="Times New Roman" w:hAnsi="Calibri"/>
        <w:b/>
        <w:bCs/>
        <w:kern w:val="32"/>
        <w:sz w:val="20"/>
        <w:szCs w:val="20"/>
      </w:rPr>
    </w:pPr>
    <w:r w:rsidRPr="00AC5A54">
      <w:rPr>
        <w:rFonts w:ascii="Calibri" w:eastAsia="Times New Roman" w:hAnsi="Calibri"/>
        <w:b/>
        <w:bCs/>
        <w:kern w:val="32"/>
        <w:sz w:val="20"/>
        <w:szCs w:val="20"/>
      </w:rPr>
      <w:t>Załącznik nr 6a do Regulaminu konkursu - Wzór minimalnego zakresu porozumienia o dofinansowanie projektu ze środków EFS (do umów innych niż rozliczane kwotami ryczałtowymi) - państwowe jednostki budżetowe</w:t>
    </w:r>
  </w:p>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FE2590"/>
    <w:rsid w:val="000223D0"/>
    <w:rsid w:val="00041EED"/>
    <w:rsid w:val="00055879"/>
    <w:rsid w:val="000602E6"/>
    <w:rsid w:val="00064638"/>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2451D"/>
    <w:rsid w:val="00232364"/>
    <w:rsid w:val="00267DF4"/>
    <w:rsid w:val="00270728"/>
    <w:rsid w:val="00270F24"/>
    <w:rsid w:val="00273217"/>
    <w:rsid w:val="00277948"/>
    <w:rsid w:val="00291411"/>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042F"/>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AC5A54"/>
    <w:rsid w:val="00B43205"/>
    <w:rsid w:val="00B469A4"/>
    <w:rsid w:val="00B646B4"/>
    <w:rsid w:val="00B74AAD"/>
    <w:rsid w:val="00B92411"/>
    <w:rsid w:val="00BA0C1D"/>
    <w:rsid w:val="00BD4127"/>
    <w:rsid w:val="00BF423F"/>
    <w:rsid w:val="00C031E8"/>
    <w:rsid w:val="00C03D5D"/>
    <w:rsid w:val="00C0787B"/>
    <w:rsid w:val="00C57533"/>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030F"/>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4F0AB-10AC-41E7-861F-C5F30466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46</Pages>
  <Words>13524</Words>
  <Characters>81145</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jhikj</cp:lastModifiedBy>
  <cp:revision>26</cp:revision>
  <dcterms:created xsi:type="dcterms:W3CDTF">2016-09-13T12:54:00Z</dcterms:created>
  <dcterms:modified xsi:type="dcterms:W3CDTF">2016-10-25T12:16:00Z</dcterms:modified>
</cp:coreProperties>
</file>