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3A28EE" w:rsidRDefault="006636DC" w:rsidP="00F277D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3A28EE">
        <w:rPr>
          <w:rFonts w:asciiTheme="minorHAnsi" w:hAnsiTheme="minorHAnsi"/>
          <w:b/>
          <w:sz w:val="22"/>
          <w:szCs w:val="22"/>
        </w:rPr>
        <w:t>ZMIAN</w:t>
      </w:r>
      <w:r w:rsidRPr="003A28EE">
        <w:rPr>
          <w:rFonts w:asciiTheme="minorHAnsi" w:hAnsiTheme="minorHAnsi"/>
          <w:b/>
          <w:sz w:val="22"/>
          <w:szCs w:val="22"/>
        </w:rPr>
        <w:t xml:space="preserve"> SZCZEGÓŁOWEGO OPISU OSI </w:t>
      </w:r>
      <w:proofErr w:type="gramStart"/>
      <w:r w:rsidRPr="003A28EE">
        <w:rPr>
          <w:rFonts w:asciiTheme="minorHAnsi" w:hAnsiTheme="minorHAnsi"/>
          <w:b/>
          <w:sz w:val="22"/>
          <w:szCs w:val="22"/>
        </w:rPr>
        <w:t>PRIORYTETOWYCH RPO</w:t>
      </w:r>
      <w:proofErr w:type="gramEnd"/>
      <w:r w:rsidRPr="003A28EE">
        <w:rPr>
          <w:rFonts w:asciiTheme="minorHAnsi" w:hAnsiTheme="minorHAnsi"/>
          <w:b/>
          <w:sz w:val="22"/>
          <w:szCs w:val="22"/>
        </w:rPr>
        <w:t xml:space="preserve"> WD 2014-2020</w:t>
      </w:r>
    </w:p>
    <w:p w:rsidR="00F277DF" w:rsidRPr="003A28EE" w:rsidRDefault="00F277DF" w:rsidP="00F8463C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3A28EE" w:rsidRDefault="002C35DD" w:rsidP="00B97BC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3A28EE">
        <w:rPr>
          <w:rFonts w:asciiTheme="minorHAnsi" w:hAnsiTheme="minorHAnsi"/>
          <w:b/>
          <w:sz w:val="22"/>
          <w:szCs w:val="22"/>
        </w:rPr>
        <w:t>X</w:t>
      </w:r>
      <w:r w:rsidR="00425E27" w:rsidRPr="003A28EE">
        <w:rPr>
          <w:rFonts w:asciiTheme="minorHAnsi" w:hAnsiTheme="minorHAnsi"/>
          <w:b/>
          <w:sz w:val="22"/>
          <w:szCs w:val="22"/>
        </w:rPr>
        <w:t>I</w:t>
      </w:r>
      <w:r w:rsidR="00137E88" w:rsidRPr="003A28EE">
        <w:rPr>
          <w:rFonts w:asciiTheme="minorHAnsi" w:hAnsiTheme="minorHAnsi"/>
          <w:b/>
          <w:sz w:val="22"/>
          <w:szCs w:val="22"/>
        </w:rPr>
        <w:t>I</w:t>
      </w:r>
      <w:r w:rsidR="00555525" w:rsidRPr="003A28EE">
        <w:rPr>
          <w:rFonts w:asciiTheme="minorHAnsi" w:hAnsiTheme="minorHAnsi"/>
          <w:b/>
          <w:sz w:val="22"/>
          <w:szCs w:val="22"/>
        </w:rPr>
        <w:t xml:space="preserve"> –</w:t>
      </w:r>
      <w:r w:rsidR="00137E88" w:rsidRPr="003A28EE">
        <w:rPr>
          <w:rFonts w:asciiTheme="minorHAnsi" w:hAnsiTheme="minorHAnsi"/>
          <w:b/>
          <w:sz w:val="22"/>
          <w:szCs w:val="22"/>
        </w:rPr>
        <w:t>sierpień</w:t>
      </w:r>
      <w:r w:rsidR="007355A7" w:rsidRPr="003A28EE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3A28EE">
        <w:rPr>
          <w:rFonts w:asciiTheme="minorHAnsi" w:hAnsiTheme="minorHAnsi"/>
          <w:b/>
          <w:sz w:val="22"/>
          <w:szCs w:val="22"/>
        </w:rPr>
        <w:br/>
      </w:r>
    </w:p>
    <w:p w:rsidR="003A28EE" w:rsidRPr="003A28EE" w:rsidRDefault="003A28EE" w:rsidP="003A28EE">
      <w:pPr>
        <w:pStyle w:val="Nagwek1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435091446"/>
      <w:bookmarkStart w:id="1" w:name="_Toc435091455"/>
      <w:r w:rsidRPr="003A28EE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0"/>
    </w:p>
    <w:p w:rsidR="003A28EE" w:rsidRPr="003A28EE" w:rsidRDefault="003A28EE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3137F" w:rsidRPr="003A28EE" w:rsidRDefault="003A28EE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A28EE">
        <w:rPr>
          <w:rFonts w:asciiTheme="minorHAnsi" w:hAnsiTheme="minorHAnsi"/>
          <w:sz w:val="22"/>
          <w:szCs w:val="22"/>
        </w:rPr>
        <w:t>Pkt</w:t>
      </w:r>
      <w:proofErr w:type="spellEnd"/>
      <w:r w:rsidRPr="003A28EE">
        <w:rPr>
          <w:rFonts w:asciiTheme="minorHAnsi" w:hAnsiTheme="minorHAnsi"/>
          <w:sz w:val="22"/>
          <w:szCs w:val="22"/>
        </w:rPr>
        <w:t xml:space="preserve"> </w:t>
      </w:r>
      <w:r w:rsidR="0053137F" w:rsidRPr="003A28EE">
        <w:rPr>
          <w:rFonts w:asciiTheme="minorHAnsi" w:hAnsiTheme="minorHAnsi"/>
          <w:sz w:val="22"/>
          <w:szCs w:val="22"/>
        </w:rPr>
        <w:t>3. Opis systemu wyboru projektów:</w:t>
      </w:r>
      <w:r w:rsidR="0053137F" w:rsidRPr="003A28EE">
        <w:rPr>
          <w:rFonts w:asciiTheme="minorHAnsi" w:hAnsiTheme="minorHAnsi"/>
          <w:b/>
          <w:sz w:val="22"/>
          <w:szCs w:val="22"/>
        </w:rPr>
        <w:t xml:space="preserve"> </w:t>
      </w:r>
      <w:r w:rsidR="0053137F" w:rsidRPr="003A28EE">
        <w:rPr>
          <w:rFonts w:asciiTheme="minorHAnsi" w:hAnsiTheme="minorHAnsi"/>
          <w:sz w:val="22"/>
          <w:szCs w:val="22"/>
        </w:rPr>
        <w:t>(poprawki od str. 14-16)</w:t>
      </w:r>
    </w:p>
    <w:p w:rsidR="0053137F" w:rsidRPr="003A28EE" w:rsidRDefault="0053137F" w:rsidP="0053137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A28EE">
        <w:rPr>
          <w:rFonts w:asciiTheme="minorHAnsi" w:hAnsiTheme="minorHAnsi"/>
          <w:b/>
          <w:bCs/>
          <w:i/>
          <w:iCs/>
          <w:sz w:val="22"/>
          <w:szCs w:val="22"/>
        </w:rPr>
        <w:t>Ocena formalna wniosku o dofinansowanie projektu w ramach EFRR</w:t>
      </w:r>
    </w:p>
    <w:p w:rsidR="0053137F" w:rsidRPr="003A28EE" w:rsidRDefault="0053137F" w:rsidP="0053137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A28EE">
        <w:rPr>
          <w:rFonts w:asciiTheme="minorHAnsi" w:hAnsiTheme="minorHAnsi"/>
          <w:b/>
          <w:bCs/>
          <w:i/>
          <w:iCs/>
          <w:sz w:val="22"/>
          <w:szCs w:val="22"/>
        </w:rPr>
        <w:t>Ocena merytoryczna wniosku o dofinansowanie projektu w ramach EFRR</w:t>
      </w:r>
    </w:p>
    <w:p w:rsidR="0053137F" w:rsidRPr="003A28EE" w:rsidRDefault="0053137F" w:rsidP="0053137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doprecyzowanie zapisów zgodnie z Regulaminem pracy KOP </w:t>
      </w:r>
    </w:p>
    <w:p w:rsidR="00B97BC4" w:rsidRPr="003A28EE" w:rsidRDefault="00B97BC4" w:rsidP="00B97BC4">
      <w:pPr>
        <w:pStyle w:val="Nagwek1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3A28EE">
        <w:rPr>
          <w:rFonts w:asciiTheme="minorHAnsi" w:hAnsiTheme="minorHAnsi"/>
          <w:color w:val="000000" w:themeColor="text1"/>
          <w:sz w:val="22"/>
          <w:szCs w:val="22"/>
        </w:rPr>
        <w:t>II. Szczegółowy opis poszczególnych osi priorytetowych oraz poszczególnych działań</w:t>
      </w:r>
      <w:bookmarkEnd w:id="1"/>
    </w:p>
    <w:p w:rsidR="00B97BC4" w:rsidRPr="003A28EE" w:rsidRDefault="00B97BC4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1.2</w:t>
      </w:r>
    </w:p>
    <w:p w:rsidR="003A28EE" w:rsidRPr="003A28EE" w:rsidRDefault="0053137F" w:rsidP="008D550E">
      <w:pPr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8EE">
        <w:rPr>
          <w:rFonts w:asciiTheme="minorHAnsi" w:hAnsiTheme="minorHAnsi"/>
          <w:sz w:val="22"/>
          <w:szCs w:val="22"/>
        </w:rPr>
        <w:t>Pkt</w:t>
      </w:r>
      <w:proofErr w:type="spellEnd"/>
      <w:r w:rsidRPr="003A28EE">
        <w:rPr>
          <w:rFonts w:asciiTheme="minorHAnsi" w:hAnsiTheme="minorHAnsi"/>
          <w:sz w:val="22"/>
          <w:szCs w:val="22"/>
        </w:rPr>
        <w:t xml:space="preserve"> 5 [Typy projektów] </w:t>
      </w:r>
    </w:p>
    <w:p w:rsidR="0053137F" w:rsidRPr="003A28EE" w:rsidRDefault="003A28EE" w:rsidP="008D550E">
      <w:pPr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="0053137F" w:rsidRPr="003A28EE">
        <w:rPr>
          <w:rFonts w:asciiTheme="minorHAnsi" w:hAnsiTheme="minorHAnsi"/>
          <w:sz w:val="22"/>
          <w:szCs w:val="22"/>
        </w:rPr>
        <w:t xml:space="preserve">Usługa badawcza powinna być obligatoryjnym przedmiotem przekazanego bonu. </w:t>
      </w:r>
      <w:r w:rsidR="0053137F" w:rsidRPr="003A28EE">
        <w:rPr>
          <w:rFonts w:asciiTheme="minorHAnsi" w:hAnsiTheme="minorHAnsi"/>
          <w:sz w:val="22"/>
          <w:szCs w:val="22"/>
          <w:u w:val="single"/>
        </w:rPr>
        <w:t>Zmiana na</w:t>
      </w:r>
      <w:r w:rsidR="0053137F" w:rsidRPr="003A28EE">
        <w:rPr>
          <w:rFonts w:asciiTheme="minorHAnsi" w:hAnsiTheme="minorHAnsi"/>
          <w:sz w:val="22"/>
          <w:szCs w:val="22"/>
        </w:rPr>
        <w:t>: Usługa badawcza musi być obligatoryjnym przedmiotem przekazanego bonu.</w:t>
      </w:r>
    </w:p>
    <w:p w:rsidR="0053137F" w:rsidRPr="003A28EE" w:rsidRDefault="0053137F" w:rsidP="0053137F">
      <w:pPr>
        <w:pStyle w:val="Akapitzlist"/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1.3</w:t>
      </w:r>
    </w:p>
    <w:p w:rsidR="0053137F" w:rsidRPr="003A28EE" w:rsidRDefault="0053137F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8EE">
        <w:rPr>
          <w:rFonts w:asciiTheme="minorHAnsi" w:hAnsiTheme="minorHAnsi"/>
          <w:sz w:val="22"/>
          <w:szCs w:val="22"/>
        </w:rPr>
        <w:t>Pkt</w:t>
      </w:r>
      <w:proofErr w:type="spellEnd"/>
      <w:r w:rsidRPr="003A28EE">
        <w:rPr>
          <w:rFonts w:asciiTheme="minorHAnsi" w:hAnsiTheme="minorHAnsi"/>
          <w:sz w:val="22"/>
          <w:szCs w:val="22"/>
        </w:rPr>
        <w:t xml:space="preserve"> </w:t>
      </w:r>
      <w:r w:rsidR="008928C8" w:rsidRPr="003A28EE">
        <w:rPr>
          <w:rFonts w:asciiTheme="minorHAnsi" w:hAnsiTheme="minorHAnsi"/>
          <w:sz w:val="22"/>
          <w:szCs w:val="22"/>
        </w:rPr>
        <w:t>3</w:t>
      </w:r>
      <w:r w:rsidRPr="003A28EE">
        <w:rPr>
          <w:rFonts w:asciiTheme="minorHAnsi" w:hAnsiTheme="minorHAnsi"/>
          <w:sz w:val="22"/>
          <w:szCs w:val="22"/>
        </w:rPr>
        <w:t xml:space="preserve"> [Lista wskaźników </w:t>
      </w:r>
      <w:r w:rsidR="006C0C76" w:rsidRPr="003A28EE">
        <w:rPr>
          <w:rFonts w:asciiTheme="minorHAnsi" w:hAnsiTheme="minorHAnsi"/>
          <w:sz w:val="22"/>
          <w:szCs w:val="22"/>
        </w:rPr>
        <w:t>rezultatu bezpośredniego</w:t>
      </w:r>
      <w:r w:rsidRPr="003A28EE">
        <w:rPr>
          <w:rFonts w:asciiTheme="minorHAnsi" w:hAnsiTheme="minorHAnsi"/>
          <w:sz w:val="22"/>
          <w:szCs w:val="22"/>
        </w:rPr>
        <w:t>]:</w:t>
      </w:r>
    </w:p>
    <w:p w:rsidR="0053137F" w:rsidRPr="003A28EE" w:rsidRDefault="003A28EE" w:rsidP="003A28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opisanie wskaźnika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="0053137F"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3A28EE" w:rsidRDefault="003A28EE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1.4</w:t>
      </w:r>
    </w:p>
    <w:p w:rsidR="0053137F" w:rsidRPr="003A28EE" w:rsidRDefault="0053137F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8EE">
        <w:rPr>
          <w:rFonts w:asciiTheme="minorHAnsi" w:hAnsiTheme="minorHAnsi"/>
          <w:sz w:val="22"/>
          <w:szCs w:val="22"/>
        </w:rPr>
        <w:t>Pkt</w:t>
      </w:r>
      <w:proofErr w:type="spellEnd"/>
      <w:r w:rsidRPr="003A28EE">
        <w:rPr>
          <w:rFonts w:asciiTheme="minorHAnsi" w:hAnsiTheme="minorHAnsi"/>
          <w:sz w:val="22"/>
          <w:szCs w:val="22"/>
        </w:rPr>
        <w:t xml:space="preserve"> </w:t>
      </w:r>
      <w:r w:rsidR="008928C8" w:rsidRPr="003A28EE">
        <w:rPr>
          <w:rFonts w:asciiTheme="minorHAnsi" w:hAnsiTheme="minorHAnsi"/>
          <w:sz w:val="22"/>
          <w:szCs w:val="22"/>
        </w:rPr>
        <w:t>3</w:t>
      </w:r>
      <w:r w:rsidRPr="003A28EE">
        <w:rPr>
          <w:rFonts w:asciiTheme="minorHAnsi" w:hAnsiTheme="minorHAnsi"/>
          <w:sz w:val="22"/>
          <w:szCs w:val="22"/>
        </w:rPr>
        <w:t xml:space="preserve"> [Lista wskaźników </w:t>
      </w:r>
      <w:r w:rsidR="006C0C76" w:rsidRPr="003A28EE">
        <w:rPr>
          <w:rFonts w:asciiTheme="minorHAnsi" w:hAnsiTheme="minorHAnsi"/>
          <w:sz w:val="22"/>
          <w:szCs w:val="22"/>
        </w:rPr>
        <w:t>rezultatu bezpośredniego</w:t>
      </w:r>
      <w:r w:rsidRPr="003A28EE">
        <w:rPr>
          <w:rFonts w:asciiTheme="minorHAnsi" w:hAnsiTheme="minorHAnsi"/>
          <w:sz w:val="22"/>
          <w:szCs w:val="22"/>
        </w:rPr>
        <w:t>]:</w:t>
      </w:r>
    </w:p>
    <w:p w:rsidR="0053137F" w:rsidRPr="003A28EE" w:rsidRDefault="003A28EE" w:rsidP="003A28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opisanie wskaźnika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</w:t>
      </w:r>
      <w:r w:rsidR="008B4F53" w:rsidRPr="008B4F53">
        <w:rPr>
          <w:rFonts w:asciiTheme="minorHAnsi" w:hAnsiTheme="minorHAnsi"/>
          <w:i/>
          <w:sz w:val="22"/>
          <w:szCs w:val="22"/>
        </w:rPr>
        <w:t>a</w:t>
      </w:r>
      <w:r w:rsidR="0053137F" w:rsidRPr="008B4F53">
        <w:rPr>
          <w:rFonts w:asciiTheme="minorHAnsi" w:hAnsiTheme="minorHAnsi"/>
          <w:i/>
          <w:sz w:val="22"/>
          <w:szCs w:val="22"/>
        </w:rPr>
        <w:t>trudnienia we wspieranych przedsiębiorstwach O/K/M</w:t>
      </w:r>
    </w:p>
    <w:p w:rsidR="0053137F" w:rsidRPr="003A28EE" w:rsidRDefault="0053137F" w:rsidP="0053137F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4.1.</w:t>
      </w: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Pkt 5 [Typy projektów]:</w:t>
      </w: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W ramach RPO WD finansowane będą projekty o wartości do 2 mln zł kosztów kwalifikowalnych i obsługujące do 20 000 mieszkańców. Ww. warunki należy spełnić łącznie. W </w:t>
      </w:r>
      <w:proofErr w:type="gramStart"/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przypadku gdy</w:t>
      </w:r>
      <w:proofErr w:type="gramEnd"/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jeden z ww. parametrów zostanie przekroczony, inwestycja nie kwalifikuje się do wsparcia w ramach RPO WD.</w:t>
      </w:r>
    </w:p>
    <w:p w:rsidR="00B4283F" w:rsidRPr="003A28EE" w:rsidRDefault="00B4283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6.2</w:t>
      </w:r>
    </w:p>
    <w:p w:rsidR="00B4283F" w:rsidRPr="003A28EE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Pkt 5 [Typy projektów]:</w:t>
      </w:r>
    </w:p>
    <w:p w:rsidR="00B4283F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Szczegółowe informacje na temat wydatków niekwalifikowalnych w kontekście poszczególnych narzędzi z Policy Paper, w tym np. poszczególnych chorób </w:t>
      </w:r>
      <w:proofErr w:type="gramStart"/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zostaną  wskazane</w:t>
      </w:r>
      <w:proofErr w:type="gramEnd"/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na etapie ogłoszenia o konkursie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Szczegółowe informacje na temat preferowanych projektów w kontekście poszczególnych narzędzi z Policy Paper, w tym np. poszczególnych chorób zostaną  wskazane na etapie ogłoszenia o konkursie</w:t>
      </w:r>
    </w:p>
    <w:p w:rsidR="006E3CE1" w:rsidRDefault="006E3CE1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proofErr w:type="spellStart"/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Pkt</w:t>
      </w:r>
      <w:proofErr w:type="spellEnd"/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6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[Typy beneficjenta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]:</w:t>
      </w:r>
    </w:p>
    <w:p w:rsidR="006E3CE1" w:rsidRPr="003A28EE" w:rsidRDefault="006E3CE1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6E3CE1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Szczegółowe informacje na temat 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typu beneficjenta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 kontekście poszczególnych narzędzi z Policy Paper, w tym np. poszczególnych chorób zostaną wskazane na etapie ogłoszenia o konkursie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.</w:t>
      </w:r>
    </w:p>
    <w:p w:rsidR="003A28EE" w:rsidRPr="003A28EE" w:rsidRDefault="003A28E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81CF5" w:rsidRPr="003A28EE" w:rsidRDefault="001B44A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8.5</w:t>
      </w:r>
    </w:p>
    <w:p w:rsidR="00481CF5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</w:t>
      </w:r>
      <w:r w:rsidR="00481CF5" w:rsidRPr="003A28EE">
        <w:rPr>
          <w:rFonts w:asciiTheme="minorHAnsi" w:hAnsiTheme="minorHAnsi"/>
          <w:sz w:val="22"/>
          <w:szCs w:val="22"/>
        </w:rPr>
        <w:t xml:space="preserve"> [</w:t>
      </w:r>
      <w:r w:rsidRPr="003A28EE">
        <w:rPr>
          <w:rFonts w:asciiTheme="minorHAnsi" w:hAnsiTheme="minorHAnsi"/>
          <w:sz w:val="22"/>
          <w:szCs w:val="22"/>
        </w:rPr>
        <w:t>Tryb(y) wyboru projektów oraz wskazanie podmiotu odpowiedzialnego za nabór i ocenę wniosków oraz przyjmowanie protestów</w:t>
      </w:r>
      <w:r w:rsidR="00481CF5" w:rsidRPr="003A28EE">
        <w:rPr>
          <w:rFonts w:asciiTheme="minorHAnsi" w:hAnsiTheme="minorHAnsi"/>
          <w:sz w:val="22"/>
          <w:szCs w:val="22"/>
        </w:rPr>
        <w:t>]:</w:t>
      </w:r>
    </w:p>
    <w:p w:rsidR="00481CF5" w:rsidRPr="003A28EE" w:rsidRDefault="001B44A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8.6</w:t>
      </w:r>
    </w:p>
    <w:p w:rsidR="001B44AE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 [Tryb(y) wyboru projektów oraz wskazanie podmiotu odpowiedzialnego za nabór i ocenę wniosków oraz przyjmowanie protestów]: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8.7</w:t>
      </w:r>
    </w:p>
    <w:p w:rsidR="001B44AE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 [Tryb(y) wyboru projektów oraz wskazanie podmiotu odpowiedzialnego za nabór i ocenę wniosków oraz przyjmowanie protestów]: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8928C8" w:rsidRPr="003A28EE" w:rsidRDefault="008928C8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928C8" w:rsidRPr="003A28EE" w:rsidRDefault="008928C8" w:rsidP="008928C8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VI. Słownik terminologiczny i spis skrótów</w:t>
      </w:r>
    </w:p>
    <w:p w:rsidR="008928C8" w:rsidRPr="003A28EE" w:rsidRDefault="008928C8" w:rsidP="008928C8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B4F5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 xml:space="preserve">Słownik </w:t>
      </w:r>
      <w:proofErr w:type="gramStart"/>
      <w:r w:rsidRPr="008B4F5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terminologiczny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  dodano</w:t>
      </w:r>
      <w:proofErr w:type="gramEnd"/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definicję  projektów grantowych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E02265" w:rsidRPr="003A28EE" w:rsidRDefault="00E0226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2949B3" w:rsidRPr="003A28EE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2" w:name="_Toc446508749"/>
    </w:p>
    <w:bookmarkEnd w:id="2"/>
    <w:p w:rsidR="00C63659" w:rsidRPr="003A28EE" w:rsidRDefault="00C63659" w:rsidP="00C63659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hAnsiTheme="minorHAnsi"/>
          <w:i/>
          <w:sz w:val="22"/>
          <w:szCs w:val="22"/>
        </w:rPr>
        <w:t>Lista wskaźników rezultatu bezpośredniego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C63659" w:rsidRPr="003A28EE" w:rsidRDefault="00C63659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Działanie 1.3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Dopisanie wskaźnika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C63659" w:rsidRPr="003A28EE" w:rsidRDefault="00C63659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Działanie 1.4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Dopisanie wskaźnika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C63659" w:rsidRPr="003A28EE" w:rsidRDefault="00C63659" w:rsidP="00C63659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 RPO WD w ramach trybu pozakonkursowego RPO WD 2014-2020</w:t>
      </w: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Poddziałanie 5.1.4 Drogowa dostępność transportowa - ZIT AW</w:t>
      </w:r>
    </w:p>
    <w:p w:rsidR="0053137F" w:rsidRPr="003A28EE" w:rsidRDefault="0053137F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6785" w:rsidRPr="003A28EE" w:rsidRDefault="004F6785" w:rsidP="004F6785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- P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rojekt „Przebudowa ulic Świdnickiej i Piłsudskiego w Nowej Rudzie będących łącznikiem pomiędzy Drogą Sudecką a centrum miasta oraz noworudzką podstrefą WSSEINVEST PARK i drogą 385 do przejścia granicznego w Tłumaczowie” - aktualizacja na podstawie wniosku IPAW, pozytywnie zaopiniowana przez IZ RPO WD 2014-2020 dotycząca: zmiany wartości wskaźników, zmiany szacowanej wartości projektu, zmiana terminu złożenia wniosku o dofinansowanie oraz zmiana terminu rozpoczęcia realizacji projektu.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571B8B" w:rsidRPr="003A28EE" w:rsidRDefault="004F6785" w:rsidP="004F6785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- P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rojekt „Przebudowa dróg wojewódzkich nr 367 i 381 na obszarze gmin Boguszów-Gorce 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 xml:space="preserve">i Wałbrzych wraz z budową obwodnicy Boguszowa-Gorc i dzielnicy </w:t>
      </w:r>
      <w:proofErr w:type="spellStart"/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Sobięcin</w:t>
      </w:r>
      <w:proofErr w:type="spellEnd"/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Wałbrzychu („Droga Sudecka”) - aktualizacja na podstawie wniosku IPAW, pozytywnie zaopiniowana przez IZ RPO WD 2014-2020 dotycząca zmiany terminu złożenia wniosku o dofinansowanie.</w:t>
      </w:r>
    </w:p>
    <w:p w:rsidR="002949B3" w:rsidRPr="003A28EE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470C0" w:rsidRPr="003A28EE" w:rsidRDefault="00E470C0" w:rsidP="006E0F91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Załącznik nr 6 do Szczegółowego opisu osi priorytetowych RPO WD 2014-2020 </w:t>
      </w:r>
      <w:r w:rsidR="00261E97" w:rsidRPr="003A28EE">
        <w:rPr>
          <w:rFonts w:asciiTheme="minorHAnsi" w:hAnsiTheme="minorHAnsi"/>
          <w:b/>
          <w:sz w:val="22"/>
          <w:szCs w:val="22"/>
        </w:rPr>
        <w:br/>
        <w:t>Zasady kwalifikowalności wydatków w RPO WD 2014-2020</w:t>
      </w:r>
    </w:p>
    <w:p w:rsidR="006E0F91" w:rsidRPr="003A28EE" w:rsidRDefault="006E0F91" w:rsidP="006E0F91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3659" w:rsidRPr="008B4F53" w:rsidRDefault="00C63659" w:rsidP="00EC7CE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B4F53">
        <w:rPr>
          <w:rFonts w:asciiTheme="minorHAnsi" w:hAnsiTheme="minorHAnsi"/>
          <w:b/>
          <w:sz w:val="22"/>
          <w:szCs w:val="22"/>
        </w:rPr>
        <w:t>Tabela –</w:t>
      </w:r>
      <w:r w:rsidR="00EC7CE3" w:rsidRPr="008B4F53">
        <w:rPr>
          <w:rFonts w:asciiTheme="minorHAnsi" w:hAnsiTheme="minorHAnsi"/>
          <w:b/>
          <w:sz w:val="22"/>
          <w:szCs w:val="22"/>
        </w:rPr>
        <w:t xml:space="preserve"> KRYTERIUM/RODZAJ WYDATKU WYDATKI NIEKWALIFIKOWALNE</w:t>
      </w:r>
    </w:p>
    <w:p w:rsidR="00EC7CE3" w:rsidRPr="003A28EE" w:rsidRDefault="00EC7CE3" w:rsidP="00C6365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C7CE3" w:rsidRPr="003A28EE" w:rsidRDefault="004F6785" w:rsidP="004F678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EC7CE3" w:rsidRPr="003A28EE">
        <w:rPr>
          <w:rFonts w:asciiTheme="minorHAnsi" w:hAnsiTheme="minorHAnsi"/>
          <w:sz w:val="22"/>
          <w:szCs w:val="22"/>
          <w:u w:val="single"/>
        </w:rPr>
        <w:t>odani</w:t>
      </w:r>
      <w:r w:rsidR="006E0F91" w:rsidRPr="003A28EE">
        <w:rPr>
          <w:rFonts w:asciiTheme="minorHAnsi" w:hAnsiTheme="minorHAnsi"/>
          <w:sz w:val="22"/>
          <w:szCs w:val="22"/>
          <w:u w:val="single"/>
        </w:rPr>
        <w:t>e</w:t>
      </w:r>
      <w:r w:rsidR="00EC7CE3" w:rsidRPr="003A28EE">
        <w:rPr>
          <w:rFonts w:asciiTheme="minorHAnsi" w:hAnsiTheme="minorHAnsi"/>
          <w:sz w:val="22"/>
          <w:szCs w:val="22"/>
          <w:u w:val="single"/>
        </w:rPr>
        <w:t xml:space="preserve"> zapisu</w:t>
      </w:r>
      <w:r w:rsidR="00EC7CE3" w:rsidRPr="003A28EE">
        <w:rPr>
          <w:rFonts w:asciiTheme="minorHAnsi" w:hAnsiTheme="minorHAnsi"/>
          <w:sz w:val="22"/>
          <w:szCs w:val="22"/>
        </w:rPr>
        <w:t>:</w:t>
      </w:r>
    </w:p>
    <w:p w:rsidR="006E0F91" w:rsidRPr="003A28EE" w:rsidRDefault="006E0F91" w:rsidP="00937C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KRYTERIUM/RODZAJ WYDATKU:</w:t>
      </w:r>
      <w:r w:rsidRPr="003A28EE">
        <w:rPr>
          <w:rFonts w:asciiTheme="minorHAnsi" w:hAnsiTheme="minorHAnsi"/>
          <w:sz w:val="22"/>
          <w:szCs w:val="22"/>
        </w:rPr>
        <w:t xml:space="preserve"> </w:t>
      </w:r>
      <w:r w:rsidRPr="008B4F53">
        <w:rPr>
          <w:rFonts w:asciiTheme="minorHAnsi" w:hAnsiTheme="minorHAnsi"/>
          <w:i/>
          <w:sz w:val="22"/>
          <w:szCs w:val="22"/>
        </w:rPr>
        <w:t>Wydatki poniesione na dodatkowe zabezpieczenie zaliczki ustanawiane wielokrotnie dla tego samego projektu grantowego</w:t>
      </w:r>
      <w:r w:rsidRPr="003A28EE">
        <w:rPr>
          <w:rFonts w:asciiTheme="minorHAnsi" w:hAnsiTheme="minorHAnsi"/>
          <w:sz w:val="22"/>
          <w:szCs w:val="22"/>
        </w:rPr>
        <w:t xml:space="preserve"> </w:t>
      </w:r>
    </w:p>
    <w:p w:rsidR="00EC7CE3" w:rsidRPr="003A28EE" w:rsidRDefault="006E0F91" w:rsidP="00937C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WYDATKI NIEKWALIFIKOWALNE</w:t>
      </w:r>
      <w:r w:rsidRPr="003A28EE">
        <w:rPr>
          <w:rFonts w:asciiTheme="minorHAnsi" w:hAnsiTheme="minorHAnsi"/>
          <w:sz w:val="22"/>
          <w:szCs w:val="22"/>
        </w:rPr>
        <w:t xml:space="preserve">: </w:t>
      </w:r>
      <w:r w:rsidR="00EC7CE3" w:rsidRPr="008B4F53">
        <w:rPr>
          <w:rFonts w:asciiTheme="minorHAnsi" w:hAnsiTheme="minorHAnsi"/>
          <w:i/>
          <w:sz w:val="22"/>
          <w:szCs w:val="22"/>
        </w:rPr>
        <w:t>W ramach projektu grantowego kwalifikowalne są wydatki związane z jednokrotnym wniesieniem przez Beneficjenta (Grantodawcę) zabezpieczenia zaliczki</w:t>
      </w:r>
      <w:r w:rsidR="00EC7CE3" w:rsidRPr="003A28EE">
        <w:rPr>
          <w:rFonts w:asciiTheme="minorHAnsi" w:hAnsiTheme="minorHAnsi"/>
          <w:sz w:val="22"/>
          <w:szCs w:val="22"/>
        </w:rPr>
        <w:t xml:space="preserve">. </w:t>
      </w:r>
    </w:p>
    <w:p w:rsidR="00EC7CE3" w:rsidRPr="003A28EE" w:rsidRDefault="00EC7CE3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E0F91" w:rsidRPr="003A28EE" w:rsidRDefault="004F6785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6E0F91" w:rsidRPr="003A28EE">
        <w:rPr>
          <w:rFonts w:asciiTheme="minorHAnsi" w:hAnsiTheme="minorHAnsi"/>
          <w:sz w:val="22"/>
          <w:szCs w:val="22"/>
          <w:u w:val="single"/>
        </w:rPr>
        <w:t>odanie do niektórych zapisów</w:t>
      </w:r>
      <w:r w:rsidR="006E0F91" w:rsidRPr="003A28EE">
        <w:rPr>
          <w:rFonts w:asciiTheme="minorHAnsi" w:hAnsiTheme="minorHAnsi"/>
          <w:sz w:val="22"/>
          <w:szCs w:val="22"/>
        </w:rPr>
        <w:t xml:space="preserve"> WYDATKÓW </w:t>
      </w:r>
      <w:proofErr w:type="gramStart"/>
      <w:r w:rsidR="006E0F91" w:rsidRPr="003A28EE">
        <w:rPr>
          <w:rFonts w:asciiTheme="minorHAnsi" w:hAnsiTheme="minorHAnsi"/>
          <w:sz w:val="22"/>
          <w:szCs w:val="22"/>
        </w:rPr>
        <w:t>NIEKWALIFIKOWALNYCH  zdania</w:t>
      </w:r>
      <w:proofErr w:type="gramEnd"/>
      <w:r w:rsidR="006E0F91" w:rsidRPr="003A28EE">
        <w:rPr>
          <w:rFonts w:asciiTheme="minorHAnsi" w:hAnsiTheme="minorHAnsi"/>
          <w:sz w:val="22"/>
          <w:szCs w:val="22"/>
        </w:rPr>
        <w:t>:</w:t>
      </w:r>
    </w:p>
    <w:p w:rsidR="006E0F91" w:rsidRPr="003A28EE" w:rsidRDefault="006E0F91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E0F91" w:rsidRPr="003A28EE" w:rsidRDefault="006E0F91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3A28EE">
        <w:rPr>
          <w:rFonts w:asciiTheme="minorHAnsi" w:hAnsiTheme="minorHAnsi"/>
          <w:i/>
          <w:sz w:val="22"/>
          <w:szCs w:val="22"/>
        </w:rPr>
        <w:t>ograniczenia</w:t>
      </w:r>
      <w:proofErr w:type="gramEnd"/>
      <w:r w:rsidRPr="003A28EE">
        <w:rPr>
          <w:rFonts w:asciiTheme="minorHAnsi" w:hAnsiTheme="minorHAnsi"/>
          <w:i/>
          <w:sz w:val="22"/>
          <w:szCs w:val="22"/>
        </w:rPr>
        <w:t xml:space="preserve"> nie dotyczą projektów grantowych, dla których stosowne uregulowania znajdą się </w:t>
      </w:r>
      <w:r w:rsidRPr="003A28EE">
        <w:rPr>
          <w:rFonts w:asciiTheme="minorHAnsi" w:hAnsiTheme="minorHAnsi"/>
          <w:i/>
          <w:sz w:val="22"/>
          <w:szCs w:val="22"/>
        </w:rPr>
        <w:br/>
        <w:t>w regulaminach konkursów.</w:t>
      </w:r>
    </w:p>
    <w:p w:rsidR="00937CEE" w:rsidRPr="003A28EE" w:rsidRDefault="00937CEE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937CEE" w:rsidRPr="003A28EE" w:rsidRDefault="004F6785" w:rsidP="004F678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u</w:t>
      </w:r>
      <w:r w:rsidR="00937CEE" w:rsidRPr="003A28EE">
        <w:rPr>
          <w:rFonts w:asciiTheme="minorHAnsi" w:hAnsiTheme="minorHAnsi"/>
          <w:sz w:val="22"/>
          <w:szCs w:val="22"/>
          <w:u w:val="single"/>
        </w:rPr>
        <w:t>sunięcie w</w:t>
      </w:r>
      <w:r w:rsidR="00937CEE" w:rsidRPr="003A28EE">
        <w:rPr>
          <w:rFonts w:asciiTheme="minorHAnsi" w:hAnsiTheme="minorHAnsi"/>
          <w:sz w:val="22"/>
          <w:szCs w:val="22"/>
        </w:rPr>
        <w:t xml:space="preserve">: </w:t>
      </w:r>
    </w:p>
    <w:p w:rsidR="00937CEE" w:rsidRPr="003A28EE" w:rsidRDefault="00937CEE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937CEE" w:rsidRPr="003A28EE" w:rsidRDefault="00937CEE" w:rsidP="00937CEE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KRYTERIUM/RODZAJ WYDATKU: </w:t>
      </w:r>
      <w:r w:rsidRPr="003A28EE">
        <w:rPr>
          <w:rFonts w:asciiTheme="minorHAnsi" w:hAnsiTheme="minorHAnsi"/>
          <w:sz w:val="22"/>
          <w:szCs w:val="22"/>
        </w:rPr>
        <w:t xml:space="preserve">Wydatki/koszty osobowe związane z zarządzaniem projektem </w:t>
      </w:r>
      <w:r w:rsidRPr="003A28EE">
        <w:rPr>
          <w:rFonts w:asciiTheme="minorHAnsi" w:hAnsiTheme="minorHAnsi"/>
          <w:sz w:val="22"/>
          <w:szCs w:val="22"/>
        </w:rPr>
        <w:br/>
        <w:t xml:space="preserve">w </w:t>
      </w:r>
      <w:r w:rsidRPr="003A28EE">
        <w:rPr>
          <w:rFonts w:asciiTheme="minorHAnsi" w:hAnsiTheme="minorHAnsi"/>
          <w:b/>
          <w:sz w:val="22"/>
          <w:szCs w:val="22"/>
        </w:rPr>
        <w:t>WYDATKACH NIEKWALIFIKOWALNYCH</w:t>
      </w:r>
      <w:r w:rsidRPr="003A28EE">
        <w:rPr>
          <w:rFonts w:asciiTheme="minorHAnsi" w:hAnsiTheme="minorHAnsi"/>
          <w:sz w:val="22"/>
          <w:szCs w:val="22"/>
        </w:rPr>
        <w:t xml:space="preserve">: typów projektu: 1.2Cb, 1.3C, 3.1C – ze względu na wprowadzenie </w:t>
      </w:r>
      <w:proofErr w:type="gramStart"/>
      <w:r w:rsidRPr="003A28EE">
        <w:rPr>
          <w:rFonts w:asciiTheme="minorHAnsi" w:hAnsiTheme="minorHAnsi"/>
          <w:sz w:val="22"/>
          <w:szCs w:val="22"/>
        </w:rPr>
        <w:t xml:space="preserve">zapisu:  </w:t>
      </w:r>
      <w:r w:rsidRPr="003A28EE">
        <w:rPr>
          <w:rFonts w:asciiTheme="minorHAnsi" w:hAnsiTheme="minorHAnsi"/>
          <w:i/>
          <w:sz w:val="22"/>
          <w:szCs w:val="22"/>
        </w:rPr>
        <w:t>ograniczenia</w:t>
      </w:r>
      <w:proofErr w:type="gramEnd"/>
      <w:r w:rsidRPr="003A28EE">
        <w:rPr>
          <w:rFonts w:asciiTheme="minorHAnsi" w:hAnsiTheme="minorHAnsi"/>
          <w:i/>
          <w:sz w:val="22"/>
          <w:szCs w:val="22"/>
        </w:rPr>
        <w:t xml:space="preserve"> nie dotyczą projektów grantowych, dla których stosowne uregulowania znajdą się w regulaminach konkursów.</w:t>
      </w:r>
    </w:p>
    <w:p w:rsidR="004F6785" w:rsidRPr="003A28EE" w:rsidRDefault="004F6785" w:rsidP="00937CEE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C503A6" w:rsidRPr="003A28EE" w:rsidRDefault="004F6785" w:rsidP="004F678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C503A6" w:rsidRPr="003A28EE">
        <w:rPr>
          <w:rFonts w:asciiTheme="minorHAnsi" w:hAnsiTheme="minorHAnsi"/>
          <w:sz w:val="22"/>
          <w:szCs w:val="22"/>
          <w:u w:val="single"/>
        </w:rPr>
        <w:t>odanie zapisu</w:t>
      </w:r>
      <w:r w:rsidR="00C503A6" w:rsidRPr="003A28EE">
        <w:rPr>
          <w:rFonts w:asciiTheme="minorHAnsi" w:hAnsiTheme="minorHAnsi"/>
          <w:sz w:val="22"/>
          <w:szCs w:val="22"/>
        </w:rPr>
        <w:t>:</w:t>
      </w:r>
    </w:p>
    <w:p w:rsidR="00A660A2" w:rsidRPr="003A28EE" w:rsidRDefault="00A660A2" w:rsidP="00A660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3" w:name="_GoBack"/>
      <w:bookmarkEnd w:id="3"/>
      <w:r w:rsidRPr="008B4F53">
        <w:rPr>
          <w:rFonts w:asciiTheme="minorHAnsi" w:hAnsiTheme="minorHAnsi"/>
          <w:i/>
          <w:sz w:val="22"/>
          <w:szCs w:val="22"/>
        </w:rPr>
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</w:t>
      </w:r>
      <w:r w:rsidRPr="003A28EE">
        <w:rPr>
          <w:rFonts w:asciiTheme="minorHAnsi" w:hAnsiTheme="minorHAnsi"/>
          <w:sz w:val="22"/>
          <w:szCs w:val="22"/>
        </w:rPr>
        <w:t xml:space="preserve">. </w:t>
      </w:r>
    </w:p>
    <w:p w:rsidR="00C503A6" w:rsidRPr="003A28EE" w:rsidRDefault="00C503A6" w:rsidP="00C503A6">
      <w:pPr>
        <w:pStyle w:val="Zwykytekst"/>
        <w:jc w:val="both"/>
        <w:rPr>
          <w:rFonts w:asciiTheme="minorHAnsi" w:hAnsiTheme="minorHAnsi"/>
          <w:szCs w:val="22"/>
        </w:rPr>
      </w:pPr>
    </w:p>
    <w:p w:rsidR="00C503A6" w:rsidRPr="003A28EE" w:rsidRDefault="00C503A6" w:rsidP="00C503A6">
      <w:pPr>
        <w:pStyle w:val="Zwykytekst"/>
        <w:jc w:val="both"/>
        <w:rPr>
          <w:rFonts w:asciiTheme="minorHAnsi" w:hAnsiTheme="minorHAnsi"/>
          <w:szCs w:val="22"/>
          <w:u w:val="single"/>
        </w:rPr>
      </w:pPr>
      <w:r w:rsidRPr="008B4F53">
        <w:rPr>
          <w:rFonts w:asciiTheme="minorHAnsi" w:hAnsiTheme="minorHAnsi"/>
          <w:szCs w:val="22"/>
        </w:rPr>
        <w:t>Powyższe zmiany uzasadnione są specyficznym charakterem wdrażania projektów grantowych</w:t>
      </w:r>
      <w:r w:rsidRPr="003A28EE">
        <w:rPr>
          <w:rFonts w:asciiTheme="minorHAnsi" w:hAnsiTheme="minorHAnsi"/>
          <w:szCs w:val="22"/>
          <w:u w:val="single"/>
        </w:rPr>
        <w:t xml:space="preserve">. </w:t>
      </w:r>
    </w:p>
    <w:p w:rsidR="000D3F41" w:rsidRPr="003A28EE" w:rsidRDefault="000D3F41" w:rsidP="00B4283F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63659" w:rsidRPr="003A28EE" w:rsidRDefault="00C63659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28EE">
        <w:rPr>
          <w:rFonts w:asciiTheme="minorHAnsi" w:hAnsiTheme="minorHAnsi"/>
          <w:b/>
          <w:sz w:val="22"/>
          <w:szCs w:val="22"/>
          <w:u w:val="single"/>
        </w:rPr>
        <w:t>Szczegółowe zapisy dot. poszczególnych Działań – wydatki niekwalifikowalne</w:t>
      </w:r>
    </w:p>
    <w:p w:rsidR="00937CEE" w:rsidRPr="003A28EE" w:rsidRDefault="00937CEE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37CEE" w:rsidRPr="003A28EE" w:rsidRDefault="00937CEE" w:rsidP="004F6785">
      <w:pPr>
        <w:pStyle w:val="Akapitzlist"/>
        <w:numPr>
          <w:ilvl w:val="1"/>
          <w:numId w:val="27"/>
        </w:numPr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C -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dodano do </w:t>
      </w:r>
      <w:proofErr w:type="spellStart"/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niekwalifikowalnych</w:t>
      </w:r>
      <w:proofErr w:type="spellEnd"/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937CEE" w:rsidRPr="003A28EE" w:rsidRDefault="004F6785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="00937CEE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grantowego.</w:t>
      </w:r>
    </w:p>
    <w:p w:rsidR="003A28EE" w:rsidRPr="003A28EE" w:rsidRDefault="003A28EE" w:rsidP="00937CEE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937CEE" w:rsidRPr="003A28EE" w:rsidRDefault="00937CEE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1.3.C - </w:t>
      </w:r>
      <w:r w:rsidRPr="003A28EE">
        <w:rPr>
          <w:rFonts w:asciiTheme="minorHAnsi" w:hAnsiTheme="minorHAnsi"/>
          <w:sz w:val="22"/>
          <w:szCs w:val="22"/>
          <w:u w:val="single"/>
        </w:rPr>
        <w:t>dodano do niekwalifikowalnych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937CEE" w:rsidRPr="003A28EE" w:rsidRDefault="004F6785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="00937CEE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grantowego.</w:t>
      </w:r>
    </w:p>
    <w:p w:rsidR="00C63659" w:rsidRPr="003A28EE" w:rsidRDefault="00C63659" w:rsidP="00E470C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470C0" w:rsidRPr="003A28EE" w:rsidRDefault="00E470C0" w:rsidP="00E470C0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1.5 </w:t>
      </w:r>
      <w:r w:rsidRPr="003A28EE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Rozwój produktów i usług w MŚP </w:t>
      </w:r>
    </w:p>
    <w:p w:rsidR="00E470C0" w:rsidRPr="003A28EE" w:rsidRDefault="00E470C0" w:rsidP="00E470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Theme="majorEastAsia" w:hAnsiTheme="minorHAnsi" w:cstheme="majorBidi"/>
          <w:bCs/>
          <w:sz w:val="22"/>
          <w:szCs w:val="22"/>
        </w:rPr>
        <w:t xml:space="preserve">- </w:t>
      </w:r>
      <w:r w:rsidRPr="003A28EE">
        <w:rPr>
          <w:rFonts w:asciiTheme="minorHAnsi" w:eastAsiaTheme="majorEastAsia" w:hAnsiTheme="minorHAnsi" w:cstheme="majorBidi"/>
          <w:bCs/>
          <w:sz w:val="22"/>
          <w:szCs w:val="22"/>
          <w:u w:val="single"/>
        </w:rPr>
        <w:t>dodano do niekwalifikowalnych</w:t>
      </w:r>
      <w:r w:rsidRPr="003A28EE">
        <w:rPr>
          <w:rFonts w:asciiTheme="minorHAnsi" w:eastAsiaTheme="majorEastAsia" w:hAnsiTheme="minorHAnsi" w:cstheme="majorBidi"/>
          <w:bCs/>
          <w:sz w:val="22"/>
          <w:szCs w:val="22"/>
        </w:rPr>
        <w:t>:</w:t>
      </w:r>
    </w:p>
    <w:p w:rsidR="00E470C0" w:rsidRPr="003A28EE" w:rsidRDefault="00E470C0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lastRenderedPageBreak/>
        <w:t>Szacunkowe koszty płacy wynikające z utworzenia miejsc pracy w następstwie inwestycji początkowej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A28EE" w:rsidRPr="003A28EE" w:rsidRDefault="003A28EE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470C0" w:rsidRPr="003A28EE" w:rsidRDefault="00E470C0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Połączenie kosztów wchodzących w zakres lit. a) i b) pkt. Art. 14 GBER</w:t>
      </w:r>
    </w:p>
    <w:p w:rsidR="00937CEE" w:rsidRPr="003A28EE" w:rsidRDefault="00937CEE" w:rsidP="00937CE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937CEE" w:rsidRPr="003A28EE" w:rsidRDefault="00937CEE" w:rsidP="00937C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eastAsia="Calibri" w:hAnsiTheme="minorHAnsi"/>
          <w:b/>
          <w:sz w:val="22"/>
          <w:szCs w:val="22"/>
        </w:rPr>
        <w:t>3.1</w:t>
      </w:r>
      <w:r w:rsidRPr="003A28EE">
        <w:rPr>
          <w:rFonts w:asciiTheme="minorHAnsi" w:hAnsiTheme="minorHAnsi"/>
          <w:b/>
          <w:sz w:val="22"/>
          <w:szCs w:val="22"/>
        </w:rPr>
        <w:t xml:space="preserve"> Produkcja i dystrybucja energii ze źródeł odnawialnych</w:t>
      </w:r>
    </w:p>
    <w:p w:rsidR="00937CEE" w:rsidRPr="003A28EE" w:rsidRDefault="00937CEE" w:rsidP="00937C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dodano do niekwalifikowalnych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937CEE" w:rsidRPr="003A28EE" w:rsidRDefault="00937CEE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C63659" w:rsidRPr="003A28EE" w:rsidRDefault="00C63659" w:rsidP="00C636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63659" w:rsidRPr="003A28EE" w:rsidRDefault="0052656A" w:rsidP="00C63659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6</w:t>
      </w:r>
      <w:r w:rsidR="00C63659" w:rsidRPr="003A28EE">
        <w:rPr>
          <w:rFonts w:asciiTheme="minorHAnsi" w:hAnsiTheme="minorHAnsi"/>
          <w:b/>
          <w:sz w:val="22"/>
          <w:szCs w:val="22"/>
        </w:rPr>
        <w:t>.</w:t>
      </w:r>
      <w:r w:rsidRPr="003A28EE">
        <w:rPr>
          <w:rFonts w:asciiTheme="minorHAnsi" w:hAnsiTheme="minorHAnsi"/>
          <w:b/>
          <w:sz w:val="22"/>
          <w:szCs w:val="22"/>
        </w:rPr>
        <w:t>1</w:t>
      </w:r>
      <w:r w:rsidR="00C63659" w:rsidRPr="003A28EE">
        <w:rPr>
          <w:rFonts w:asciiTheme="minorHAnsi" w:hAnsiTheme="minorHAnsi"/>
          <w:b/>
          <w:sz w:val="22"/>
          <w:szCs w:val="22"/>
        </w:rPr>
        <w:t xml:space="preserve"> </w:t>
      </w:r>
      <w:r w:rsidRPr="003A28EE">
        <w:rPr>
          <w:rFonts w:asciiTheme="minorHAnsi" w:hAnsiTheme="minorHAnsi"/>
          <w:b/>
          <w:sz w:val="22"/>
          <w:szCs w:val="22"/>
        </w:rPr>
        <w:t>Inwestycje w infrastrukturę społeczną</w:t>
      </w:r>
      <w:r w:rsidR="00C63659" w:rsidRPr="003A28EE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 </w:t>
      </w:r>
    </w:p>
    <w:p w:rsidR="00C63659" w:rsidRPr="003A28EE" w:rsidRDefault="0052656A" w:rsidP="00C636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proofErr w:type="gramStart"/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doprecyzowanie</w:t>
      </w:r>
      <w:proofErr w:type="gramEnd"/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 zapisów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021119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dotyczących wydatków 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na inwestycje w części związanej z prowadzeniem działalności gospodarczej </w:t>
      </w:r>
      <w:r w:rsidR="00021119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 zakresie wskazania schematów (typów projektów), których zapisy dotyczą.</w:t>
      </w:r>
    </w:p>
    <w:p w:rsidR="0053137F" w:rsidRPr="003A28EE" w:rsidRDefault="0053137F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A28EE">
        <w:rPr>
          <w:rFonts w:asciiTheme="minorHAnsi" w:eastAsiaTheme="minorHAnsi" w:hAnsiTheme="minorHAnsi" w:cstheme="minorBidi"/>
          <w:b/>
          <w:sz w:val="22"/>
          <w:szCs w:val="22"/>
        </w:rPr>
        <w:t>6.2 Inwestycje w infrastrukturę zdrowotną</w:t>
      </w: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do wydatku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niekwalifikowalnego</w:t>
      </w:r>
      <w:proofErr w:type="spellEnd"/>
      <w:r w:rsid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B4283F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związane z zakupem sprzętu medycznego, na którym będą świadczone usługi medyczne odpłatne”, słowa „generujące przychód w projekcie</w:t>
      </w:r>
    </w:p>
    <w:p w:rsidR="003A28EE" w:rsidRPr="003A28EE" w:rsidRDefault="003A28EE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do wydatków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niekwalifikowalnych</w:t>
      </w:r>
      <w:proofErr w:type="spellEnd"/>
      <w:r w:rsid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na zagospodarowanie otoczenia w zieleń i drobną architekturę</w:t>
      </w:r>
    </w:p>
    <w:p w:rsidR="004F6785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</w:t>
      </w:r>
      <w:r w:rsidR="00B4283F"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ydatki związane z pracami </w:t>
      </w:r>
      <w:proofErr w:type="gramStart"/>
      <w:r w:rsidR="00B4283F"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remontowo-budowlanymi  lub</w:t>
      </w:r>
      <w:proofErr w:type="gramEnd"/>
      <w:r w:rsidR="00B4283F"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termomodernizacją, która nie są bezpośrednio i w całości związane z infrastrukturą przeznaczoną do udzielania świadczeń zdrowotnych w ramach poszczególnych narzędzi Policy Paper oraz/lub jednostek chorobowych określonych  w ogłoszeniu o naborze - szczegółowe uregulowania znajdą się w regulaminach konkursów.</w:t>
      </w:r>
    </w:p>
    <w:p w:rsidR="004F6785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związane z zakupem oprogramowania i sprzętu I</w:t>
      </w:r>
      <w:r w:rsidR="00E9234B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C</w:t>
      </w: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T, który to sprzęt nie jest bezpośrednio i w całości związany z zakresem wsparcia w ramach poszczególnych narzędzi Policy Paper oraz/lub jednostek chorobowych </w:t>
      </w:r>
      <w:proofErr w:type="gramStart"/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określonych  w</w:t>
      </w:r>
      <w:proofErr w:type="gramEnd"/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ogłoszeniu o naborze - szczegółowe uregulowania znajdą się w regulaminach konkursów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sectPr w:rsidR="00B4283F" w:rsidRPr="003A28EE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53" w:rsidRDefault="008B4F53" w:rsidP="003B4BEB">
      <w:pPr>
        <w:spacing w:line="240" w:lineRule="auto"/>
      </w:pPr>
      <w:r>
        <w:separator/>
      </w:r>
    </w:p>
  </w:endnote>
  <w:endnote w:type="continuationSeparator" w:id="0">
    <w:p w:rsidR="008B4F53" w:rsidRDefault="008B4F53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8B4F53" w:rsidRDefault="008D65C8">
        <w:pPr>
          <w:pStyle w:val="Stopka"/>
          <w:jc w:val="center"/>
        </w:pPr>
        <w:fldSimple w:instr="PAGE   \* MERGEFORMAT">
          <w:r w:rsidR="006E3CE1">
            <w:rPr>
              <w:noProof/>
            </w:rPr>
            <w:t>3</w:t>
          </w:r>
        </w:fldSimple>
      </w:p>
    </w:sdtContent>
  </w:sdt>
  <w:p w:rsidR="008B4F53" w:rsidRDefault="008B4F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53" w:rsidRDefault="008B4F53" w:rsidP="003B4BEB">
      <w:pPr>
        <w:spacing w:line="240" w:lineRule="auto"/>
      </w:pPr>
      <w:r>
        <w:separator/>
      </w:r>
    </w:p>
  </w:footnote>
  <w:footnote w:type="continuationSeparator" w:id="0">
    <w:p w:rsidR="008B4F53" w:rsidRDefault="008B4F53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9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1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25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0"/>
  </w:num>
  <w:num w:numId="23">
    <w:abstractNumId w:val="26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65F1"/>
    <w:rsid w:val="00130EBC"/>
    <w:rsid w:val="001345A7"/>
    <w:rsid w:val="00136765"/>
    <w:rsid w:val="00137E88"/>
    <w:rsid w:val="00143B91"/>
    <w:rsid w:val="00146109"/>
    <w:rsid w:val="00152AFA"/>
    <w:rsid w:val="0016257C"/>
    <w:rsid w:val="0016720E"/>
    <w:rsid w:val="001752C0"/>
    <w:rsid w:val="00177ACC"/>
    <w:rsid w:val="00180FC4"/>
    <w:rsid w:val="00187A5D"/>
    <w:rsid w:val="0019089A"/>
    <w:rsid w:val="001927F1"/>
    <w:rsid w:val="001954BD"/>
    <w:rsid w:val="00195C30"/>
    <w:rsid w:val="00197EE4"/>
    <w:rsid w:val="001A0A84"/>
    <w:rsid w:val="001A595C"/>
    <w:rsid w:val="001B0174"/>
    <w:rsid w:val="001B2DF2"/>
    <w:rsid w:val="001B44AE"/>
    <w:rsid w:val="001C2A1A"/>
    <w:rsid w:val="001C4C8A"/>
    <w:rsid w:val="001C726E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F4B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77EA"/>
    <w:rsid w:val="00310357"/>
    <w:rsid w:val="003105F7"/>
    <w:rsid w:val="00310D0A"/>
    <w:rsid w:val="00311347"/>
    <w:rsid w:val="00312896"/>
    <w:rsid w:val="0031356D"/>
    <w:rsid w:val="0031798E"/>
    <w:rsid w:val="00322B46"/>
    <w:rsid w:val="00322E08"/>
    <w:rsid w:val="00323F2D"/>
    <w:rsid w:val="00331DB5"/>
    <w:rsid w:val="003340C9"/>
    <w:rsid w:val="003342EB"/>
    <w:rsid w:val="00335548"/>
    <w:rsid w:val="00335DB3"/>
    <w:rsid w:val="00343556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3D88"/>
    <w:rsid w:val="003764D7"/>
    <w:rsid w:val="00384046"/>
    <w:rsid w:val="00397F3C"/>
    <w:rsid w:val="003A28EE"/>
    <w:rsid w:val="003A3542"/>
    <w:rsid w:val="003A356D"/>
    <w:rsid w:val="003B4BEB"/>
    <w:rsid w:val="003B6D90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6DC8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6EF6"/>
    <w:rsid w:val="00631360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C0C76"/>
    <w:rsid w:val="006D22E5"/>
    <w:rsid w:val="006E0F91"/>
    <w:rsid w:val="006E1293"/>
    <w:rsid w:val="006E3CE1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D3038"/>
    <w:rsid w:val="007D3510"/>
    <w:rsid w:val="007F27FE"/>
    <w:rsid w:val="007F5617"/>
    <w:rsid w:val="008047E2"/>
    <w:rsid w:val="00805B90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5C8"/>
    <w:rsid w:val="008E21AE"/>
    <w:rsid w:val="008E603C"/>
    <w:rsid w:val="008F2D13"/>
    <w:rsid w:val="008F3E88"/>
    <w:rsid w:val="008F4B05"/>
    <w:rsid w:val="008F55B5"/>
    <w:rsid w:val="008F56B4"/>
    <w:rsid w:val="0090355C"/>
    <w:rsid w:val="00903F58"/>
    <w:rsid w:val="00914984"/>
    <w:rsid w:val="00917BCC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592B"/>
    <w:rsid w:val="009C5E11"/>
    <w:rsid w:val="009C6770"/>
    <w:rsid w:val="009C6B38"/>
    <w:rsid w:val="009D55A8"/>
    <w:rsid w:val="009E4986"/>
    <w:rsid w:val="009E4E0D"/>
    <w:rsid w:val="009E5D97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772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5442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4699"/>
    <w:rsid w:val="00C63659"/>
    <w:rsid w:val="00C636AF"/>
    <w:rsid w:val="00C66323"/>
    <w:rsid w:val="00C664DC"/>
    <w:rsid w:val="00C70624"/>
    <w:rsid w:val="00C766B0"/>
    <w:rsid w:val="00C819CA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6056"/>
    <w:rsid w:val="00D5791B"/>
    <w:rsid w:val="00D606B2"/>
    <w:rsid w:val="00D64BD3"/>
    <w:rsid w:val="00D71281"/>
    <w:rsid w:val="00D90110"/>
    <w:rsid w:val="00D90427"/>
    <w:rsid w:val="00D91724"/>
    <w:rsid w:val="00DA20FA"/>
    <w:rsid w:val="00DA3ACE"/>
    <w:rsid w:val="00DA55DA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66A2"/>
    <w:rsid w:val="00E87AD4"/>
    <w:rsid w:val="00E91009"/>
    <w:rsid w:val="00E9234B"/>
    <w:rsid w:val="00E9561D"/>
    <w:rsid w:val="00EA4563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6A32"/>
    <w:rsid w:val="00FA74C0"/>
    <w:rsid w:val="00FA7B65"/>
    <w:rsid w:val="00FB1779"/>
    <w:rsid w:val="00FB7A4D"/>
    <w:rsid w:val="00FC314A"/>
    <w:rsid w:val="00FD17FA"/>
    <w:rsid w:val="00FD20E5"/>
    <w:rsid w:val="00FD2B49"/>
    <w:rsid w:val="00FD31C7"/>
    <w:rsid w:val="00FD5289"/>
    <w:rsid w:val="00FD6707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DA87-0A8D-4D20-9ABB-3EF37616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1133</Words>
  <Characters>7458</Characters>
  <Application>Microsoft Office Word</Application>
  <DocSecurity>0</DocSecurity>
  <Lines>372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Martyna Pogorzelska</cp:lastModifiedBy>
  <cp:revision>23</cp:revision>
  <cp:lastPrinted>2016-08-17T06:18:00Z</cp:lastPrinted>
  <dcterms:created xsi:type="dcterms:W3CDTF">2016-08-05T07:16:00Z</dcterms:created>
  <dcterms:modified xsi:type="dcterms:W3CDTF">2016-08-17T06:23:00Z</dcterms:modified>
</cp:coreProperties>
</file>