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FD" w:rsidRDefault="00511DFD" w:rsidP="00200979">
      <w:pPr>
        <w:spacing w:after="226" w:line="248" w:lineRule="auto"/>
        <w:ind w:left="10" w:right="41" w:hanging="10"/>
        <w:jc w:val="right"/>
      </w:pPr>
    </w:p>
    <w:p w:rsidR="00200979" w:rsidRDefault="00200979" w:rsidP="00200979">
      <w:pPr>
        <w:spacing w:after="226" w:line="248" w:lineRule="auto"/>
        <w:ind w:left="10" w:right="41" w:hanging="10"/>
        <w:jc w:val="right"/>
      </w:pPr>
      <w:r>
        <w:t xml:space="preserve">Olsztyn, </w:t>
      </w:r>
      <w:r w:rsidR="000C0D2D">
        <w:t>29</w:t>
      </w:r>
      <w:bookmarkStart w:id="0" w:name="_GoBack"/>
      <w:bookmarkEnd w:id="0"/>
      <w:r w:rsidR="008A220D">
        <w:t xml:space="preserve"> </w:t>
      </w:r>
      <w:r w:rsidR="00A35174">
        <w:t>lipca</w:t>
      </w:r>
      <w:r w:rsidR="00E11503">
        <w:t xml:space="preserve"> </w:t>
      </w:r>
      <w:r w:rsidR="00687A8B">
        <w:t>2016r.</w:t>
      </w:r>
      <w:r>
        <w:t xml:space="preserve"> </w:t>
      </w:r>
    </w:p>
    <w:p w:rsidR="00B96444" w:rsidRPr="00A35174" w:rsidRDefault="00B96444" w:rsidP="00D2466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b/>
        </w:rPr>
      </w:pPr>
      <w:r w:rsidRPr="00A35174">
        <w:rPr>
          <w:rFonts w:cs="Arial"/>
          <w:b/>
          <w:szCs w:val="20"/>
        </w:rPr>
        <w:t>Lista wniosków o dofinansowanie projektów,</w:t>
      </w:r>
      <w:r w:rsidR="008A220D">
        <w:rPr>
          <w:rFonts w:cs="Arial"/>
          <w:b/>
          <w:szCs w:val="20"/>
        </w:rPr>
        <w:t xml:space="preserve"> </w:t>
      </w:r>
      <w:r w:rsidR="008A220D" w:rsidRPr="001C5BB3">
        <w:rPr>
          <w:rFonts w:cs="Arial"/>
          <w:b/>
        </w:rPr>
        <w:t>uznanych za poprawne po ocenie kryteriów</w:t>
      </w:r>
      <w:r w:rsidR="008A220D">
        <w:rPr>
          <w:rFonts w:cs="Arial"/>
          <w:b/>
        </w:rPr>
        <w:t xml:space="preserve"> formalnych</w:t>
      </w:r>
      <w:r w:rsidRPr="00A35174">
        <w:rPr>
          <w:rFonts w:cs="Arial"/>
          <w:b/>
          <w:szCs w:val="20"/>
        </w:rPr>
        <w:t xml:space="preserve"> w konkursie </w:t>
      </w:r>
      <w:r w:rsidR="00A35174" w:rsidRPr="00A35174">
        <w:rPr>
          <w:b/>
        </w:rPr>
        <w:t>RPWM.06.01.01-IZ-00-28-001/16 w ramach Osi Priorytetowej V</w:t>
      </w:r>
      <w:r w:rsidR="008A220D">
        <w:rPr>
          <w:b/>
        </w:rPr>
        <w:t>I</w:t>
      </w:r>
      <w:r w:rsidR="00A35174" w:rsidRPr="00A35174">
        <w:rPr>
          <w:b/>
        </w:rPr>
        <w:t xml:space="preserve"> Kultura i dziedzictwo, Działania</w:t>
      </w:r>
      <w:r w:rsidR="00AA6872">
        <w:rPr>
          <w:b/>
        </w:rPr>
        <w:t> </w:t>
      </w:r>
      <w:r w:rsidR="00A35174" w:rsidRPr="00A35174">
        <w:rPr>
          <w:b/>
        </w:rPr>
        <w:t>6.1</w:t>
      </w:r>
      <w:r w:rsidR="00AA6872">
        <w:rPr>
          <w:b/>
        </w:rPr>
        <w:t> </w:t>
      </w:r>
      <w:r w:rsidR="00A35174" w:rsidRPr="00A35174">
        <w:rPr>
          <w:b/>
        </w:rPr>
        <w:t>Infrastruktura kultury, Poddziałania 6.1.1 Dziedzictwo kulturowe</w:t>
      </w:r>
      <w:r w:rsidR="00A35174" w:rsidRPr="00A35174">
        <w:rPr>
          <w:rFonts w:cs="Arial"/>
          <w:b/>
          <w:szCs w:val="20"/>
        </w:rPr>
        <w:t xml:space="preserve"> </w:t>
      </w:r>
      <w:r w:rsidRPr="00A35174">
        <w:rPr>
          <w:rFonts w:cs="Arial"/>
          <w:b/>
          <w:szCs w:val="20"/>
        </w:rPr>
        <w:t>Regionalnego Programu Operacyjnego Województwa Warmińsko-Mazurskiego na lata 2014-2020</w:t>
      </w:r>
    </w:p>
    <w:p w:rsidR="00D2244D" w:rsidRDefault="00200979" w:rsidP="00AA6872">
      <w:pPr>
        <w:spacing w:after="0" w:line="259" w:lineRule="auto"/>
        <w:ind w:firstLine="0"/>
        <w:jc w:val="left"/>
      </w:pPr>
      <w:r>
        <w:t xml:space="preserve">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522"/>
        <w:gridCol w:w="1673"/>
        <w:gridCol w:w="2934"/>
        <w:gridCol w:w="1540"/>
        <w:gridCol w:w="1536"/>
      </w:tblGrid>
      <w:tr w:rsidR="00AA6872" w:rsidRPr="00AA6872" w:rsidTr="00AA6872">
        <w:trPr>
          <w:trHeight w:val="12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Lp.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 xml:space="preserve">Numer wniosku 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 xml:space="preserve">Wnioskodawca 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 xml:space="preserve">Tytuł projektu 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 xml:space="preserve">Całkowity koszt projektu 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 xml:space="preserve">Wnioskowana kwota dofinansowania środkami publicznymi </w:t>
            </w:r>
          </w:p>
        </w:tc>
      </w:tr>
      <w:tr w:rsidR="00AA6872" w:rsidRPr="00AA6872" w:rsidTr="00AA6872">
        <w:trPr>
          <w:trHeight w:val="10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RPWM.06.01.01-28-0003/16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 xml:space="preserve">Parafia Rzymskokatolicka P.W. Św. Katarzyny w </w:t>
            </w:r>
            <w:proofErr w:type="spellStart"/>
            <w:r w:rsidRPr="00AA6872">
              <w:rPr>
                <w:rFonts w:eastAsia="Times New Roman" w:cs="Times New Roman"/>
                <w:szCs w:val="20"/>
              </w:rPr>
              <w:t>Płoskin</w:t>
            </w:r>
            <w:proofErr w:type="spellEnd"/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 xml:space="preserve"> Renowacja i adaptacja wraz z unowocześnieniem zabytkowego budynku plebanii w miejscowości Płoskinia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1 627 282,00 zł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1 383 189,70 zł</w:t>
            </w:r>
          </w:p>
        </w:tc>
      </w:tr>
      <w:tr w:rsidR="00AA6872" w:rsidRPr="00AA6872" w:rsidTr="00AA6872">
        <w:trPr>
          <w:trHeight w:val="76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RPWM.06.01.01-28-0005/16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Gmina-Miasto Działdowo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Zagospodarowanie gotyckiej części Zamku Krzyżackiego w Działdowie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7 897 559,73 zł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6 475 998,98 zł</w:t>
            </w:r>
          </w:p>
        </w:tc>
      </w:tr>
      <w:tr w:rsidR="00AA6872" w:rsidRPr="00AA6872" w:rsidTr="00AA6872">
        <w:trPr>
          <w:trHeight w:val="124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RPWM.06.01.01-28-0007/16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Fundacja Kanał Elbląski - Drulity- Wspólna Historia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Rewitalizacja, adaptacja i zagospodarowanie na cele kulturalne i turystyczne zabytkowych obiektów wchodzących w skład zespołu pałacowego w Drulitach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11 117 544,85 zł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4 102 605,69 zł</w:t>
            </w:r>
          </w:p>
        </w:tc>
      </w:tr>
      <w:tr w:rsidR="00AA6872" w:rsidRPr="00AA6872" w:rsidTr="00AA6872">
        <w:trPr>
          <w:trHeight w:val="10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RPWM.06.01.01-28-0009/16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Gmina Dobre Miasto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Remont elewacji budynku Baszty Bocianiej oraz remont kapliczki przydrożnej pw. Św. Jerzego w Dobrym Mieście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615 065,53 zł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522 805,70 zł</w:t>
            </w:r>
          </w:p>
        </w:tc>
      </w:tr>
      <w:tr w:rsidR="00AA6872" w:rsidRPr="00AA6872" w:rsidTr="00AA6872">
        <w:trPr>
          <w:trHeight w:val="76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RPWM.06.01.01-28-0010/16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Gmina Olsztyn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Rewaloryzacja II etapu Parku Jakubowo w Olsztynie jako obiektu dziedzictwa kulturowego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5 758 961,58 zł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4 777 453,45 zł</w:t>
            </w:r>
          </w:p>
        </w:tc>
      </w:tr>
      <w:tr w:rsidR="00AA6872" w:rsidRPr="00AA6872" w:rsidTr="00AA6872">
        <w:trPr>
          <w:trHeight w:val="10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RPWM.06.01.01-28-0011/16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Gmina Miasto Ełk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Rewitalizacja i zagospodarowanie terenu Ełckiej Kolei Wąskotorowej na potrzeby Muzeum Historycznego w Ełku – etap 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5 265 786,98 zł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4 412 729,49 zł</w:t>
            </w:r>
          </w:p>
        </w:tc>
      </w:tr>
      <w:tr w:rsidR="00AA6872" w:rsidRPr="00AA6872" w:rsidTr="00AA6872">
        <w:trPr>
          <w:trHeight w:val="76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RPWM.06.01.01-28-0012/16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Gmina Olsztyn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Rewaloryzacja terenu przy Bazylice Św. Jakuba w Olsztynie pod planty miejskie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1 463 938,42 zł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1 213 013,72 zł</w:t>
            </w:r>
          </w:p>
        </w:tc>
      </w:tr>
      <w:tr w:rsidR="00AA6872" w:rsidRPr="00AA6872" w:rsidTr="00AA6872">
        <w:trPr>
          <w:trHeight w:val="51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RPWM.06.01.01-28-0013/16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Gmina Wielbark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Remont kościoła ewangelickiego w Wielbarku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319 837,18 zł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262 266,49 zł</w:t>
            </w:r>
          </w:p>
        </w:tc>
      </w:tr>
      <w:tr w:rsidR="00AA6872" w:rsidRPr="00AA6872" w:rsidTr="00AA6872">
        <w:trPr>
          <w:trHeight w:val="10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RPWM.06.01.01-28-0016/16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Muzeum Archeologiczno-Historyczne w Elblągu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Z muzeum w przyszłość. Modernizacja Muzeum Archeologiczno-Historycznego w Elblągu – etap II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15 045 251,00 zł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10 374 608,65 zł</w:t>
            </w:r>
          </w:p>
        </w:tc>
      </w:tr>
      <w:tr w:rsidR="00AA6872" w:rsidRPr="00AA6872" w:rsidTr="00AA6872">
        <w:trPr>
          <w:trHeight w:val="10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RPWM.06.01.01-28-0020/16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Gmina Miejska Lidzbark Warmiński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Renowacja obiektów dziedzictwa kulturowego na Cmentarzu Komunalnym w Lidzbarku Warmińskim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1 300 000,00 zł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1 025 029,63 zł</w:t>
            </w:r>
          </w:p>
        </w:tc>
      </w:tr>
      <w:tr w:rsidR="00AA6872" w:rsidRPr="00AA6872" w:rsidTr="00AA6872">
        <w:trPr>
          <w:trHeight w:val="127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11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RPWM.06.01.01-28-0022/16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Gmina Miejska Lubawa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Wykonanie ścieżki dydaktycznej przy zewnętrznej stronie zabytkowych murów obronnych Zamku Biskupów Chełmińskich w Lubawie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1 511 175,12 zł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1 236 703,60 zł</w:t>
            </w:r>
          </w:p>
        </w:tc>
      </w:tr>
      <w:tr w:rsidR="00AA6872" w:rsidRPr="00AA6872" w:rsidTr="00AA6872">
        <w:trPr>
          <w:trHeight w:val="10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lastRenderedPageBreak/>
              <w:t>12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RPWM.06.01.01-28-0023/16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Parafia Rzymskokatolicka św. Mikołaja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Prace konserwatorskie w średniowiecznym Kościele pw. św. Mikołaja i Jana Ewangelisty w Sząbruku - etap IV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576 649,00 zł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468 752,18 zł</w:t>
            </w:r>
          </w:p>
        </w:tc>
      </w:tr>
      <w:tr w:rsidR="00AA6872" w:rsidRPr="00AA6872" w:rsidTr="00AA6872">
        <w:trPr>
          <w:trHeight w:val="15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RPWM.06.01.01-28-0024/16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Rzymskokatolicka Parafia pod wezwaniem Świętego Wawrzyńca w Plutach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Prace konserwatorskie i restauratorskie w gotyckim kościele św. Wawrzyńca w Plutach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3 135 945,26 zł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2 571 475,11 zł</w:t>
            </w:r>
          </w:p>
        </w:tc>
      </w:tr>
      <w:tr w:rsidR="00AA6872" w:rsidRPr="00AA6872" w:rsidTr="00AA6872">
        <w:trPr>
          <w:trHeight w:val="51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14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RPWM.06.01.01-28-0027/16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Archidiecezja Warmińska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 xml:space="preserve"> Muzeum Archidiecezji Warmińskiej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10 482 993,84 zł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8 482 593,16 zł</w:t>
            </w:r>
          </w:p>
        </w:tc>
      </w:tr>
      <w:tr w:rsidR="00AA6872" w:rsidRPr="00AA6872" w:rsidTr="00AA6872">
        <w:trPr>
          <w:trHeight w:val="10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15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RPWM.06.01.01-28-0028/16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Gmina Miejska Kętrzyn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Zachowanie dziedzictwa kulturowego dzięki renowacji Zamku w Kętrzynie wraz z jego otoczeniem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6 755 374,09 zł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5 742 067,98 zł</w:t>
            </w:r>
          </w:p>
        </w:tc>
      </w:tr>
      <w:tr w:rsidR="00AA6872" w:rsidRPr="00AA6872" w:rsidTr="00AA6872">
        <w:trPr>
          <w:trHeight w:val="76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16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RPWM.06.01.01-28-0029/16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Fundacja Radców Prawnych „</w:t>
            </w:r>
            <w:proofErr w:type="spellStart"/>
            <w:r w:rsidRPr="00AA6872">
              <w:rPr>
                <w:rFonts w:eastAsia="Times New Roman" w:cs="Times New Roman"/>
                <w:szCs w:val="20"/>
              </w:rPr>
              <w:t>Ius</w:t>
            </w:r>
            <w:proofErr w:type="spellEnd"/>
            <w:r w:rsidRPr="00AA6872">
              <w:rPr>
                <w:rFonts w:eastAsia="Times New Roman" w:cs="Times New Roman"/>
                <w:szCs w:val="20"/>
              </w:rPr>
              <w:t xml:space="preserve">” 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Rewitalizacja siedziby FUNDACJI RADCÓW PRAWNYCH „IUS” w obrębie zabudowań koszarowych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11 849 198,14 zł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7 837 357,92 zł</w:t>
            </w:r>
          </w:p>
        </w:tc>
      </w:tr>
      <w:tr w:rsidR="00AA6872" w:rsidRPr="00AA6872" w:rsidTr="00AA6872">
        <w:trPr>
          <w:trHeight w:val="10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17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RPWM.06.01.01-28-0030/16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Parafia p.w. Św. Rozalii w Kieźlinach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Rewitalizacja - Kościoła p.w. św. Rozalii w Kieźlinach elementem aktywności szlaku turystyki pielgrzymkowej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665 422,43 zł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551 635,19 zł</w:t>
            </w:r>
          </w:p>
        </w:tc>
      </w:tr>
      <w:tr w:rsidR="00AA6872" w:rsidRPr="00AA6872" w:rsidTr="00AA6872">
        <w:trPr>
          <w:trHeight w:val="51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18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RPWM.06.01.01-28-0035/16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Gmina Biskupiec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Rewitalizacja budynku Urzędu Miejskiego w Biskupcu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3 242 950,35 zł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2 756 507,80 zł</w:t>
            </w:r>
          </w:p>
        </w:tc>
      </w:tr>
      <w:tr w:rsidR="00AA6872" w:rsidRPr="00AA6872" w:rsidTr="00AA6872">
        <w:trPr>
          <w:trHeight w:val="51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19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RPWM.06.01.01-28-0036/16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Gmina Biskupiec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Śladami historii - rewitalizacja obiektów zabytkowych Biskupca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2 523 904,65 zł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2 092 316,95 zł</w:t>
            </w:r>
          </w:p>
        </w:tc>
      </w:tr>
      <w:tr w:rsidR="00AA6872" w:rsidRPr="00AA6872" w:rsidTr="00AA6872">
        <w:trPr>
          <w:trHeight w:val="15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RPWM.06.01.01-28-0038/16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Gmina Miejska Giżycko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 xml:space="preserve">Zachowanie dziedzictwa kulturowego zabytkowej Twierdzy </w:t>
            </w:r>
            <w:proofErr w:type="spellStart"/>
            <w:r w:rsidRPr="00AA6872">
              <w:rPr>
                <w:rFonts w:eastAsia="Times New Roman" w:cs="Times New Roman"/>
                <w:szCs w:val="20"/>
              </w:rPr>
              <w:t>Boyen</w:t>
            </w:r>
            <w:proofErr w:type="spellEnd"/>
            <w:r w:rsidRPr="00AA6872">
              <w:rPr>
                <w:rFonts w:eastAsia="Times New Roman" w:cs="Times New Roman"/>
                <w:szCs w:val="20"/>
              </w:rPr>
              <w:t xml:space="preserve"> w Giżycku poprzez renowację warsztatu zbrojmistrza wraz z zagospodarowaniem otoczenia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1 563 172,75 zł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72" w:rsidRPr="00AA6872" w:rsidRDefault="00AA6872" w:rsidP="00AA68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AA6872">
              <w:rPr>
                <w:rFonts w:eastAsia="Times New Roman" w:cs="Times New Roman"/>
                <w:szCs w:val="20"/>
              </w:rPr>
              <w:t>584 474,07 zł</w:t>
            </w:r>
          </w:p>
        </w:tc>
      </w:tr>
    </w:tbl>
    <w:p w:rsidR="006C3E14" w:rsidRDefault="006C3E14" w:rsidP="00E56968">
      <w:pPr>
        <w:ind w:firstLine="0"/>
      </w:pPr>
    </w:p>
    <w:p w:rsidR="00916DB2" w:rsidRDefault="00916DB2" w:rsidP="00E56968">
      <w:pPr>
        <w:ind w:firstLine="0"/>
      </w:pPr>
    </w:p>
    <w:p w:rsidR="00916DB2" w:rsidRDefault="00916DB2" w:rsidP="00E56968">
      <w:pPr>
        <w:ind w:firstLine="0"/>
      </w:pPr>
    </w:p>
    <w:sectPr w:rsidR="00916DB2" w:rsidSect="00E5696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9C" w:rsidRDefault="0082699C" w:rsidP="00511DFD">
      <w:pPr>
        <w:spacing w:after="0" w:line="240" w:lineRule="auto"/>
      </w:pPr>
      <w:r>
        <w:separator/>
      </w:r>
    </w:p>
  </w:endnote>
  <w:endnote w:type="continuationSeparator" w:id="0">
    <w:p w:rsidR="0082699C" w:rsidRDefault="0082699C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FD" w:rsidRDefault="00511DFD">
    <w:pPr>
      <w:pStyle w:val="Stopka"/>
    </w:pPr>
    <w:r>
      <w:rPr>
        <w:rFonts w:ascii="Times New Roman" w:hAnsi="Times New Roman"/>
        <w:noProof/>
      </w:rPr>
      <w:drawing>
        <wp:anchor distT="0" distB="0" distL="114300" distR="114300" simplePos="0" relativeHeight="251663360" behindDoc="0" locked="0" layoutInCell="1" allowOverlap="1" wp14:anchorId="304D4F3E" wp14:editId="20E5D76F">
          <wp:simplePos x="0" y="0"/>
          <wp:positionH relativeFrom="margin">
            <wp:align>right</wp:align>
          </wp:positionH>
          <wp:positionV relativeFrom="paragraph">
            <wp:posOffset>-302146</wp:posOffset>
          </wp:positionV>
          <wp:extent cx="6278880" cy="837569"/>
          <wp:effectExtent l="0" t="0" r="7620" b="635"/>
          <wp:wrapNone/>
          <wp:docPr id="29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9C" w:rsidRDefault="0082699C" w:rsidP="00511DFD">
      <w:pPr>
        <w:spacing w:after="0" w:line="240" w:lineRule="auto"/>
      </w:pPr>
      <w:r>
        <w:separator/>
      </w:r>
    </w:p>
  </w:footnote>
  <w:footnote w:type="continuationSeparator" w:id="0">
    <w:p w:rsidR="0082699C" w:rsidRDefault="0082699C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FD" w:rsidRDefault="00511DFD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385C16" wp14:editId="1C31A41E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DFD" w:rsidRDefault="00511DFD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511DFD" w:rsidRDefault="00511DFD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385C16"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511DFD" w:rsidRDefault="00511DFD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511DFD" w:rsidRDefault="00511DFD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79"/>
    <w:rsid w:val="000009BD"/>
    <w:rsid w:val="00003C7A"/>
    <w:rsid w:val="00007654"/>
    <w:rsid w:val="00014829"/>
    <w:rsid w:val="0003694F"/>
    <w:rsid w:val="00037A9D"/>
    <w:rsid w:val="00044040"/>
    <w:rsid w:val="000448D1"/>
    <w:rsid w:val="00045F2C"/>
    <w:rsid w:val="00052BAC"/>
    <w:rsid w:val="00052DA1"/>
    <w:rsid w:val="0005549F"/>
    <w:rsid w:val="00057869"/>
    <w:rsid w:val="000756DD"/>
    <w:rsid w:val="00097240"/>
    <w:rsid w:val="000973A5"/>
    <w:rsid w:val="000A14EB"/>
    <w:rsid w:val="000A29B1"/>
    <w:rsid w:val="000A2C09"/>
    <w:rsid w:val="000A3C5C"/>
    <w:rsid w:val="000C0D2D"/>
    <w:rsid w:val="000C2865"/>
    <w:rsid w:val="000E2538"/>
    <w:rsid w:val="000E2991"/>
    <w:rsid w:val="000F0ED7"/>
    <w:rsid w:val="000F33C8"/>
    <w:rsid w:val="000F7719"/>
    <w:rsid w:val="0010152C"/>
    <w:rsid w:val="001038F6"/>
    <w:rsid w:val="00110E8C"/>
    <w:rsid w:val="00112BE2"/>
    <w:rsid w:val="00115BF1"/>
    <w:rsid w:val="00136F40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B1E6E"/>
    <w:rsid w:val="001B4625"/>
    <w:rsid w:val="001C0C05"/>
    <w:rsid w:val="001D1F96"/>
    <w:rsid w:val="001D299C"/>
    <w:rsid w:val="001D3FB2"/>
    <w:rsid w:val="001E4AA5"/>
    <w:rsid w:val="001E52C3"/>
    <w:rsid w:val="001E568D"/>
    <w:rsid w:val="002007E8"/>
    <w:rsid w:val="00200979"/>
    <w:rsid w:val="00200A16"/>
    <w:rsid w:val="00222C0E"/>
    <w:rsid w:val="00222FB9"/>
    <w:rsid w:val="00226075"/>
    <w:rsid w:val="002264A4"/>
    <w:rsid w:val="00230036"/>
    <w:rsid w:val="0023291D"/>
    <w:rsid w:val="0024206A"/>
    <w:rsid w:val="00255721"/>
    <w:rsid w:val="00256BC2"/>
    <w:rsid w:val="00270047"/>
    <w:rsid w:val="00274302"/>
    <w:rsid w:val="0028726A"/>
    <w:rsid w:val="0029411A"/>
    <w:rsid w:val="002A452B"/>
    <w:rsid w:val="002C3511"/>
    <w:rsid w:val="002D0FF5"/>
    <w:rsid w:val="002D373C"/>
    <w:rsid w:val="002E601B"/>
    <w:rsid w:val="00301980"/>
    <w:rsid w:val="003028B1"/>
    <w:rsid w:val="00313A30"/>
    <w:rsid w:val="00315E1E"/>
    <w:rsid w:val="00316F94"/>
    <w:rsid w:val="00317248"/>
    <w:rsid w:val="003274AC"/>
    <w:rsid w:val="00344F3C"/>
    <w:rsid w:val="00355C6E"/>
    <w:rsid w:val="00363349"/>
    <w:rsid w:val="003639B7"/>
    <w:rsid w:val="0036461A"/>
    <w:rsid w:val="00364CD0"/>
    <w:rsid w:val="00380A77"/>
    <w:rsid w:val="0038142E"/>
    <w:rsid w:val="0038637E"/>
    <w:rsid w:val="003876EC"/>
    <w:rsid w:val="00397656"/>
    <w:rsid w:val="003D2776"/>
    <w:rsid w:val="003D47B4"/>
    <w:rsid w:val="003D7635"/>
    <w:rsid w:val="003E4C8C"/>
    <w:rsid w:val="003E64FA"/>
    <w:rsid w:val="003F5082"/>
    <w:rsid w:val="004056E7"/>
    <w:rsid w:val="00406772"/>
    <w:rsid w:val="00412D3A"/>
    <w:rsid w:val="00413718"/>
    <w:rsid w:val="00413954"/>
    <w:rsid w:val="00416305"/>
    <w:rsid w:val="00422CAE"/>
    <w:rsid w:val="0042682F"/>
    <w:rsid w:val="004373F4"/>
    <w:rsid w:val="004427F2"/>
    <w:rsid w:val="00452624"/>
    <w:rsid w:val="00454FFA"/>
    <w:rsid w:val="004623A0"/>
    <w:rsid w:val="00462B7E"/>
    <w:rsid w:val="00492EAB"/>
    <w:rsid w:val="004A1E40"/>
    <w:rsid w:val="004A3706"/>
    <w:rsid w:val="004B4A32"/>
    <w:rsid w:val="004B5BA7"/>
    <w:rsid w:val="004D0B1C"/>
    <w:rsid w:val="004D5164"/>
    <w:rsid w:val="004E0C6F"/>
    <w:rsid w:val="004F261A"/>
    <w:rsid w:val="004F4ABB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6206D"/>
    <w:rsid w:val="00564E53"/>
    <w:rsid w:val="005679DB"/>
    <w:rsid w:val="00583307"/>
    <w:rsid w:val="005853E3"/>
    <w:rsid w:val="00590332"/>
    <w:rsid w:val="0059070D"/>
    <w:rsid w:val="00595931"/>
    <w:rsid w:val="00596951"/>
    <w:rsid w:val="005A4E2B"/>
    <w:rsid w:val="005B1889"/>
    <w:rsid w:val="005B36D9"/>
    <w:rsid w:val="005B4534"/>
    <w:rsid w:val="005B4A06"/>
    <w:rsid w:val="005B5959"/>
    <w:rsid w:val="005C03ED"/>
    <w:rsid w:val="005C26C9"/>
    <w:rsid w:val="005D09C3"/>
    <w:rsid w:val="005E0BE8"/>
    <w:rsid w:val="005E1D77"/>
    <w:rsid w:val="005E2C4F"/>
    <w:rsid w:val="005E7A83"/>
    <w:rsid w:val="005F05A0"/>
    <w:rsid w:val="00601E67"/>
    <w:rsid w:val="00602CF2"/>
    <w:rsid w:val="006105E4"/>
    <w:rsid w:val="006202AE"/>
    <w:rsid w:val="00623125"/>
    <w:rsid w:val="00626D06"/>
    <w:rsid w:val="0063698A"/>
    <w:rsid w:val="00642F06"/>
    <w:rsid w:val="00643FA9"/>
    <w:rsid w:val="00644167"/>
    <w:rsid w:val="006453DA"/>
    <w:rsid w:val="00645913"/>
    <w:rsid w:val="00651B31"/>
    <w:rsid w:val="006649AB"/>
    <w:rsid w:val="00684878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3E14"/>
    <w:rsid w:val="006C6032"/>
    <w:rsid w:val="006D08F8"/>
    <w:rsid w:val="006E13AE"/>
    <w:rsid w:val="006E683C"/>
    <w:rsid w:val="006E6E87"/>
    <w:rsid w:val="006F2F27"/>
    <w:rsid w:val="006F68D1"/>
    <w:rsid w:val="006F718A"/>
    <w:rsid w:val="0070667A"/>
    <w:rsid w:val="00710DE9"/>
    <w:rsid w:val="00711879"/>
    <w:rsid w:val="00720678"/>
    <w:rsid w:val="00725080"/>
    <w:rsid w:val="007472BB"/>
    <w:rsid w:val="00753270"/>
    <w:rsid w:val="00754F5D"/>
    <w:rsid w:val="00756ECF"/>
    <w:rsid w:val="00761E10"/>
    <w:rsid w:val="0076529C"/>
    <w:rsid w:val="00771FB1"/>
    <w:rsid w:val="00774B64"/>
    <w:rsid w:val="0078051B"/>
    <w:rsid w:val="0079200D"/>
    <w:rsid w:val="0079379F"/>
    <w:rsid w:val="007A193C"/>
    <w:rsid w:val="007A6F89"/>
    <w:rsid w:val="007B5ABE"/>
    <w:rsid w:val="007D1F77"/>
    <w:rsid w:val="007D52CC"/>
    <w:rsid w:val="007E2ED4"/>
    <w:rsid w:val="007F57E2"/>
    <w:rsid w:val="007F6FD6"/>
    <w:rsid w:val="007F7B2E"/>
    <w:rsid w:val="008033BA"/>
    <w:rsid w:val="008132C7"/>
    <w:rsid w:val="00820F98"/>
    <w:rsid w:val="00825EFD"/>
    <w:rsid w:val="0082652B"/>
    <w:rsid w:val="0082699C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220D"/>
    <w:rsid w:val="008A52FB"/>
    <w:rsid w:val="008B686A"/>
    <w:rsid w:val="008C2BE4"/>
    <w:rsid w:val="008C6DC3"/>
    <w:rsid w:val="008E2746"/>
    <w:rsid w:val="008E4384"/>
    <w:rsid w:val="008E4F1C"/>
    <w:rsid w:val="00905C97"/>
    <w:rsid w:val="00907918"/>
    <w:rsid w:val="009159A1"/>
    <w:rsid w:val="00916DB2"/>
    <w:rsid w:val="009202FC"/>
    <w:rsid w:val="00922C55"/>
    <w:rsid w:val="00925C56"/>
    <w:rsid w:val="009278EB"/>
    <w:rsid w:val="00932742"/>
    <w:rsid w:val="009352C1"/>
    <w:rsid w:val="00951158"/>
    <w:rsid w:val="00953418"/>
    <w:rsid w:val="009552EF"/>
    <w:rsid w:val="00965A5D"/>
    <w:rsid w:val="00967A04"/>
    <w:rsid w:val="009860C4"/>
    <w:rsid w:val="009925B1"/>
    <w:rsid w:val="00993938"/>
    <w:rsid w:val="00995656"/>
    <w:rsid w:val="00997121"/>
    <w:rsid w:val="009A02AB"/>
    <w:rsid w:val="009B0CE6"/>
    <w:rsid w:val="009C6881"/>
    <w:rsid w:val="009E13F3"/>
    <w:rsid w:val="009E2DF3"/>
    <w:rsid w:val="009F03AF"/>
    <w:rsid w:val="009F1BD6"/>
    <w:rsid w:val="009F4EE6"/>
    <w:rsid w:val="009F74D1"/>
    <w:rsid w:val="00A022A0"/>
    <w:rsid w:val="00A073E9"/>
    <w:rsid w:val="00A13770"/>
    <w:rsid w:val="00A15E27"/>
    <w:rsid w:val="00A33D96"/>
    <w:rsid w:val="00A35174"/>
    <w:rsid w:val="00A470B8"/>
    <w:rsid w:val="00A53D32"/>
    <w:rsid w:val="00A55B35"/>
    <w:rsid w:val="00A569A5"/>
    <w:rsid w:val="00A6123C"/>
    <w:rsid w:val="00A6423C"/>
    <w:rsid w:val="00A7616C"/>
    <w:rsid w:val="00A779FB"/>
    <w:rsid w:val="00A913DD"/>
    <w:rsid w:val="00A91BB9"/>
    <w:rsid w:val="00A93E82"/>
    <w:rsid w:val="00A97083"/>
    <w:rsid w:val="00A9746B"/>
    <w:rsid w:val="00A97C5F"/>
    <w:rsid w:val="00AA1D97"/>
    <w:rsid w:val="00AA367F"/>
    <w:rsid w:val="00AA6872"/>
    <w:rsid w:val="00AB080F"/>
    <w:rsid w:val="00AB3ACB"/>
    <w:rsid w:val="00AB5DF2"/>
    <w:rsid w:val="00AC6BD3"/>
    <w:rsid w:val="00AD0E5A"/>
    <w:rsid w:val="00AD32A6"/>
    <w:rsid w:val="00AF1E8D"/>
    <w:rsid w:val="00AF53A1"/>
    <w:rsid w:val="00B02BBB"/>
    <w:rsid w:val="00B02D0D"/>
    <w:rsid w:val="00B136A1"/>
    <w:rsid w:val="00B3014B"/>
    <w:rsid w:val="00B46672"/>
    <w:rsid w:val="00B523A9"/>
    <w:rsid w:val="00B56A6E"/>
    <w:rsid w:val="00B57332"/>
    <w:rsid w:val="00B62256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96444"/>
    <w:rsid w:val="00BA3E5F"/>
    <w:rsid w:val="00BA74C8"/>
    <w:rsid w:val="00BA7E0B"/>
    <w:rsid w:val="00BB38ED"/>
    <w:rsid w:val="00BB72AA"/>
    <w:rsid w:val="00BB7AD4"/>
    <w:rsid w:val="00BC2508"/>
    <w:rsid w:val="00BC2E39"/>
    <w:rsid w:val="00BC7129"/>
    <w:rsid w:val="00BD4E9E"/>
    <w:rsid w:val="00C03FFC"/>
    <w:rsid w:val="00C051B0"/>
    <w:rsid w:val="00C152B5"/>
    <w:rsid w:val="00C15AD1"/>
    <w:rsid w:val="00C2363B"/>
    <w:rsid w:val="00C23AA3"/>
    <w:rsid w:val="00C31EDB"/>
    <w:rsid w:val="00C32B15"/>
    <w:rsid w:val="00C4366E"/>
    <w:rsid w:val="00C45D07"/>
    <w:rsid w:val="00C46CF3"/>
    <w:rsid w:val="00C50010"/>
    <w:rsid w:val="00C63BFA"/>
    <w:rsid w:val="00C65350"/>
    <w:rsid w:val="00C70EA8"/>
    <w:rsid w:val="00C71785"/>
    <w:rsid w:val="00C73F72"/>
    <w:rsid w:val="00C807C9"/>
    <w:rsid w:val="00C81DF0"/>
    <w:rsid w:val="00CA1A91"/>
    <w:rsid w:val="00CB0477"/>
    <w:rsid w:val="00CB3E94"/>
    <w:rsid w:val="00CB4B7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3017"/>
    <w:rsid w:val="00D179B6"/>
    <w:rsid w:val="00D2244D"/>
    <w:rsid w:val="00D24664"/>
    <w:rsid w:val="00D37E70"/>
    <w:rsid w:val="00D43E13"/>
    <w:rsid w:val="00D44853"/>
    <w:rsid w:val="00D50A84"/>
    <w:rsid w:val="00D55DC6"/>
    <w:rsid w:val="00D63D90"/>
    <w:rsid w:val="00D734BC"/>
    <w:rsid w:val="00D75363"/>
    <w:rsid w:val="00D8721F"/>
    <w:rsid w:val="00DA1CA3"/>
    <w:rsid w:val="00DC1677"/>
    <w:rsid w:val="00DC2E35"/>
    <w:rsid w:val="00DC4139"/>
    <w:rsid w:val="00DD1D49"/>
    <w:rsid w:val="00DD3AC0"/>
    <w:rsid w:val="00DD4B9E"/>
    <w:rsid w:val="00DE13AE"/>
    <w:rsid w:val="00DE326C"/>
    <w:rsid w:val="00DE7081"/>
    <w:rsid w:val="00DE7415"/>
    <w:rsid w:val="00DE7EC7"/>
    <w:rsid w:val="00DF04C1"/>
    <w:rsid w:val="00DF7629"/>
    <w:rsid w:val="00E05D79"/>
    <w:rsid w:val="00E11503"/>
    <w:rsid w:val="00E16C26"/>
    <w:rsid w:val="00E214B8"/>
    <w:rsid w:val="00E21B8E"/>
    <w:rsid w:val="00E221A3"/>
    <w:rsid w:val="00E258B6"/>
    <w:rsid w:val="00E34639"/>
    <w:rsid w:val="00E3700D"/>
    <w:rsid w:val="00E3738A"/>
    <w:rsid w:val="00E43170"/>
    <w:rsid w:val="00E501C0"/>
    <w:rsid w:val="00E558CA"/>
    <w:rsid w:val="00E56968"/>
    <w:rsid w:val="00E637E0"/>
    <w:rsid w:val="00E64674"/>
    <w:rsid w:val="00E77FBA"/>
    <w:rsid w:val="00E85C71"/>
    <w:rsid w:val="00E93B37"/>
    <w:rsid w:val="00E974E5"/>
    <w:rsid w:val="00EA2B0A"/>
    <w:rsid w:val="00EA4542"/>
    <w:rsid w:val="00EB382B"/>
    <w:rsid w:val="00EC36FE"/>
    <w:rsid w:val="00EC7659"/>
    <w:rsid w:val="00ED32BC"/>
    <w:rsid w:val="00ED3D0E"/>
    <w:rsid w:val="00ED74E5"/>
    <w:rsid w:val="00EE29CD"/>
    <w:rsid w:val="00EE416E"/>
    <w:rsid w:val="00EE4C0D"/>
    <w:rsid w:val="00F02C66"/>
    <w:rsid w:val="00F0517C"/>
    <w:rsid w:val="00F229BA"/>
    <w:rsid w:val="00F33060"/>
    <w:rsid w:val="00F41DE6"/>
    <w:rsid w:val="00F41E9D"/>
    <w:rsid w:val="00F47507"/>
    <w:rsid w:val="00F5106F"/>
    <w:rsid w:val="00F53EF0"/>
    <w:rsid w:val="00F6284A"/>
    <w:rsid w:val="00F81DC5"/>
    <w:rsid w:val="00F82C4E"/>
    <w:rsid w:val="00F914DB"/>
    <w:rsid w:val="00F92637"/>
    <w:rsid w:val="00F929B1"/>
    <w:rsid w:val="00F957AF"/>
    <w:rsid w:val="00FA30A4"/>
    <w:rsid w:val="00FA65B1"/>
    <w:rsid w:val="00FB0C93"/>
    <w:rsid w:val="00FB242D"/>
    <w:rsid w:val="00FB393D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5F15FB-883B-4E42-9160-0C5272D5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AEC95-5857-4AD4-807C-6FD0E72A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Cieśluk</dc:creator>
  <cp:keywords/>
  <dc:description/>
  <cp:lastModifiedBy>Beata Engel</cp:lastModifiedBy>
  <cp:revision>4</cp:revision>
  <cp:lastPrinted>2016-07-28T08:59:00Z</cp:lastPrinted>
  <dcterms:created xsi:type="dcterms:W3CDTF">2016-07-28T08:59:00Z</dcterms:created>
  <dcterms:modified xsi:type="dcterms:W3CDTF">2016-07-29T06:17:00Z</dcterms:modified>
</cp:coreProperties>
</file>