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7E6D" w:rsidR="00C203D5" w:rsidP="00C203D5" w:rsidRDefault="00C203D5" w14:paraId="046C84D5" w14:textId="77777777">
      <w:pPr>
        <w:keepNext/>
        <w:spacing w:before="240" w:line="240" w:lineRule="auto"/>
        <w:rPr>
          <w:rFonts w:ascii="Arial" w:hAnsi="Arial" w:cs="Arial"/>
          <w:b/>
          <w:iCs/>
          <w:sz w:val="24"/>
          <w:szCs w:val="24"/>
        </w:rPr>
      </w:pPr>
      <w:bookmarkStart w:name="_GoBack" w:id="0"/>
      <w:bookmarkEnd w:id="0"/>
      <w:r w:rsidRPr="00EE7E6D">
        <w:rPr>
          <w:rFonts w:ascii="Arial" w:hAnsi="Arial" w:cs="Arial"/>
          <w:b/>
          <w:iCs/>
          <w:sz w:val="24"/>
          <w:szCs w:val="24"/>
        </w:rPr>
        <w:t xml:space="preserve">Tabela </w:t>
      </w:r>
      <w:r w:rsidRPr="00EE7E6D">
        <w:rPr>
          <w:rFonts w:ascii="Arial" w:hAnsi="Arial" w:cs="Arial"/>
          <w:b/>
          <w:iCs/>
          <w:sz w:val="24"/>
          <w:szCs w:val="24"/>
        </w:rPr>
        <w:fldChar w:fldCharType="begin"/>
      </w:r>
      <w:r w:rsidRPr="00EE7E6D">
        <w:rPr>
          <w:rFonts w:ascii="Arial" w:hAnsi="Arial" w:cs="Arial"/>
          <w:b/>
          <w:iCs/>
          <w:sz w:val="24"/>
          <w:szCs w:val="24"/>
        </w:rPr>
        <w:instrText xml:space="preserve"> SEQ Tabela \* ARABIC </w:instrText>
      </w:r>
      <w:r w:rsidRPr="00EE7E6D">
        <w:rPr>
          <w:rFonts w:ascii="Arial" w:hAnsi="Arial" w:cs="Arial"/>
          <w:b/>
          <w:iCs/>
          <w:sz w:val="24"/>
          <w:szCs w:val="24"/>
        </w:rPr>
        <w:fldChar w:fldCharType="separate"/>
      </w:r>
      <w:r w:rsidRPr="00EE7E6D">
        <w:rPr>
          <w:rFonts w:ascii="Arial" w:hAnsi="Arial" w:cs="Arial"/>
          <w:b/>
          <w:iCs/>
          <w:noProof/>
          <w:sz w:val="24"/>
          <w:szCs w:val="24"/>
        </w:rPr>
        <w:t>1</w:t>
      </w:r>
      <w:r w:rsidRPr="00EE7E6D">
        <w:rPr>
          <w:rFonts w:ascii="Arial" w:hAnsi="Arial" w:cs="Arial"/>
          <w:b/>
          <w:iCs/>
          <w:sz w:val="24"/>
          <w:szCs w:val="24"/>
        </w:rPr>
        <w:fldChar w:fldCharType="end"/>
      </w:r>
      <w:r w:rsidRPr="00EE7E6D">
        <w:rPr>
          <w:rFonts w:ascii="Arial" w:hAnsi="Arial" w:cs="Arial"/>
          <w:b/>
          <w:iCs/>
          <w:sz w:val="24"/>
          <w:szCs w:val="24"/>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FE SL 10.6."/>
      </w:tblPr>
      <w:tblGrid>
        <w:gridCol w:w="1008"/>
        <w:gridCol w:w="2055"/>
        <w:gridCol w:w="5685"/>
        <w:gridCol w:w="2020"/>
        <w:gridCol w:w="1373"/>
        <w:gridCol w:w="1908"/>
      </w:tblGrid>
      <w:tr w:rsidRPr="00EE7E6D" w:rsidR="00C203D5" w:rsidTr="1545A774" w14:paraId="78917514" w14:textId="77777777">
        <w:trPr>
          <w:trHeight w:val="300"/>
          <w:tblHeader/>
        </w:trPr>
        <w:tc>
          <w:tcPr>
            <w:tcW w:w="1008" w:type="dxa"/>
            <w:shd w:val="clear" w:color="auto" w:fill="D9D9D9" w:themeFill="background1" w:themeFillShade="D9"/>
            <w:tcMar/>
            <w:hideMark/>
          </w:tcPr>
          <w:p w:rsidRPr="00EE7E6D" w:rsidR="00C203D5" w:rsidP="00C203D5" w:rsidRDefault="00C203D5" w14:paraId="52308B49" w14:textId="77777777">
            <w:pPr>
              <w:ind w:left="22"/>
              <w:contextualSpacing/>
              <w:rPr>
                <w:rFonts w:ascii="Arial" w:hAnsi="Arial" w:cs="Arial"/>
                <w:sz w:val="24"/>
                <w:szCs w:val="24"/>
              </w:rPr>
            </w:pPr>
            <w:r w:rsidRPr="00EE7E6D">
              <w:rPr>
                <w:rFonts w:ascii="Arial" w:hAnsi="Arial" w:cs="Arial"/>
                <w:sz w:val="24"/>
                <w:szCs w:val="24"/>
              </w:rPr>
              <w:t>L.p.</w:t>
            </w:r>
          </w:p>
        </w:tc>
        <w:tc>
          <w:tcPr>
            <w:tcW w:w="2055" w:type="dxa"/>
            <w:shd w:val="clear" w:color="auto" w:fill="D9D9D9" w:themeFill="background1" w:themeFillShade="D9"/>
            <w:tcMar/>
            <w:hideMark/>
          </w:tcPr>
          <w:p w:rsidRPr="00EE7E6D" w:rsidR="00C203D5" w:rsidP="00C203D5" w:rsidRDefault="00C203D5" w14:paraId="2B5C5A4B" w14:textId="77777777">
            <w:pPr>
              <w:rPr>
                <w:rFonts w:ascii="Arial" w:hAnsi="Arial" w:cs="Arial"/>
                <w:sz w:val="24"/>
                <w:szCs w:val="24"/>
              </w:rPr>
            </w:pPr>
            <w:r w:rsidRPr="00EE7E6D">
              <w:rPr>
                <w:rFonts w:ascii="Arial" w:hAnsi="Arial" w:cs="Arial"/>
                <w:b/>
                <w:sz w:val="24"/>
                <w:szCs w:val="24"/>
              </w:rPr>
              <w:t>Nazwa kryterium</w:t>
            </w:r>
          </w:p>
        </w:tc>
        <w:tc>
          <w:tcPr>
            <w:tcW w:w="5685" w:type="dxa"/>
            <w:shd w:val="clear" w:color="auto" w:fill="D9D9D9" w:themeFill="background1" w:themeFillShade="D9"/>
            <w:tcMar/>
            <w:hideMark/>
          </w:tcPr>
          <w:p w:rsidRPr="00EE7E6D" w:rsidR="00C203D5" w:rsidP="00C203D5" w:rsidRDefault="00C203D5" w14:paraId="1100C2DF" w14:textId="77777777">
            <w:pPr>
              <w:rPr>
                <w:rFonts w:ascii="Arial" w:hAnsi="Arial" w:cs="Arial"/>
                <w:b/>
                <w:sz w:val="24"/>
                <w:szCs w:val="24"/>
              </w:rPr>
            </w:pPr>
            <w:r w:rsidRPr="00EE7E6D">
              <w:rPr>
                <w:rFonts w:ascii="Arial" w:hAnsi="Arial" w:cs="Arial"/>
                <w:b/>
                <w:sz w:val="24"/>
                <w:szCs w:val="24"/>
              </w:rPr>
              <w:t>Definicja kryterium</w:t>
            </w:r>
          </w:p>
          <w:p w:rsidRPr="00EE7E6D" w:rsidR="00C203D5" w:rsidP="00C203D5" w:rsidRDefault="00C203D5" w14:paraId="65408D65" w14:textId="77777777">
            <w:pPr>
              <w:rPr>
                <w:rFonts w:ascii="Arial" w:hAnsi="Arial" w:cs="Arial"/>
                <w:sz w:val="24"/>
                <w:szCs w:val="24"/>
              </w:rPr>
            </w:pPr>
          </w:p>
        </w:tc>
        <w:tc>
          <w:tcPr>
            <w:tcW w:w="2020" w:type="dxa"/>
            <w:shd w:val="clear" w:color="auto" w:fill="D9D9D9" w:themeFill="background1" w:themeFillShade="D9"/>
            <w:tcMar/>
            <w:hideMark/>
          </w:tcPr>
          <w:p w:rsidRPr="00EE7E6D" w:rsidR="00C203D5" w:rsidP="00C203D5" w:rsidRDefault="00C203D5" w14:paraId="787D5838" w14:textId="77777777">
            <w:pPr>
              <w:rPr>
                <w:rFonts w:ascii="Arial" w:hAnsi="Arial" w:cs="Arial"/>
                <w:sz w:val="24"/>
                <w:szCs w:val="24"/>
              </w:rPr>
            </w:pPr>
            <w:r w:rsidRPr="00EE7E6D">
              <w:rPr>
                <w:rFonts w:ascii="Arial" w:hAnsi="Arial" w:cs="Arial"/>
                <w:sz w:val="24"/>
                <w:szCs w:val="24"/>
              </w:rPr>
              <w:t>Czy spełnienie kryterium jest konieczne do przyznania dofinansowania?</w:t>
            </w:r>
          </w:p>
        </w:tc>
        <w:tc>
          <w:tcPr>
            <w:tcW w:w="1373" w:type="dxa"/>
            <w:shd w:val="clear" w:color="auto" w:fill="D9D9D9" w:themeFill="background1" w:themeFillShade="D9"/>
            <w:tcMar/>
            <w:hideMark/>
          </w:tcPr>
          <w:p w:rsidRPr="00EE7E6D" w:rsidR="00C203D5" w:rsidP="00C203D5" w:rsidRDefault="00C203D5" w14:paraId="7BAE5832" w14:textId="77777777">
            <w:pPr>
              <w:rPr>
                <w:rFonts w:ascii="Arial" w:hAnsi="Arial" w:cs="Arial"/>
                <w:sz w:val="24"/>
                <w:szCs w:val="24"/>
              </w:rPr>
            </w:pPr>
            <w:r w:rsidRPr="00EE7E6D">
              <w:rPr>
                <w:rFonts w:ascii="Arial" w:hAnsi="Arial" w:cs="Arial"/>
                <w:sz w:val="24"/>
                <w:szCs w:val="24"/>
              </w:rPr>
              <w:t>Sposób oceny kryterium</w:t>
            </w:r>
          </w:p>
        </w:tc>
        <w:tc>
          <w:tcPr>
            <w:tcW w:w="1908" w:type="dxa"/>
            <w:shd w:val="clear" w:color="auto" w:fill="D9D9D9" w:themeFill="background1" w:themeFillShade="D9"/>
            <w:tcMar/>
            <w:hideMark/>
          </w:tcPr>
          <w:p w:rsidRPr="00EE7E6D" w:rsidR="00C203D5" w:rsidP="00C203D5" w:rsidRDefault="00C203D5" w14:paraId="6A7A801B" w14:textId="77777777">
            <w:pPr>
              <w:rPr>
                <w:rFonts w:ascii="Arial" w:hAnsi="Arial" w:cs="Arial"/>
                <w:sz w:val="24"/>
                <w:szCs w:val="24"/>
              </w:rPr>
            </w:pPr>
            <w:r w:rsidRPr="00EE7E6D">
              <w:rPr>
                <w:rFonts w:ascii="Arial" w:hAnsi="Arial" w:cs="Arial"/>
                <w:sz w:val="24"/>
                <w:szCs w:val="24"/>
              </w:rPr>
              <w:t>Szczególne znaczenie kryterium</w:t>
            </w:r>
          </w:p>
        </w:tc>
      </w:tr>
      <w:tr w:rsidRPr="00EE7E6D" w:rsidR="00C203D5" w:rsidTr="1545A774" w14:paraId="03530EB8" w14:textId="77777777">
        <w:trPr>
          <w:trHeight w:val="300"/>
        </w:trPr>
        <w:tc>
          <w:tcPr>
            <w:tcW w:w="1008" w:type="dxa"/>
            <w:tcMar/>
            <w:hideMark/>
          </w:tcPr>
          <w:p w:rsidRPr="00EE7E6D" w:rsidR="00C203D5" w:rsidP="00C203D5" w:rsidRDefault="00C203D5" w14:paraId="7F458855"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1754A8" w:rsidRDefault="00C203D5" w14:paraId="7FA871AF" w14:textId="1824561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Terminowość złożenia uzupełnienia wniosku</w:t>
            </w:r>
            <w:r w:rsidRPr="00EE7E6D" w:rsidR="001754A8">
              <w:rPr>
                <w:rFonts w:ascii="Arial" w:hAnsi="Arial" w:eastAsia="Times New Roman" w:cs="Arial"/>
                <w:sz w:val="24"/>
                <w:szCs w:val="24"/>
                <w:lang w:eastAsia="pl-PL"/>
              </w:rPr>
              <w:t xml:space="preserve"> </w:t>
            </w:r>
          </w:p>
        </w:tc>
        <w:tc>
          <w:tcPr>
            <w:tcW w:w="5685" w:type="dxa"/>
            <w:tcMar/>
            <w:hideMark/>
          </w:tcPr>
          <w:p w:rsidRPr="00EE7E6D" w:rsidR="00C203D5" w:rsidP="00C203D5" w:rsidRDefault="00C203D5" w14:paraId="7C1E431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uzupełnienie wniosku złożono w terminie wskazanym w wezwaniu. </w:t>
            </w:r>
          </w:p>
          <w:p w:rsidRPr="00EE7E6D" w:rsidR="00C203D5" w:rsidP="00C203D5" w:rsidRDefault="00C203D5" w14:paraId="3001387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020" w:type="dxa"/>
            <w:tcMar/>
            <w:hideMark/>
          </w:tcPr>
          <w:p w:rsidRPr="00EE7E6D" w:rsidR="00C203D5" w:rsidP="00C203D5" w:rsidRDefault="00C203D5" w14:paraId="39DF854B" w14:textId="1E02F586">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4F096F34" w14:textId="47D2637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37FBF96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E6258F" w:rsidRDefault="00C203D5" w14:paraId="4621374B" w14:textId="448021C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Dotyczy etapu uzupełnienia dokumentacji  </w:t>
            </w:r>
          </w:p>
        </w:tc>
      </w:tr>
      <w:tr w:rsidRPr="00EE7E6D" w:rsidR="00C203D5" w:rsidTr="1545A774" w14:paraId="477A068D" w14:textId="77777777">
        <w:trPr>
          <w:trHeight w:val="300"/>
        </w:trPr>
        <w:tc>
          <w:tcPr>
            <w:tcW w:w="1008" w:type="dxa"/>
            <w:tcMar/>
            <w:hideMark/>
          </w:tcPr>
          <w:p w:rsidRPr="00EE7E6D" w:rsidR="00C203D5" w:rsidP="00C203D5" w:rsidRDefault="00C203D5" w14:paraId="24684D7C"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5071611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Poprawność formalna wniosku o dofinansowanie i załączników </w:t>
            </w:r>
          </w:p>
        </w:tc>
        <w:tc>
          <w:tcPr>
            <w:tcW w:w="5685" w:type="dxa"/>
            <w:tcMar/>
            <w:hideMark/>
          </w:tcPr>
          <w:p w:rsidRPr="00EE7E6D" w:rsidR="00C203D5" w:rsidP="00C203D5" w:rsidRDefault="00C203D5" w14:paraId="28A5C3E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kryterium weryfikowane będzie:  </w:t>
            </w:r>
          </w:p>
          <w:p w:rsidRPr="00EE7E6D" w:rsidR="00C203D5" w:rsidP="00C203D5" w:rsidRDefault="00C203D5" w14:paraId="7A598959"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rsidRPr="00EE7E6D" w:rsidR="00C203D5" w:rsidP="00C203D5" w:rsidRDefault="00C203D5" w14:paraId="57F71504"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wniosek nie zawiera błędów rachunkowych/omyłek pisarskich?  </w:t>
            </w:r>
          </w:p>
          <w:p w:rsidRPr="00EE7E6D" w:rsidR="00C203D5" w:rsidP="00C203D5" w:rsidRDefault="00C203D5" w14:paraId="3CEE13B1"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wniosek zawiera wszystkie informacje na temat projektu niezbędne do oceny kryteriów w tym wymagane analizy wskazane w instrukcji wypełniania wniosku? Czy informacje są spójne?  </w:t>
            </w:r>
          </w:p>
          <w:p w:rsidRPr="00EE7E6D" w:rsidR="00C203D5" w:rsidP="00C203D5" w:rsidRDefault="00C203D5" w14:paraId="147653F5"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załączniki wymagane regulaminem wyboru projektów zostały dołączone? </w:t>
            </w:r>
          </w:p>
          <w:p w:rsidRPr="00EE7E6D" w:rsidR="00C203D5" w:rsidP="00C203D5" w:rsidRDefault="00C203D5" w14:paraId="1A7F8BA3"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ww. załączniki są możliwe do odczytania/otwarcia?  </w:t>
            </w:r>
          </w:p>
          <w:p w:rsidRPr="00EE7E6D" w:rsidR="00C203D5" w:rsidP="00C203D5" w:rsidRDefault="00C203D5" w14:paraId="2A1CB772" w14:textId="77777777">
            <w:pPr>
              <w:numPr>
                <w:ilvl w:val="0"/>
                <w:numId w:val="66"/>
              </w:numPr>
              <w:spacing w:before="100" w:beforeAutospacing="1" w:after="100" w:afterAutospacing="1" w:line="240" w:lineRule="auto"/>
              <w:ind w:left="66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ww. załączniki są wypełnione poprawnie, czytelnie? </w:t>
            </w:r>
          </w:p>
          <w:p w:rsidRPr="00EE7E6D" w:rsidR="00C203D5" w:rsidP="00C203D5" w:rsidRDefault="00C203D5" w14:paraId="2AB651F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020" w:type="dxa"/>
            <w:tcMar/>
            <w:hideMark/>
          </w:tcPr>
          <w:p w:rsidRPr="00EE7E6D" w:rsidR="00C203D5" w:rsidP="001754A8" w:rsidRDefault="00C203D5" w14:paraId="05E0F257" w14:textId="5D8E58D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21BD952D" w14:textId="7AA5DE0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0110A13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7605617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74531296" w14:textId="77777777">
        <w:trPr>
          <w:trHeight w:val="300"/>
        </w:trPr>
        <w:tc>
          <w:tcPr>
            <w:tcW w:w="1008" w:type="dxa"/>
            <w:tcMar/>
            <w:hideMark/>
          </w:tcPr>
          <w:p w:rsidRPr="00EE7E6D" w:rsidR="00C203D5" w:rsidP="00C203D5" w:rsidRDefault="00C203D5" w14:paraId="2F5A2445"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302E24C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Kwalifikowalność podmiotowa </w:t>
            </w:r>
          </w:p>
        </w:tc>
        <w:tc>
          <w:tcPr>
            <w:tcW w:w="5685" w:type="dxa"/>
            <w:tcMar/>
            <w:hideMark/>
          </w:tcPr>
          <w:p w:rsidRPr="00EE7E6D" w:rsidR="00C203D5" w:rsidP="00C203D5" w:rsidRDefault="00C203D5" w14:paraId="7545216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kryterium weryfikowane będzie: </w:t>
            </w:r>
          </w:p>
          <w:p w:rsidRPr="00EE7E6D" w:rsidR="00C203D5" w:rsidP="00C203D5" w:rsidRDefault="00C203D5" w14:paraId="78207BEF" w14:textId="77777777">
            <w:pPr>
              <w:numPr>
                <w:ilvl w:val="0"/>
                <w:numId w:val="67"/>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wpisuje się w katalog beneficjentów przewidzianych w regulaminie wyboru projektów? </w:t>
            </w:r>
          </w:p>
          <w:p w:rsidRPr="00EE7E6D" w:rsidR="00C203D5" w:rsidP="00C203D5" w:rsidRDefault="00C203D5" w14:paraId="113F6D26" w14:textId="77777777">
            <w:pPr>
              <w:numPr>
                <w:ilvl w:val="0"/>
                <w:numId w:val="67"/>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Czy wszyscy partnerzy (jeśli występują) wpisują się w katalog beneficjentów przewidzianych w regulaminie wyboru projektów (nie dotyczy </w:t>
            </w:r>
            <w:proofErr w:type="spellStart"/>
            <w:r w:rsidRPr="00EE7E6D">
              <w:rPr>
                <w:rFonts w:ascii="Arial" w:hAnsi="Arial" w:eastAsia="Times New Roman" w:cs="Arial"/>
                <w:color w:val="000000"/>
                <w:sz w:val="24"/>
                <w:szCs w:val="24"/>
                <w:lang w:eastAsia="pl-PL"/>
              </w:rPr>
              <w:t>ppp</w:t>
            </w:r>
            <w:proofErr w:type="spellEnd"/>
            <w:r w:rsidRPr="00EE7E6D">
              <w:rPr>
                <w:rFonts w:ascii="Arial" w:hAnsi="Arial" w:eastAsia="Times New Roman" w:cs="Arial"/>
                <w:color w:val="000000"/>
                <w:sz w:val="24"/>
                <w:szCs w:val="24"/>
                <w:lang w:eastAsia="pl-PL"/>
              </w:rPr>
              <w:t>)? </w:t>
            </w:r>
          </w:p>
          <w:p w:rsidRPr="00EE7E6D" w:rsidR="00C203D5" w:rsidP="00C203D5" w:rsidRDefault="00C203D5" w14:paraId="494AFEE1" w14:textId="77777777">
            <w:pPr>
              <w:numPr>
                <w:ilvl w:val="0"/>
                <w:numId w:val="67"/>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oraz partnerzy nie zostali wykluczeni z możliwości aplikowania na podstawie odrębnych przepisów prawa (np. firmy współpracujące z Rosją)? </w:t>
            </w:r>
          </w:p>
          <w:p w:rsidRPr="00EE7E6D" w:rsidR="00C203D5" w:rsidP="00C203D5" w:rsidRDefault="00C203D5" w14:paraId="5D20E0CB" w14:textId="77777777">
            <w:pPr>
              <w:numPr>
                <w:ilvl w:val="0"/>
                <w:numId w:val="67"/>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wnioskodawca posiada osobowość prawną bądź zdolność do podejmowania czynności prawnych? </w:t>
            </w:r>
          </w:p>
        </w:tc>
        <w:tc>
          <w:tcPr>
            <w:tcW w:w="2020" w:type="dxa"/>
            <w:tcMar/>
            <w:hideMark/>
          </w:tcPr>
          <w:p w:rsidRPr="00EE7E6D" w:rsidR="00C203D5" w:rsidP="001754A8" w:rsidRDefault="00C203D5" w14:paraId="6B06F4A0" w14:textId="140EA1B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04E39A6F" w14:textId="31D0B3A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2AA854F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16D13E6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1AF66932" w14:textId="77777777">
        <w:trPr>
          <w:trHeight w:val="300"/>
        </w:trPr>
        <w:tc>
          <w:tcPr>
            <w:tcW w:w="1008" w:type="dxa"/>
            <w:tcMar/>
            <w:hideMark/>
          </w:tcPr>
          <w:p w:rsidRPr="00EE7E6D" w:rsidR="00C203D5" w:rsidP="00C203D5" w:rsidRDefault="00C203D5" w14:paraId="31FCEE4B"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4F4E790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Kwalifikowalność przedmiotowa projektu </w:t>
            </w:r>
          </w:p>
        </w:tc>
        <w:tc>
          <w:tcPr>
            <w:tcW w:w="5685" w:type="dxa"/>
            <w:tcMar/>
            <w:hideMark/>
          </w:tcPr>
          <w:p w:rsidRPr="00EE7E6D" w:rsidR="00C203D5" w:rsidP="00C203D5" w:rsidRDefault="00C203D5" w14:paraId="1084F95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kryterium weryfikowane będzie: </w:t>
            </w:r>
          </w:p>
          <w:p w:rsidRPr="00EE7E6D" w:rsidR="00C203D5" w:rsidP="00C203D5" w:rsidRDefault="00C203D5" w14:paraId="585DB673" w14:textId="77777777">
            <w:pPr>
              <w:numPr>
                <w:ilvl w:val="0"/>
                <w:numId w:val="68"/>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projekt wpisuje się w typ/typy projektu/ działanie podlegające dofinansowaniu w ramach naboru (określone w regulaminie wyboru projektów)? </w:t>
            </w:r>
          </w:p>
          <w:p w:rsidRPr="00EE7E6D" w:rsidR="00C203D5" w:rsidP="1545A774" w:rsidRDefault="00C203D5" w14:paraId="1E2D36B1" w14:textId="3720B7B4">
            <w:pPr>
              <w:numPr>
                <w:ilvl w:val="0"/>
                <w:numId w:val="68"/>
              </w:numPr>
              <w:spacing w:before="100" w:beforeAutospacing="on" w:after="100" w:afterAutospacing="on" w:line="240" w:lineRule="auto"/>
              <w:ind w:left="750" w:firstLine="0"/>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czy projekt znajduje się na liście przedsięwzięć priorytetowych w Kontrakcie Programowym dla Województwa Śląskiego (dot. projektów w trybie niekonkurencyjnym</w:t>
            </w:r>
            <w:r w:rsidRPr="1545A774" w:rsidR="00C203D5">
              <w:rPr>
                <w:rFonts w:ascii="Arial" w:hAnsi="Arial" w:eastAsia="Times New Roman" w:cs="Arial"/>
                <w:sz w:val="24"/>
                <w:szCs w:val="24"/>
                <w:lang w:eastAsia="pl-PL"/>
              </w:rPr>
              <w:t>)?</w:t>
            </w:r>
            <w:r w:rsidRPr="1545A774" w:rsidR="00C203D5">
              <w:rPr>
                <w:rFonts w:ascii="Arial" w:hAnsi="Arial" w:eastAsia="Times New Roman" w:cs="Arial"/>
                <w:sz w:val="24"/>
                <w:szCs w:val="24"/>
                <w:lang w:eastAsia="pl-PL"/>
              </w:rPr>
              <w:t> </w:t>
            </w:r>
          </w:p>
          <w:p w:rsidRPr="00EE7E6D" w:rsidR="00C203D5" w:rsidP="4CE217FF" w:rsidRDefault="00C203D5" w14:paraId="4797E0C5" w14:textId="77777777">
            <w:pPr>
              <w:numPr>
                <w:ilvl w:val="0"/>
                <w:numId w:val="68"/>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rsidRPr="00EE7E6D" w:rsidR="00C203D5" w:rsidP="00C203D5" w:rsidRDefault="00C203D5" w14:paraId="2896AF73" w14:textId="77777777">
            <w:pPr>
              <w:numPr>
                <w:ilvl w:val="0"/>
                <w:numId w:val="68"/>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projekt nie został zakończony/lub w pełni wdrożony przed złożeniem wniosku o dofinansowanie? </w:t>
            </w:r>
          </w:p>
          <w:p w:rsidRPr="00EE7E6D" w:rsidR="00C203D5" w:rsidP="00C203D5" w:rsidRDefault="00C203D5" w14:paraId="37D58600" w14:textId="77777777">
            <w:pPr>
              <w:numPr>
                <w:ilvl w:val="0"/>
                <w:numId w:val="68"/>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założenia projektu są zgodne z warunkami/wymogami konkursu zawartymi w regulaminie wyboru projektów? </w:t>
            </w:r>
          </w:p>
          <w:p w:rsidRPr="00EE7E6D" w:rsidR="00C203D5" w:rsidP="4CE217FF" w:rsidRDefault="00C203D5" w14:paraId="158282D2" w14:textId="77777777">
            <w:pPr>
              <w:numPr>
                <w:ilvl w:val="0"/>
                <w:numId w:val="68"/>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rsidRPr="00EE7E6D" w:rsidR="00C203D5" w:rsidP="57835A6C" w:rsidRDefault="00C203D5" w14:paraId="4AE17D71" w14:textId="602C942E">
            <w:pPr>
              <w:numPr>
                <w:ilvl w:val="0"/>
                <w:numId w:val="68"/>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projekt jest zgodny z Lokaln</w:t>
            </w:r>
            <w:r w:rsidRPr="00EE7E6D" w:rsidR="75A6FE64">
              <w:rPr>
                <w:rFonts w:ascii="Arial" w:hAnsi="Arial" w:eastAsia="Times New Roman" w:cs="Arial"/>
                <w:sz w:val="24"/>
                <w:szCs w:val="24"/>
                <w:lang w:eastAsia="pl-PL"/>
              </w:rPr>
              <w:t>ą</w:t>
            </w:r>
            <w:r w:rsidRPr="00EE7E6D">
              <w:rPr>
                <w:rFonts w:ascii="Arial" w:hAnsi="Arial" w:eastAsia="Times New Roman" w:cs="Arial"/>
                <w:sz w:val="24"/>
                <w:szCs w:val="24"/>
                <w:lang w:eastAsia="pl-PL"/>
              </w:rPr>
              <w:t xml:space="preserve"> Strategią Rozwoju - jeśli dotyczy </w:t>
            </w:r>
          </w:p>
        </w:tc>
        <w:tc>
          <w:tcPr>
            <w:tcW w:w="2020" w:type="dxa"/>
            <w:tcMar/>
            <w:hideMark/>
          </w:tcPr>
          <w:p w:rsidRPr="00EE7E6D" w:rsidR="00C203D5" w:rsidP="001754A8" w:rsidRDefault="00C203D5" w14:paraId="6915DD36" w14:textId="37D4E99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06D45882" w14:textId="78874FB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1B54185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0435B1E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72F4189" w14:textId="77777777">
        <w:trPr>
          <w:trHeight w:val="300"/>
        </w:trPr>
        <w:tc>
          <w:tcPr>
            <w:tcW w:w="1008" w:type="dxa"/>
            <w:tcMar/>
            <w:hideMark/>
          </w:tcPr>
          <w:p w:rsidRPr="00EE7E6D" w:rsidR="00C203D5" w:rsidP="4CE217FF" w:rsidRDefault="00C203D5" w14:paraId="7A2E762E"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6378CCC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 xml:space="preserve">Zgodność projektu z zasadami pomocy publicznej lub pomocy de </w:t>
            </w:r>
            <w:proofErr w:type="spellStart"/>
            <w:r w:rsidRPr="00EE7E6D">
              <w:rPr>
                <w:rFonts w:ascii="Arial" w:hAnsi="Arial" w:eastAsia="Times New Roman" w:cs="Arial"/>
                <w:color w:val="000000" w:themeColor="text1"/>
                <w:sz w:val="24"/>
                <w:szCs w:val="24"/>
                <w:lang w:eastAsia="pl-PL"/>
              </w:rPr>
              <w:t>minimis</w:t>
            </w:r>
            <w:proofErr w:type="spellEnd"/>
            <w:r w:rsidRPr="00EE7E6D">
              <w:rPr>
                <w:rFonts w:ascii="Arial" w:hAnsi="Arial" w:eastAsia="Times New Roman" w:cs="Arial"/>
                <w:color w:val="000000" w:themeColor="text1"/>
                <w:sz w:val="24"/>
                <w:szCs w:val="24"/>
                <w:lang w:eastAsia="pl-PL"/>
              </w:rPr>
              <w:t> </w:t>
            </w:r>
          </w:p>
        </w:tc>
        <w:tc>
          <w:tcPr>
            <w:tcW w:w="5685" w:type="dxa"/>
            <w:tcMar/>
            <w:hideMark/>
          </w:tcPr>
          <w:p w:rsidRPr="00EE7E6D" w:rsidR="00C203D5" w:rsidP="00C203D5" w:rsidRDefault="00C203D5" w14:paraId="2C55CBA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W ramach projektu weryfikowane będzie:  </w:t>
            </w:r>
          </w:p>
          <w:p w:rsidRPr="00EE7E6D" w:rsidR="00C203D5" w:rsidP="00A7194E" w:rsidRDefault="00C203D5" w14:paraId="7273D209"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czy wnioskodawca dokonał w sposób właściwy analizy projektu pod kątem przesłanek wynikających z art. 107 ust. 1 TFUE?  </w:t>
            </w:r>
          </w:p>
          <w:p w:rsidRPr="00A7194E" w:rsidR="00C203D5" w:rsidP="00A7194E" w:rsidRDefault="00C203D5" w14:paraId="604D9ED3"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projekt spełnia wszelkie warunki, wynikające z właściwych aktów normatywnych, regulujących udzielanie danej kategorii pomocy, w tym:  </w:t>
            </w:r>
          </w:p>
          <w:p w:rsidRPr="00A7194E" w:rsidR="00C203D5" w:rsidP="1545A774" w:rsidRDefault="00C203D5" w14:paraId="1CD2F2B9" w14:textId="41707F9C">
            <w:pPr>
              <w:numPr>
                <w:ilvl w:val="0"/>
                <w:numId w:val="74"/>
              </w:numPr>
              <w:tabs>
                <w:tab w:val="clear" w:pos="720"/>
              </w:tabs>
              <w:spacing w:before="100" w:beforeAutospacing="on" w:after="100" w:afterAutospacing="on" w:line="240" w:lineRule="auto"/>
              <w:ind w:left="222" w:firstLine="0"/>
              <w:textAlignment w:val="baseline"/>
              <w:rPr>
                <w:rFonts w:ascii="Arial" w:hAnsi="Arial" w:eastAsia="Times New Roman" w:cs="Arial"/>
                <w:color w:val="000000" w:themeColor="text1"/>
                <w:sz w:val="24"/>
                <w:szCs w:val="24"/>
                <w:lang w:eastAsia="pl-PL"/>
              </w:rPr>
            </w:pPr>
            <w:r w:rsidRPr="1545A774" w:rsidR="00C203D5">
              <w:rPr>
                <w:rFonts w:ascii="Arial" w:hAnsi="Arial" w:eastAsia="Times New Roman" w:cs="Arial"/>
                <w:color w:val="000000" w:themeColor="text1" w:themeTint="FF" w:themeShade="FF"/>
                <w:sz w:val="24"/>
                <w:szCs w:val="24"/>
                <w:lang w:eastAsia="pl-PL"/>
              </w:rPr>
              <w:t>Czy Wnioskodawca wybrał prawidłową podstawę prawną udzielenia pomocy</w:t>
            </w:r>
            <w:r w:rsidRPr="1545A774" w:rsidR="504BE59F">
              <w:rPr>
                <w:rFonts w:ascii="Arial" w:hAnsi="Arial" w:eastAsia="Times New Roman" w:cs="Arial"/>
                <w:color w:val="000000" w:themeColor="text1" w:themeTint="FF" w:themeShade="FF"/>
                <w:sz w:val="24"/>
                <w:szCs w:val="24"/>
                <w:lang w:eastAsia="pl-PL"/>
              </w:rPr>
              <w:t xml:space="preserve"> </w:t>
            </w:r>
            <w:r w:rsidRPr="1545A774" w:rsidR="00C203D5">
              <w:rPr>
                <w:rFonts w:ascii="Arial" w:hAnsi="Arial" w:eastAsia="Times New Roman" w:cs="Arial"/>
                <w:color w:val="000000" w:themeColor="text1" w:themeTint="FF" w:themeShade="FF"/>
                <w:sz w:val="24"/>
                <w:szCs w:val="24"/>
                <w:lang w:eastAsia="pl-PL"/>
              </w:rPr>
              <w:t>oraz prawidłowo przyporządkował wydatki do wybranej podstawy?  </w:t>
            </w:r>
          </w:p>
          <w:p w:rsidRPr="00A7194E" w:rsidR="00C203D5" w:rsidP="00A7194E" w:rsidRDefault="00C203D5" w14:paraId="69EDF248" w14:textId="2B50CEDA">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rsidRPr="00A7194E" w:rsidR="00C203D5" w:rsidP="00A7194E" w:rsidRDefault="00C203D5" w14:paraId="68749ACE" w14:textId="5AFD08F1">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wszystkie koszty kwalifikowalne wpisują się w daną podstawę prawną (w tym odpowiedni scenariusz)?  </w:t>
            </w:r>
          </w:p>
          <w:p w:rsidRPr="00A7194E" w:rsidR="00C203D5" w:rsidP="00A7194E" w:rsidRDefault="00C203D5" w14:paraId="5C63CB31"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A7194E">
              <w:rPr>
                <w:rFonts w:ascii="Arial" w:hAnsi="Arial" w:eastAsia="Times New Roman" w:cs="Arial"/>
                <w:color w:val="000000" w:themeColor="text1"/>
                <w:sz w:val="24"/>
                <w:szCs w:val="24"/>
                <w:lang w:eastAsia="pl-PL"/>
              </w:rPr>
              <w:t>wyliczeniami/?  </w:t>
            </w:r>
          </w:p>
          <w:p w:rsidRPr="00A7194E" w:rsidR="00C203D5" w:rsidP="00A7194E" w:rsidRDefault="00C203D5" w14:paraId="7B770864"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A7194E">
              <w:rPr>
                <w:rFonts w:ascii="Arial" w:hAnsi="Arial" w:eastAsia="Times New Roman" w:cs="Arial"/>
                <w:color w:val="000000" w:themeColor="text1"/>
                <w:sz w:val="24"/>
                <w:szCs w:val="24"/>
                <w:lang w:eastAsia="pl-PL"/>
              </w:rPr>
              <w:t>Czy wkład własny wolny jest od innego wsparcia publicznego (jeśli dotyczy)? </w:t>
            </w:r>
          </w:p>
          <w:p w:rsidRPr="00A7194E" w:rsidR="00C203D5" w:rsidP="00A7194E" w:rsidRDefault="00C203D5" w14:paraId="2089CC42"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montaż finansowy spełnia zasady kumulacji pomocy?  </w:t>
            </w:r>
          </w:p>
          <w:p w:rsidRPr="00A7194E" w:rsidR="00C203D5" w:rsidP="00A7194E" w:rsidRDefault="00C203D5" w14:paraId="616DB10E"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Wnioskodawca wykazał spełnienie innych (jeśli występują) warunków wynikających z danej podstawy prawnej?  </w:t>
            </w:r>
          </w:p>
          <w:p w:rsidRPr="00A7194E" w:rsidR="00C203D5" w:rsidP="00A7194E" w:rsidRDefault="00C203D5" w14:paraId="482E3EF3"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 xml:space="preserve">Czy Wnioskodawca prawidłowo wypełnił Formularz przedstawiany przy ubieganiu się o pomoc inną niż pomoc de </w:t>
            </w:r>
            <w:proofErr w:type="spellStart"/>
            <w:r w:rsidRPr="00EE7E6D">
              <w:rPr>
                <w:rFonts w:ascii="Arial" w:hAnsi="Arial" w:eastAsia="Times New Roman" w:cs="Arial"/>
                <w:color w:val="000000" w:themeColor="text1"/>
                <w:sz w:val="24"/>
                <w:szCs w:val="24"/>
                <w:lang w:eastAsia="pl-PL"/>
              </w:rPr>
              <w:t>minimis</w:t>
            </w:r>
            <w:proofErr w:type="spellEnd"/>
            <w:r w:rsidRPr="00EE7E6D">
              <w:rPr>
                <w:rFonts w:ascii="Arial" w:hAnsi="Arial" w:eastAsia="Times New Roman" w:cs="Arial"/>
                <w:color w:val="000000" w:themeColor="text1"/>
                <w:sz w:val="24"/>
                <w:szCs w:val="24"/>
                <w:lang w:eastAsia="pl-PL"/>
              </w:rPr>
              <w:t xml:space="preserve"> i/lub Formularz przedstawiany przy ubieganiu się o pomoc de </w:t>
            </w:r>
            <w:proofErr w:type="spellStart"/>
            <w:r w:rsidRPr="00EE7E6D">
              <w:rPr>
                <w:rFonts w:ascii="Arial" w:hAnsi="Arial" w:eastAsia="Times New Roman" w:cs="Arial"/>
                <w:color w:val="000000" w:themeColor="text1"/>
                <w:sz w:val="24"/>
                <w:szCs w:val="24"/>
                <w:lang w:eastAsia="pl-PL"/>
              </w:rPr>
              <w:t>minimis</w:t>
            </w:r>
            <w:proofErr w:type="spellEnd"/>
            <w:r w:rsidRPr="00EE7E6D">
              <w:rPr>
                <w:rFonts w:ascii="Arial" w:hAnsi="Arial" w:eastAsia="Times New Roman" w:cs="Arial"/>
                <w:color w:val="000000" w:themeColor="text1"/>
                <w:sz w:val="24"/>
                <w:szCs w:val="24"/>
                <w:lang w:eastAsia="pl-PL"/>
              </w:rPr>
              <w:t>?  </w:t>
            </w:r>
          </w:p>
          <w:p w:rsidRPr="00A7194E" w:rsidR="00C203D5" w:rsidP="00A7194E" w:rsidRDefault="00C203D5" w14:paraId="3131DA74" w14:textId="77777777">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 xml:space="preserve">Czy Wnioskodawca dołączył Zaświadczenie/oświadczenie dotyczące pomocy de </w:t>
            </w:r>
            <w:proofErr w:type="spellStart"/>
            <w:r w:rsidRPr="00EE7E6D">
              <w:rPr>
                <w:rFonts w:ascii="Arial" w:hAnsi="Arial" w:eastAsia="Times New Roman" w:cs="Arial"/>
                <w:color w:val="000000" w:themeColor="text1"/>
                <w:sz w:val="24"/>
                <w:szCs w:val="24"/>
                <w:lang w:eastAsia="pl-PL"/>
              </w:rPr>
              <w:t>minimis</w:t>
            </w:r>
            <w:proofErr w:type="spellEnd"/>
            <w:r w:rsidRPr="00EE7E6D">
              <w:rPr>
                <w:rFonts w:ascii="Arial" w:hAnsi="Arial" w:eastAsia="Times New Roman" w:cs="Arial"/>
                <w:color w:val="000000" w:themeColor="text1"/>
                <w:sz w:val="24"/>
                <w:szCs w:val="24"/>
                <w:lang w:eastAsia="pl-PL"/>
              </w:rPr>
              <w:t xml:space="preserve"> (jeśli dotyczy)  </w:t>
            </w:r>
          </w:p>
          <w:p w:rsidRPr="00EE7E6D" w:rsidR="00C203D5" w:rsidP="00A7194E" w:rsidRDefault="00C203D5" w14:paraId="60965660" w14:textId="3A48C6EE">
            <w:pPr>
              <w:numPr>
                <w:ilvl w:val="0"/>
                <w:numId w:val="74"/>
              </w:numPr>
              <w:tabs>
                <w:tab w:val="clear" w:pos="720"/>
              </w:tabs>
              <w:spacing w:before="100" w:beforeAutospacing="1" w:after="100" w:afterAutospacing="1" w:line="240" w:lineRule="auto"/>
              <w:ind w:left="222" w:firstLine="0"/>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Czy w przypadku pomocy udzielonej w oparciu o rozporządzenie 651/2014: przedsiębiorca nie znajduje się w trudnej sytuacji?  </w:t>
            </w:r>
          </w:p>
        </w:tc>
        <w:tc>
          <w:tcPr>
            <w:tcW w:w="2020" w:type="dxa"/>
            <w:tcMar/>
            <w:hideMark/>
          </w:tcPr>
          <w:p w:rsidRPr="00EE7E6D" w:rsidR="00C203D5" w:rsidP="001754A8" w:rsidRDefault="00C203D5" w14:paraId="7FC3EA63" w14:textId="6D803B9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1A03C9A3" w14:textId="5E5134E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1E5B2B6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2A9C3F2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CE30171" w14:textId="77777777">
        <w:trPr>
          <w:trHeight w:val="300"/>
        </w:trPr>
        <w:tc>
          <w:tcPr>
            <w:tcW w:w="1008" w:type="dxa"/>
            <w:tcMar/>
            <w:hideMark/>
          </w:tcPr>
          <w:p w:rsidRPr="00EE7E6D" w:rsidR="00C203D5" w:rsidP="00C203D5" w:rsidRDefault="00C203D5" w14:paraId="7AF20F77"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33483B3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Poprawność określenia działań </w:t>
            </w:r>
            <w:proofErr w:type="spellStart"/>
            <w:r w:rsidRPr="00EE7E6D">
              <w:rPr>
                <w:rFonts w:ascii="Arial" w:hAnsi="Arial" w:eastAsia="Times New Roman" w:cs="Arial"/>
                <w:sz w:val="24"/>
                <w:szCs w:val="24"/>
                <w:lang w:eastAsia="pl-PL"/>
              </w:rPr>
              <w:t>informacyjno</w:t>
            </w:r>
            <w:proofErr w:type="spellEnd"/>
            <w:r w:rsidRPr="00EE7E6D">
              <w:rPr>
                <w:rFonts w:ascii="Arial" w:hAnsi="Arial" w:eastAsia="Times New Roman" w:cs="Arial"/>
                <w:sz w:val="24"/>
                <w:szCs w:val="24"/>
                <w:lang w:eastAsia="pl-PL"/>
              </w:rPr>
              <w:t xml:space="preserve"> - </w:t>
            </w:r>
            <w:r w:rsidRPr="00EE7E6D">
              <w:rPr>
                <w:rFonts w:ascii="Arial" w:hAnsi="Arial" w:eastAsia="Times New Roman" w:cs="Arial"/>
                <w:sz w:val="24"/>
                <w:szCs w:val="24"/>
                <w:lang w:eastAsia="pl-PL"/>
              </w:rPr>
              <w:t>promocyjnych w projekcie </w:t>
            </w:r>
          </w:p>
          <w:p w:rsidRPr="00EE7E6D" w:rsidR="00C203D5" w:rsidP="00C203D5" w:rsidRDefault="00C203D5" w14:paraId="7515B2D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5685" w:type="dxa"/>
            <w:tcMar/>
            <w:hideMark/>
          </w:tcPr>
          <w:p w:rsidRPr="00EE7E6D" w:rsidR="00C203D5" w:rsidP="00C203D5" w:rsidRDefault="00C203D5" w14:paraId="5C7A722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kryterium weryfikowane będzie: </w:t>
            </w:r>
          </w:p>
          <w:p w:rsidRPr="00EE7E6D" w:rsidR="00C203D5" w:rsidP="00C203D5" w:rsidRDefault="00C203D5" w14:paraId="6079A41F" w14:textId="48FEAD8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Czy działania informacyjno- promocyjne są zgodne z zaleceniami/zasadami w tym zakresie, w </w:t>
            </w:r>
            <w:r w:rsidRPr="00EE7E6D">
              <w:rPr>
                <w:rFonts w:ascii="Arial" w:hAnsi="Arial" w:eastAsia="Times New Roman" w:cs="Arial"/>
                <w:sz w:val="24"/>
                <w:szCs w:val="24"/>
                <w:lang w:eastAsia="pl-PL"/>
              </w:rPr>
              <w:t>szczególności z zasadami wskazanymi w art. 50 rozporządzenia 2021/1060? </w:t>
            </w:r>
          </w:p>
          <w:p w:rsidRPr="00EE7E6D" w:rsidR="00C203D5" w:rsidP="00C203D5" w:rsidRDefault="00C203D5" w14:paraId="359A1952" w14:textId="77777777">
            <w:pPr>
              <w:rPr>
                <w:rFonts w:ascii="Arial" w:hAnsi="Arial" w:eastAsia="Arial" w:cs="Arial"/>
                <w:color w:val="000000" w:themeColor="text1"/>
                <w:sz w:val="24"/>
                <w:szCs w:val="24"/>
              </w:rPr>
            </w:pPr>
            <w:r w:rsidRPr="00EE7E6D">
              <w:rPr>
                <w:rFonts w:ascii="Arial" w:hAnsi="Arial" w:eastAsia="Arial" w:cs="Arial"/>
                <w:color w:val="000000" w:themeColor="text1"/>
                <w:sz w:val="24"/>
                <w:szCs w:val="24"/>
              </w:rPr>
              <w:t xml:space="preserve">Czy beneficjent we wniosku wskazał: </w:t>
            </w:r>
          </w:p>
          <w:p w:rsidRPr="00EE7E6D" w:rsidR="00C203D5" w:rsidP="00C203D5" w:rsidRDefault="00C203D5" w14:paraId="73CA3361" w14:textId="77777777">
            <w:pPr>
              <w:numPr>
                <w:ilvl w:val="0"/>
                <w:numId w:val="65"/>
              </w:numPr>
              <w:contextualSpacing/>
              <w:rPr>
                <w:rFonts w:ascii="Arial" w:hAnsi="Arial" w:eastAsia="Arial" w:cs="Arial"/>
                <w:color w:val="000000" w:themeColor="text1"/>
                <w:sz w:val="24"/>
                <w:szCs w:val="24"/>
              </w:rPr>
            </w:pPr>
            <w:r w:rsidRPr="00EE7E6D">
              <w:rPr>
                <w:rFonts w:ascii="Arial" w:hAnsi="Arial" w:eastAsia="Arial" w:cs="Arial"/>
                <w:color w:val="000000" w:themeColor="text1"/>
                <w:sz w:val="24"/>
                <w:szCs w:val="24"/>
              </w:rPr>
              <w:t>nietechniczny tytuł projektu,</w:t>
            </w:r>
          </w:p>
          <w:p w:rsidRPr="00EE7E6D" w:rsidR="00C203D5" w:rsidP="00C203D5" w:rsidRDefault="00C203D5" w14:paraId="2F221337" w14:textId="77777777">
            <w:pPr>
              <w:numPr>
                <w:ilvl w:val="0"/>
                <w:numId w:val="65"/>
              </w:numPr>
              <w:contextualSpacing/>
              <w:rPr>
                <w:rFonts w:ascii="Arial" w:hAnsi="Arial" w:eastAsia="Arial" w:cs="Arial"/>
                <w:color w:val="000000" w:themeColor="text1"/>
                <w:sz w:val="24"/>
                <w:szCs w:val="24"/>
              </w:rPr>
            </w:pPr>
            <w:r w:rsidRPr="00EE7E6D">
              <w:rPr>
                <w:rFonts w:ascii="Arial" w:hAnsi="Arial" w:eastAsia="Arial" w:cs="Arial"/>
                <w:color w:val="000000" w:themeColor="text1"/>
                <w:sz w:val="24"/>
                <w:szCs w:val="24"/>
              </w:rPr>
              <w:t>streszczenie działań promocyjnych projektu,</w:t>
            </w:r>
          </w:p>
          <w:p w:rsidRPr="00EE7E6D" w:rsidR="00C203D5" w:rsidP="00C203D5" w:rsidRDefault="00C203D5" w14:paraId="4947EBF0" w14:textId="77777777">
            <w:pPr>
              <w:numPr>
                <w:ilvl w:val="0"/>
                <w:numId w:val="65"/>
              </w:numPr>
              <w:contextualSpacing/>
              <w:rPr>
                <w:rFonts w:ascii="Arial" w:hAnsi="Arial" w:eastAsia="Arial" w:cs="Arial"/>
                <w:color w:val="000000" w:themeColor="text1"/>
                <w:sz w:val="24"/>
                <w:szCs w:val="24"/>
              </w:rPr>
            </w:pPr>
            <w:r w:rsidRPr="00EE7E6D">
              <w:rPr>
                <w:rFonts w:ascii="Arial" w:hAnsi="Arial" w:eastAsia="Arial" w:cs="Arial"/>
                <w:color w:val="000000" w:themeColor="text1"/>
                <w:sz w:val="24"/>
                <w:szCs w:val="24"/>
              </w:rPr>
              <w:t>adres strony internetowej/profilu mediów społecznościowych, na których projekt będzie promowany.</w:t>
            </w:r>
          </w:p>
          <w:p w:rsidRPr="00EE7E6D" w:rsidR="00C203D5" w:rsidP="4CE217FF" w:rsidRDefault="00C203D5" w14:paraId="31DA6D50" w14:textId="53714F0D">
            <w:pPr>
              <w:spacing w:before="100" w:beforeAutospacing="1" w:after="100" w:afterAutospacing="1" w:line="240" w:lineRule="auto"/>
              <w:textAlignment w:val="baseline"/>
              <w:rPr>
                <w:rFonts w:ascii="Arial" w:hAnsi="Arial" w:eastAsia="Arial" w:cs="Arial"/>
                <w:b/>
                <w:bCs/>
                <w:color w:val="000000" w:themeColor="text1"/>
                <w:sz w:val="24"/>
                <w:szCs w:val="24"/>
                <w:lang w:eastAsia="pl-PL"/>
              </w:rPr>
            </w:pPr>
          </w:p>
        </w:tc>
        <w:tc>
          <w:tcPr>
            <w:tcW w:w="2020" w:type="dxa"/>
            <w:tcMar/>
            <w:hideMark/>
          </w:tcPr>
          <w:p w:rsidRPr="00EE7E6D" w:rsidR="00C203D5" w:rsidP="001754A8" w:rsidRDefault="00C203D5" w14:paraId="588DD528" w14:textId="3C58C61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543738FF" w14:textId="0905875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659263D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3C0CAA0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24894BD3" w14:textId="77777777">
        <w:trPr>
          <w:trHeight w:val="300"/>
        </w:trPr>
        <w:tc>
          <w:tcPr>
            <w:tcW w:w="1008" w:type="dxa"/>
            <w:tcMar/>
            <w:hideMark/>
          </w:tcPr>
          <w:p w:rsidRPr="00EE7E6D" w:rsidR="00C203D5" w:rsidP="00C203D5" w:rsidRDefault="00C203D5" w14:paraId="3BBB2969"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4CE217FF" w:rsidRDefault="00C203D5" w14:paraId="1630876D" w14:textId="754E451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Zgodność projektu z zasadą zrównoważonego rozwoju w tym zasadą „nie czyń poważnych szkód (DNSH)  </w:t>
            </w:r>
          </w:p>
        </w:tc>
        <w:tc>
          <w:tcPr>
            <w:tcW w:w="5685" w:type="dxa"/>
            <w:tcMar/>
            <w:hideMark/>
          </w:tcPr>
          <w:p w:rsidRPr="00EE7E6D" w:rsidR="00C203D5" w:rsidP="00C203D5" w:rsidRDefault="00C203D5" w14:paraId="3C5DD295" w14:textId="77777777">
            <w:pPr>
              <w:rPr>
                <w:sz w:val="24"/>
                <w:szCs w:val="24"/>
              </w:rPr>
            </w:pPr>
            <w:r w:rsidRPr="00EE7E6D">
              <w:rPr>
                <w:rFonts w:ascii="Arial" w:hAnsi="Arial" w:eastAsia="Arial" w:cs="Arial"/>
                <w:sz w:val="24"/>
                <w:szCs w:val="24"/>
              </w:rPr>
              <w:t>W ramach kryterium weryfikowane będzie:</w:t>
            </w:r>
          </w:p>
          <w:p w:rsidRPr="00EE7E6D" w:rsidR="00C203D5" w:rsidP="00C203D5" w:rsidRDefault="00C203D5" w14:paraId="7664842E" w14:textId="460D8B7E">
            <w:pPr>
              <w:rPr>
                <w:sz w:val="24"/>
                <w:szCs w:val="24"/>
              </w:rPr>
            </w:pPr>
            <w:r w:rsidRPr="00EE7E6D">
              <w:rPr>
                <w:rFonts w:ascii="Arial" w:hAnsi="Arial" w:eastAsia="Arial" w:cs="Arial"/>
                <w:sz w:val="24"/>
                <w:szCs w:val="24"/>
              </w:rPr>
              <w:t>•</w:t>
            </w:r>
            <w:r w:rsidRPr="00EE7E6D" w:rsidR="001754A8">
              <w:rPr>
                <w:rFonts w:ascii="Arial" w:hAnsi="Arial" w:eastAsia="Arial" w:cs="Arial"/>
                <w:sz w:val="24"/>
                <w:szCs w:val="24"/>
              </w:rPr>
              <w:t xml:space="preserve"> </w:t>
            </w:r>
            <w:r w:rsidRPr="00EE7E6D">
              <w:rPr>
                <w:rFonts w:ascii="Arial" w:hAnsi="Arial" w:eastAsia="Arial" w:cs="Arial"/>
                <w:sz w:val="24"/>
                <w:szCs w:val="24"/>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w:t>
            </w:r>
            <w:r w:rsidRPr="00EE7E6D">
              <w:rPr>
                <w:rFonts w:ascii="Arial" w:hAnsi="Arial" w:eastAsia="Arial" w:cs="Arial"/>
                <w:sz w:val="24"/>
                <w:szCs w:val="24"/>
              </w:rPr>
              <w:t>określonych w art. 9 zgodnie z art. 10–16 Rozporządzenia Parlamentu Europejskiego i Rady (UE) 2020/852 z dnia 18 czerwca 2020 r. w sprawie ustanowienia ram ułatwiających zrównoważone inwestycje, zmieniającego rozporządzenie (UE) 2019/2088.</w:t>
            </w:r>
          </w:p>
          <w:p w:rsidRPr="00EE7E6D" w:rsidR="00C203D5" w:rsidP="00C203D5" w:rsidRDefault="00C203D5" w14:paraId="092FC1B0" w14:textId="4A314AB1">
            <w:pPr>
              <w:rPr>
                <w:sz w:val="24"/>
                <w:szCs w:val="24"/>
              </w:rPr>
            </w:pPr>
            <w:r w:rsidRPr="00EE7E6D">
              <w:rPr>
                <w:rFonts w:ascii="Arial" w:hAnsi="Arial" w:eastAsia="Arial" w:cs="Arial"/>
                <w:sz w:val="24"/>
                <w:szCs w:val="24"/>
              </w:rPr>
              <w:t>•</w:t>
            </w:r>
            <w:r w:rsidRPr="00EE7E6D" w:rsidR="001754A8">
              <w:rPr>
                <w:rFonts w:ascii="Arial" w:hAnsi="Arial" w:eastAsia="Arial" w:cs="Arial"/>
                <w:sz w:val="24"/>
                <w:szCs w:val="24"/>
              </w:rPr>
              <w:t xml:space="preserve"> </w:t>
            </w:r>
            <w:r w:rsidRPr="00EE7E6D">
              <w:rPr>
                <w:rFonts w:ascii="Arial" w:hAnsi="Arial" w:eastAsia="Arial" w:cs="Arial"/>
                <w:sz w:val="24"/>
                <w:szCs w:val="24"/>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w:t>
            </w:r>
            <w:r w:rsidRPr="00EE7E6D">
              <w:rPr>
                <w:rFonts w:ascii="Arial" w:hAnsi="Arial" w:eastAsia="Arial" w:cs="Arial"/>
                <w:sz w:val="24"/>
                <w:szCs w:val="24"/>
              </w:rPr>
              <w:t xml:space="preserve">poszczególnych działań wspieranych w programie na wszystkie cele środowiskowe wskazane w wyżej wymienionym rozporządzeniu.  </w:t>
            </w:r>
          </w:p>
          <w:p w:rsidRPr="00EE7E6D" w:rsidR="00C203D5" w:rsidP="00C203D5" w:rsidRDefault="00C203D5" w14:paraId="35CB7003" w14:textId="254E4365">
            <w:pPr>
              <w:spacing w:before="100" w:beforeAutospacing="1" w:after="100" w:afterAutospacing="1" w:line="240" w:lineRule="auto"/>
              <w:textAlignment w:val="baseline"/>
              <w:rPr>
                <w:sz w:val="24"/>
                <w:szCs w:val="24"/>
              </w:rPr>
            </w:pPr>
            <w:r w:rsidRPr="00EE7E6D">
              <w:rPr>
                <w:rFonts w:ascii="Arial" w:hAnsi="Arial" w:eastAsia="Arial" w:cs="Arial"/>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tcMar/>
            <w:hideMark/>
          </w:tcPr>
          <w:p w:rsidRPr="00EE7E6D" w:rsidR="00C203D5" w:rsidP="001754A8" w:rsidRDefault="00C203D5" w14:paraId="63E68897" w14:textId="7F0ABC8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1E130730" w14:textId="3A8D7FE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5B07795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8C7656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3623EB52" w14:textId="77777777">
        <w:trPr>
          <w:trHeight w:val="300"/>
        </w:trPr>
        <w:tc>
          <w:tcPr>
            <w:tcW w:w="1008" w:type="dxa"/>
            <w:tcMar/>
            <w:hideMark/>
          </w:tcPr>
          <w:p w:rsidRPr="00EE7E6D" w:rsidR="00C203D5" w:rsidP="00C203D5" w:rsidRDefault="00C203D5" w14:paraId="0ADAEA5F"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0B5DEBC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Odporność infrastruktury na zmiany klimatu </w:t>
            </w:r>
          </w:p>
        </w:tc>
        <w:tc>
          <w:tcPr>
            <w:tcW w:w="5685" w:type="dxa"/>
            <w:tcMar/>
            <w:hideMark/>
          </w:tcPr>
          <w:p w:rsidRPr="00EE7E6D" w:rsidR="00C203D5" w:rsidP="4CE217FF" w:rsidRDefault="00C203D5" w14:paraId="2D2AB351" w14:textId="155989A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EE7E6D">
              <w:rPr>
                <w:rFonts w:cs="Calibr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EE7E6D">
              <w:rPr>
                <w:rFonts w:ascii="Arial" w:hAnsi="Arial" w:eastAsia="Times New Roman" w:cs="Arial"/>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rsidRPr="00EE7E6D" w:rsidR="00C203D5" w:rsidP="00B328B7" w:rsidRDefault="00C203D5" w14:paraId="31D99CB7" w14:textId="6C1C445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Weryfikacja przeprowadzana jest na podstawie uzasadnienia odporności przedsięwzięcia na </w:t>
            </w:r>
            <w:r w:rsidRPr="00EE7E6D">
              <w:rPr>
                <w:rFonts w:ascii="Arial" w:hAnsi="Arial" w:eastAsia="Times New Roman" w:cs="Arial"/>
                <w:color w:val="000000"/>
                <w:sz w:val="24"/>
                <w:szCs w:val="24"/>
                <w:lang w:eastAsia="pl-PL"/>
              </w:rPr>
              <w:t>zmiany klimatu przedstawionego we wniosku o dofinansowanie. </w:t>
            </w:r>
          </w:p>
        </w:tc>
        <w:tc>
          <w:tcPr>
            <w:tcW w:w="2020" w:type="dxa"/>
            <w:tcMar/>
            <w:hideMark/>
          </w:tcPr>
          <w:p w:rsidRPr="00EE7E6D" w:rsidR="00C203D5" w:rsidP="00C203D5" w:rsidRDefault="00C203D5" w14:paraId="045DD5A0" w14:textId="12D1A19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1ED916FF" w14:textId="47F6633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0953ED2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73BD098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D3064B2" w14:textId="77777777">
        <w:trPr>
          <w:trHeight w:val="300"/>
        </w:trPr>
        <w:tc>
          <w:tcPr>
            <w:tcW w:w="1008" w:type="dxa"/>
            <w:tcMar/>
            <w:hideMark/>
          </w:tcPr>
          <w:p w:rsidRPr="00EE7E6D" w:rsidR="00C203D5" w:rsidP="00C203D5" w:rsidRDefault="00C203D5" w14:paraId="1B0769C1"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0670D71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Zgodność projektu z zasadą „zanieczyszczający płaci" </w:t>
            </w:r>
          </w:p>
        </w:tc>
        <w:tc>
          <w:tcPr>
            <w:tcW w:w="5685" w:type="dxa"/>
            <w:tcMar/>
            <w:hideMark/>
          </w:tcPr>
          <w:p w:rsidRPr="00EE7E6D" w:rsidR="00C203D5" w:rsidP="001754A8" w:rsidRDefault="00C203D5" w14:paraId="5B0D6CA2" w14:textId="7C25F795">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r w:rsidRPr="00EE7E6D" w:rsidR="001754A8">
              <w:rPr>
                <w:rFonts w:ascii="Arial" w:hAnsi="Arial" w:eastAsia="Times New Roman" w:cs="Arial"/>
                <w:color w:val="000000"/>
                <w:sz w:val="24"/>
                <w:szCs w:val="24"/>
                <w:lang w:eastAsia="pl-PL"/>
              </w:rPr>
              <w:t xml:space="preserve"> </w:t>
            </w:r>
          </w:p>
          <w:p w:rsidRPr="00EE7E6D" w:rsidR="00C203D5" w:rsidP="00C203D5" w:rsidRDefault="00C203D5" w14:paraId="2D0D5B1E" w14:textId="77777777">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EE7E6D">
              <w:rPr>
                <w:rFonts w:ascii="Arial" w:hAnsi="Arial" w:eastAsia="Times New Roman" w:cs="Arial"/>
                <w:color w:val="000000"/>
                <w:sz w:val="24"/>
                <w:szCs w:val="24"/>
                <w:lang w:eastAsia="pl-PL"/>
              </w:rPr>
              <w:t>jst</w:t>
            </w:r>
            <w:proofErr w:type="spellEnd"/>
            <w:r w:rsidRPr="00EE7E6D">
              <w:rPr>
                <w:rFonts w:ascii="Arial" w:hAnsi="Arial" w:eastAsia="Times New Roman" w:cs="Arial"/>
                <w:color w:val="000000"/>
                <w:sz w:val="24"/>
                <w:szCs w:val="24"/>
                <w:lang w:eastAsia="pl-PL"/>
              </w:rPr>
              <w:t xml:space="preserve">,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w:t>
            </w:r>
            <w:r w:rsidRPr="00EE7E6D">
              <w:rPr>
                <w:rFonts w:ascii="Arial" w:hAnsi="Arial" w:eastAsia="Times New Roman" w:cs="Arial"/>
                <w:color w:val="000000"/>
                <w:sz w:val="24"/>
                <w:szCs w:val="24"/>
                <w:lang w:eastAsia="pl-PL"/>
              </w:rPr>
              <w:t>jest założenie, że ww. podmiot publiczny przejmując własność (lub władztwo) terenu „zanieczyszczonego” był świadomy konieczności przeprowadzenia działań niwelujących „zanieczyszczenie”, ponieważ: </w:t>
            </w:r>
          </w:p>
          <w:p w:rsidRPr="00EE7E6D" w:rsidR="00C203D5" w:rsidP="00B328B7" w:rsidRDefault="00C203D5" w14:paraId="746D66B0" w14:textId="77777777">
            <w:pPr>
              <w:numPr>
                <w:ilvl w:val="0"/>
                <w:numId w:val="71"/>
              </w:numPr>
              <w:spacing w:before="100" w:beforeAutospacing="1" w:after="100" w:afterAutospacing="1" w:line="240" w:lineRule="auto"/>
              <w:ind w:left="222" w:firstLine="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nie było możliwe ustalenie podmiotu, który spowodował „zanieczyszczenie”,  </w:t>
            </w:r>
          </w:p>
          <w:p w:rsidRPr="00EE7E6D" w:rsidR="00C203D5" w:rsidP="00B328B7" w:rsidRDefault="00C203D5" w14:paraId="24095125" w14:textId="77777777">
            <w:pPr>
              <w:numPr>
                <w:ilvl w:val="0"/>
                <w:numId w:val="71"/>
              </w:numPr>
              <w:spacing w:before="100" w:beforeAutospacing="1" w:after="100" w:afterAutospacing="1" w:line="240" w:lineRule="auto"/>
              <w:ind w:left="222" w:firstLine="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rsidRPr="00EE7E6D" w:rsidR="00C203D5" w:rsidP="00B328B7" w:rsidRDefault="00C203D5" w14:paraId="63B743D5" w14:textId="72D1D39F">
            <w:pPr>
              <w:numPr>
                <w:ilvl w:val="0"/>
                <w:numId w:val="71"/>
              </w:numPr>
              <w:spacing w:before="100" w:beforeAutospacing="1" w:after="100" w:afterAutospacing="1" w:line="240" w:lineRule="auto"/>
              <w:ind w:left="222" w:firstLine="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podmiot gospodarczy nie został prawnie zobowiązany do podjęcia takich działań w okresie prowadzenia działalności lub po jej zaprzestaniu.</w:t>
            </w:r>
            <w:r w:rsidRPr="00EE7E6D" w:rsidR="001754A8">
              <w:rPr>
                <w:rFonts w:ascii="Arial" w:hAnsi="Arial" w:eastAsia="Times New Roman" w:cs="Arial"/>
                <w:color w:val="000000"/>
                <w:sz w:val="24"/>
                <w:szCs w:val="24"/>
                <w:lang w:eastAsia="pl-PL"/>
              </w:rPr>
              <w:t xml:space="preserve"> </w:t>
            </w:r>
          </w:p>
          <w:p w:rsidRPr="00EE7E6D" w:rsidR="00C203D5" w:rsidP="001754A8" w:rsidRDefault="00C203D5" w14:paraId="34DA378B" w14:textId="5FA6C6DE">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b/>
                <w:bCs/>
                <w:color w:val="000000"/>
                <w:sz w:val="24"/>
                <w:szCs w:val="24"/>
                <w:lang w:eastAsia="pl-PL"/>
              </w:rPr>
              <w:t>Sposób weryfikacji [0/1]:</w:t>
            </w:r>
            <w:r w:rsidRPr="00EE7E6D" w:rsidR="001754A8">
              <w:rPr>
                <w:rFonts w:ascii="Arial" w:hAnsi="Arial" w:eastAsia="Times New Roman" w:cs="Arial"/>
                <w:b/>
                <w:bCs/>
                <w:color w:val="000000"/>
                <w:sz w:val="24"/>
                <w:szCs w:val="24"/>
                <w:lang w:eastAsia="pl-PL"/>
              </w:rPr>
              <w:t xml:space="preserve"> </w:t>
            </w:r>
          </w:p>
          <w:p w:rsidRPr="00EE7E6D" w:rsidR="00C203D5" w:rsidP="001754A8" w:rsidRDefault="00C203D5" w14:paraId="1500E91F" w14:textId="77AF22F1">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 xml:space="preserve">Wnioskodawca jest organem administracji publicznej, który jest właścicielem obszaru/terenu </w:t>
            </w:r>
            <w:r w:rsidRPr="00EE7E6D">
              <w:rPr>
                <w:rFonts w:ascii="Arial" w:hAnsi="Arial" w:eastAsia="Times New Roman" w:cs="Arial"/>
                <w:color w:val="000000"/>
                <w:sz w:val="24"/>
                <w:szCs w:val="24"/>
                <w:lang w:eastAsia="pl-PL"/>
              </w:rPr>
              <w:t>objętego projektem lub posiada władztwo tego terenu - 1 (kryterium spełnione),</w:t>
            </w:r>
            <w:r w:rsidRPr="00EE7E6D" w:rsidR="001754A8">
              <w:rPr>
                <w:rFonts w:ascii="Arial" w:hAnsi="Arial" w:eastAsia="Times New Roman" w:cs="Arial"/>
                <w:color w:val="000000"/>
                <w:sz w:val="24"/>
                <w:szCs w:val="24"/>
                <w:lang w:eastAsia="pl-PL"/>
              </w:rPr>
              <w:t xml:space="preserve"> </w:t>
            </w:r>
          </w:p>
          <w:p w:rsidRPr="00EE7E6D" w:rsidR="00C203D5" w:rsidP="00C203D5" w:rsidRDefault="00C203D5" w14:paraId="5EFC054E" w14:textId="77777777">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rsidRPr="00EE7E6D" w:rsidR="00C203D5" w:rsidP="1545A774" w:rsidRDefault="00C203D5" w14:paraId="05646046" w14:textId="25206A3E">
            <w:pPr>
              <w:spacing w:before="100" w:beforeAutospacing="on" w:after="100" w:afterAutospacing="on" w:line="240" w:lineRule="auto"/>
              <w:textAlignment w:val="baseline"/>
              <w:rPr>
                <w:rFonts w:ascii="Arial" w:hAnsi="Arial" w:eastAsia="Times New Roman" w:cs="Arial"/>
                <w:color w:val="000000"/>
                <w:sz w:val="24"/>
                <w:szCs w:val="24"/>
                <w:lang w:eastAsia="pl-PL"/>
              </w:rPr>
            </w:pPr>
            <w:r w:rsidRPr="1545A774" w:rsidR="00C203D5">
              <w:rPr>
                <w:rFonts w:ascii="Arial" w:hAnsi="Arial" w:eastAsia="Times New Roman" w:cs="Arial"/>
                <w:color w:val="000000" w:themeColor="text1" w:themeTint="FF" w:themeShade="FF"/>
                <w:sz w:val="24"/>
                <w:szCs w:val="24"/>
                <w:lang w:eastAsia="pl-PL"/>
              </w:rPr>
              <w:t xml:space="preserve">Jeśli podjęte środki prawne nie doprowadziły do osiągniecia zamierzonego efektu uznaje się wówczas, że Wnioskodawca nie jest traktowany jako „zanieczyszczający” </w:t>
            </w:r>
            <w:r w:rsidRPr="1545A774" w:rsidR="00C203D5">
              <w:rPr>
                <w:rFonts w:ascii="Arial" w:hAnsi="Arial" w:eastAsia="Times New Roman" w:cs="Arial"/>
                <w:color w:val="000000" w:themeColor="text1" w:themeTint="FF" w:themeShade="FF"/>
                <w:sz w:val="24"/>
                <w:szCs w:val="24"/>
                <w:lang w:eastAsia="pl-PL"/>
              </w:rPr>
              <w:t>oraz</w:t>
            </w:r>
            <w:r w:rsidRPr="1545A774" w:rsidR="00C203D5">
              <w:rPr>
                <w:rFonts w:ascii="Arial" w:hAnsi="Arial" w:eastAsia="Times New Roman" w:cs="Arial"/>
                <w:color w:val="000000" w:themeColor="text1" w:themeTint="FF" w:themeShade="FF"/>
                <w:sz w:val="24"/>
                <w:szCs w:val="24"/>
                <w:lang w:eastAsia="pl-PL"/>
              </w:rPr>
              <w:t xml:space="preserve"> że wsparcie środkami FE SL jest możliwe i uzasadnione.   </w:t>
            </w:r>
          </w:p>
          <w:p w:rsidRPr="00EE7E6D" w:rsidR="00C203D5" w:rsidP="001754A8" w:rsidRDefault="00C203D5" w14:paraId="5B377CC5" w14:textId="228F1EC3">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[Wnioskodawca przestawił wymagane dokumenty – 1 (kryterium spełnione), 0 (brak spełnienia kryterium) – brak przedstawienia stosownych dokumentów] </w:t>
            </w:r>
            <w:r w:rsidRPr="00EE7E6D" w:rsidR="001754A8">
              <w:rPr>
                <w:rFonts w:ascii="Arial" w:hAnsi="Arial" w:eastAsia="Times New Roman" w:cs="Arial"/>
                <w:color w:val="000000"/>
                <w:sz w:val="24"/>
                <w:szCs w:val="24"/>
                <w:lang w:eastAsia="pl-PL"/>
              </w:rPr>
              <w:t xml:space="preserve"> </w:t>
            </w:r>
          </w:p>
          <w:p w:rsidRPr="00EE7E6D" w:rsidR="00C203D5" w:rsidP="00C203D5" w:rsidRDefault="00C203D5" w14:paraId="7ABA7957" w14:textId="77777777">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lub </w:t>
            </w:r>
          </w:p>
          <w:p w:rsidRPr="00EE7E6D" w:rsidR="00C203D5" w:rsidP="1545A774" w:rsidRDefault="00C203D5" w14:paraId="5ECDEE66" w14:textId="76B86A15">
            <w:pPr>
              <w:spacing w:before="100" w:beforeAutospacing="on" w:after="100" w:afterAutospacing="on" w:line="240" w:lineRule="auto"/>
              <w:textAlignment w:val="baseline"/>
              <w:rPr>
                <w:rFonts w:ascii="Arial" w:hAnsi="Arial" w:eastAsia="Times New Roman" w:cs="Arial"/>
                <w:color w:val="000000"/>
                <w:sz w:val="24"/>
                <w:szCs w:val="24"/>
                <w:lang w:eastAsia="pl-PL"/>
              </w:rPr>
            </w:pPr>
            <w:r w:rsidRPr="1545A774" w:rsidR="00C203D5">
              <w:rPr>
                <w:rFonts w:ascii="Arial" w:hAnsi="Arial" w:eastAsia="Times New Roman" w:cs="Arial"/>
                <w:color w:val="000000" w:themeColor="text1" w:themeTint="FF" w:themeShade="FF"/>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Pr="1545A774" w:rsidR="00C203D5">
              <w:rPr>
                <w:rFonts w:ascii="Arial" w:hAnsi="Arial" w:eastAsia="Times New Roman" w:cs="Arial"/>
                <w:color w:val="000000" w:themeColor="text1" w:themeTint="FF" w:themeShade="FF"/>
                <w:sz w:val="24"/>
                <w:szCs w:val="24"/>
                <w:lang w:eastAsia="pl-PL"/>
              </w:rPr>
              <w:t>oraz</w:t>
            </w:r>
            <w:r w:rsidRPr="1545A774" w:rsidR="00C203D5">
              <w:rPr>
                <w:rFonts w:ascii="Arial" w:hAnsi="Arial" w:eastAsia="Times New Roman" w:cs="Arial"/>
                <w:color w:val="000000" w:themeColor="text1" w:themeTint="FF" w:themeShade="FF"/>
                <w:sz w:val="24"/>
                <w:szCs w:val="24"/>
                <w:lang w:eastAsia="pl-PL"/>
              </w:rPr>
              <w:t xml:space="preserve"> że wsparcie środkami FE SL jest możliwe i uzasadnione.   </w:t>
            </w:r>
          </w:p>
          <w:p w:rsidRPr="00EE7E6D" w:rsidR="00C203D5" w:rsidP="001754A8" w:rsidRDefault="00C203D5" w14:paraId="2BE4DA59" w14:textId="39D31651">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[Wnioskodawca przestawił wymagane dokumenty – 1 (kryterium spełnione), 0 (brak spełnienia kryterium) – brak przedstawienia stosownych dokumentów] </w:t>
            </w:r>
            <w:r w:rsidRPr="00EE7E6D" w:rsidR="001754A8">
              <w:rPr>
                <w:rFonts w:ascii="Arial" w:hAnsi="Arial" w:eastAsia="Times New Roman" w:cs="Arial"/>
                <w:color w:val="000000"/>
                <w:sz w:val="24"/>
                <w:szCs w:val="24"/>
                <w:lang w:eastAsia="pl-PL"/>
              </w:rPr>
              <w:t xml:space="preserve"> </w:t>
            </w:r>
          </w:p>
          <w:p w:rsidRPr="00EE7E6D" w:rsidR="00C203D5" w:rsidP="00C203D5" w:rsidRDefault="00C203D5" w14:paraId="0599513E" w14:textId="77777777">
            <w:pPr>
              <w:spacing w:before="100" w:beforeAutospacing="1" w:after="100" w:afterAutospacing="1" w:line="240" w:lineRule="auto"/>
              <w:ind w:left="36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themeColor="text1"/>
                <w:sz w:val="24"/>
                <w:szCs w:val="24"/>
                <w:lang w:eastAsia="pl-PL"/>
              </w:rPr>
              <w:t>lub </w:t>
            </w:r>
          </w:p>
          <w:p w:rsidRPr="00EE7E6D" w:rsidR="00C203D5" w:rsidP="00C203D5" w:rsidRDefault="00C203D5" w14:paraId="65CE60E2" w14:textId="77777777">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 xml:space="preserve">W odniesieniu do gruntów leśnych i rolnych (ust. z dnia 3 lutego 1995 r. o ochronie gruntów rolnych i </w:t>
            </w:r>
            <w:r w:rsidRPr="00EE7E6D">
              <w:rPr>
                <w:rFonts w:ascii="Arial" w:hAnsi="Arial" w:eastAsia="Times New Roman" w:cs="Arial"/>
                <w:color w:val="000000"/>
                <w:sz w:val="24"/>
                <w:szCs w:val="24"/>
                <w:lang w:eastAsia="pl-PL"/>
              </w:rPr>
              <w:t>leśnych) – na podstawie dokumentów uzyskanych od właściwego miejscowo Starosty powiatowego: </w:t>
            </w:r>
          </w:p>
          <w:p w:rsidRPr="00EE7E6D" w:rsidR="00C203D5" w:rsidP="00E6258F" w:rsidRDefault="00C203D5" w14:paraId="3967A222" w14:textId="77777777">
            <w:pPr>
              <w:numPr>
                <w:ilvl w:val="0"/>
                <w:numId w:val="72"/>
              </w:numPr>
              <w:spacing w:before="100" w:beforeAutospacing="1" w:after="100" w:afterAutospacing="1" w:line="240" w:lineRule="auto"/>
              <w:ind w:left="222" w:firstLine="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decyzji o zakończeniu rekultywacji  </w:t>
            </w:r>
          </w:p>
          <w:p w:rsidRPr="00EE7E6D" w:rsidR="00C203D5" w:rsidP="00C203D5" w:rsidRDefault="00C203D5" w14:paraId="57C3B8A2" w14:textId="77777777">
            <w:pPr>
              <w:spacing w:before="100" w:beforeAutospacing="1" w:after="100" w:afterAutospacing="1" w:line="240" w:lineRule="auto"/>
              <w:ind w:left="36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lub </w:t>
            </w:r>
          </w:p>
          <w:p w:rsidRPr="00EE7E6D" w:rsidR="00C203D5" w:rsidP="00E6258F" w:rsidRDefault="00C203D5" w14:paraId="0A8F073B" w14:textId="77777777">
            <w:pPr>
              <w:numPr>
                <w:ilvl w:val="0"/>
                <w:numId w:val="73"/>
              </w:numPr>
              <w:spacing w:before="100" w:beforeAutospacing="1" w:after="100" w:afterAutospacing="1" w:line="240" w:lineRule="auto"/>
              <w:ind w:left="222" w:firstLine="0"/>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zaświadczenia – stanowiącego, że grunty (obszar/teren) nie były objęte koniecznością przeprowadzenia rekultywacji  </w:t>
            </w:r>
          </w:p>
          <w:p w:rsidRPr="00EE7E6D" w:rsidR="00C203D5" w:rsidP="00C203D5" w:rsidRDefault="00C203D5" w14:paraId="2C1516E3" w14:textId="77777777">
            <w:pPr>
              <w:spacing w:before="100" w:beforeAutospacing="1" w:after="100" w:afterAutospacing="1" w:line="240" w:lineRule="auto"/>
              <w:textAlignment w:val="baseline"/>
              <w:rPr>
                <w:rFonts w:ascii="Arial" w:hAnsi="Arial" w:eastAsia="Times New Roman" w:cs="Arial"/>
                <w:color w:val="000000"/>
                <w:sz w:val="24"/>
                <w:szCs w:val="24"/>
                <w:lang w:eastAsia="pl-PL"/>
              </w:rPr>
            </w:pPr>
            <w:r w:rsidRPr="00EE7E6D">
              <w:rPr>
                <w:rFonts w:ascii="Arial" w:hAnsi="Arial" w:eastAsia="Times New Roman" w:cs="Arial"/>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rsidRPr="00EE7E6D" w:rsidR="00C203D5" w:rsidP="00C203D5" w:rsidRDefault="00C203D5" w14:paraId="401BBBA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[Wnioskodawca przestawił wymagane dokumenty – 1 (kryterium spełnione), 0 (brak spełnienia </w:t>
            </w:r>
            <w:r w:rsidRPr="00EE7E6D">
              <w:rPr>
                <w:rFonts w:ascii="Arial" w:hAnsi="Arial" w:eastAsia="Times New Roman" w:cs="Arial"/>
                <w:color w:val="000000"/>
                <w:sz w:val="24"/>
                <w:szCs w:val="24"/>
                <w:lang w:eastAsia="pl-PL"/>
              </w:rPr>
              <w:t>kryterium) – brak przedstawienia stosownych dokumentów) </w:t>
            </w:r>
          </w:p>
        </w:tc>
        <w:tc>
          <w:tcPr>
            <w:tcW w:w="2020" w:type="dxa"/>
            <w:tcMar/>
            <w:hideMark/>
          </w:tcPr>
          <w:p w:rsidRPr="00EE7E6D" w:rsidR="00C203D5" w:rsidP="001754A8" w:rsidRDefault="00C203D5" w14:paraId="519FC3C9" w14:textId="05E7ECD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7926E0B7" w14:textId="7D8F4676">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6387D67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6D3CB67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44B3E9C" w14:textId="77777777">
        <w:trPr>
          <w:trHeight w:val="300"/>
        </w:trPr>
        <w:tc>
          <w:tcPr>
            <w:tcW w:w="1008" w:type="dxa"/>
            <w:tcMar/>
            <w:hideMark/>
          </w:tcPr>
          <w:p w:rsidRPr="00EE7E6D" w:rsidR="00C203D5" w:rsidP="00C203D5" w:rsidRDefault="00C203D5" w14:paraId="5493D183"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45D9680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Zgodność projektu z zasadą równości kobiet i mężczyzn </w:t>
            </w:r>
          </w:p>
        </w:tc>
        <w:tc>
          <w:tcPr>
            <w:tcW w:w="5685" w:type="dxa"/>
            <w:tcMar/>
            <w:hideMark/>
          </w:tcPr>
          <w:p w:rsidRPr="00EE7E6D" w:rsidR="00C203D5" w:rsidP="00C203D5" w:rsidRDefault="00C203D5" w14:paraId="4079B64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Przez zgodność z zasadą równości kobiet i mężczyzn należy rozumieć pozytywny lub neutralny wpływ projektu na tę zasadę. </w:t>
            </w:r>
          </w:p>
          <w:p w:rsidRPr="00EE7E6D" w:rsidR="00C203D5" w:rsidP="00C203D5" w:rsidRDefault="00C203D5" w14:paraId="1852AFC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rsidRPr="00EE7E6D" w:rsidR="00C203D5" w:rsidP="4CE217FF" w:rsidRDefault="00C203D5" w14:paraId="372EA4BC" w14:textId="5A9E68AD">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rsidRPr="00EE7E6D" w:rsidR="00C203D5" w:rsidP="4CE217FF" w:rsidRDefault="00C203D5" w14:paraId="13729DA9" w14:textId="2D8B1048">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negatywnego wpływu na realizację zasady równości kobiet i mężczyzn kryterium zostanie uznane za niespełnione. </w:t>
            </w:r>
          </w:p>
          <w:p w:rsidRPr="00EE7E6D" w:rsidR="00C203D5" w:rsidP="4CE217FF" w:rsidRDefault="00C203D5" w14:paraId="2F171C4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zostanie zweryfikowane na podstawie zapisów we wniosku o dofinansowanie projektu, zwłaszcza zapisów z części dot. realizacji zasad horyzontalnych. </w:t>
            </w:r>
          </w:p>
        </w:tc>
        <w:tc>
          <w:tcPr>
            <w:tcW w:w="2020" w:type="dxa"/>
            <w:tcMar/>
            <w:hideMark/>
          </w:tcPr>
          <w:p w:rsidRPr="00EE7E6D" w:rsidR="00C203D5" w:rsidP="001754A8" w:rsidRDefault="00C203D5" w14:paraId="09B14FD1" w14:textId="1730465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724FC49D" w14:textId="418C1978">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7936A40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03ECD0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74308ECD" w14:textId="77777777">
        <w:trPr>
          <w:trHeight w:val="300"/>
        </w:trPr>
        <w:tc>
          <w:tcPr>
            <w:tcW w:w="1008" w:type="dxa"/>
            <w:tcMar/>
            <w:hideMark/>
          </w:tcPr>
          <w:p w:rsidRPr="00EE7E6D" w:rsidR="00C203D5" w:rsidP="00C203D5" w:rsidRDefault="00C203D5" w14:paraId="15ADB6B3"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4446A43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Zgodność projektu z zasadą równości szans i niedyskryminacji, w tym dostępności dla osób z niepełnosprawnościami </w:t>
            </w:r>
          </w:p>
          <w:p w:rsidRPr="00EE7E6D" w:rsidR="00C203D5" w:rsidP="00C203D5" w:rsidRDefault="00C203D5" w14:paraId="65163B0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5685" w:type="dxa"/>
            <w:tcMar/>
            <w:hideMark/>
          </w:tcPr>
          <w:p w:rsidRPr="00EE7E6D" w:rsidR="00C203D5" w:rsidP="4CE217FF" w:rsidRDefault="00C203D5" w14:paraId="20E44B99" w14:textId="474D3C35">
            <w:pPr>
              <w:spacing w:beforeAutospacing="1" w:afterAutospacing="1" w:line="240" w:lineRule="auto"/>
              <w:rPr>
                <w:rFonts w:ascii="Arial" w:hAnsi="Arial" w:eastAsia="Times New Roman" w:cs="Arial"/>
                <w:sz w:val="24"/>
                <w:szCs w:val="24"/>
                <w:lang w:eastAsia="pl-PL"/>
              </w:rPr>
            </w:pPr>
            <w:r w:rsidRPr="00EE7E6D">
              <w:rPr>
                <w:rFonts w:cs="Calibri"/>
                <w:sz w:val="24"/>
                <w:szCs w:val="24"/>
              </w:rPr>
              <w:t xml:space="preserve"> </w:t>
            </w:r>
            <w:r w:rsidRPr="00EE7E6D">
              <w:rPr>
                <w:rFonts w:ascii="Arial" w:hAnsi="Arial" w:eastAsia="Arial" w:cs="Arial"/>
                <w:sz w:val="24"/>
                <w:szCs w:val="24"/>
              </w:rPr>
              <w:t xml:space="preserve">Przez </w:t>
            </w:r>
            <w:r w:rsidRPr="00EE7E6D">
              <w:rPr>
                <w:rFonts w:ascii="Arial" w:hAnsi="Arial" w:eastAsia="Arial" w:cs="Arial"/>
                <w:color w:val="000000" w:themeColor="text1"/>
                <w:sz w:val="24"/>
                <w:szCs w:val="24"/>
              </w:rPr>
              <w:t xml:space="preserve">zgodność projektu z zasadą równości szans i niedyskryminacji, w tym dostępności dla osób z </w:t>
            </w:r>
            <w:r w:rsidRPr="00EE7E6D">
              <w:rPr>
                <w:rFonts w:ascii="Arial" w:hAnsi="Arial" w:eastAsia="Arial" w:cs="Arial"/>
                <w:sz w:val="24"/>
                <w:szCs w:val="24"/>
                <w:lang w:eastAsia="pl-PL"/>
              </w:rPr>
              <w:t>niepełnosprawnościami</w:t>
            </w:r>
            <w:r w:rsidRPr="00EE7E6D">
              <w:rPr>
                <w:rFonts w:ascii="Arial" w:hAnsi="Arial" w:eastAsia="Arial" w:cs="Arial"/>
                <w:color w:val="000000" w:themeColor="text1"/>
                <w:sz w:val="24"/>
                <w:szCs w:val="24"/>
              </w:rPr>
              <w:t xml:space="preserve"> należy rozumieć </w:t>
            </w:r>
            <w:r w:rsidRPr="00EE7E6D">
              <w:rPr>
                <w:rFonts w:ascii="Arial" w:hAnsi="Arial" w:eastAsia="Arial" w:cs="Arial"/>
                <w:sz w:val="24"/>
                <w:szCs w:val="24"/>
              </w:rPr>
              <w:t>pozytywny wpływ projektu na realizację tej zasady, czyli</w:t>
            </w:r>
            <w:r w:rsidRPr="00EE7E6D">
              <w:rPr>
                <w:rFonts w:ascii="Arial" w:hAnsi="Arial" w:eastAsia="Arial" w:cs="Arial"/>
                <w:sz w:val="24"/>
                <w:szCs w:val="24"/>
                <w:lang w:eastAsia="pl-PL"/>
              </w:rPr>
              <w:t xml:space="preserve"> </w:t>
            </w:r>
            <w:r w:rsidRPr="00EE7E6D">
              <w:rPr>
                <w:rFonts w:ascii="Arial" w:hAnsi="Arial" w:eastAsia="Times New Roman"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w:t>
            </w:r>
            <w:r w:rsidRPr="00EE7E6D">
              <w:rPr>
                <w:rFonts w:ascii="Arial" w:hAnsi="Arial" w:eastAsia="Times New Roman" w:cs="Arial"/>
                <w:sz w:val="24"/>
                <w:szCs w:val="24"/>
                <w:lang w:eastAsia="pl-PL"/>
              </w:rPr>
              <w:t>uniwersalne projektowanie (np. poprzez standardy dostępności) lub jeśli to niemożliwe – racjonalne usprawnienie (oba zdefiniowane w ww. Wytycznych).  </w:t>
            </w:r>
          </w:p>
          <w:p w:rsidRPr="00EE7E6D" w:rsidR="00C203D5" w:rsidP="00C203D5" w:rsidRDefault="00C203D5" w14:paraId="7134F94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EE7E6D">
              <w:rPr>
                <w:rFonts w:ascii="Arial" w:hAnsi="Arial" w:eastAsia="Times New Roman" w:cs="Arial"/>
                <w:sz w:val="24"/>
                <w:szCs w:val="24"/>
                <w:vertAlign w:val="superscript"/>
                <w:lang w:eastAsia="pl-PL"/>
              </w:rPr>
              <w:footnoteReference w:id="2"/>
            </w:r>
            <w:r w:rsidRPr="00EE7E6D">
              <w:rPr>
                <w:rFonts w:ascii="Arial" w:hAnsi="Arial" w:eastAsia="Times New Roman" w:cs="Arial"/>
                <w:sz w:val="24"/>
                <w:szCs w:val="24"/>
                <w:lang w:eastAsia="pl-PL"/>
              </w:rPr>
              <w:t>(m.in. przebudowa</w:t>
            </w:r>
            <w:r w:rsidRPr="00EE7E6D">
              <w:rPr>
                <w:rFonts w:ascii="Arial" w:hAnsi="Arial" w:eastAsia="Times New Roman" w:cs="Arial"/>
                <w:sz w:val="24"/>
                <w:szCs w:val="24"/>
                <w:vertAlign w:val="superscript"/>
                <w:lang w:eastAsia="pl-PL"/>
              </w:rPr>
              <w:footnoteReference w:id="3"/>
            </w:r>
            <w:r w:rsidRPr="00EE7E6D">
              <w:rPr>
                <w:rFonts w:ascii="Arial" w:hAnsi="Arial" w:eastAsia="Times New Roman" w:cs="Arial"/>
                <w:sz w:val="24"/>
                <w:szCs w:val="24"/>
                <w:vertAlign w:val="superscript"/>
                <w:lang w:eastAsia="pl-PL"/>
              </w:rPr>
              <w:t xml:space="preserve"> </w:t>
            </w:r>
            <w:r w:rsidRPr="00EE7E6D">
              <w:rPr>
                <w:rFonts w:ascii="Arial" w:hAnsi="Arial" w:eastAsia="Times New Roman" w:cs="Arial"/>
                <w:sz w:val="24"/>
                <w:szCs w:val="24"/>
                <w:lang w:eastAsia="pl-PL"/>
              </w:rPr>
              <w:t>, rozbudowa</w:t>
            </w:r>
            <w:r w:rsidRPr="00EE7E6D">
              <w:rPr>
                <w:rFonts w:ascii="Arial" w:hAnsi="Arial" w:eastAsia="Times New Roman" w:cs="Arial"/>
                <w:sz w:val="24"/>
                <w:szCs w:val="24"/>
                <w:vertAlign w:val="superscript"/>
                <w:lang w:eastAsia="pl-PL"/>
              </w:rPr>
              <w:footnoteReference w:id="4"/>
            </w:r>
            <w:r w:rsidRPr="00EE7E6D">
              <w:rPr>
                <w:rFonts w:ascii="Arial" w:hAnsi="Arial" w:eastAsia="Times New Roman" w:cs="Arial"/>
                <w:sz w:val="24"/>
                <w:szCs w:val="24"/>
                <w:lang w:eastAsia="pl-PL"/>
              </w:rPr>
              <w:t>), zastosowanie standardów dostępności jest obowiązkowe, o ile pozwalają na to warunki techniczne i zakres prowadzonej modernizacji.  </w:t>
            </w:r>
          </w:p>
          <w:p w:rsidRPr="00EE7E6D" w:rsidR="00C203D5" w:rsidP="00C203D5" w:rsidRDefault="00C203D5" w14:paraId="184D258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rsidRPr="00EE7E6D" w:rsidR="00C203D5" w:rsidP="00C203D5" w:rsidRDefault="00C203D5" w14:paraId="62A5F0E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rsidRPr="00EE7E6D" w:rsidR="00C203D5" w:rsidP="4CE217FF" w:rsidRDefault="00C203D5" w14:paraId="1316C819" w14:textId="249D697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rsidRPr="00EE7E6D" w:rsidR="00C203D5" w:rsidP="4CE217FF" w:rsidRDefault="00C203D5" w14:paraId="6C07312F" w14:textId="381C78F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Kryterium zostanie zweryfikowane na podstawie zapisów we wniosku o dofinansowanie projektu, zwłaszcza zapisów z części dot. realizacji zasad horyzontalnych. </w:t>
            </w:r>
          </w:p>
        </w:tc>
        <w:tc>
          <w:tcPr>
            <w:tcW w:w="2020" w:type="dxa"/>
            <w:tcMar/>
            <w:hideMark/>
          </w:tcPr>
          <w:p w:rsidRPr="00EE7E6D" w:rsidR="00C203D5" w:rsidP="001754A8" w:rsidRDefault="00C203D5" w14:paraId="18C5E522" w14:textId="16E4A4A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7AF415B3" w14:textId="4E6482F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00F177C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A8BE72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7043C2F8" w14:textId="77777777">
        <w:trPr>
          <w:trHeight w:val="300"/>
        </w:trPr>
        <w:tc>
          <w:tcPr>
            <w:tcW w:w="1008" w:type="dxa"/>
            <w:tcMar/>
            <w:hideMark/>
          </w:tcPr>
          <w:p w:rsidRPr="00EE7E6D" w:rsidR="00C203D5" w:rsidP="00C203D5" w:rsidRDefault="00C203D5" w14:paraId="05E33188"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77EFE6F9" w14:textId="5CED65D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r w:rsidRPr="00EE7E6D" w:rsidR="001754A8">
              <w:rPr>
                <w:rFonts w:ascii="Arial" w:hAnsi="Arial" w:eastAsia="Times New Roman" w:cs="Arial"/>
                <w:sz w:val="24"/>
                <w:szCs w:val="24"/>
                <w:lang w:eastAsia="pl-PL"/>
              </w:rPr>
              <w:t xml:space="preserve"> </w:t>
            </w:r>
          </w:p>
        </w:tc>
        <w:tc>
          <w:tcPr>
            <w:tcW w:w="5685" w:type="dxa"/>
            <w:tcMar/>
            <w:hideMark/>
          </w:tcPr>
          <w:p w:rsidRPr="00EE7E6D" w:rsidR="00C203D5" w:rsidP="4CE217FF" w:rsidRDefault="00C203D5" w14:paraId="0B93AF15" w14:textId="23412D49">
            <w:pPr>
              <w:spacing w:beforeAutospacing="1" w:afterAutospacing="1" w:line="240" w:lineRule="auto"/>
              <w:rPr>
                <w:rFonts w:ascii="Arial" w:hAnsi="Arial" w:eastAsia="Arial" w:cs="Arial"/>
                <w:sz w:val="24"/>
                <w:szCs w:val="24"/>
              </w:rPr>
            </w:pPr>
            <w:r w:rsidRPr="00EE7E6D">
              <w:rPr>
                <w:rFonts w:ascii="Arial" w:hAnsi="Arial" w:eastAsia="Arial" w:cs="Arial"/>
                <w:sz w:val="24"/>
                <w:szCs w:val="24"/>
              </w:rPr>
              <w:t xml:space="preserve"> </w:t>
            </w:r>
          </w:p>
          <w:p w:rsidRPr="00EE7E6D" w:rsidR="00C203D5" w:rsidP="4CE217FF" w:rsidRDefault="00C203D5" w14:paraId="3BB07146" w14:textId="77777777">
            <w:pPr>
              <w:spacing w:beforeAutospacing="1" w:afterAutospacing="1" w:line="240" w:lineRule="auto"/>
              <w:rPr>
                <w:rFonts w:ascii="Arial" w:hAnsi="Arial" w:eastAsia="Arial" w:cs="Arial"/>
                <w:sz w:val="24"/>
                <w:szCs w:val="24"/>
              </w:rPr>
            </w:pPr>
            <w:r w:rsidRPr="00EE7E6D">
              <w:rPr>
                <w:rFonts w:ascii="Arial" w:hAnsi="Arial" w:eastAsia="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rsidRPr="00EE7E6D" w:rsidR="00C203D5" w:rsidP="4CE217FF" w:rsidRDefault="00C203D5" w14:paraId="7AF6708E" w14:textId="7FD5D5EC">
            <w:pPr>
              <w:spacing w:beforeAutospacing="1" w:afterAutospacing="1" w:line="240" w:lineRule="auto"/>
              <w:rPr>
                <w:rFonts w:ascii="Arial" w:hAnsi="Arial" w:eastAsia="Arial" w:cs="Arial"/>
                <w:sz w:val="24"/>
                <w:szCs w:val="24"/>
              </w:rPr>
            </w:pPr>
            <w:r w:rsidRPr="00EE7E6D">
              <w:rPr>
                <w:rFonts w:ascii="Arial" w:hAnsi="Arial" w:eastAsia="Arial" w:cs="Arial"/>
                <w:sz w:val="24"/>
                <w:szCs w:val="24"/>
              </w:rPr>
              <w:t xml:space="preserve">Wsparcie polityki spójności będzie udzielane wyłącznie </w:t>
            </w:r>
            <w:r w:rsidRPr="00EE7E6D">
              <w:rPr>
                <w:rFonts w:ascii="Arial" w:hAnsi="Arial" w:eastAsia="Arial" w:cs="Arial"/>
                <w:sz w:val="24"/>
                <w:szCs w:val="24"/>
                <w:lang w:eastAsia="pl-PL"/>
              </w:rPr>
              <w:t>projektom</w:t>
            </w:r>
            <w:r w:rsidRPr="00EE7E6D">
              <w:rPr>
                <w:rFonts w:ascii="Arial" w:hAnsi="Arial" w:eastAsia="Arial" w:cs="Arial"/>
                <w:sz w:val="24"/>
                <w:szCs w:val="24"/>
              </w:rPr>
              <w:t xml:space="preserve"> i beneficjentom, którzy przestrzegają przepisów antydyskryminacyjnych, o których mowa w art. 9 ust. 3 Rozporządzenia PE i Rady nr 2021/1060. Wymagane będzie wskazanie </w:t>
            </w:r>
            <w:r w:rsidRPr="00EE7E6D">
              <w:rPr>
                <w:rFonts w:ascii="Arial" w:hAnsi="Arial" w:eastAsia="Arial" w:cs="Arial"/>
                <w:sz w:val="24"/>
                <w:szCs w:val="24"/>
              </w:rPr>
              <w:t>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rsidRPr="00EE7E6D" w:rsidR="00C203D5" w:rsidP="4CE217FF" w:rsidRDefault="00C203D5" w14:paraId="5B48E787" w14:textId="05A34394">
            <w:pPr>
              <w:spacing w:beforeAutospacing="1" w:afterAutospacing="1" w:line="240" w:lineRule="auto"/>
              <w:rPr>
                <w:rFonts w:ascii="Arial" w:hAnsi="Arial" w:eastAsia="Arial" w:cs="Arial"/>
                <w:sz w:val="24"/>
                <w:szCs w:val="24"/>
              </w:rPr>
            </w:pPr>
            <w:r w:rsidRPr="00EE7E6D">
              <w:rPr>
                <w:rFonts w:ascii="Arial" w:hAnsi="Arial" w:eastAsia="Arial" w:cs="Arial"/>
                <w:sz w:val="24"/>
                <w:szCs w:val="24"/>
              </w:rPr>
              <w:t xml:space="preserve">Dla wnioskodawców i oceniających mogą być pomocne Wytyczne Komisji Europejskiej dotyczące zapewnienia poszanowania Karty praw podstawowych Unii Europejskiej przy wdrażaniu </w:t>
            </w:r>
            <w:r w:rsidRPr="00EE7E6D">
              <w:rPr>
                <w:rFonts w:ascii="Arial" w:hAnsi="Arial" w:eastAsia="Arial" w:cs="Arial"/>
                <w:sz w:val="24"/>
                <w:szCs w:val="24"/>
              </w:rPr>
              <w:t>europejskich funduszy strukturalnych i inwestycyjnych, w szczególności załącznik nr III.</w:t>
            </w:r>
          </w:p>
          <w:p w:rsidRPr="00EE7E6D" w:rsidR="00C203D5" w:rsidP="00C203D5" w:rsidRDefault="00C203D5" w14:paraId="16E70E4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020" w:type="dxa"/>
            <w:tcMar/>
            <w:hideMark/>
          </w:tcPr>
          <w:p w:rsidRPr="00EE7E6D" w:rsidR="00C203D5" w:rsidP="001754A8" w:rsidRDefault="00C203D5" w14:paraId="648ABA53" w14:textId="7B9C873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391AF1F2" w14:textId="7F3D38D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59C0AB0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F6EFF4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FA68AE2" w14:textId="77777777">
        <w:trPr>
          <w:trHeight w:val="300"/>
        </w:trPr>
        <w:tc>
          <w:tcPr>
            <w:tcW w:w="1008" w:type="dxa"/>
            <w:tcMar/>
            <w:hideMark/>
          </w:tcPr>
          <w:p w:rsidRPr="00EE7E6D" w:rsidR="00C203D5" w:rsidP="00C203D5" w:rsidRDefault="00C203D5" w14:paraId="729B9A2E"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p w:rsidRPr="00EE7E6D" w:rsidR="00C203D5" w:rsidP="00C203D5" w:rsidRDefault="00C203D5" w14:paraId="5676BABD" w14:textId="77777777">
            <w:p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23E6D16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tcMar/>
            <w:hideMark/>
          </w:tcPr>
          <w:p w:rsidRPr="00EE7E6D" w:rsidR="00C203D5" w:rsidP="00C203D5" w:rsidRDefault="00C203D5" w14:paraId="68FB659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Zgodność projektu z Konwencją o Prawach Osób Niepełnosprawnych, na etapie oceny wniosku należy rozumieć jako brak sprzeczności pomiędzy zapisami projektu a wymogami tego dokumentu. </w:t>
            </w:r>
          </w:p>
          <w:p w:rsidRPr="00EE7E6D" w:rsidR="00C203D5" w:rsidP="4CE217FF" w:rsidRDefault="00C203D5" w14:paraId="0F74DBD3" w14:textId="443ABBD5">
            <w:pPr>
              <w:spacing w:before="100" w:beforeAutospacing="1" w:after="100" w:afterAutospacing="1" w:line="240" w:lineRule="auto"/>
              <w:textAlignment w:val="baseline"/>
              <w:rPr>
                <w:rFonts w:ascii="Arial" w:hAnsi="Arial" w:eastAsia="Times New Roman" w:cs="Arial"/>
                <w:sz w:val="24"/>
                <w:szCs w:val="24"/>
                <w:lang w:eastAsia="pl-PL"/>
              </w:rPr>
            </w:pPr>
          </w:p>
          <w:p w:rsidRPr="00EE7E6D" w:rsidR="00C203D5" w:rsidP="00C203D5" w:rsidRDefault="00C203D5" w14:paraId="1121E733" w14:textId="77777777">
            <w:pPr>
              <w:rPr>
                <w:rFonts w:cs="Calibri"/>
                <w:sz w:val="24"/>
                <w:szCs w:val="24"/>
              </w:rPr>
            </w:pPr>
            <w:r w:rsidRPr="00EE7E6D">
              <w:rPr>
                <w:rFonts w:ascii="Arial" w:hAnsi="Arial" w:eastAsia="Times New Roman" w:cs="Arial"/>
                <w:sz w:val="24"/>
                <w:szCs w:val="24"/>
                <w:lang w:eastAsia="pl-PL"/>
              </w:rPr>
              <w:t>Kryterium zostanie zweryfikowane na podstawie zapisów we wniosku o dofinansowanie projektu, zwłaszcza zapisów z części dot. realizacji zasad horyzontalnych. </w:t>
            </w:r>
          </w:p>
          <w:p w:rsidRPr="00EE7E6D" w:rsidR="00C203D5" w:rsidP="00C203D5" w:rsidRDefault="00C203D5" w14:paraId="5CAF562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020" w:type="dxa"/>
            <w:tcMar/>
            <w:hideMark/>
          </w:tcPr>
          <w:p w:rsidRPr="00EE7E6D" w:rsidR="00C203D5" w:rsidP="001754A8" w:rsidRDefault="00C203D5" w14:paraId="4910C9AB" w14:textId="70CBD9A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24158688" w14:textId="70A3794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68D6C7F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12C2A0FB"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62CC3D96" w14:textId="77777777">
        <w:trPr>
          <w:trHeight w:val="300"/>
        </w:trPr>
        <w:tc>
          <w:tcPr>
            <w:tcW w:w="1008" w:type="dxa"/>
            <w:tcMar/>
            <w:hideMark/>
          </w:tcPr>
          <w:p w:rsidRPr="00EE7E6D" w:rsidR="00C203D5" w:rsidP="00C203D5" w:rsidRDefault="00C203D5" w14:paraId="432AE7CD"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600B8C4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Zgodność projektu z zasadą </w:t>
            </w:r>
            <w:r w:rsidRPr="00EE7E6D">
              <w:rPr>
                <w:rFonts w:ascii="Arial" w:hAnsi="Arial" w:eastAsia="Times New Roman" w:cs="Arial"/>
                <w:color w:val="000000"/>
                <w:sz w:val="24"/>
                <w:szCs w:val="24"/>
                <w:lang w:eastAsia="pl-PL"/>
              </w:rPr>
              <w:t>deinstytucjonalizacji (dotyczy CP 4) </w:t>
            </w:r>
          </w:p>
        </w:tc>
        <w:tc>
          <w:tcPr>
            <w:tcW w:w="5685" w:type="dxa"/>
            <w:tcMar/>
            <w:hideMark/>
          </w:tcPr>
          <w:p w:rsidRPr="00EE7E6D" w:rsidR="00C203D5" w:rsidP="00C203D5" w:rsidRDefault="00C203D5" w14:paraId="36121DD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Wsparcie będzie udzielane wyłącznie projektom zgodnym z zasadą deinstytucjonalizacji.  Inwestycje infrastrukturalne </w:t>
            </w:r>
            <w:r w:rsidRPr="00EE7E6D">
              <w:rPr>
                <w:rFonts w:ascii="Arial" w:hAnsi="Arial" w:eastAsia="Times New Roman" w:cs="Arial"/>
                <w:color w:val="000000"/>
                <w:sz w:val="24"/>
                <w:szCs w:val="24"/>
                <w:lang w:eastAsia="pl-PL"/>
              </w:rPr>
              <w:t>w placówki świadczące całodobową opiekę długoterminową w formach instytucjonalnych (</w:t>
            </w:r>
            <w:r w:rsidRPr="00EE7E6D">
              <w:rPr>
                <w:rFonts w:ascii="Arial" w:hAnsi="Arial" w:eastAsia="Times New Roman" w:cs="Arial"/>
                <w:sz w:val="24"/>
                <w:szCs w:val="24"/>
                <w:lang w:eastAsia="pl-PL"/>
              </w:rPr>
              <w:t>w rozumieniu Wytycznych dotyczących realizacji projektów z udziałem środków Europejskiego Funduszu Społecznego Plus w regionalnych programach na lata 2021–2027) nie będą wspierane.</w:t>
            </w:r>
            <w:r w:rsidRPr="00EE7E6D">
              <w:rPr>
                <w:rFonts w:ascii="Arial" w:hAnsi="Arial" w:eastAsia="Times New Roman" w:cs="Arial"/>
                <w:color w:val="000000"/>
                <w:sz w:val="24"/>
                <w:szCs w:val="24"/>
                <w:lang w:eastAsia="pl-PL"/>
              </w:rPr>
              <w:t>   </w:t>
            </w:r>
          </w:p>
        </w:tc>
        <w:tc>
          <w:tcPr>
            <w:tcW w:w="2020" w:type="dxa"/>
            <w:tcMar/>
            <w:hideMark/>
          </w:tcPr>
          <w:p w:rsidRPr="00EE7E6D" w:rsidR="00C203D5" w:rsidP="001754A8" w:rsidRDefault="00C203D5" w14:paraId="4CDBD6B7" w14:textId="314FD3C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28C90ED0" w14:textId="6EABA57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4449FD5B"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658963F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627B76BE" w14:textId="77777777">
        <w:trPr>
          <w:trHeight w:val="300"/>
        </w:trPr>
        <w:tc>
          <w:tcPr>
            <w:tcW w:w="1008" w:type="dxa"/>
            <w:tcMar/>
            <w:hideMark/>
          </w:tcPr>
          <w:p w:rsidRPr="00EE7E6D" w:rsidR="00C203D5" w:rsidP="4CE217FF" w:rsidRDefault="00C203D5" w14:paraId="50639B4D"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1849C3D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 xml:space="preserve">Prawidłowość zawarcia partnerstwa – w tym partnerstwa </w:t>
            </w:r>
            <w:proofErr w:type="spellStart"/>
            <w:r w:rsidRPr="00EE7E6D">
              <w:rPr>
                <w:rFonts w:ascii="Arial" w:hAnsi="Arial" w:eastAsia="Times New Roman" w:cs="Arial"/>
                <w:color w:val="000000" w:themeColor="text1"/>
                <w:sz w:val="24"/>
                <w:szCs w:val="24"/>
                <w:lang w:eastAsia="pl-PL"/>
              </w:rPr>
              <w:t>publiczno</w:t>
            </w:r>
            <w:proofErr w:type="spellEnd"/>
            <w:r w:rsidRPr="00EE7E6D">
              <w:rPr>
                <w:rFonts w:ascii="Arial" w:hAnsi="Arial" w:eastAsia="Times New Roman" w:cs="Arial"/>
                <w:color w:val="000000" w:themeColor="text1"/>
                <w:sz w:val="24"/>
                <w:szCs w:val="24"/>
                <w:lang w:eastAsia="pl-PL"/>
              </w:rPr>
              <w:t xml:space="preserve"> - prywatnego (jeśli dotyczy) </w:t>
            </w:r>
          </w:p>
        </w:tc>
        <w:tc>
          <w:tcPr>
            <w:tcW w:w="5685" w:type="dxa"/>
            <w:tcMar/>
            <w:hideMark/>
          </w:tcPr>
          <w:p w:rsidRPr="00EE7E6D" w:rsidR="00C203D5" w:rsidP="00C203D5" w:rsidRDefault="00C203D5" w14:paraId="60EA29E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W ramach kryterium weryfikowane będzie:  </w:t>
            </w:r>
          </w:p>
          <w:p w:rsidRPr="00EE7E6D" w:rsidR="00C203D5" w:rsidP="00C203D5" w:rsidRDefault="00C203D5" w14:paraId="1255675F" w14:textId="77777777">
            <w:pPr>
              <w:numPr>
                <w:ilvl w:val="0"/>
                <w:numId w:val="80"/>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rsidRPr="00EE7E6D" w:rsidR="00C203D5" w:rsidP="1545A774" w:rsidRDefault="00C203D5" w14:paraId="716B57B0" w14:textId="7A7570D7">
            <w:pPr>
              <w:numPr>
                <w:ilvl w:val="0"/>
                <w:numId w:val="80"/>
              </w:numPr>
              <w:spacing w:beforeAutospacing="on" w:afterAutospacing="on" w:line="240" w:lineRule="auto"/>
              <w:ind w:firstLine="0"/>
              <w:rPr>
                <w:rFonts w:ascii="Arial" w:hAnsi="Arial" w:eastAsia="Times New Roman" w:cs="Arial"/>
                <w:color w:val="000000" w:themeColor="text1"/>
                <w:sz w:val="24"/>
                <w:szCs w:val="24"/>
                <w:lang w:eastAsia="pl-PL"/>
              </w:rPr>
            </w:pPr>
            <w:r w:rsidRPr="1545A774" w:rsidR="00C203D5">
              <w:rPr>
                <w:rFonts w:ascii="Arial" w:hAnsi="Arial" w:eastAsia="Times New Roman" w:cs="Arial"/>
                <w:color w:val="000000" w:themeColor="text1" w:themeTint="FF" w:themeShade="FF"/>
                <w:sz w:val="24"/>
                <w:szCs w:val="24"/>
                <w:lang w:eastAsia="pl-PL"/>
              </w:rPr>
              <w:t xml:space="preserve">czy załączono załącznik: podpisana umowa partnerstwa (dotyczy partnerstwa zawartego zgodnie z art. </w:t>
            </w:r>
            <w:r w:rsidRPr="1545A774" w:rsidR="00C203D5">
              <w:rPr>
                <w:rFonts w:ascii="Arial" w:hAnsi="Arial" w:eastAsia="Times New Roman" w:cs="Arial"/>
                <w:color w:val="000000" w:themeColor="text1" w:themeTint="FF" w:themeShade="FF"/>
                <w:sz w:val="24"/>
                <w:szCs w:val="24"/>
                <w:lang w:eastAsia="pl-PL"/>
              </w:rPr>
              <w:t>39 ustawy</w:t>
            </w:r>
            <w:r w:rsidRPr="1545A774" w:rsidR="00C203D5">
              <w:rPr>
                <w:rFonts w:ascii="Arial" w:hAnsi="Arial" w:eastAsia="Times New Roman" w:cs="Arial"/>
                <w:color w:val="000000" w:themeColor="text1" w:themeTint="FF" w:themeShade="FF"/>
                <w:sz w:val="24"/>
                <w:szCs w:val="24"/>
                <w:lang w:eastAsia="pl-PL"/>
              </w:rPr>
              <w:t xml:space="preserve"> z dnia 28 kwietnia </w:t>
            </w:r>
            <w:r w:rsidRPr="1545A774" w:rsidR="64B07860">
              <w:rPr>
                <w:rFonts w:ascii="Arial" w:hAnsi="Arial" w:eastAsia="Times New Roman" w:cs="Arial"/>
                <w:color w:val="000000" w:themeColor="text1" w:themeTint="FF" w:themeShade="FF"/>
                <w:sz w:val="24"/>
                <w:szCs w:val="24"/>
                <w:lang w:eastAsia="pl-PL"/>
              </w:rPr>
              <w:t xml:space="preserve">2022 roku </w:t>
            </w:r>
            <w:r w:rsidRPr="1545A774" w:rsidR="00C203D5">
              <w:rPr>
                <w:rFonts w:ascii="Arial" w:hAnsi="Arial" w:eastAsia="Times New Roman" w:cs="Arial"/>
                <w:color w:val="000000" w:themeColor="text1" w:themeTint="FF" w:themeShade="FF"/>
                <w:sz w:val="24"/>
                <w:szCs w:val="24"/>
                <w:lang w:eastAsia="pl-PL"/>
              </w:rPr>
              <w:t>o zasadach realizacji zadań finansowanych ze środków europejskich w perspektywie finansowej 2021–2027</w:t>
            </w:r>
          </w:p>
          <w:p w:rsidRPr="00EE7E6D" w:rsidR="00C203D5" w:rsidP="1545A774" w:rsidRDefault="00C203D5" w14:paraId="3E0FF346" w14:textId="6032FECF">
            <w:pPr>
              <w:numPr>
                <w:ilvl w:val="0"/>
                <w:numId w:val="80"/>
              </w:numPr>
              <w:spacing w:before="100" w:beforeAutospacing="on" w:after="100" w:afterAutospacing="on" w:line="240" w:lineRule="auto"/>
              <w:ind w:firstLine="0"/>
              <w:textAlignment w:val="baseline"/>
              <w:rPr>
                <w:rFonts w:ascii="Arial" w:hAnsi="Arial" w:eastAsia="Times New Roman" w:cs="Arial"/>
                <w:sz w:val="24"/>
                <w:szCs w:val="24"/>
                <w:lang w:eastAsia="pl-PL"/>
              </w:rPr>
            </w:pPr>
            <w:r w:rsidRPr="1545A774" w:rsidR="00C203D5">
              <w:rPr>
                <w:rFonts w:ascii="Arial" w:hAnsi="Arial" w:eastAsia="Times New Roman" w:cs="Arial"/>
                <w:color w:val="000000" w:themeColor="text1" w:themeTint="FF" w:themeShade="FF"/>
                <w:sz w:val="24"/>
                <w:szCs w:val="24"/>
                <w:lang w:eastAsia="pl-PL"/>
              </w:rPr>
              <w:t xml:space="preserve">czy w przypadku projektu partnerskiego, dochowano wszystkich obowiązków wynikających </w:t>
            </w:r>
            <w:r w:rsidRPr="1545A774" w:rsidR="00C203D5">
              <w:rPr>
                <w:rFonts w:ascii="Arial" w:hAnsi="Arial" w:eastAsia="Times New Roman" w:cs="Arial"/>
                <w:color w:val="000000" w:themeColor="text1" w:themeTint="FF" w:themeShade="FF"/>
                <w:sz w:val="24"/>
                <w:szCs w:val="24"/>
                <w:lang w:eastAsia="pl-PL"/>
              </w:rPr>
              <w:t>z ustawy</w:t>
            </w:r>
            <w:r w:rsidRPr="1545A774" w:rsidR="00C203D5">
              <w:rPr>
                <w:rFonts w:ascii="Arial" w:hAnsi="Arial" w:eastAsia="Times New Roman" w:cs="Arial"/>
                <w:color w:val="000000" w:themeColor="text1" w:themeTint="FF" w:themeShade="FF"/>
                <w:sz w:val="24"/>
                <w:szCs w:val="24"/>
                <w:lang w:eastAsia="pl-PL"/>
              </w:rPr>
              <w:t xml:space="preserve"> z dnia 28 kwietnia </w:t>
            </w:r>
            <w:r w:rsidRPr="1545A774" w:rsidR="17F85E4B">
              <w:rPr>
                <w:rFonts w:ascii="Arial" w:hAnsi="Arial" w:eastAsia="Times New Roman" w:cs="Arial"/>
                <w:color w:val="000000" w:themeColor="text1" w:themeTint="FF" w:themeShade="FF"/>
                <w:sz w:val="24"/>
                <w:szCs w:val="24"/>
                <w:lang w:eastAsia="pl-PL"/>
              </w:rPr>
              <w:t xml:space="preserve">2022 roku </w:t>
            </w:r>
            <w:r w:rsidRPr="1545A774" w:rsidR="00C203D5">
              <w:rPr>
                <w:rFonts w:ascii="Arial" w:hAnsi="Arial" w:eastAsia="Times New Roman" w:cs="Arial"/>
                <w:color w:val="000000" w:themeColor="text1" w:themeTint="FF" w:themeShade="FF"/>
                <w:sz w:val="24"/>
                <w:szCs w:val="24"/>
                <w:lang w:eastAsia="pl-PL"/>
              </w:rPr>
              <w:t xml:space="preserve">o zasadach realizacji </w:t>
            </w:r>
            <w:r w:rsidRPr="1545A774" w:rsidR="00C203D5">
              <w:rPr>
                <w:rFonts w:ascii="Arial" w:hAnsi="Arial" w:eastAsia="Times New Roman" w:cs="Arial"/>
                <w:color w:val="000000" w:themeColor="text1" w:themeTint="FF" w:themeShade="FF"/>
                <w:sz w:val="24"/>
                <w:szCs w:val="24"/>
                <w:lang w:eastAsia="pl-PL"/>
              </w:rPr>
              <w:t>zadań finansowanych ze środków europejskich w perspektywie finansowej 2021–2027, </w:t>
            </w:r>
          </w:p>
          <w:p w:rsidRPr="00EE7E6D" w:rsidR="00C203D5" w:rsidP="1545A774" w:rsidRDefault="00C203D5" w14:paraId="04F4937C" w14:textId="5B0BE205">
            <w:pPr>
              <w:numPr>
                <w:ilvl w:val="0"/>
                <w:numId w:val="80"/>
              </w:numPr>
              <w:spacing w:before="100" w:beforeAutospacing="on" w:after="100" w:afterAutospacing="on" w:line="240" w:lineRule="auto"/>
              <w:ind w:firstLine="0"/>
              <w:textAlignment w:val="baseline"/>
              <w:rPr>
                <w:rFonts w:ascii="Arial" w:hAnsi="Arial" w:eastAsia="Times New Roman" w:cs="Arial"/>
                <w:sz w:val="24"/>
                <w:szCs w:val="24"/>
                <w:lang w:eastAsia="pl-PL"/>
              </w:rPr>
            </w:pPr>
            <w:r w:rsidRPr="1545A774" w:rsidR="00C203D5">
              <w:rPr>
                <w:rFonts w:ascii="Arial" w:hAnsi="Arial" w:eastAsia="Times New Roman" w:cs="Arial"/>
                <w:color w:val="000000" w:themeColor="text1" w:themeTint="FF" w:themeShade="FF"/>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w:t>
            </w:r>
            <w:r w:rsidRPr="1545A774" w:rsidR="7A52358A">
              <w:rPr>
                <w:rFonts w:ascii="Arial" w:hAnsi="Arial" w:eastAsia="Times New Roman" w:cs="Arial"/>
                <w:color w:val="000000" w:themeColor="text1" w:themeTint="FF" w:themeShade="FF"/>
                <w:sz w:val="24"/>
                <w:szCs w:val="24"/>
                <w:lang w:eastAsia="pl-PL"/>
              </w:rPr>
              <w:t xml:space="preserve">2022 roku </w:t>
            </w:r>
            <w:r w:rsidRPr="1545A774" w:rsidR="00C203D5">
              <w:rPr>
                <w:rFonts w:ascii="Arial" w:hAnsi="Arial" w:eastAsia="Times New Roman" w:cs="Arial"/>
                <w:color w:val="000000" w:themeColor="text1" w:themeTint="FF" w:themeShade="FF"/>
                <w:sz w:val="24"/>
                <w:szCs w:val="24"/>
                <w:lang w:eastAsia="pl-PL"/>
              </w:rPr>
              <w:t xml:space="preserve">o zasadach realizacji zadań finansowanych ze środków europejskich w perspektywie finansowej 2021–2027 oraz z ustawy z dnia 19 grudnia 2008 r (Dz.U. z 2022 r. poz. 407) o partnerstwie </w:t>
            </w:r>
            <w:r w:rsidRPr="1545A774" w:rsidR="00C203D5">
              <w:rPr>
                <w:rFonts w:ascii="Arial" w:hAnsi="Arial" w:eastAsia="Times New Roman" w:cs="Arial"/>
                <w:color w:val="000000" w:themeColor="text1" w:themeTint="FF" w:themeShade="FF"/>
                <w:sz w:val="24"/>
                <w:szCs w:val="24"/>
                <w:lang w:eastAsia="pl-PL"/>
              </w:rPr>
              <w:t>publiczno</w:t>
            </w:r>
            <w:r w:rsidRPr="1545A774" w:rsidR="00C203D5">
              <w:rPr>
                <w:rFonts w:ascii="Arial" w:hAnsi="Arial" w:eastAsia="Times New Roman" w:cs="Arial"/>
                <w:color w:val="000000" w:themeColor="text1" w:themeTint="FF" w:themeShade="FF"/>
                <w:sz w:val="24"/>
                <w:szCs w:val="24"/>
                <w:lang w:eastAsia="pl-PL"/>
              </w:rPr>
              <w:t xml:space="preserve"> –prywatnym (</w:t>
            </w:r>
            <w:r w:rsidRPr="1545A774" w:rsidR="00C203D5">
              <w:rPr>
                <w:rFonts w:ascii="Arial" w:hAnsi="Arial" w:eastAsia="Times New Roman" w:cs="Arial"/>
                <w:color w:val="000000" w:themeColor="text1" w:themeTint="FF" w:themeShade="FF"/>
                <w:sz w:val="24"/>
                <w:szCs w:val="24"/>
                <w:lang w:eastAsia="pl-PL"/>
              </w:rPr>
              <w:t>Rozdział 1</w:t>
            </w:r>
            <w:r w:rsidRPr="1545A774" w:rsidR="00C203D5">
              <w:rPr>
                <w:rFonts w:ascii="Arial" w:hAnsi="Arial" w:eastAsia="Times New Roman" w:cs="Arial"/>
                <w:color w:val="000000" w:themeColor="text1" w:themeTint="FF" w:themeShade="FF"/>
                <w:sz w:val="24"/>
                <w:szCs w:val="24"/>
                <w:lang w:eastAsia="pl-PL"/>
              </w:rPr>
              <w:t>a-4)? </w:t>
            </w:r>
          </w:p>
        </w:tc>
        <w:tc>
          <w:tcPr>
            <w:tcW w:w="2020" w:type="dxa"/>
            <w:tcMar/>
            <w:hideMark/>
          </w:tcPr>
          <w:p w:rsidRPr="00EE7E6D" w:rsidR="00C203D5" w:rsidP="001754A8" w:rsidRDefault="00C203D5" w14:paraId="399D31CB" w14:textId="5339760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5E8C1DBF" w14:textId="6DA1E38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405E22E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766D845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742F97C6" w14:textId="77777777">
        <w:trPr>
          <w:trHeight w:val="300"/>
        </w:trPr>
        <w:tc>
          <w:tcPr>
            <w:tcW w:w="1008" w:type="dxa"/>
            <w:tcMar/>
            <w:hideMark/>
          </w:tcPr>
          <w:p w:rsidRPr="00EE7E6D" w:rsidR="00C203D5" w:rsidP="4CE217FF" w:rsidRDefault="00C203D5" w14:paraId="35872F37"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1E2B22C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Wynikanie projektu z aktualnego i pozytywnie zaopiniowanego programu rewitalizacji (jeśli dotyczy) </w:t>
            </w:r>
          </w:p>
        </w:tc>
        <w:tc>
          <w:tcPr>
            <w:tcW w:w="5685" w:type="dxa"/>
            <w:tcMar/>
            <w:hideMark/>
          </w:tcPr>
          <w:p w:rsidRPr="00EE7E6D" w:rsidR="00C203D5" w:rsidP="00C203D5" w:rsidRDefault="00C203D5" w14:paraId="77E2F9C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w:t>
            </w:r>
            <w:r w:rsidRPr="00EE7E6D">
              <w:rPr>
                <w:rFonts w:ascii="Arial" w:hAnsi="Arial" w:eastAsia="Times New Roman" w:cs="Arial"/>
                <w:sz w:val="24"/>
                <w:szCs w:val="24"/>
                <w:lang w:eastAsia="pl-PL"/>
              </w:rPr>
              <w:t>dla tych projektów, które we wniosku o dofinansowanie deklarują się jako projekty rewitalizacyjne.  </w:t>
            </w:r>
          </w:p>
          <w:p w:rsidRPr="00EE7E6D" w:rsidR="00C203D5" w:rsidP="00C203D5" w:rsidRDefault="00C203D5" w14:paraId="5995F37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Przedmiotem oceny formalnej jest potwierdzenie:  </w:t>
            </w:r>
          </w:p>
          <w:p w:rsidRPr="00EE7E6D" w:rsidR="00C203D5" w:rsidP="4CE217FF" w:rsidRDefault="00C203D5" w14:paraId="68A99C27" w14:textId="77777777">
            <w:pPr>
              <w:pStyle w:val="Akapitzlist"/>
              <w:numPr>
                <w:ilvl w:val="0"/>
                <w:numId w:val="81"/>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rsidRPr="00EE7E6D" w:rsidR="00C203D5" w:rsidP="4CE217FF" w:rsidRDefault="00C203D5" w14:paraId="4DD87D67" w14:textId="77777777">
            <w:pPr>
              <w:pStyle w:val="Akapitzlist"/>
              <w:numPr>
                <w:ilvl w:val="0"/>
                <w:numId w:val="81"/>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projekt znajduje się na liście planowanych podstawowych/ogólnej charakterystyki pozostałych przedsięwzięć rewitalizacyjnych określonych w programie rewitalizacji? </w:t>
            </w:r>
          </w:p>
          <w:p w:rsidRPr="00EE7E6D" w:rsidR="00C203D5" w:rsidP="4CE217FF" w:rsidRDefault="00C203D5" w14:paraId="054FAE37" w14:textId="77777777">
            <w:pPr>
              <w:pStyle w:val="Akapitzlist"/>
              <w:numPr>
                <w:ilvl w:val="0"/>
                <w:numId w:val="81"/>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EE7E6D">
              <w:rPr>
                <w:rFonts w:ascii="Arial" w:hAnsi="Arial" w:eastAsia="Times New Roman" w:cs="Arial"/>
                <w:iCs/>
                <w:sz w:val="24"/>
                <w:szCs w:val="24"/>
                <w:lang w:eastAsia="pl-PL"/>
              </w:rPr>
              <w:t xml:space="preserve">Otwartego Regionalnego Systemu </w:t>
            </w:r>
            <w:r w:rsidRPr="00EE7E6D">
              <w:rPr>
                <w:rFonts w:ascii="Arial" w:hAnsi="Arial" w:eastAsia="Times New Roman" w:cs="Arial"/>
                <w:iCs/>
                <w:sz w:val="24"/>
                <w:szCs w:val="24"/>
                <w:lang w:eastAsia="pl-PL"/>
              </w:rPr>
              <w:t>Informacji Przestrzennej Województwa Śląskiego</w:t>
            </w:r>
            <w:r w:rsidRPr="00EE7E6D">
              <w:rPr>
                <w:rFonts w:ascii="Arial" w:hAnsi="Arial" w:eastAsia="Times New Roman" w:cs="Arial"/>
                <w:b/>
                <w:bCs/>
                <w:sz w:val="24"/>
                <w:szCs w:val="24"/>
                <w:lang w:eastAsia="pl-PL"/>
              </w:rPr>
              <w:t xml:space="preserve"> (ORSIP 2.0 lub jego aktualizacja)</w:t>
            </w:r>
            <w:r w:rsidRPr="00EE7E6D">
              <w:rPr>
                <w:rFonts w:ascii="Arial" w:hAnsi="Arial" w:eastAsia="Times New Roman" w:cs="Arial"/>
                <w:sz w:val="24"/>
                <w:szCs w:val="24"/>
                <w:lang w:eastAsia="pl-PL"/>
              </w:rPr>
              <w:t>?  </w:t>
            </w:r>
          </w:p>
          <w:p w:rsidRPr="00EE7E6D" w:rsidR="00C203D5" w:rsidP="4CE217FF" w:rsidRDefault="00C203D5" w14:paraId="5CDB26A1" w14:textId="77777777">
            <w:pPr>
              <w:pStyle w:val="Akapitzlist"/>
              <w:numPr>
                <w:ilvl w:val="0"/>
                <w:numId w:val="81"/>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EE7E6D">
              <w:rPr>
                <w:rFonts w:ascii="Arial" w:hAnsi="Arial" w:eastAsia="Times New Roman" w:cs="Arial"/>
                <w:iCs/>
                <w:sz w:val="24"/>
                <w:szCs w:val="24"/>
                <w:lang w:eastAsia="pl-PL"/>
              </w:rPr>
              <w:t>Otwartego Regionalnego Systemu Informacji Przestrzennej Województwa Śląskiego (</w:t>
            </w:r>
            <w:r w:rsidRPr="00EE7E6D">
              <w:rPr>
                <w:rFonts w:ascii="Arial" w:hAnsi="Arial" w:eastAsia="Times New Roman" w:cs="Arial"/>
                <w:b/>
                <w:bCs/>
                <w:sz w:val="24"/>
                <w:szCs w:val="24"/>
                <w:lang w:eastAsia="pl-PL"/>
              </w:rPr>
              <w:t>ORSIP 2.0 lub jego aktualizacja)</w:t>
            </w:r>
            <w:r w:rsidRPr="00EE7E6D">
              <w:rPr>
                <w:rFonts w:ascii="Arial" w:hAnsi="Arial" w:eastAsia="Times New Roman" w:cs="Arial"/>
                <w:sz w:val="24"/>
                <w:szCs w:val="24"/>
                <w:lang w:eastAsia="pl-PL"/>
              </w:rPr>
              <w:t>?  </w:t>
            </w:r>
          </w:p>
          <w:p w:rsidRPr="00EE7E6D" w:rsidR="00C203D5" w:rsidP="4CE217FF" w:rsidRDefault="00C203D5" w14:paraId="064C5BF2" w14:textId="490A3CC0">
            <w:pPr>
              <w:pStyle w:val="Akapitzlist"/>
              <w:numPr>
                <w:ilvl w:val="0"/>
                <w:numId w:val="81"/>
              </w:numPr>
              <w:spacing w:beforeAutospacing="1" w:afterAutospacing="1"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Pr="00EE7E6D" w:rsidR="083E9F3D">
              <w:rPr>
                <w:rFonts w:ascii="Arial" w:hAnsi="Arial" w:eastAsia="Times New Roman" w:cs="Arial"/>
                <w:sz w:val="24"/>
                <w:szCs w:val="24"/>
                <w:lang w:eastAsia="pl-PL"/>
              </w:rPr>
              <w:t xml:space="preserve"> </w:t>
            </w:r>
            <w:r w:rsidRPr="00EE7E6D">
              <w:rPr>
                <w:rFonts w:ascii="Arial" w:hAnsi="Arial" w:eastAsia="Times New Roman" w:cs="Arial"/>
                <w:sz w:val="24"/>
                <w:szCs w:val="24"/>
                <w:lang w:eastAsia="pl-PL"/>
              </w:rPr>
              <w:t xml:space="preserve">W przypadku projektu, którego realizacja wykracza poza obszar rewitalizacji, </w:t>
            </w:r>
            <w:r w:rsidRPr="00EE7E6D">
              <w:rPr>
                <w:rFonts w:ascii="Arial" w:hAnsi="Arial" w:eastAsia="Times New Roman" w:cs="Arial"/>
                <w:sz w:val="24"/>
                <w:szCs w:val="24"/>
                <w:lang w:eastAsia="pl-PL"/>
              </w:rPr>
              <w:t>weryfikacji podlegać będzie informacja zawarta w programie rewitalizacji ukazująca zasadność takiego działania.</w:t>
            </w:r>
          </w:p>
          <w:p w:rsidRPr="00EE7E6D" w:rsidR="00C203D5" w:rsidP="4CE217FF" w:rsidRDefault="00C203D5" w14:paraId="3A6FF6A8" w14:textId="77777777">
            <w:pPr>
              <w:spacing w:beforeAutospacing="1" w:afterAutospacing="1" w:line="240" w:lineRule="auto"/>
              <w:rPr>
                <w:rFonts w:ascii="Arial" w:hAnsi="Arial" w:eastAsia="Times New Roman" w:cs="Arial"/>
                <w:sz w:val="24"/>
                <w:szCs w:val="24"/>
                <w:lang w:eastAsia="pl-PL"/>
              </w:rPr>
            </w:pPr>
          </w:p>
        </w:tc>
        <w:tc>
          <w:tcPr>
            <w:tcW w:w="2020" w:type="dxa"/>
            <w:tcMar/>
            <w:hideMark/>
          </w:tcPr>
          <w:p w:rsidRPr="00EE7E6D" w:rsidR="00C203D5" w:rsidP="001754A8" w:rsidRDefault="00C203D5" w14:paraId="2F5A885A" w14:textId="59DC553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3F2DB10C" w14:textId="4392D11E">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56EDF6B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021ED72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1D00043A" w14:textId="77777777">
        <w:trPr>
          <w:trHeight w:val="300"/>
        </w:trPr>
        <w:tc>
          <w:tcPr>
            <w:tcW w:w="1008" w:type="dxa"/>
            <w:tcMar/>
            <w:hideMark/>
          </w:tcPr>
          <w:p w:rsidRPr="00EE7E6D" w:rsidR="00C203D5" w:rsidP="4CE217FF" w:rsidRDefault="00C203D5" w14:paraId="60DE8D20"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54D901A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Funkcjonowanie infrastruktury w okresie trwałości </w:t>
            </w:r>
          </w:p>
        </w:tc>
        <w:tc>
          <w:tcPr>
            <w:tcW w:w="5685" w:type="dxa"/>
            <w:tcMar/>
            <w:hideMark/>
          </w:tcPr>
          <w:p w:rsidRPr="00EE7E6D" w:rsidR="00C203D5" w:rsidP="00C203D5" w:rsidRDefault="00C203D5" w14:paraId="2422501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W ramach kryterium weryfikowane będzie:  </w:t>
            </w:r>
          </w:p>
          <w:p w:rsidRPr="00EE7E6D" w:rsidR="00C203D5" w:rsidP="00C203D5" w:rsidRDefault="00C203D5" w14:paraId="53687BEB" w14:textId="77777777">
            <w:pPr>
              <w:numPr>
                <w:ilvl w:val="0"/>
                <w:numId w:val="79"/>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Czy prawidłowo określono okres trwałości (3/5 lat / Nie dotyczy) </w:t>
            </w:r>
          </w:p>
          <w:p w:rsidRPr="00EE7E6D" w:rsidR="00C203D5" w:rsidP="00C203D5" w:rsidRDefault="00C203D5" w14:paraId="6A66CB39" w14:textId="77777777">
            <w:pPr>
              <w:numPr>
                <w:ilvl w:val="0"/>
                <w:numId w:val="79"/>
              </w:numPr>
              <w:spacing w:before="100" w:beforeAutospacing="1" w:after="100" w:afterAutospacing="1" w:line="240" w:lineRule="auto"/>
              <w:ind w:firstLine="0"/>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Czy opisano założenia dot. utrzymania celów i trwałości, odpłatne świadczenie usług. Czy opisy są zrozumiałe, logiczne i jednoznaczne?  </w:t>
            </w:r>
          </w:p>
        </w:tc>
        <w:tc>
          <w:tcPr>
            <w:tcW w:w="2020" w:type="dxa"/>
            <w:tcMar/>
            <w:hideMark/>
          </w:tcPr>
          <w:p w:rsidRPr="00EE7E6D" w:rsidR="00C203D5" w:rsidP="001754A8" w:rsidRDefault="00C203D5" w14:paraId="05222334" w14:textId="6341CA8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09AD3A77" w14:textId="2AB49EC8">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55A8A00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10FFA3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Del="00131B37" w:rsidTr="1545A774" w14:paraId="3FBB4B0A" w14:textId="77777777">
        <w:trPr>
          <w:trHeight w:val="300"/>
        </w:trPr>
        <w:tc>
          <w:tcPr>
            <w:tcW w:w="1008" w:type="dxa"/>
            <w:tcMar/>
            <w:hideMark/>
          </w:tcPr>
          <w:p w:rsidRPr="00EE7E6D" w:rsidR="00C203D5" w:rsidDel="00131B37" w:rsidP="00C203D5" w:rsidRDefault="00C203D5" w14:paraId="24AEE789"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Del="00131B37" w:rsidP="00C203D5" w:rsidRDefault="00C203D5" w14:paraId="64F52AA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sidDel="00131B37">
              <w:rPr>
                <w:rFonts w:ascii="Arial" w:hAnsi="Arial" w:eastAsia="Times New Roman" w:cs="Arial"/>
                <w:color w:val="000000"/>
                <w:sz w:val="24"/>
                <w:szCs w:val="24"/>
                <w:lang w:eastAsia="pl-PL"/>
              </w:rPr>
              <w:t>Poprawność informacji dot. zadań w projekcie </w:t>
            </w:r>
          </w:p>
        </w:tc>
        <w:tc>
          <w:tcPr>
            <w:tcW w:w="5685" w:type="dxa"/>
            <w:tcMar/>
            <w:hideMark/>
          </w:tcPr>
          <w:p w:rsidRPr="00EE7E6D" w:rsidR="00C203D5" w:rsidDel="00131B37" w:rsidP="00C203D5" w:rsidRDefault="00C203D5" w14:paraId="2C72A8EE" w14:textId="77777777">
            <w:pPr>
              <w:spacing w:before="100" w:beforeAutospacing="1" w:after="100" w:afterAutospacing="1" w:line="240" w:lineRule="auto"/>
              <w:ind w:left="480"/>
              <w:textAlignment w:val="baseline"/>
              <w:rPr>
                <w:rFonts w:ascii="Arial" w:hAnsi="Arial" w:eastAsia="Times New Roman" w:cs="Arial"/>
                <w:sz w:val="24"/>
                <w:szCs w:val="24"/>
                <w:lang w:eastAsia="pl-PL"/>
              </w:rPr>
            </w:pPr>
            <w:r w:rsidRPr="00EE7E6D" w:rsidDel="00131B37">
              <w:rPr>
                <w:rFonts w:ascii="Arial" w:hAnsi="Arial" w:eastAsia="Times New Roman" w:cs="Arial"/>
                <w:color w:val="000000"/>
                <w:sz w:val="24"/>
                <w:szCs w:val="24"/>
                <w:lang w:eastAsia="pl-PL"/>
              </w:rPr>
              <w:t>W ramach kryterium weryfikowane będzie:  </w:t>
            </w:r>
          </w:p>
          <w:p w:rsidRPr="00EE7E6D" w:rsidR="00C203D5" w:rsidDel="00131B37" w:rsidP="00C203D5" w:rsidRDefault="00C203D5" w14:paraId="45C77EE3" w14:textId="77777777">
            <w:pPr>
              <w:numPr>
                <w:ilvl w:val="0"/>
                <w:numId w:val="75"/>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sidDel="00131B37">
              <w:rPr>
                <w:rFonts w:ascii="Arial" w:hAnsi="Arial" w:eastAsia="Times New Roman" w:cs="Arial"/>
                <w:color w:val="000000"/>
                <w:sz w:val="24"/>
                <w:szCs w:val="24"/>
                <w:lang w:eastAsia="pl-PL"/>
              </w:rPr>
              <w:t>czy nazwa zadania jest adekwatna i odpowiada zakresowi rzeczowemu zadania?  </w:t>
            </w:r>
          </w:p>
          <w:p w:rsidRPr="00EE7E6D" w:rsidR="00C203D5" w:rsidDel="00131B37" w:rsidP="00C203D5" w:rsidRDefault="00C203D5" w14:paraId="115BAECC" w14:textId="77777777">
            <w:pPr>
              <w:numPr>
                <w:ilvl w:val="0"/>
                <w:numId w:val="75"/>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sidDel="00131B37">
              <w:rPr>
                <w:rFonts w:ascii="Arial" w:hAnsi="Arial" w:eastAsia="Times New Roman"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rsidRPr="00EE7E6D" w:rsidR="00C203D5" w:rsidDel="00131B37" w:rsidP="00C203D5" w:rsidRDefault="00C203D5" w14:paraId="054D83E8" w14:textId="77777777">
            <w:pPr>
              <w:numPr>
                <w:ilvl w:val="0"/>
                <w:numId w:val="75"/>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sidDel="00131B37">
              <w:rPr>
                <w:rFonts w:ascii="Arial" w:hAnsi="Arial" w:eastAsia="Times New Roman" w:cs="Arial"/>
                <w:color w:val="000000"/>
                <w:sz w:val="24"/>
                <w:szCs w:val="24"/>
                <w:lang w:eastAsia="pl-PL"/>
              </w:rPr>
              <w:t>czy wskazano realizatora przy poszczególnych zadaniach?  </w:t>
            </w:r>
          </w:p>
        </w:tc>
        <w:tc>
          <w:tcPr>
            <w:tcW w:w="2020" w:type="dxa"/>
            <w:tcMar/>
            <w:hideMark/>
          </w:tcPr>
          <w:p w:rsidRPr="00EE7E6D" w:rsidR="00C203D5" w:rsidDel="00131B37" w:rsidP="001754A8" w:rsidRDefault="00C203D5" w14:paraId="275A3D83" w14:textId="144DD479">
            <w:pPr>
              <w:spacing w:before="100" w:beforeAutospacing="1" w:after="100" w:afterAutospacing="1" w:line="240" w:lineRule="auto"/>
              <w:textAlignment w:val="baseline"/>
              <w:rPr>
                <w:rFonts w:ascii="Arial" w:hAnsi="Arial" w:eastAsia="Times New Roman" w:cs="Arial"/>
                <w:sz w:val="24"/>
                <w:szCs w:val="24"/>
                <w:lang w:eastAsia="pl-PL"/>
              </w:rPr>
            </w:pPr>
            <w:r w:rsidRPr="00EE7E6D" w:rsidDel="00131B37">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Del="00131B37" w:rsidP="00C203D5" w:rsidRDefault="00C203D5" w14:paraId="4BF69C09" w14:textId="1A4C577C">
            <w:pPr>
              <w:spacing w:before="100" w:beforeAutospacing="1" w:after="100" w:afterAutospacing="1" w:line="240" w:lineRule="auto"/>
              <w:textAlignment w:val="baseline"/>
              <w:rPr>
                <w:rFonts w:ascii="Arial" w:hAnsi="Arial" w:eastAsia="Times New Roman" w:cs="Arial"/>
                <w:sz w:val="24"/>
                <w:szCs w:val="24"/>
                <w:lang w:eastAsia="pl-PL"/>
              </w:rPr>
            </w:pPr>
            <w:r w:rsidRPr="00EE7E6D" w:rsidDel="00131B37">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Del="00131B37" w:rsidP="00C203D5" w:rsidRDefault="00C203D5" w14:paraId="4ECCF01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sidDel="00131B37">
              <w:rPr>
                <w:rFonts w:ascii="Arial" w:hAnsi="Arial" w:eastAsia="Times New Roman" w:cs="Arial"/>
                <w:sz w:val="24"/>
                <w:szCs w:val="24"/>
                <w:lang w:eastAsia="pl-PL"/>
              </w:rPr>
              <w:t>0/1 </w:t>
            </w:r>
          </w:p>
        </w:tc>
        <w:tc>
          <w:tcPr>
            <w:tcW w:w="1908" w:type="dxa"/>
            <w:tcMar/>
            <w:hideMark/>
          </w:tcPr>
          <w:p w:rsidRPr="00EE7E6D" w:rsidR="00C203D5" w:rsidDel="00131B37" w:rsidP="00C203D5" w:rsidRDefault="00C203D5" w14:paraId="2724897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sidDel="00131B37">
              <w:rPr>
                <w:rFonts w:ascii="Arial" w:hAnsi="Arial" w:eastAsia="Times New Roman" w:cs="Arial"/>
                <w:sz w:val="24"/>
                <w:szCs w:val="24"/>
                <w:lang w:eastAsia="pl-PL"/>
              </w:rPr>
              <w:t>Nie dotyczy </w:t>
            </w:r>
          </w:p>
        </w:tc>
      </w:tr>
      <w:tr w:rsidRPr="00EE7E6D" w:rsidR="00C203D5" w:rsidTr="1545A774" w14:paraId="07A21A5C" w14:textId="77777777">
        <w:trPr>
          <w:trHeight w:val="300"/>
        </w:trPr>
        <w:tc>
          <w:tcPr>
            <w:tcW w:w="1008" w:type="dxa"/>
            <w:tcMar/>
            <w:hideMark/>
          </w:tcPr>
          <w:p w:rsidRPr="00EE7E6D" w:rsidR="00C203D5" w:rsidP="00C203D5" w:rsidRDefault="00C203D5" w14:paraId="0F3A952E"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5579B15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Kwalifikowalność wydatków </w:t>
            </w:r>
          </w:p>
        </w:tc>
        <w:tc>
          <w:tcPr>
            <w:tcW w:w="5685" w:type="dxa"/>
            <w:tcMar/>
            <w:hideMark/>
          </w:tcPr>
          <w:p w:rsidRPr="00EE7E6D" w:rsidR="00C203D5" w:rsidP="00C203D5" w:rsidRDefault="00C203D5" w14:paraId="389465B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W ramach kryterium weryfikowane będzie:  </w:t>
            </w:r>
          </w:p>
          <w:p w:rsidRPr="00EE7E6D" w:rsidR="00C203D5" w:rsidP="00C203D5" w:rsidRDefault="00C203D5" w14:paraId="300DF50B"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wydatki zostały/zostaną poniesione w okresie kwalifikowalności wydatków? tj. czy w przypadku wydatków już poniesionych, żaden z wydatków nie został poniesiony przed 1 stycznia 2021?  </w:t>
            </w:r>
          </w:p>
          <w:p w:rsidRPr="00EE7E6D" w:rsidR="00C203D5" w:rsidP="00C203D5" w:rsidRDefault="00C203D5" w14:paraId="227E7440"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czy w przypadku wydatków zaplanowanych do poniesienia, zostaną one poniesione najpóźniej 31 </w:t>
            </w:r>
            <w:r w:rsidRPr="00EE7E6D">
              <w:rPr>
                <w:rFonts w:ascii="Arial" w:hAnsi="Arial" w:eastAsia="Times New Roman" w:cs="Arial"/>
                <w:sz w:val="24"/>
                <w:szCs w:val="24"/>
                <w:lang w:eastAsia="pl-PL"/>
              </w:rPr>
              <w:t>grudnia 2029 r.  </w:t>
            </w:r>
          </w:p>
          <w:p w:rsidRPr="00EE7E6D" w:rsidR="00C203D5" w:rsidP="4CE217FF" w:rsidRDefault="00C203D5" w14:paraId="683E7923"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rsidRPr="00EE7E6D" w:rsidR="00C203D5" w:rsidP="00C203D5" w:rsidRDefault="00C203D5" w14:paraId="3FBA3544"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czy wydatki są logicznie </w:t>
            </w:r>
            <w:r w:rsidRPr="00EE7E6D">
              <w:rPr>
                <w:rFonts w:ascii="Arial" w:hAnsi="Arial" w:eastAsia="Times New Roman" w:cs="Arial"/>
                <w:color w:val="000000"/>
                <w:sz w:val="24"/>
                <w:szCs w:val="24"/>
                <w:lang w:eastAsia="pl-PL"/>
              </w:rPr>
              <w:t>powiązane i wynikają z zaplanowanych prac?  </w:t>
            </w:r>
          </w:p>
          <w:p w:rsidRPr="00EE7E6D" w:rsidR="00C203D5" w:rsidP="00C203D5" w:rsidRDefault="00C203D5" w14:paraId="659A4DB7"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 ramach zadań dotyczących kosztów bezpośrednich nie ujęto wydatków stanowiących koszty pośrednie? </w:t>
            </w:r>
          </w:p>
          <w:p w:rsidRPr="00EE7E6D" w:rsidR="00C203D5" w:rsidP="00C203D5" w:rsidRDefault="00C203D5" w14:paraId="6BA4416A"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wybrano poprawną kategorię kosztu?  </w:t>
            </w:r>
          </w:p>
          <w:p w:rsidRPr="00EE7E6D" w:rsidR="00C203D5" w:rsidP="00C203D5" w:rsidRDefault="00C203D5" w14:paraId="176E7AD8"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poprawnie wskazano kategorię limitowaną przy poszczególnych wydatkach?  </w:t>
            </w:r>
          </w:p>
          <w:p w:rsidRPr="00EE7E6D" w:rsidR="00C203D5" w:rsidP="00C203D5" w:rsidRDefault="00C203D5" w14:paraId="046B6359"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wydatki nie przekraczają limitów (w przypadku obowiązywania limitu; dotyczy także kosztów pośrednich)?  </w:t>
            </w:r>
          </w:p>
          <w:p w:rsidRPr="00EE7E6D" w:rsidR="00C203D5" w:rsidP="00C203D5" w:rsidRDefault="00C203D5" w14:paraId="26CF0D9F" w14:textId="77777777">
            <w:pPr>
              <w:numPr>
                <w:ilvl w:val="0"/>
                <w:numId w:val="76"/>
              </w:numPr>
              <w:spacing w:before="100" w:beforeAutospacing="1" w:after="100" w:afterAutospacing="1" w:line="240" w:lineRule="auto"/>
              <w:ind w:left="75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 przypadku zaznaczenia we wniosku możliwości odzyskania podatku VAT, koszt z tego tytułu został uznany za niekwalifikowalny? (dotyczy projektów powyżej 5 mln EUR) </w:t>
            </w:r>
          </w:p>
          <w:p w:rsidRPr="00EE7E6D" w:rsidR="00C203D5" w:rsidP="00C203D5" w:rsidRDefault="00C203D5" w14:paraId="704A60C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w:t>
            </w:r>
          </w:p>
        </w:tc>
        <w:tc>
          <w:tcPr>
            <w:tcW w:w="2020" w:type="dxa"/>
            <w:tcMar/>
            <w:hideMark/>
          </w:tcPr>
          <w:p w:rsidRPr="00EE7E6D" w:rsidR="00C203D5" w:rsidP="001754A8" w:rsidRDefault="00C203D5" w14:paraId="63708A50" w14:textId="05761C1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6F771CDD" w14:textId="0D337F4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1754A8" w:rsidRDefault="00C203D5" w14:paraId="2B6010EA" w14:textId="1E8606C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w:t>
            </w:r>
            <w:r w:rsidRPr="00EE7E6D" w:rsidR="001754A8">
              <w:rPr>
                <w:rFonts w:ascii="Arial" w:hAnsi="Arial" w:eastAsia="Times New Roman" w:cs="Arial"/>
                <w:sz w:val="24"/>
                <w:szCs w:val="24"/>
                <w:lang w:eastAsia="pl-PL"/>
              </w:rPr>
              <w:t xml:space="preserve"> </w:t>
            </w:r>
          </w:p>
          <w:p w:rsidRPr="00EE7E6D" w:rsidR="00C203D5" w:rsidP="00C203D5" w:rsidRDefault="00C203D5" w14:paraId="1F75B12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Kwalifikowalność oceniana będzie na podstawie dokumentów obowiązujących w momencie ogłoszenia naboru. Po wyborze do dofinansowania, stosowanie będą zapisy </w:t>
            </w:r>
            <w:r w:rsidRPr="00EE7E6D">
              <w:rPr>
                <w:rFonts w:ascii="Arial" w:hAnsi="Arial" w:eastAsia="Times New Roman" w:cs="Arial"/>
                <w:sz w:val="24"/>
                <w:szCs w:val="24"/>
                <w:lang w:eastAsia="pl-PL"/>
              </w:rPr>
              <w:t>dokumentu, obowiązującego na moment ponoszenia wydatku.  </w:t>
            </w:r>
          </w:p>
        </w:tc>
        <w:tc>
          <w:tcPr>
            <w:tcW w:w="1908" w:type="dxa"/>
            <w:tcMar/>
            <w:hideMark/>
          </w:tcPr>
          <w:p w:rsidRPr="00EE7E6D" w:rsidR="00C203D5" w:rsidP="00C203D5" w:rsidRDefault="00C203D5" w14:paraId="011B193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6E6BDF5" w14:textId="77777777">
        <w:trPr>
          <w:trHeight w:val="300"/>
        </w:trPr>
        <w:tc>
          <w:tcPr>
            <w:tcW w:w="1008" w:type="dxa"/>
            <w:tcMar/>
            <w:hideMark/>
          </w:tcPr>
          <w:p w:rsidRPr="00EE7E6D" w:rsidR="00C203D5" w:rsidP="00C203D5" w:rsidRDefault="00C203D5" w14:paraId="70D9FFAE"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7632ADC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Poprawność określenia poziomu dofinansowania oraz kosztów projektu (badane na moment składania wniosku) </w:t>
            </w:r>
          </w:p>
        </w:tc>
        <w:tc>
          <w:tcPr>
            <w:tcW w:w="5685" w:type="dxa"/>
            <w:tcMar/>
            <w:hideMark/>
          </w:tcPr>
          <w:p w:rsidRPr="00EE7E6D" w:rsidR="00C203D5" w:rsidP="00C203D5" w:rsidRDefault="00C203D5" w14:paraId="1140D128" w14:textId="77777777">
            <w:pPr>
              <w:spacing w:before="100" w:beforeAutospacing="1" w:after="100" w:afterAutospacing="1" w:line="240" w:lineRule="auto"/>
              <w:ind w:left="48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W ramach kryterium weryfikowane będzie:  </w:t>
            </w:r>
          </w:p>
          <w:p w:rsidRPr="00EE7E6D" w:rsidR="00C203D5" w:rsidP="00C203D5" w:rsidRDefault="00C203D5" w14:paraId="7EA4B1BC"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prawidłowo określił minimalny wkład własny jako % wydatków kwalifikowalnych (jeśli określono w regulaminie wyboru projektów)?  </w:t>
            </w:r>
          </w:p>
          <w:p w:rsidRPr="00EE7E6D" w:rsidR="00C203D5" w:rsidP="00C203D5" w:rsidRDefault="00C203D5" w14:paraId="0F438112"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czy wnioskodawca prawidłowo określił minimalną i maksymalną wartość </w:t>
            </w:r>
            <w:r w:rsidRPr="00EE7E6D">
              <w:rPr>
                <w:rFonts w:ascii="Arial" w:hAnsi="Arial" w:eastAsia="Times New Roman" w:cs="Arial"/>
                <w:color w:val="000000"/>
                <w:sz w:val="24"/>
                <w:szCs w:val="24"/>
                <w:lang w:eastAsia="pl-PL"/>
              </w:rPr>
              <w:t>projektu (jeśli określono w regulaminie wyboru projektów)?  </w:t>
            </w:r>
          </w:p>
          <w:p w:rsidRPr="00EE7E6D" w:rsidR="00C203D5" w:rsidP="00C203D5" w:rsidRDefault="00C203D5" w14:paraId="2BBB481D"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prawidłowo określił minimalną i maksymalną wartość wydatków kwalifikowalnych projektu (jeśli określono w regulaminie wyboru projektów)? </w:t>
            </w:r>
          </w:p>
          <w:p w:rsidRPr="00EE7E6D" w:rsidR="00C203D5" w:rsidP="00C203D5" w:rsidRDefault="00C203D5" w14:paraId="4ACA3955"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rsidRPr="00EE7E6D" w:rsidR="00C203D5" w:rsidP="00C203D5" w:rsidRDefault="00C203D5" w14:paraId="4B063F94"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wnioskowane dofinansowanie nie przekracza alokacji przeznaczonej na nabór/maksymalnej kwoty dofinansowania dla projektu wskazanej w regulaminie (na moment złożenia wniosku)?  </w:t>
            </w:r>
          </w:p>
          <w:p w:rsidRPr="00EE7E6D" w:rsidR="00C203D5" w:rsidP="00C203D5" w:rsidRDefault="00C203D5" w14:paraId="49C1F877" w14:textId="77777777">
            <w:pPr>
              <w:numPr>
                <w:ilvl w:val="0"/>
                <w:numId w:val="77"/>
              </w:numPr>
              <w:spacing w:before="100" w:beforeAutospacing="1" w:after="100" w:afterAutospacing="1" w:line="240" w:lineRule="auto"/>
              <w:ind w:left="930"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poprawnie wskazano źródło finansowania wkładu własnego?  </w:t>
            </w:r>
          </w:p>
        </w:tc>
        <w:tc>
          <w:tcPr>
            <w:tcW w:w="2020" w:type="dxa"/>
            <w:tcMar/>
            <w:hideMark/>
          </w:tcPr>
          <w:p w:rsidRPr="00EE7E6D" w:rsidR="00C203D5" w:rsidP="001754A8" w:rsidRDefault="00C203D5" w14:paraId="2AD1B559" w14:textId="62CB9D1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4A26DE24" w14:textId="14E9F2A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5024D78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306C543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07CF2020" w14:textId="77777777">
        <w:trPr>
          <w:trHeight w:val="300"/>
        </w:trPr>
        <w:tc>
          <w:tcPr>
            <w:tcW w:w="1008" w:type="dxa"/>
            <w:tcMar/>
            <w:hideMark/>
          </w:tcPr>
          <w:p w:rsidRPr="00EE7E6D" w:rsidR="00C203D5" w:rsidP="00C203D5" w:rsidRDefault="00C203D5" w14:paraId="1D1237E6" w14:textId="77777777">
            <w:pPr>
              <w:numPr>
                <w:ilvl w:val="0"/>
                <w:numId w:val="82"/>
              </w:numPr>
              <w:spacing w:before="100" w:beforeAutospacing="1" w:after="100" w:afterAutospacing="1" w:line="240" w:lineRule="auto"/>
              <w:jc w:val="center"/>
              <w:textAlignment w:val="baseline"/>
              <w:rPr>
                <w:rFonts w:ascii="Arial" w:hAnsi="Arial" w:eastAsia="Times New Roman" w:cs="Arial"/>
                <w:sz w:val="24"/>
                <w:szCs w:val="24"/>
                <w:lang w:eastAsia="pl-PL"/>
              </w:rPr>
            </w:pPr>
          </w:p>
        </w:tc>
        <w:tc>
          <w:tcPr>
            <w:tcW w:w="2055" w:type="dxa"/>
            <w:tcMar/>
            <w:hideMark/>
          </w:tcPr>
          <w:p w:rsidRPr="00EE7E6D" w:rsidR="00C203D5" w:rsidP="00C203D5" w:rsidRDefault="00C203D5" w14:paraId="5EF7288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 xml:space="preserve">Poprawność doboru wskaźników </w:t>
            </w:r>
            <w:r w:rsidRPr="00EE7E6D">
              <w:rPr>
                <w:rFonts w:ascii="Arial" w:hAnsi="Arial" w:eastAsia="Times New Roman" w:cs="Arial"/>
                <w:color w:val="000000"/>
                <w:sz w:val="24"/>
                <w:szCs w:val="24"/>
                <w:lang w:eastAsia="pl-PL"/>
              </w:rPr>
              <w:t>projektu oraz ich wartości </w:t>
            </w:r>
          </w:p>
        </w:tc>
        <w:tc>
          <w:tcPr>
            <w:tcW w:w="5685" w:type="dxa"/>
            <w:tcMar/>
            <w:hideMark/>
          </w:tcPr>
          <w:p w:rsidRPr="00EE7E6D" w:rsidR="00C203D5" w:rsidP="00C203D5" w:rsidRDefault="00C203D5" w14:paraId="4AD9AE4F" w14:textId="77777777">
            <w:pPr>
              <w:spacing w:before="100" w:beforeAutospacing="1" w:after="100" w:afterAutospacing="1" w:line="240" w:lineRule="auto"/>
              <w:ind w:left="480" w:hanging="465"/>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W ramach kryterium weryfikowane będzie: </w:t>
            </w:r>
          </w:p>
          <w:p w:rsidRPr="00EE7E6D" w:rsidR="00C203D5" w:rsidP="00C203D5" w:rsidRDefault="00C203D5" w14:paraId="1C00F78D" w14:textId="77777777">
            <w:pPr>
              <w:numPr>
                <w:ilvl w:val="0"/>
                <w:numId w:val="78"/>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wskaźniki zostały dobrane odpowiednio do zakresu i efektów projektu?  </w:t>
            </w:r>
          </w:p>
          <w:p w:rsidRPr="00EE7E6D" w:rsidR="00C203D5" w:rsidP="00C203D5" w:rsidRDefault="00C203D5" w14:paraId="6C259072" w14:textId="77777777">
            <w:pPr>
              <w:numPr>
                <w:ilvl w:val="0"/>
                <w:numId w:val="78"/>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wnioskodawca wybrał możliwe do zrealizowania wskaźniki, oznaczone w regulaminie wyboru projektów?  (czy nie brakuje wskaźnika) </w:t>
            </w:r>
          </w:p>
          <w:p w:rsidRPr="00EE7E6D" w:rsidR="00C203D5" w:rsidP="00C203D5" w:rsidRDefault="00C203D5" w14:paraId="78235667" w14:textId="77777777">
            <w:pPr>
              <w:numPr>
                <w:ilvl w:val="0"/>
                <w:numId w:val="78"/>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rsidRPr="00EE7E6D" w:rsidR="00C203D5" w:rsidP="00C203D5" w:rsidRDefault="00C203D5" w14:paraId="7EB6AA52" w14:textId="77777777">
            <w:pPr>
              <w:numPr>
                <w:ilvl w:val="0"/>
                <w:numId w:val="78"/>
              </w:numPr>
              <w:spacing w:before="100" w:beforeAutospacing="1" w:after="100" w:afterAutospacing="1" w:line="240" w:lineRule="auto"/>
              <w:ind w:left="735" w:firstLine="0"/>
              <w:textAlignment w:val="baseline"/>
              <w:rPr>
                <w:rFonts w:ascii="Arial" w:hAnsi="Arial" w:eastAsia="Times New Roman" w:cs="Arial"/>
                <w:sz w:val="24"/>
                <w:szCs w:val="24"/>
                <w:lang w:eastAsia="pl-PL"/>
              </w:rPr>
            </w:pPr>
            <w:r w:rsidRPr="00EE7E6D">
              <w:rPr>
                <w:rFonts w:ascii="Arial" w:hAnsi="Arial" w:eastAsia="Times New Roman" w:cs="Arial"/>
                <w:color w:val="000000"/>
                <w:sz w:val="24"/>
                <w:szCs w:val="24"/>
                <w:lang w:eastAsia="pl-PL"/>
              </w:rPr>
              <w:t>Czy informacje dot. wskaźników zawarte we wniosku i załącznikach są spójne? </w:t>
            </w:r>
          </w:p>
        </w:tc>
        <w:tc>
          <w:tcPr>
            <w:tcW w:w="2020" w:type="dxa"/>
            <w:tcMar/>
            <w:hideMark/>
          </w:tcPr>
          <w:p w:rsidRPr="00EE7E6D" w:rsidR="00C203D5" w:rsidP="001754A8" w:rsidRDefault="00C203D5" w14:paraId="61FAEE78" w14:textId="2630F9DD">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p>
          <w:p w:rsidRPr="00EE7E6D" w:rsidR="00C203D5" w:rsidP="00C203D5" w:rsidRDefault="00C203D5" w14:paraId="729B588B" w14:textId="336DF4E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podlega uzupełnieniu</w:t>
            </w:r>
            <w:r w:rsidRPr="00EE7E6D" w:rsidR="005E227B">
              <w:rPr>
                <w:rFonts w:ascii="Arial" w:hAnsi="Arial" w:eastAsia="Times New Roman" w:cs="Arial"/>
                <w:sz w:val="24"/>
                <w:szCs w:val="24"/>
                <w:lang w:eastAsia="pl-PL"/>
              </w:rPr>
              <w:t>.</w:t>
            </w:r>
          </w:p>
        </w:tc>
        <w:tc>
          <w:tcPr>
            <w:tcW w:w="1373" w:type="dxa"/>
            <w:tcMar/>
            <w:hideMark/>
          </w:tcPr>
          <w:p w:rsidRPr="00EE7E6D" w:rsidR="00C203D5" w:rsidP="00C203D5" w:rsidRDefault="00C203D5" w14:paraId="4CA0BC5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908" w:type="dxa"/>
            <w:tcMar/>
            <w:hideMark/>
          </w:tcPr>
          <w:p w:rsidRPr="00EE7E6D" w:rsidR="00C203D5" w:rsidP="00C203D5" w:rsidRDefault="00C203D5" w14:paraId="4D671CF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bl>
    <w:p w:rsidRPr="00EE7E6D" w:rsidR="00C203D5" w:rsidP="00C203D5" w:rsidRDefault="00C203D5" w14:paraId="301030C9" w14:textId="77777777">
      <w:pPr>
        <w:rPr>
          <w:sz w:val="24"/>
          <w:szCs w:val="24"/>
        </w:rPr>
      </w:pPr>
    </w:p>
    <w:p w:rsidRPr="00EE7E6D" w:rsidR="00C203D5" w:rsidP="00C203D5" w:rsidRDefault="00C203D5" w14:paraId="782C5B98" w14:textId="77777777">
      <w:pPr>
        <w:rPr>
          <w:sz w:val="24"/>
          <w:szCs w:val="24"/>
        </w:rPr>
      </w:pPr>
    </w:p>
    <w:p w:rsidRPr="00EE7E6D" w:rsidR="00C203D5" w:rsidP="00C203D5" w:rsidRDefault="00C203D5" w14:paraId="58C2C87C" w14:textId="77777777">
      <w:pPr>
        <w:rPr>
          <w:sz w:val="24"/>
          <w:szCs w:val="24"/>
        </w:rPr>
      </w:pPr>
    </w:p>
    <w:p w:rsidRPr="00EE7E6D" w:rsidR="00EB3815" w:rsidP="00C203D5" w:rsidRDefault="00C203D5" w14:paraId="0A041106" w14:textId="43921709">
      <w:pPr>
        <w:rPr>
          <w:sz w:val="24"/>
          <w:szCs w:val="24"/>
        </w:rPr>
      </w:pPr>
      <w:r w:rsidRPr="00EE7E6D">
        <w:rPr>
          <w:rFonts w:ascii="Arial" w:hAnsi="Arial" w:cs="Arial"/>
          <w:b/>
          <w:sz w:val="24"/>
          <w:szCs w:val="24"/>
        </w:rPr>
        <w:br w:type="page"/>
      </w:r>
    </w:p>
    <w:p w:rsidRPr="00EE7E6D" w:rsidR="002B587C" w:rsidP="002B587C" w:rsidRDefault="190CBEF5" w14:paraId="6333BD64" w14:textId="0627B50E">
      <w:pPr>
        <w:pStyle w:val="Legenda"/>
        <w:keepNext/>
        <w:spacing w:before="240"/>
        <w:rPr>
          <w:rFonts w:ascii="Arial" w:hAnsi="Arial" w:eastAsia="Arial" w:cs="Arial"/>
          <w:b/>
          <w:bCs/>
          <w:i w:val="0"/>
          <w:color w:val="auto"/>
          <w:sz w:val="24"/>
          <w:szCs w:val="24"/>
        </w:rPr>
      </w:pPr>
      <w:bookmarkStart w:name="_Hlk126045141" w:id="1"/>
      <w:r w:rsidRPr="00EE7E6D">
        <w:rPr>
          <w:rFonts w:ascii="Arial" w:hAnsi="Arial" w:eastAsia="Arial" w:cs="Arial"/>
          <w:b/>
          <w:bCs/>
          <w:i w:val="0"/>
          <w:color w:val="auto"/>
          <w:sz w:val="24"/>
          <w:szCs w:val="24"/>
        </w:rPr>
        <w:t xml:space="preserve">Tabela </w:t>
      </w:r>
      <w:r w:rsidRPr="00EE7E6D" w:rsidR="7E786877">
        <w:rPr>
          <w:rFonts w:ascii="Arial" w:hAnsi="Arial" w:eastAsia="Arial" w:cs="Arial"/>
          <w:b/>
          <w:bCs/>
          <w:i w:val="0"/>
          <w:color w:val="auto"/>
          <w:sz w:val="24"/>
          <w:szCs w:val="24"/>
        </w:rPr>
        <w:t>2</w:t>
      </w:r>
      <w:r w:rsidRPr="00EE7E6D">
        <w:rPr>
          <w:rFonts w:ascii="Arial" w:hAnsi="Arial" w:eastAsia="Arial" w:cs="Arial"/>
          <w:b/>
          <w:bCs/>
          <w:i w:val="0"/>
          <w:color w:val="auto"/>
          <w:sz w:val="24"/>
          <w:szCs w:val="24"/>
        </w:rPr>
        <w:t>.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10.6"/>
      </w:tblPr>
      <w:tblGrid>
        <w:gridCol w:w="683"/>
        <w:gridCol w:w="2812"/>
        <w:gridCol w:w="3930"/>
        <w:gridCol w:w="2248"/>
        <w:gridCol w:w="2872"/>
        <w:gridCol w:w="1926"/>
      </w:tblGrid>
      <w:tr w:rsidRPr="00A2226C" w:rsidR="0096227A" w:rsidTr="00D407C3" w14:paraId="32A088E1" w14:textId="77777777">
        <w:trPr>
          <w:trHeight w:val="300"/>
          <w:tblHeader/>
        </w:trPr>
        <w:tc>
          <w:tcPr>
            <w:tcW w:w="684" w:type="dxa"/>
            <w:shd w:val="clear" w:color="auto" w:fill="BFBFBF" w:themeFill="background1" w:themeFillShade="BF"/>
          </w:tcPr>
          <w:p w:rsidRPr="00A2226C" w:rsidR="002B587C" w:rsidP="005A3A87" w:rsidRDefault="002B587C" w14:paraId="52F58024" w14:textId="77777777">
            <w:pPr>
              <w:pStyle w:val="Akapitzlist"/>
              <w:ind w:left="22"/>
              <w:rPr>
                <w:rFonts w:ascii="Arial" w:hAnsi="Arial" w:cs="Arial"/>
                <w:b/>
                <w:sz w:val="24"/>
                <w:szCs w:val="24"/>
              </w:rPr>
            </w:pPr>
            <w:r w:rsidRPr="00A2226C">
              <w:rPr>
                <w:rFonts w:ascii="Arial" w:hAnsi="Arial" w:cs="Arial"/>
                <w:b/>
                <w:sz w:val="24"/>
                <w:szCs w:val="24"/>
              </w:rPr>
              <w:t>L.p.</w:t>
            </w:r>
          </w:p>
        </w:tc>
        <w:tc>
          <w:tcPr>
            <w:tcW w:w="2882" w:type="dxa"/>
            <w:shd w:val="clear" w:color="auto" w:fill="BFBFBF" w:themeFill="background1" w:themeFillShade="BF"/>
          </w:tcPr>
          <w:p w:rsidRPr="00A2226C" w:rsidR="002B587C" w:rsidP="001C26EA" w:rsidRDefault="002B587C" w14:paraId="2F41C49D" w14:textId="77777777">
            <w:pPr>
              <w:rPr>
                <w:rFonts w:ascii="Arial" w:hAnsi="Arial" w:cs="Arial"/>
                <w:b/>
                <w:sz w:val="24"/>
                <w:szCs w:val="24"/>
              </w:rPr>
            </w:pPr>
            <w:r w:rsidRPr="00A2226C">
              <w:rPr>
                <w:rFonts w:ascii="Arial" w:hAnsi="Arial" w:cs="Arial"/>
                <w:b/>
                <w:sz w:val="24"/>
                <w:szCs w:val="24"/>
              </w:rPr>
              <w:t>Nazwa kryterium</w:t>
            </w:r>
          </w:p>
        </w:tc>
        <w:tc>
          <w:tcPr>
            <w:tcW w:w="4030" w:type="dxa"/>
            <w:shd w:val="clear" w:color="auto" w:fill="BFBFBF" w:themeFill="background1" w:themeFillShade="BF"/>
          </w:tcPr>
          <w:p w:rsidRPr="00A2226C" w:rsidR="002B587C" w:rsidP="001C26EA" w:rsidRDefault="002B587C" w14:paraId="09208538" w14:textId="77777777">
            <w:pPr>
              <w:rPr>
                <w:rFonts w:ascii="Arial" w:hAnsi="Arial" w:cs="Arial"/>
                <w:b/>
                <w:sz w:val="24"/>
                <w:szCs w:val="24"/>
              </w:rPr>
            </w:pPr>
            <w:r w:rsidRPr="00A2226C">
              <w:rPr>
                <w:rFonts w:ascii="Arial" w:hAnsi="Arial" w:cs="Arial"/>
                <w:b/>
                <w:sz w:val="24"/>
                <w:szCs w:val="24"/>
              </w:rPr>
              <w:t>Definicja kryterium</w:t>
            </w:r>
          </w:p>
          <w:p w:rsidRPr="00A2226C" w:rsidR="002B587C" w:rsidP="001C26EA" w:rsidRDefault="002B587C" w14:paraId="3FA36214" w14:textId="77777777">
            <w:pPr>
              <w:rPr>
                <w:rFonts w:ascii="Arial" w:hAnsi="Arial" w:cs="Arial"/>
                <w:b/>
                <w:sz w:val="24"/>
                <w:szCs w:val="24"/>
              </w:rPr>
            </w:pPr>
          </w:p>
        </w:tc>
        <w:tc>
          <w:tcPr>
            <w:tcW w:w="2256" w:type="dxa"/>
            <w:shd w:val="clear" w:color="auto" w:fill="BFBFBF" w:themeFill="background1" w:themeFillShade="BF"/>
          </w:tcPr>
          <w:p w:rsidRPr="00A2226C" w:rsidR="002B587C" w:rsidP="005E227B" w:rsidRDefault="002B587C" w14:paraId="79F65D99" w14:textId="42A915E4">
            <w:pPr>
              <w:rPr>
                <w:rFonts w:ascii="Arial" w:hAnsi="Arial" w:cs="Arial"/>
                <w:b/>
                <w:sz w:val="24"/>
                <w:szCs w:val="24"/>
              </w:rPr>
            </w:pPr>
            <w:r w:rsidRPr="00A2226C">
              <w:rPr>
                <w:rFonts w:ascii="Arial" w:hAnsi="Arial" w:cs="Arial"/>
                <w:b/>
                <w:sz w:val="24"/>
                <w:szCs w:val="24"/>
              </w:rPr>
              <w:t>Czy spełnienie kryterium jest konieczne do przyznania dofinansowania?</w:t>
            </w:r>
          </w:p>
        </w:tc>
        <w:tc>
          <w:tcPr>
            <w:tcW w:w="2650" w:type="dxa"/>
            <w:shd w:val="clear" w:color="auto" w:fill="BFBFBF" w:themeFill="background1" w:themeFillShade="BF"/>
          </w:tcPr>
          <w:p w:rsidRPr="00A2226C" w:rsidR="002B587C" w:rsidP="001C26EA" w:rsidRDefault="002B587C" w14:paraId="7B71A998" w14:textId="6BB998C7">
            <w:pPr>
              <w:rPr>
                <w:rFonts w:ascii="Arial" w:hAnsi="Arial" w:cs="Arial"/>
                <w:b/>
                <w:sz w:val="24"/>
                <w:szCs w:val="24"/>
              </w:rPr>
            </w:pPr>
            <w:r w:rsidRPr="00A2226C">
              <w:rPr>
                <w:rFonts w:ascii="Arial" w:hAnsi="Arial" w:cs="Arial"/>
                <w:b/>
                <w:sz w:val="24"/>
                <w:szCs w:val="24"/>
              </w:rPr>
              <w:t>Sposób oceny kryterium</w:t>
            </w:r>
          </w:p>
        </w:tc>
        <w:tc>
          <w:tcPr>
            <w:tcW w:w="1969" w:type="dxa"/>
            <w:shd w:val="clear" w:color="auto" w:fill="BFBFBF" w:themeFill="background1" w:themeFillShade="BF"/>
          </w:tcPr>
          <w:p w:rsidRPr="00A2226C" w:rsidR="002B587C" w:rsidP="005A3A87" w:rsidRDefault="002B587C" w14:paraId="52842587" w14:textId="4A26F909">
            <w:pPr>
              <w:rPr>
                <w:rFonts w:ascii="Arial" w:hAnsi="Arial" w:cs="Arial"/>
                <w:b/>
                <w:sz w:val="24"/>
                <w:szCs w:val="24"/>
              </w:rPr>
            </w:pPr>
            <w:bookmarkStart w:name="_Hlk125464591" w:id="2"/>
            <w:r w:rsidRPr="00A2226C">
              <w:rPr>
                <w:rFonts w:ascii="Arial" w:hAnsi="Arial" w:cs="Arial"/>
                <w:b/>
                <w:sz w:val="24"/>
                <w:szCs w:val="24"/>
              </w:rPr>
              <w:t>Szczególne znaczenie kryterium</w:t>
            </w:r>
            <w:bookmarkEnd w:id="2"/>
          </w:p>
        </w:tc>
      </w:tr>
      <w:tr w:rsidRPr="00EE7E6D" w:rsidR="002B587C" w:rsidTr="4CE217FF" w14:paraId="5EA5A094" w14:textId="77777777">
        <w:trPr>
          <w:trHeight w:val="300"/>
        </w:trPr>
        <w:tc>
          <w:tcPr>
            <w:tcW w:w="684" w:type="dxa"/>
          </w:tcPr>
          <w:p w:rsidRPr="00EE7E6D" w:rsidR="002B587C" w:rsidP="005A3A87" w:rsidRDefault="002B587C" w14:paraId="53AFFB99" w14:textId="3B429C53">
            <w:pPr>
              <w:pStyle w:val="Akapitzlist"/>
              <w:numPr>
                <w:ilvl w:val="0"/>
                <w:numId w:val="2"/>
              </w:numPr>
              <w:spacing w:after="0"/>
              <w:rPr>
                <w:rFonts w:ascii="Arial" w:hAnsi="Arial" w:cs="Arial"/>
                <w:sz w:val="24"/>
                <w:szCs w:val="24"/>
              </w:rPr>
            </w:pPr>
          </w:p>
        </w:tc>
        <w:tc>
          <w:tcPr>
            <w:tcW w:w="2882" w:type="dxa"/>
          </w:tcPr>
          <w:p w:rsidRPr="00EE7E6D" w:rsidR="002B587C" w:rsidP="7F2298DF" w:rsidRDefault="071C6B9B" w14:paraId="215410F3" w14:textId="26CF1353">
            <w:pPr>
              <w:rPr>
                <w:rFonts w:ascii="Arial" w:hAnsi="Arial" w:eastAsia="Calibri" w:cs="Arial"/>
                <w:sz w:val="24"/>
                <w:szCs w:val="24"/>
              </w:rPr>
            </w:pPr>
            <w:r w:rsidRPr="00EE7E6D">
              <w:rPr>
                <w:rFonts w:ascii="Arial" w:hAnsi="Arial" w:eastAsia="Calibri" w:cs="Arial"/>
                <w:sz w:val="24"/>
                <w:szCs w:val="24"/>
              </w:rPr>
              <w:t>Lokalizacja projektu na obszarach wdrażania Funduszu na rzecz Sprawiedliwej Transformacji</w:t>
            </w:r>
          </w:p>
        </w:tc>
        <w:tc>
          <w:tcPr>
            <w:tcW w:w="4030" w:type="dxa"/>
          </w:tcPr>
          <w:p w:rsidRPr="00EE7E6D" w:rsidR="002B587C" w:rsidP="005A3A87" w:rsidRDefault="071C6B9B" w14:paraId="4A986367" w14:textId="6333E79E">
            <w:pPr>
              <w:spacing w:line="259" w:lineRule="auto"/>
              <w:rPr>
                <w:rFonts w:ascii="Arial" w:hAnsi="Arial" w:cs="Arial"/>
                <w:sz w:val="24"/>
                <w:szCs w:val="24"/>
              </w:rPr>
            </w:pPr>
            <w:r w:rsidRPr="00EE7E6D">
              <w:rPr>
                <w:rFonts w:ascii="Arial" w:hAnsi="Arial" w:cs="Arial" w:eastAsiaTheme="minorEastAsia"/>
                <w:sz w:val="24"/>
                <w:szCs w:val="24"/>
              </w:rPr>
              <w:t>Dopuszczalne są projekty</w:t>
            </w:r>
            <w:r w:rsidRPr="00EE7E6D" w:rsidR="71E295D3">
              <w:rPr>
                <w:rFonts w:ascii="Arial" w:hAnsi="Arial" w:cs="Arial" w:eastAsiaTheme="minorEastAsia"/>
                <w:sz w:val="24"/>
                <w:szCs w:val="24"/>
              </w:rPr>
              <w:t>,</w:t>
            </w:r>
            <w:r w:rsidRPr="00EE7E6D">
              <w:rPr>
                <w:rFonts w:ascii="Arial" w:hAnsi="Arial" w:cs="Arial" w:eastAsiaTheme="minorEastAsia"/>
                <w:sz w:val="24"/>
                <w:szCs w:val="24"/>
              </w:rPr>
              <w:t xml:space="preserve"> których miejsce realizacji to podregiony: katowicki, sosnowiecki, tyski, bytomski, gliwicki, rybnicki lub bielski</w:t>
            </w:r>
            <w:r w:rsidRPr="00EE7E6D">
              <w:rPr>
                <w:rFonts w:ascii="Arial" w:hAnsi="Arial" w:cs="Arial"/>
                <w:sz w:val="24"/>
                <w:szCs w:val="24"/>
              </w:rPr>
              <w:t>.</w:t>
            </w:r>
          </w:p>
        </w:tc>
        <w:tc>
          <w:tcPr>
            <w:tcW w:w="2256" w:type="dxa"/>
          </w:tcPr>
          <w:p w:rsidRPr="00EE7E6D" w:rsidR="00FB779E" w:rsidP="005E227B" w:rsidRDefault="071C6B9B" w14:paraId="514FADE9" w14:textId="1C58A7EC">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002B587C" w:rsidP="005E227B" w:rsidRDefault="5D2F56ED" w14:paraId="1594254D" w14:textId="102EBB17">
            <w:pPr>
              <w:rPr>
                <w:rFonts w:ascii="Arial" w:hAnsi="Arial" w:cs="Arial" w:eastAsiaTheme="minorEastAsia"/>
                <w:sz w:val="24"/>
                <w:szCs w:val="24"/>
              </w:rPr>
            </w:pPr>
            <w:r w:rsidRPr="00EE7E6D">
              <w:rPr>
                <w:rFonts w:ascii="Arial" w:hAnsi="Arial" w:cs="Arial" w:eastAsiaTheme="minorEastAsia"/>
                <w:sz w:val="24"/>
                <w:szCs w:val="24"/>
              </w:rPr>
              <w:t>Kryterium podlega uzupełnieniu</w:t>
            </w:r>
            <w:r w:rsidRPr="00EE7E6D" w:rsidR="005E227B">
              <w:rPr>
                <w:rFonts w:ascii="Arial" w:hAnsi="Arial" w:cs="Arial" w:eastAsiaTheme="minorEastAsia"/>
                <w:sz w:val="24"/>
                <w:szCs w:val="24"/>
              </w:rPr>
              <w:t>.</w:t>
            </w:r>
          </w:p>
        </w:tc>
        <w:tc>
          <w:tcPr>
            <w:tcW w:w="2650" w:type="dxa"/>
          </w:tcPr>
          <w:p w:rsidRPr="00EE7E6D" w:rsidR="002B587C" w:rsidP="7F2298DF" w:rsidRDefault="071C6B9B" w14:paraId="3782DBED" w14:textId="77777777">
            <w:pPr>
              <w:rPr>
                <w:rFonts w:ascii="Arial" w:hAnsi="Arial" w:cs="Arial" w:eastAsiaTheme="minorEastAsia"/>
                <w:sz w:val="24"/>
                <w:szCs w:val="24"/>
              </w:rPr>
            </w:pPr>
            <w:r w:rsidRPr="00EE7E6D">
              <w:rPr>
                <w:rFonts w:ascii="Arial" w:hAnsi="Arial" w:cs="Arial" w:eastAsiaTheme="minorEastAsia"/>
                <w:sz w:val="24"/>
                <w:szCs w:val="24"/>
              </w:rPr>
              <w:t>0/1</w:t>
            </w:r>
            <w:r w:rsidRPr="00EE7E6D" w:rsidR="002B587C">
              <w:rPr>
                <w:rFonts w:ascii="Arial" w:hAnsi="Arial" w:cs="Arial" w:eastAsiaTheme="minorEastAsia"/>
                <w:sz w:val="24"/>
                <w:szCs w:val="24"/>
              </w:rPr>
              <w:t xml:space="preserve"> </w:t>
            </w:r>
          </w:p>
          <w:p w:rsidRPr="00EE7E6D" w:rsidR="003D7E33" w:rsidP="7F2298DF" w:rsidRDefault="5B34061B" w14:paraId="323BEB24"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spełnia kryterium</w:t>
            </w:r>
          </w:p>
          <w:p w:rsidRPr="00EE7E6D" w:rsidR="003D7E33" w:rsidP="005A3A87" w:rsidRDefault="5B34061B" w14:paraId="626059A7" w14:textId="54AB2718">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0 pkt – nie spełnia kryterium - ocena negatywna </w:t>
            </w:r>
          </w:p>
        </w:tc>
        <w:tc>
          <w:tcPr>
            <w:tcW w:w="1969" w:type="dxa"/>
          </w:tcPr>
          <w:p w:rsidRPr="00EE7E6D" w:rsidR="002B587C" w:rsidP="005A3A87" w:rsidRDefault="002B587C" w14:paraId="255C3D3A" w14:textId="77777777">
            <w:pP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71134389" w:rsidTr="4CE217FF" w14:paraId="2A754D3B" w14:textId="77777777">
        <w:trPr>
          <w:trHeight w:val="300"/>
        </w:trPr>
        <w:tc>
          <w:tcPr>
            <w:tcW w:w="684" w:type="dxa"/>
          </w:tcPr>
          <w:p w:rsidRPr="00EE7E6D" w:rsidR="71134389" w:rsidP="005A3A87" w:rsidRDefault="71134389" w14:paraId="76A8DFB4" w14:textId="69B6AE7C">
            <w:pPr>
              <w:pStyle w:val="Akapitzlist"/>
              <w:numPr>
                <w:ilvl w:val="0"/>
                <w:numId w:val="2"/>
              </w:numPr>
              <w:spacing w:after="0"/>
              <w:rPr>
                <w:rFonts w:ascii="Arial" w:hAnsi="Arial" w:cs="Arial"/>
                <w:sz w:val="24"/>
                <w:szCs w:val="24"/>
              </w:rPr>
            </w:pPr>
          </w:p>
        </w:tc>
        <w:tc>
          <w:tcPr>
            <w:tcW w:w="2882" w:type="dxa"/>
          </w:tcPr>
          <w:p w:rsidRPr="00EE7E6D" w:rsidR="2A6460DE" w:rsidRDefault="0EA535A1" w14:paraId="31A69205" w14:textId="0AA086B5">
            <w:pPr>
              <w:rPr>
                <w:rFonts w:ascii="Arial" w:hAnsi="Arial" w:eastAsia="Calibri" w:cs="Arial"/>
                <w:sz w:val="24"/>
                <w:szCs w:val="24"/>
              </w:rPr>
            </w:pPr>
            <w:r w:rsidRPr="00EE7E6D">
              <w:rPr>
                <w:rFonts w:ascii="Arial" w:hAnsi="Arial" w:eastAsia="Calibri" w:cs="Arial"/>
                <w:sz w:val="24"/>
                <w:szCs w:val="24"/>
              </w:rPr>
              <w:t>Zgodność projektu z Rozporządzeniem 2021/1056 oraz Terytorialnym Planem Sprawiedliwej Transformacji</w:t>
            </w:r>
          </w:p>
        </w:tc>
        <w:tc>
          <w:tcPr>
            <w:tcW w:w="4030" w:type="dxa"/>
          </w:tcPr>
          <w:p w:rsidRPr="00EE7E6D" w:rsidR="2A6460DE" w:rsidRDefault="0EA535A1" w14:paraId="2323BDE7" w14:textId="6FF81210">
            <w:pPr>
              <w:rPr>
                <w:rFonts w:ascii="Arial" w:hAnsi="Arial" w:eastAsia="Calibri" w:cs="Arial"/>
                <w:sz w:val="24"/>
                <w:szCs w:val="24"/>
              </w:rPr>
            </w:pPr>
            <w:r w:rsidRPr="00EE7E6D">
              <w:rPr>
                <w:rFonts w:ascii="Arial" w:hAnsi="Arial" w:eastAsia="Calibri" w:cs="Arial"/>
                <w:sz w:val="24"/>
                <w:szCs w:val="24"/>
              </w:rPr>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256" w:type="dxa"/>
          </w:tcPr>
          <w:p w:rsidRPr="00EE7E6D" w:rsidR="2A6460DE" w:rsidP="005E227B" w:rsidRDefault="0EA535A1" w14:paraId="45F268FA" w14:textId="6BCC173A">
            <w:pPr>
              <w:rPr>
                <w:rFonts w:ascii="Arial" w:hAnsi="Arial" w:eastAsia="Calibri" w:cs="Arial"/>
                <w:sz w:val="24"/>
                <w:szCs w:val="24"/>
              </w:rPr>
            </w:pPr>
            <w:r w:rsidRPr="00EE7E6D">
              <w:rPr>
                <w:rFonts w:ascii="Arial" w:hAnsi="Arial" w:eastAsia="Calibri" w:cs="Arial"/>
                <w:sz w:val="24"/>
                <w:szCs w:val="24"/>
              </w:rPr>
              <w:t>Tak</w:t>
            </w:r>
            <w:r w:rsidRPr="00EE7E6D" w:rsidR="005E227B">
              <w:rPr>
                <w:rFonts w:ascii="Arial" w:hAnsi="Arial" w:eastAsia="Calibri" w:cs="Arial"/>
                <w:sz w:val="24"/>
                <w:szCs w:val="24"/>
              </w:rPr>
              <w:t>.</w:t>
            </w:r>
          </w:p>
          <w:p w:rsidRPr="00EE7E6D" w:rsidR="2A6460DE" w:rsidP="005E227B" w:rsidRDefault="0EA535A1" w14:paraId="10663600" w14:textId="0FA3FCEA">
            <w:pPr>
              <w:rPr>
                <w:rFonts w:ascii="Arial" w:hAnsi="Arial" w:eastAsia="Calibri" w:cs="Arial"/>
                <w:sz w:val="24"/>
                <w:szCs w:val="24"/>
              </w:rPr>
            </w:pPr>
            <w:r w:rsidRPr="00EE7E6D">
              <w:rPr>
                <w:rFonts w:ascii="Arial" w:hAnsi="Arial" w:eastAsia="Calibri" w:cs="Arial"/>
                <w:sz w:val="24"/>
                <w:szCs w:val="24"/>
              </w:rPr>
              <w:t>Kryterium podlega uzupełnieniu</w:t>
            </w:r>
            <w:r w:rsidRPr="00EE7E6D" w:rsidR="005E227B">
              <w:rPr>
                <w:rFonts w:ascii="Arial" w:hAnsi="Arial" w:eastAsia="Calibri" w:cs="Arial"/>
                <w:sz w:val="24"/>
                <w:szCs w:val="24"/>
              </w:rPr>
              <w:t>.</w:t>
            </w:r>
          </w:p>
        </w:tc>
        <w:tc>
          <w:tcPr>
            <w:tcW w:w="2650" w:type="dxa"/>
          </w:tcPr>
          <w:p w:rsidRPr="00EE7E6D" w:rsidR="2A6460DE" w:rsidRDefault="0EA535A1" w14:paraId="6E340F29" w14:textId="76A71F2A">
            <w:pPr>
              <w:rPr>
                <w:rFonts w:ascii="Arial" w:hAnsi="Arial" w:eastAsia="Calibri" w:cs="Arial"/>
                <w:sz w:val="24"/>
                <w:szCs w:val="24"/>
              </w:rPr>
            </w:pPr>
            <w:r w:rsidRPr="00EE7E6D">
              <w:rPr>
                <w:rFonts w:ascii="Arial" w:hAnsi="Arial" w:eastAsia="Calibri" w:cs="Arial"/>
                <w:sz w:val="24"/>
                <w:szCs w:val="24"/>
              </w:rPr>
              <w:t>0/1</w:t>
            </w:r>
          </w:p>
          <w:p w:rsidRPr="00EE7E6D" w:rsidR="2A6460DE" w:rsidP="4CE217FF" w:rsidRDefault="0EA535A1" w14:paraId="5D8ACFE6" w14:textId="77777777">
            <w:pPr>
              <w:rPr>
                <w:rFonts w:ascii="Arial" w:hAnsi="Arial" w:eastAsia="Calibri" w:cs="Arial"/>
                <w:sz w:val="24"/>
                <w:szCs w:val="24"/>
              </w:rPr>
            </w:pPr>
            <w:r w:rsidRPr="00EE7E6D">
              <w:rPr>
                <w:rFonts w:ascii="Arial" w:hAnsi="Arial" w:eastAsia="Calibri" w:cs="Arial"/>
                <w:sz w:val="24"/>
                <w:szCs w:val="24"/>
              </w:rPr>
              <w:t>1 pkt - spełnia kryterium</w:t>
            </w:r>
          </w:p>
          <w:p w:rsidRPr="00EE7E6D" w:rsidR="2A6460DE" w:rsidP="4CE217FF" w:rsidRDefault="0EA535A1" w14:paraId="678934AA" w14:textId="3375F90F">
            <w:pPr>
              <w:rPr>
                <w:rFonts w:ascii="Arial" w:hAnsi="Arial" w:eastAsia="Calibri" w:cs="Arial"/>
                <w:sz w:val="24"/>
                <w:szCs w:val="24"/>
              </w:rPr>
            </w:pPr>
            <w:r w:rsidRPr="00EE7E6D">
              <w:rPr>
                <w:rFonts w:ascii="Arial" w:hAnsi="Arial" w:eastAsia="Calibri" w:cs="Arial"/>
                <w:sz w:val="24"/>
                <w:szCs w:val="24"/>
              </w:rPr>
              <w:t>0 pkt – nie spełnia kryterium - ocena negatywna</w:t>
            </w:r>
          </w:p>
        </w:tc>
        <w:tc>
          <w:tcPr>
            <w:tcW w:w="1969" w:type="dxa"/>
          </w:tcPr>
          <w:p w:rsidRPr="00EE7E6D" w:rsidR="71134389" w:rsidP="005A3A87" w:rsidRDefault="0EA535A1" w14:paraId="388DF72D" w14:textId="32572DED">
            <w:pPr>
              <w:rPr>
                <w:rFonts w:ascii="Arial" w:hAnsi="Arial" w:eastAsia="Calibri" w:cs="Arial"/>
                <w:sz w:val="24"/>
                <w:szCs w:val="24"/>
              </w:rPr>
            </w:pPr>
            <w:r w:rsidRPr="00EE7E6D">
              <w:rPr>
                <w:rFonts w:ascii="Arial" w:hAnsi="Arial" w:eastAsia="Calibri" w:cs="Arial"/>
                <w:sz w:val="24"/>
                <w:szCs w:val="24"/>
              </w:rPr>
              <w:t>Nie dotyczy</w:t>
            </w:r>
          </w:p>
        </w:tc>
      </w:tr>
      <w:bookmarkEnd w:id="1"/>
      <w:tr w:rsidRPr="00EE7E6D" w:rsidR="00FB779E" w:rsidTr="4CE217FF" w14:paraId="73B951DE" w14:textId="77777777">
        <w:trPr>
          <w:trHeight w:val="300"/>
        </w:trPr>
        <w:tc>
          <w:tcPr>
            <w:tcW w:w="684" w:type="dxa"/>
          </w:tcPr>
          <w:p w:rsidRPr="00EE7E6D" w:rsidR="00FB779E" w:rsidP="005A3A87" w:rsidRDefault="00FB779E" w14:paraId="031634D7" w14:textId="18EA1BE3">
            <w:pPr>
              <w:pStyle w:val="Akapitzlist"/>
              <w:numPr>
                <w:ilvl w:val="0"/>
                <w:numId w:val="2"/>
              </w:numPr>
              <w:spacing w:after="0"/>
              <w:rPr>
                <w:rFonts w:ascii="Arial" w:hAnsi="Arial" w:cs="Arial"/>
                <w:sz w:val="24"/>
                <w:szCs w:val="24"/>
              </w:rPr>
            </w:pPr>
          </w:p>
        </w:tc>
        <w:tc>
          <w:tcPr>
            <w:tcW w:w="2882" w:type="dxa"/>
          </w:tcPr>
          <w:p w:rsidRPr="00EE7E6D" w:rsidR="00FB779E" w:rsidP="7F2298DF" w:rsidRDefault="071C6B9B" w14:paraId="05F5BFC6" w14:textId="1A80A8E4">
            <w:pPr>
              <w:spacing w:line="259" w:lineRule="auto"/>
              <w:rPr>
                <w:rFonts w:ascii="Arial" w:hAnsi="Arial" w:cs="Arial" w:eastAsiaTheme="minorEastAsia"/>
                <w:sz w:val="24"/>
                <w:szCs w:val="24"/>
              </w:rPr>
            </w:pPr>
            <w:r w:rsidRPr="00EE7E6D">
              <w:rPr>
                <w:rFonts w:ascii="Arial" w:hAnsi="Arial" w:cs="Arial" w:eastAsiaTheme="minorEastAsia"/>
                <w:sz w:val="24"/>
                <w:szCs w:val="24"/>
              </w:rPr>
              <w:t>Zgodność projektu z wymogami z zakresu energetyki wodnej – jeśli dotyczy</w:t>
            </w:r>
          </w:p>
        </w:tc>
        <w:tc>
          <w:tcPr>
            <w:tcW w:w="4030" w:type="dxa"/>
          </w:tcPr>
          <w:p w:rsidRPr="00EE7E6D" w:rsidR="00FB779E" w:rsidP="7F2298DF" w:rsidRDefault="071C6B9B" w14:paraId="08EFD94D" w14:textId="77777777">
            <w:pPr>
              <w:pStyle w:val="TableParagraph"/>
              <w:spacing w:before="1"/>
              <w:rPr>
                <w:rFonts w:ascii="Arial" w:hAnsi="Arial" w:cs="Arial" w:eastAsiaTheme="minorEastAsia"/>
                <w:sz w:val="24"/>
                <w:szCs w:val="24"/>
              </w:rPr>
            </w:pPr>
            <w:r w:rsidRPr="00EE7E6D">
              <w:rPr>
                <w:rFonts w:ascii="Arial" w:hAnsi="Arial" w:cs="Arial" w:eastAsiaTheme="minorEastAsia"/>
                <w:sz w:val="24"/>
                <w:szCs w:val="24"/>
              </w:rPr>
              <w:t>Projekty związane z energetyką wodną będą podlegały weryfikacji pod kątem:</w:t>
            </w:r>
          </w:p>
          <w:p w:rsidRPr="00EE7E6D" w:rsidR="00FB779E" w:rsidP="7F2298DF" w:rsidRDefault="071C6B9B" w14:paraId="74701358" w14:textId="77777777">
            <w:pPr>
              <w:pStyle w:val="TableParagraph"/>
              <w:numPr>
                <w:ilvl w:val="0"/>
                <w:numId w:val="39"/>
              </w:numPr>
              <w:spacing w:before="1" w:line="240" w:lineRule="auto"/>
              <w:rPr>
                <w:rFonts w:ascii="Arial" w:hAnsi="Arial" w:cs="Arial" w:eastAsiaTheme="minorEastAsia"/>
                <w:sz w:val="24"/>
                <w:szCs w:val="24"/>
              </w:rPr>
            </w:pPr>
            <w:r w:rsidRPr="00EE7E6D">
              <w:rPr>
                <w:rFonts w:ascii="Arial" w:hAnsi="Arial" w:cs="Arial" w:eastAsiaTheme="minorEastAsia"/>
                <w:sz w:val="24"/>
                <w:szCs w:val="24"/>
              </w:rPr>
              <w:t xml:space="preserve">Czy dofinansowanie dotyczy projektu na już </w:t>
            </w:r>
            <w:r w:rsidRPr="00EE7E6D">
              <w:rPr>
                <w:rFonts w:ascii="Arial" w:hAnsi="Arial" w:cs="Arial" w:eastAsiaTheme="minorEastAsia"/>
                <w:sz w:val="24"/>
                <w:szCs w:val="24"/>
              </w:rPr>
              <w:t xml:space="preserve">istniejących budowlach piętrzących - na podstawie informacji we wniosku o dofinansowanie. </w:t>
            </w:r>
          </w:p>
          <w:p w:rsidRPr="00EE7E6D" w:rsidR="00FB779E" w:rsidP="7F2298DF" w:rsidRDefault="071C6B9B" w14:paraId="0AA315E7" w14:textId="77777777">
            <w:pPr>
              <w:pStyle w:val="TableParagraph"/>
              <w:numPr>
                <w:ilvl w:val="0"/>
                <w:numId w:val="39"/>
              </w:numPr>
              <w:spacing w:before="1" w:line="240" w:lineRule="auto"/>
              <w:rPr>
                <w:rFonts w:ascii="Arial" w:hAnsi="Arial" w:cs="Arial" w:eastAsiaTheme="minorEastAsia"/>
                <w:sz w:val="24"/>
                <w:szCs w:val="24"/>
              </w:rPr>
            </w:pPr>
            <w:r w:rsidRPr="00EE7E6D">
              <w:rPr>
                <w:rFonts w:ascii="Arial" w:hAnsi="Arial" w:cs="Arial" w:eastAsiaTheme="minorEastAsia"/>
                <w:sz w:val="24"/>
                <w:szCs w:val="24"/>
              </w:rPr>
              <w:t>Czy projekt jest zgodny z najnowszymi Planami Gospodarowania Wodami w Dorzeczach – na podstawie informacji we wniosku i Planów Zagospodarowania Wodami w Dorzeczach</w:t>
            </w:r>
          </w:p>
          <w:p w:rsidRPr="00EE7E6D" w:rsidR="00FB779E" w:rsidP="7F2298DF" w:rsidRDefault="071C6B9B" w14:paraId="2D8BE702" w14:textId="77777777">
            <w:pPr>
              <w:pStyle w:val="TableParagraph"/>
              <w:numPr>
                <w:ilvl w:val="0"/>
                <w:numId w:val="39"/>
              </w:numPr>
              <w:spacing w:before="1" w:line="240" w:lineRule="auto"/>
              <w:rPr>
                <w:rFonts w:ascii="Arial" w:hAnsi="Arial" w:cs="Arial" w:eastAsiaTheme="minorEastAsia"/>
                <w:sz w:val="24"/>
                <w:szCs w:val="24"/>
              </w:rPr>
            </w:pPr>
            <w:r w:rsidRPr="00EE7E6D">
              <w:rPr>
                <w:rFonts w:ascii="Arial" w:hAnsi="Arial" w:cs="Arial" w:eastAsiaTheme="minorEastAsia"/>
                <w:sz w:val="24"/>
                <w:szCs w:val="24"/>
              </w:rPr>
              <w:t xml:space="preserve">Czy dofinansowanie dotyczy projektu, który nie będzie miał negatywnego wpływu na stan lub potencjał jednolitych części wód, wyposażonych w hydroelektrownie, przy jednoczesnym zapewnieniu pełnej drożności budowli dla przemieszczeń fauny wodnej – na podstawie </w:t>
            </w:r>
            <w:r w:rsidRPr="00EE7E6D">
              <w:rPr>
                <w:rFonts w:ascii="Arial" w:hAnsi="Arial" w:cs="Arial" w:eastAsiaTheme="minorEastAsia"/>
                <w:iCs/>
                <w:sz w:val="24"/>
                <w:szCs w:val="24"/>
              </w:rPr>
              <w:t xml:space="preserve">deklaracji zgodność projektu z celami </w:t>
            </w:r>
            <w:r w:rsidRPr="00EE7E6D">
              <w:rPr>
                <w:rFonts w:ascii="Arial" w:hAnsi="Arial" w:cs="Arial" w:eastAsiaTheme="minorEastAsia"/>
                <w:iCs/>
                <w:sz w:val="24"/>
                <w:szCs w:val="24"/>
              </w:rPr>
              <w:t>środowiskowymi dla jednolitej części wód</w:t>
            </w:r>
            <w:r w:rsidRPr="00EE7E6D">
              <w:rPr>
                <w:rFonts w:ascii="Arial" w:hAnsi="Arial" w:cs="Arial" w:eastAsiaTheme="minorEastAsia"/>
                <w:sz w:val="24"/>
                <w:szCs w:val="24"/>
              </w:rPr>
              <w:t>.</w:t>
            </w:r>
          </w:p>
          <w:p w:rsidRPr="00EE7E6D" w:rsidR="00FB779E" w:rsidP="7F2298DF" w:rsidRDefault="00FB779E" w14:paraId="3C9D8A7E" w14:textId="6E1A7B0F">
            <w:pPr>
              <w:spacing w:line="259" w:lineRule="auto"/>
              <w:rPr>
                <w:rFonts w:ascii="Arial" w:hAnsi="Arial" w:cs="Arial" w:eastAsiaTheme="minorEastAsia"/>
                <w:sz w:val="24"/>
                <w:szCs w:val="24"/>
              </w:rPr>
            </w:pPr>
          </w:p>
        </w:tc>
        <w:tc>
          <w:tcPr>
            <w:tcW w:w="2256" w:type="dxa"/>
          </w:tcPr>
          <w:p w:rsidRPr="00EE7E6D" w:rsidR="00FB779E" w:rsidP="005E227B" w:rsidRDefault="071C6B9B" w14:paraId="05AA6955" w14:textId="728ED1FD">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00FB779E" w:rsidP="005E227B" w:rsidRDefault="5D2F56ED" w14:paraId="055D201A" w14:textId="6C1AC32E">
            <w:pPr>
              <w:rPr>
                <w:rFonts w:ascii="Arial" w:hAnsi="Arial" w:cs="Arial" w:eastAsiaTheme="minorEastAsia"/>
                <w:sz w:val="24"/>
                <w:szCs w:val="24"/>
              </w:rPr>
            </w:pPr>
            <w:r w:rsidRPr="00EE7E6D">
              <w:rPr>
                <w:rFonts w:ascii="Arial" w:hAnsi="Arial" w:cs="Arial" w:eastAsiaTheme="minorEastAsia"/>
                <w:sz w:val="24"/>
                <w:szCs w:val="24"/>
              </w:rPr>
              <w:t>Kryterium podlega uzupełnieniu</w:t>
            </w:r>
            <w:r w:rsidRPr="00EE7E6D" w:rsidR="005E227B">
              <w:rPr>
                <w:rFonts w:ascii="Arial" w:hAnsi="Arial" w:cs="Arial" w:eastAsiaTheme="minorEastAsia"/>
                <w:sz w:val="24"/>
                <w:szCs w:val="24"/>
              </w:rPr>
              <w:t>.</w:t>
            </w:r>
          </w:p>
        </w:tc>
        <w:tc>
          <w:tcPr>
            <w:tcW w:w="2650" w:type="dxa"/>
          </w:tcPr>
          <w:p w:rsidRPr="00EE7E6D" w:rsidR="00FB779E" w:rsidP="7F2298DF" w:rsidRDefault="071C6B9B" w14:paraId="32231639"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0/1: </w:t>
            </w:r>
          </w:p>
          <w:p w:rsidRPr="00EE7E6D" w:rsidR="00FB779E" w:rsidP="7F2298DF" w:rsidRDefault="00FB779E" w14:paraId="0718670C" w14:textId="77777777">
            <w:pPr>
              <w:pStyle w:val="TableParagraph"/>
              <w:rPr>
                <w:rFonts w:ascii="Arial" w:hAnsi="Arial" w:cs="Arial" w:eastAsiaTheme="minorEastAsia"/>
                <w:sz w:val="24"/>
                <w:szCs w:val="24"/>
              </w:rPr>
            </w:pPr>
          </w:p>
          <w:p w:rsidRPr="00EE7E6D" w:rsidR="00FB779E" w:rsidP="7F2298DF" w:rsidRDefault="071C6B9B" w14:paraId="4E35DEC5"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spełnia kryterium</w:t>
            </w:r>
          </w:p>
          <w:p w:rsidRPr="00EE7E6D" w:rsidR="00FB779E" w:rsidP="7F2298DF" w:rsidRDefault="071C6B9B" w14:paraId="15EB5481" w14:textId="23A83DB2">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0 pkt – nie spełnia kryterium - ocena </w:t>
            </w:r>
            <w:r w:rsidRPr="00EE7E6D">
              <w:rPr>
                <w:rFonts w:ascii="Arial" w:hAnsi="Arial" w:cs="Arial" w:eastAsiaTheme="minorEastAsia"/>
                <w:sz w:val="24"/>
                <w:szCs w:val="24"/>
              </w:rPr>
              <w:t xml:space="preserve">negatywna </w:t>
            </w:r>
          </w:p>
          <w:p w:rsidRPr="00EE7E6D" w:rsidR="00FB779E" w:rsidP="7F2298DF" w:rsidRDefault="00FB779E" w14:paraId="08539FEC" w14:textId="77777777">
            <w:pPr>
              <w:pStyle w:val="TableParagraph"/>
              <w:rPr>
                <w:rFonts w:ascii="Arial" w:hAnsi="Arial" w:cs="Arial" w:eastAsiaTheme="minorEastAsia"/>
                <w:sz w:val="24"/>
                <w:szCs w:val="24"/>
              </w:rPr>
            </w:pPr>
          </w:p>
          <w:p w:rsidRPr="00EE7E6D" w:rsidR="00FB779E" w:rsidP="7F2298DF" w:rsidRDefault="071C6B9B" w14:paraId="566DAF00" w14:textId="3E20C7A9">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Wszystkie wskazane warunki muszą zostać spełnione. W przypadku wątpliwości czy warunki są spełnione (np. brak informacji we wniosku) Wnioskodawca jest wzywany do wyjaśnienia/uzupełnienia wniosku/załączników. </w:t>
            </w:r>
          </w:p>
          <w:p w:rsidRPr="00EE7E6D" w:rsidR="00FB779E" w:rsidP="7F2298DF" w:rsidRDefault="071C6B9B" w14:paraId="3B695923" w14:textId="48DF7130">
            <w:pPr>
              <w:rPr>
                <w:rFonts w:ascii="Arial" w:hAnsi="Arial" w:cs="Arial" w:eastAsiaTheme="minorEastAsia"/>
                <w:sz w:val="24"/>
                <w:szCs w:val="24"/>
              </w:rPr>
            </w:pPr>
            <w:r w:rsidRPr="00EE7E6D">
              <w:rPr>
                <w:rFonts w:ascii="Arial" w:hAnsi="Arial" w:cs="Arial" w:eastAsiaTheme="minorEastAsia"/>
                <w:sz w:val="24"/>
                <w:szCs w:val="24"/>
              </w:rPr>
              <w:t>W przypadku niespełnienia któregokolwiek warunku projekt otrzymuje ocenę negatywną.</w:t>
            </w:r>
          </w:p>
        </w:tc>
        <w:tc>
          <w:tcPr>
            <w:tcW w:w="1969" w:type="dxa"/>
          </w:tcPr>
          <w:p w:rsidRPr="00EE7E6D" w:rsidR="00FB779E" w:rsidP="005A3A87" w:rsidRDefault="071C6B9B" w14:paraId="538D6DC7" w14:textId="5BBF2BD1">
            <w:pPr>
              <w:rPr>
                <w:rFonts w:ascii="Arial" w:hAnsi="Arial" w:cs="Arial" w:eastAsiaTheme="minorEastAsia"/>
                <w:sz w:val="24"/>
                <w:szCs w:val="24"/>
              </w:rPr>
            </w:pPr>
            <w:r w:rsidRPr="00EE7E6D">
              <w:rPr>
                <w:rFonts w:ascii="Arial" w:hAnsi="Arial" w:cs="Arial" w:eastAsiaTheme="minorEastAsia"/>
                <w:sz w:val="24"/>
                <w:szCs w:val="24"/>
              </w:rPr>
              <w:t xml:space="preserve">Nie dotyczy </w:t>
            </w:r>
          </w:p>
        </w:tc>
      </w:tr>
      <w:tr w:rsidRPr="00EE7E6D" w:rsidR="74F496D5" w:rsidTr="4CE217FF" w14:paraId="36E7AF7B" w14:textId="77777777">
        <w:trPr>
          <w:trHeight w:val="300"/>
        </w:trPr>
        <w:tc>
          <w:tcPr>
            <w:tcW w:w="684" w:type="dxa"/>
          </w:tcPr>
          <w:p w:rsidRPr="00EE7E6D" w:rsidR="5847E381" w:rsidP="005A3A87" w:rsidRDefault="5847E381" w14:paraId="24ECADAA" w14:textId="44A57937">
            <w:pPr>
              <w:pStyle w:val="Akapitzlist"/>
              <w:numPr>
                <w:ilvl w:val="0"/>
                <w:numId w:val="2"/>
              </w:numPr>
              <w:spacing w:after="0"/>
              <w:rPr>
                <w:rFonts w:ascii="Arial" w:hAnsi="Arial" w:cs="Arial"/>
                <w:sz w:val="24"/>
                <w:szCs w:val="24"/>
              </w:rPr>
            </w:pPr>
          </w:p>
        </w:tc>
        <w:tc>
          <w:tcPr>
            <w:tcW w:w="2882" w:type="dxa"/>
          </w:tcPr>
          <w:p w:rsidRPr="00EE7E6D" w:rsidR="5847E381" w:rsidP="4CE217FF" w:rsidRDefault="1EDC0FC0" w14:paraId="592E0745" w14:textId="4F3642A1">
            <w:pPr>
              <w:rPr>
                <w:rFonts w:ascii="Arial" w:hAnsi="Arial" w:cs="Arial" w:eastAsiaTheme="minorEastAsia"/>
                <w:sz w:val="24"/>
                <w:szCs w:val="24"/>
              </w:rPr>
            </w:pPr>
            <w:r w:rsidRPr="00EE7E6D">
              <w:rPr>
                <w:rFonts w:ascii="Arial" w:hAnsi="Arial" w:cs="Arial" w:eastAsiaTheme="minorEastAsia"/>
                <w:sz w:val="24"/>
                <w:szCs w:val="24"/>
              </w:rPr>
              <w:t>Kwalifikowalność wnioskodawcy projektu grantowego</w:t>
            </w:r>
            <w:r w:rsidRPr="00EE7E6D" w:rsidR="55C76449">
              <w:rPr>
                <w:rFonts w:ascii="Arial" w:hAnsi="Arial" w:cs="Arial" w:eastAsiaTheme="minorEastAsia"/>
                <w:sz w:val="24"/>
                <w:szCs w:val="24"/>
              </w:rPr>
              <w:t xml:space="preserve"> i parasolowego</w:t>
            </w:r>
          </w:p>
          <w:p w:rsidRPr="00EE7E6D" w:rsidR="74F496D5" w:rsidP="4CE217FF" w:rsidRDefault="74F496D5" w14:paraId="55955DD1" w14:textId="7056C666">
            <w:pPr>
              <w:spacing w:line="259" w:lineRule="auto"/>
              <w:rPr>
                <w:rFonts w:ascii="Arial" w:hAnsi="Arial" w:cs="Arial" w:eastAsiaTheme="minorEastAsia"/>
                <w:sz w:val="24"/>
                <w:szCs w:val="24"/>
              </w:rPr>
            </w:pPr>
          </w:p>
        </w:tc>
        <w:tc>
          <w:tcPr>
            <w:tcW w:w="4030" w:type="dxa"/>
          </w:tcPr>
          <w:p w:rsidRPr="00EE7E6D" w:rsidR="005F2301" w:rsidP="4CE217FF" w:rsidRDefault="14641EC0" w14:paraId="6DD16FFE" w14:textId="3D1BE8A4">
            <w:pPr>
              <w:pStyle w:val="paragraph"/>
              <w:jc w:val="both"/>
              <w:textAlignment w:val="baseline"/>
              <w:rPr>
                <w:rStyle w:val="eop"/>
                <w:rFonts w:ascii="Arial" w:hAnsi="Arial" w:cs="Arial" w:eastAsiaTheme="minorEastAsia"/>
              </w:rPr>
            </w:pPr>
            <w:r w:rsidRPr="00EE7E6D">
              <w:rPr>
                <w:rStyle w:val="normaltextrun"/>
                <w:rFonts w:ascii="Arial" w:hAnsi="Arial" w:cs="Arial" w:eastAsiaTheme="minorEastAsia"/>
              </w:rPr>
              <w:t>Czy wnioskodawcą projektu realizowanego w formule grantowej/ parasolowej jest jednostka samorządu terytorialnego lub związek jednostek samorządu terytorialnego lub stowarzyszenie jednostek samorządu terytorialnego.</w:t>
            </w:r>
            <w:r w:rsidRPr="00EE7E6D">
              <w:rPr>
                <w:rStyle w:val="eop"/>
                <w:rFonts w:ascii="Arial" w:hAnsi="Arial" w:cs="Arial" w:eastAsiaTheme="minorEastAsia"/>
              </w:rPr>
              <w:t> </w:t>
            </w:r>
          </w:p>
          <w:p w:rsidRPr="00EE7E6D" w:rsidR="74F496D5" w:rsidP="4CE217FF" w:rsidRDefault="74F496D5" w14:paraId="70EB5BC0" w14:textId="0608D34B">
            <w:pPr>
              <w:pStyle w:val="paragraph"/>
              <w:jc w:val="both"/>
              <w:rPr>
                <w:rStyle w:val="eop"/>
                <w:rFonts w:ascii="Arial" w:hAnsi="Arial" w:cs="Arial" w:eastAsiaTheme="minorEastAsia"/>
              </w:rPr>
            </w:pPr>
          </w:p>
          <w:p w:rsidRPr="00EE7E6D" w:rsidR="74F496D5" w:rsidP="4CE217FF" w:rsidRDefault="74F496D5" w14:paraId="1FB1104A" w14:textId="50AE729A">
            <w:pPr>
              <w:pStyle w:val="TableParagraph"/>
              <w:rPr>
                <w:rFonts w:ascii="Arial" w:hAnsi="Arial" w:cs="Arial" w:eastAsiaTheme="minorEastAsia"/>
                <w:sz w:val="24"/>
                <w:szCs w:val="24"/>
              </w:rPr>
            </w:pPr>
          </w:p>
        </w:tc>
        <w:tc>
          <w:tcPr>
            <w:tcW w:w="2256" w:type="dxa"/>
          </w:tcPr>
          <w:p w:rsidRPr="00EE7E6D" w:rsidR="5847E381" w:rsidP="005E227B" w:rsidRDefault="1EDC0FC0" w14:paraId="7EC07428" w14:textId="59BEA7AE">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5487AD87" w:rsidP="005E227B" w:rsidRDefault="41A308F9" w14:paraId="133A1EEE" w14:textId="0233B4AD">
            <w:pPr>
              <w:rPr>
                <w:rFonts w:ascii="Arial" w:hAnsi="Arial" w:cs="Arial" w:eastAsiaTheme="minorEastAsia"/>
                <w:sz w:val="24"/>
                <w:szCs w:val="24"/>
              </w:rPr>
            </w:pPr>
            <w:r w:rsidRPr="00EE7E6D">
              <w:rPr>
                <w:rFonts w:ascii="Arial" w:hAnsi="Arial" w:cs="Arial" w:eastAsiaTheme="minorEastAsia"/>
                <w:sz w:val="24"/>
                <w:szCs w:val="24"/>
              </w:rPr>
              <w:t>Kryterium podlega uzupełnieniu</w:t>
            </w:r>
            <w:r w:rsidRPr="00EE7E6D" w:rsidR="005E227B">
              <w:rPr>
                <w:rFonts w:ascii="Arial" w:hAnsi="Arial" w:cs="Arial" w:eastAsiaTheme="minorEastAsia"/>
                <w:sz w:val="24"/>
                <w:szCs w:val="24"/>
              </w:rPr>
              <w:t>.</w:t>
            </w:r>
          </w:p>
          <w:p w:rsidRPr="00EE7E6D" w:rsidR="5487AD87" w:rsidP="005E227B" w:rsidRDefault="5487AD87" w14:paraId="16A9A69F" w14:textId="47A212A7">
            <w:pPr>
              <w:rPr>
                <w:rFonts w:ascii="Arial" w:hAnsi="Arial" w:cs="Arial" w:eastAsiaTheme="minorEastAsia"/>
                <w:sz w:val="24"/>
                <w:szCs w:val="24"/>
              </w:rPr>
            </w:pPr>
          </w:p>
        </w:tc>
        <w:tc>
          <w:tcPr>
            <w:tcW w:w="2650" w:type="dxa"/>
          </w:tcPr>
          <w:p w:rsidRPr="00EE7E6D" w:rsidR="2661F1FE" w:rsidP="4CE217FF" w:rsidRDefault="7F4DCE2F" w14:paraId="7F82CA8E" w14:textId="77777777">
            <w:pPr>
              <w:rPr>
                <w:rFonts w:ascii="Arial" w:hAnsi="Arial" w:cs="Arial" w:eastAsiaTheme="minorEastAsia"/>
                <w:sz w:val="24"/>
                <w:szCs w:val="24"/>
              </w:rPr>
            </w:pPr>
            <w:r w:rsidRPr="00EE7E6D">
              <w:rPr>
                <w:rFonts w:ascii="Arial" w:hAnsi="Arial" w:cs="Arial" w:eastAsiaTheme="minorEastAsia"/>
                <w:sz w:val="24"/>
                <w:szCs w:val="24"/>
              </w:rPr>
              <w:t xml:space="preserve">0/1 </w:t>
            </w:r>
          </w:p>
          <w:p w:rsidRPr="00EE7E6D" w:rsidR="2661F1FE" w:rsidP="4CE217FF" w:rsidRDefault="7F4DCE2F" w14:paraId="1FF7CE8F"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spełnia kryterium</w:t>
            </w:r>
          </w:p>
          <w:p w:rsidRPr="00EE7E6D" w:rsidR="2661F1FE" w:rsidP="4CE217FF" w:rsidRDefault="7F4DCE2F" w14:paraId="4874AF6D" w14:textId="212CB63B">
            <w:pPr>
              <w:pStyle w:val="TableParagraph"/>
              <w:rPr>
                <w:rFonts w:ascii="Arial" w:hAnsi="Arial" w:cs="Arial" w:eastAsiaTheme="minorEastAsia"/>
                <w:sz w:val="24"/>
                <w:szCs w:val="24"/>
              </w:rPr>
            </w:pPr>
            <w:r w:rsidRPr="00EE7E6D">
              <w:rPr>
                <w:rFonts w:ascii="Arial" w:hAnsi="Arial" w:cs="Arial" w:eastAsiaTheme="minorEastAsia"/>
                <w:sz w:val="24"/>
                <w:szCs w:val="24"/>
              </w:rPr>
              <w:t>0 pkt – nie spełnia kryterium - ocena negatywna</w:t>
            </w:r>
          </w:p>
          <w:p w:rsidRPr="00EE7E6D" w:rsidR="74F496D5" w:rsidP="4CE217FF" w:rsidRDefault="74F496D5" w14:paraId="5D235611" w14:textId="1F751A2F">
            <w:pPr>
              <w:pStyle w:val="TableParagraph"/>
              <w:rPr>
                <w:rFonts w:ascii="Arial" w:hAnsi="Arial" w:cs="Arial" w:eastAsiaTheme="minorEastAsia"/>
                <w:sz w:val="24"/>
                <w:szCs w:val="24"/>
              </w:rPr>
            </w:pPr>
          </w:p>
        </w:tc>
        <w:tc>
          <w:tcPr>
            <w:tcW w:w="1969" w:type="dxa"/>
          </w:tcPr>
          <w:p w:rsidRPr="00EE7E6D" w:rsidR="5684A8B0" w:rsidP="005A3A87" w:rsidRDefault="26DC40FB" w14:paraId="07A0F3C4" w14:textId="5B82AD01">
            <w:pP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7F2298DF" w:rsidTr="4CE217FF" w14:paraId="4252F2EF" w14:textId="77777777">
        <w:trPr>
          <w:trHeight w:val="300"/>
        </w:trPr>
        <w:tc>
          <w:tcPr>
            <w:tcW w:w="684" w:type="dxa"/>
          </w:tcPr>
          <w:p w:rsidRPr="00EE7E6D" w:rsidR="1C875160" w:rsidP="005A3A87" w:rsidRDefault="1C875160" w14:paraId="49581800" w14:textId="19716CBB">
            <w:pPr>
              <w:pStyle w:val="Akapitzlist"/>
              <w:numPr>
                <w:ilvl w:val="0"/>
                <w:numId w:val="2"/>
              </w:numPr>
              <w:spacing w:after="0"/>
              <w:rPr>
                <w:rFonts w:ascii="Arial" w:hAnsi="Arial" w:cs="Arial"/>
                <w:sz w:val="24"/>
                <w:szCs w:val="24"/>
              </w:rPr>
            </w:pPr>
          </w:p>
        </w:tc>
        <w:tc>
          <w:tcPr>
            <w:tcW w:w="2882" w:type="dxa"/>
          </w:tcPr>
          <w:p w:rsidRPr="00EE7E6D" w:rsidR="1C875160" w:rsidP="4CE217FF" w:rsidRDefault="1476CDF6" w14:paraId="42EFEF0B" w14:textId="481FB524">
            <w:pPr>
              <w:rPr>
                <w:rFonts w:ascii="Arial" w:hAnsi="Arial" w:cs="Arial" w:eastAsiaTheme="minorEastAsia"/>
                <w:sz w:val="24"/>
                <w:szCs w:val="24"/>
              </w:rPr>
            </w:pPr>
            <w:r w:rsidRPr="00EE7E6D">
              <w:rPr>
                <w:rFonts w:ascii="Arial" w:hAnsi="Arial" w:cs="Arial" w:eastAsiaTheme="minorEastAsia"/>
                <w:sz w:val="24"/>
                <w:szCs w:val="24"/>
              </w:rPr>
              <w:t>Zgodność projektu z warunkami przewidzianymi w art. 41 ustawy wdrożeniowej (dotyczy projektów grantowych</w:t>
            </w:r>
            <w:r w:rsidRPr="00EE7E6D" w:rsidR="27C6A7EF">
              <w:rPr>
                <w:rFonts w:ascii="Arial" w:hAnsi="Arial" w:cs="Arial" w:eastAsiaTheme="minorEastAsia"/>
                <w:sz w:val="24"/>
                <w:szCs w:val="24"/>
              </w:rPr>
              <w:t>)</w:t>
            </w:r>
          </w:p>
        </w:tc>
        <w:tc>
          <w:tcPr>
            <w:tcW w:w="4030" w:type="dxa"/>
          </w:tcPr>
          <w:p w:rsidRPr="00EE7E6D" w:rsidR="7E7CA15D" w:rsidP="4CE217FF" w:rsidRDefault="2DB9AE5F" w14:paraId="51600FCE" w14:textId="103B5106">
            <w:pPr>
              <w:rPr>
                <w:rFonts w:ascii="Arial" w:hAnsi="Arial" w:cs="Arial" w:eastAsiaTheme="minorEastAsia"/>
                <w:sz w:val="24"/>
                <w:szCs w:val="24"/>
              </w:rPr>
            </w:pPr>
            <w:r w:rsidRPr="00EE7E6D">
              <w:rPr>
                <w:rFonts w:ascii="Arial" w:hAnsi="Arial" w:cs="Arial" w:eastAsiaTheme="minorEastAsia"/>
                <w:sz w:val="24"/>
                <w:szCs w:val="24"/>
              </w:rPr>
              <w:t xml:space="preserve">Czy projekt spełnia warunki określone dla projektów grantowych, wskazane w art. 41 ustawy wdrożeniowej, w tym w zakresie opracowania i przedstawienia z wnioskiem o dofinansowanie procedur </w:t>
            </w:r>
            <w:r w:rsidRPr="00EE7E6D">
              <w:rPr>
                <w:rFonts w:ascii="Arial" w:hAnsi="Arial" w:cs="Arial" w:eastAsiaTheme="minorEastAsia"/>
                <w:sz w:val="24"/>
                <w:szCs w:val="24"/>
              </w:rPr>
              <w:t>dotyczących realizacji projektu grantowego. Przez procedurę dotyczącą realizacji projektu grantowego rozumie się regulamin naboru i realizacji projektu grantowego wraz ze wzorem umowy o powierzenie grantu (dokumenty zatwierdzone lub ich projekt).</w:t>
            </w:r>
          </w:p>
          <w:p w:rsidRPr="00EE7E6D" w:rsidR="7F2298DF" w:rsidP="00E515B6" w:rsidRDefault="2DB9AE5F" w14:paraId="0BC50658" w14:textId="08F2E987">
            <w:pPr>
              <w:rPr>
                <w:rStyle w:val="normaltextrun"/>
                <w:rFonts w:ascii="Arial" w:hAnsi="Arial" w:cs="Arial" w:eastAsiaTheme="minorEastAsia"/>
                <w:sz w:val="24"/>
                <w:szCs w:val="24"/>
              </w:rPr>
            </w:pPr>
            <w:r w:rsidRPr="00EE7E6D">
              <w:rPr>
                <w:rFonts w:ascii="Arial" w:hAnsi="Arial" w:cs="Arial" w:eastAsiaTheme="minorEastAsia"/>
                <w:sz w:val="24"/>
                <w:szCs w:val="24"/>
              </w:rPr>
              <w:t>Procedury powinny regulować m.in. kryteria wyboru grantobiorców (z uwzględnieniem zasady przejrzystości, rzetelności, bezstronności i równego traktowania podmiotów), rozliczani</w:t>
            </w:r>
            <w:r w:rsidRPr="00EE7E6D" w:rsidR="740EF176">
              <w:rPr>
                <w:rFonts w:ascii="Arial" w:hAnsi="Arial" w:cs="Arial" w:eastAsiaTheme="minorEastAsia"/>
                <w:sz w:val="24"/>
                <w:szCs w:val="24"/>
              </w:rPr>
              <w:t>e</w:t>
            </w:r>
            <w:r w:rsidRPr="00EE7E6D">
              <w:rPr>
                <w:rFonts w:ascii="Arial" w:hAnsi="Arial" w:cs="Arial" w:eastAsiaTheme="minorEastAsia"/>
                <w:sz w:val="24"/>
                <w:szCs w:val="24"/>
              </w:rPr>
              <w:t xml:space="preserve"> wydatków, monitorowani</w:t>
            </w:r>
            <w:r w:rsidRPr="00EE7E6D" w:rsidR="63652B99">
              <w:rPr>
                <w:rFonts w:ascii="Arial" w:hAnsi="Arial" w:cs="Arial" w:eastAsiaTheme="minorEastAsia"/>
                <w:sz w:val="24"/>
                <w:szCs w:val="24"/>
              </w:rPr>
              <w:t>e</w:t>
            </w:r>
            <w:r w:rsidRPr="00EE7E6D">
              <w:rPr>
                <w:rFonts w:ascii="Arial" w:hAnsi="Arial" w:cs="Arial" w:eastAsiaTheme="minorEastAsia"/>
                <w:sz w:val="24"/>
                <w:szCs w:val="24"/>
              </w:rPr>
              <w:t xml:space="preserve"> i kontrol</w:t>
            </w:r>
            <w:r w:rsidRPr="00EE7E6D" w:rsidR="36E57527">
              <w:rPr>
                <w:rFonts w:ascii="Arial" w:hAnsi="Arial" w:cs="Arial" w:eastAsiaTheme="minorEastAsia"/>
                <w:sz w:val="24"/>
                <w:szCs w:val="24"/>
              </w:rPr>
              <w:t>ę</w:t>
            </w:r>
            <w:r w:rsidRPr="00EE7E6D">
              <w:rPr>
                <w:rFonts w:ascii="Arial" w:hAnsi="Arial" w:cs="Arial" w:eastAsiaTheme="minorEastAsia"/>
                <w:sz w:val="24"/>
                <w:szCs w:val="24"/>
              </w:rPr>
              <w:t xml:space="preserve"> zadań realizowanych przez grantobiorców, odzyskiwani</w:t>
            </w:r>
            <w:r w:rsidRPr="00EE7E6D" w:rsidR="577FFE2A">
              <w:rPr>
                <w:rFonts w:ascii="Arial" w:hAnsi="Arial" w:cs="Arial" w:eastAsiaTheme="minorEastAsia"/>
                <w:sz w:val="24"/>
                <w:szCs w:val="24"/>
              </w:rPr>
              <w:t>e</w:t>
            </w:r>
            <w:r w:rsidRPr="00EE7E6D">
              <w:rPr>
                <w:rFonts w:ascii="Arial" w:hAnsi="Arial" w:cs="Arial" w:eastAsiaTheme="minorEastAsia"/>
                <w:sz w:val="24"/>
                <w:szCs w:val="24"/>
              </w:rPr>
              <w:t xml:space="preserve"> </w:t>
            </w:r>
            <w:r w:rsidRPr="00EE7E6D">
              <w:rPr>
                <w:rFonts w:ascii="Arial" w:hAnsi="Arial" w:cs="Arial" w:eastAsiaTheme="minorEastAsia"/>
                <w:sz w:val="24"/>
                <w:szCs w:val="24"/>
              </w:rPr>
              <w:t>grantów wykorzystywanych niezgodnie z celami projektu.</w:t>
            </w:r>
          </w:p>
        </w:tc>
        <w:tc>
          <w:tcPr>
            <w:tcW w:w="2256" w:type="dxa"/>
          </w:tcPr>
          <w:p w:rsidRPr="00EE7E6D" w:rsidR="0D688DD6" w:rsidP="005E227B" w:rsidRDefault="74F26A98" w14:paraId="25D5CF98" w14:textId="14A70AFF">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0D688DD6" w:rsidP="005E227B" w:rsidRDefault="74F26A98" w14:paraId="437F377F" w14:textId="675D8A50">
            <w:pPr>
              <w:rPr>
                <w:rFonts w:ascii="Arial" w:hAnsi="Arial" w:cs="Arial" w:eastAsiaTheme="minorEastAsia"/>
                <w:sz w:val="24"/>
                <w:szCs w:val="24"/>
              </w:rPr>
            </w:pPr>
            <w:r w:rsidRPr="00EE7E6D">
              <w:rPr>
                <w:rFonts w:ascii="Arial" w:hAnsi="Arial" w:cs="Arial" w:eastAsiaTheme="minorEastAsia"/>
                <w:sz w:val="24"/>
                <w:szCs w:val="24"/>
              </w:rPr>
              <w:t>Kryterium podlega uzupełnieniu</w:t>
            </w:r>
            <w:r w:rsidRPr="00EE7E6D" w:rsidR="005E227B">
              <w:rPr>
                <w:rFonts w:ascii="Arial" w:hAnsi="Arial" w:cs="Arial" w:eastAsiaTheme="minorEastAsia"/>
                <w:sz w:val="24"/>
                <w:szCs w:val="24"/>
              </w:rPr>
              <w:t>.</w:t>
            </w:r>
          </w:p>
        </w:tc>
        <w:tc>
          <w:tcPr>
            <w:tcW w:w="2650" w:type="dxa"/>
          </w:tcPr>
          <w:p w:rsidRPr="00EE7E6D" w:rsidR="0D688DD6" w:rsidP="4CE217FF" w:rsidRDefault="74F26A98" w14:paraId="5ADC4595" w14:textId="3E61FFC5">
            <w:pPr>
              <w:rPr>
                <w:rFonts w:ascii="Arial" w:hAnsi="Arial" w:cs="Arial" w:eastAsiaTheme="minorEastAsia"/>
                <w:sz w:val="24"/>
                <w:szCs w:val="24"/>
              </w:rPr>
            </w:pPr>
            <w:r w:rsidRPr="00EE7E6D">
              <w:rPr>
                <w:rFonts w:ascii="Arial" w:hAnsi="Arial" w:cs="Arial" w:eastAsiaTheme="minorEastAsia"/>
                <w:sz w:val="24"/>
                <w:szCs w:val="24"/>
              </w:rPr>
              <w:t>0/1</w:t>
            </w:r>
          </w:p>
          <w:p w:rsidRPr="00EE7E6D" w:rsidR="0D688DD6" w:rsidP="4CE217FF" w:rsidRDefault="74F26A98" w14:paraId="3EA2E5E7"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spełnia kryterium</w:t>
            </w:r>
          </w:p>
          <w:p w:rsidRPr="00EE7E6D" w:rsidR="0D688DD6" w:rsidP="4CE217FF" w:rsidRDefault="74F26A98" w14:paraId="7C2244CF" w14:textId="69CA785C">
            <w:pPr>
              <w:pStyle w:val="TableParagraph"/>
              <w:rPr>
                <w:rFonts w:ascii="Arial" w:hAnsi="Arial" w:cs="Arial" w:eastAsiaTheme="minorEastAsia"/>
                <w:sz w:val="24"/>
                <w:szCs w:val="24"/>
              </w:rPr>
            </w:pPr>
            <w:r w:rsidRPr="00EE7E6D">
              <w:rPr>
                <w:rFonts w:ascii="Arial" w:hAnsi="Arial" w:cs="Arial" w:eastAsiaTheme="minorEastAsia"/>
                <w:sz w:val="24"/>
                <w:szCs w:val="24"/>
              </w:rPr>
              <w:t>0 pkt – nie spełnia kryterium - ocena negatywna</w:t>
            </w:r>
          </w:p>
          <w:p w:rsidRPr="00EE7E6D" w:rsidR="7F2298DF" w:rsidP="4CE217FF" w:rsidRDefault="7F2298DF" w14:paraId="0E79613C" w14:textId="54E309E9">
            <w:pPr>
              <w:rPr>
                <w:rFonts w:ascii="Arial" w:hAnsi="Arial" w:cs="Arial" w:eastAsiaTheme="minorEastAsia"/>
                <w:sz w:val="24"/>
                <w:szCs w:val="24"/>
              </w:rPr>
            </w:pPr>
          </w:p>
        </w:tc>
        <w:tc>
          <w:tcPr>
            <w:tcW w:w="1969" w:type="dxa"/>
          </w:tcPr>
          <w:p w:rsidRPr="00EE7E6D" w:rsidR="0D688DD6" w:rsidP="005A3A87" w:rsidRDefault="74F26A98" w14:paraId="5323D05C" w14:textId="4D0D6796">
            <w:pP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49E0CE9B" w:rsidTr="4CE217FF" w14:paraId="73032546" w14:textId="77777777">
        <w:trPr>
          <w:trHeight w:val="300"/>
        </w:trPr>
        <w:tc>
          <w:tcPr>
            <w:tcW w:w="684" w:type="dxa"/>
          </w:tcPr>
          <w:p w:rsidRPr="00EE7E6D" w:rsidR="48101958" w:rsidP="005A3A87" w:rsidRDefault="48101958" w14:paraId="7F640509" w14:textId="2EB34427">
            <w:pPr>
              <w:pStyle w:val="Akapitzlist"/>
              <w:numPr>
                <w:ilvl w:val="0"/>
                <w:numId w:val="2"/>
              </w:numPr>
              <w:spacing w:after="0"/>
              <w:rPr>
                <w:rFonts w:ascii="Arial" w:hAnsi="Arial" w:cs="Arial"/>
                <w:sz w:val="24"/>
                <w:szCs w:val="24"/>
              </w:rPr>
            </w:pPr>
          </w:p>
        </w:tc>
        <w:tc>
          <w:tcPr>
            <w:tcW w:w="2882" w:type="dxa"/>
          </w:tcPr>
          <w:p w:rsidRPr="00EE7E6D" w:rsidR="48101958" w:rsidRDefault="5A9DB02F" w14:paraId="3BED118D" w14:textId="38BB1307">
            <w:pPr>
              <w:rPr>
                <w:rFonts w:ascii="Arial" w:hAnsi="Arial" w:eastAsia="Calibri" w:cs="Arial"/>
                <w:sz w:val="24"/>
                <w:szCs w:val="24"/>
              </w:rPr>
            </w:pPr>
            <w:r w:rsidRPr="00EE7E6D">
              <w:rPr>
                <w:rFonts w:ascii="Arial" w:hAnsi="Arial" w:eastAsia="Calibri" w:cs="Arial"/>
                <w:sz w:val="24"/>
                <w:szCs w:val="24"/>
              </w:rPr>
              <w:t>Procedury i kryteria wyboru mieszkańców (odbiorców końcowych) - dotyczy projektów parasolowych</w:t>
            </w:r>
          </w:p>
        </w:tc>
        <w:tc>
          <w:tcPr>
            <w:tcW w:w="4030" w:type="dxa"/>
          </w:tcPr>
          <w:p w:rsidRPr="00EE7E6D" w:rsidR="48101958" w:rsidRDefault="5A9DB02F" w14:paraId="38BBE479" w14:textId="5FB10131">
            <w:pPr>
              <w:rPr>
                <w:rFonts w:ascii="Arial" w:hAnsi="Arial" w:eastAsia="Calibri" w:cs="Arial"/>
                <w:sz w:val="24"/>
                <w:szCs w:val="24"/>
              </w:rPr>
            </w:pPr>
            <w:r w:rsidRPr="00EE7E6D">
              <w:rPr>
                <w:rFonts w:ascii="Arial" w:hAnsi="Arial" w:eastAsia="Calibri" w:cs="Arial"/>
                <w:sz w:val="24"/>
                <w:szCs w:val="24"/>
              </w:rPr>
              <w:t>Czy wraz z wnioskiem o dofinansowanie przedstawiono procedurę dotyczącą realizacji projektu parasolowego. Przez procedurę dotyczącą realizacji projektu parasolowego rozumie się regulamin naboru i realizacji projektu parasolowego wraz ze wzorem umowy zawieranej między beneficjentem a odbiorcą końcowym (dokumenty zatwierdzone lub ich projekt).</w:t>
            </w:r>
          </w:p>
          <w:p w:rsidRPr="00EE7E6D" w:rsidR="49E0CE9B" w:rsidP="00E515B6" w:rsidRDefault="5A9DB02F" w14:paraId="487BEA28" w14:textId="047E3D7F">
            <w:pPr>
              <w:rPr>
                <w:rFonts w:ascii="Arial" w:hAnsi="Arial" w:cs="Arial" w:eastAsiaTheme="minorEastAsia"/>
                <w:sz w:val="24"/>
                <w:szCs w:val="24"/>
              </w:rPr>
            </w:pPr>
            <w:r w:rsidRPr="00EE7E6D">
              <w:rPr>
                <w:rFonts w:ascii="Arial" w:hAnsi="Arial" w:eastAsia="Calibri" w:cs="Arial"/>
                <w:sz w:val="24"/>
                <w:szCs w:val="24"/>
              </w:rPr>
              <w:t>Procedury powinny regulować m.in. kryteria wyboru (z uwzględnieniem zasady przejrzystości, rzetelności, bezstronności i równego traktowania podmiotów).</w:t>
            </w:r>
          </w:p>
        </w:tc>
        <w:tc>
          <w:tcPr>
            <w:tcW w:w="2256" w:type="dxa"/>
          </w:tcPr>
          <w:p w:rsidRPr="00EE7E6D" w:rsidR="48101958" w:rsidP="005E227B" w:rsidRDefault="5A9DB02F" w14:paraId="51130BC8" w14:textId="0A902051">
            <w:pPr>
              <w:rPr>
                <w:rFonts w:ascii="Arial" w:hAnsi="Arial" w:eastAsia="Calibri" w:cs="Arial"/>
                <w:sz w:val="24"/>
                <w:szCs w:val="24"/>
              </w:rPr>
            </w:pPr>
            <w:r w:rsidRPr="00EE7E6D">
              <w:rPr>
                <w:rFonts w:ascii="Arial" w:hAnsi="Arial" w:eastAsia="Calibri" w:cs="Arial"/>
                <w:sz w:val="24"/>
                <w:szCs w:val="24"/>
              </w:rPr>
              <w:t>TAK</w:t>
            </w:r>
            <w:r w:rsidRPr="00EE7E6D" w:rsidR="005E227B">
              <w:rPr>
                <w:rFonts w:ascii="Arial" w:hAnsi="Arial" w:eastAsia="Calibri" w:cs="Arial"/>
                <w:sz w:val="24"/>
                <w:szCs w:val="24"/>
              </w:rPr>
              <w:t>.</w:t>
            </w:r>
          </w:p>
          <w:p w:rsidRPr="00EE7E6D" w:rsidR="48101958" w:rsidP="005E227B" w:rsidRDefault="5A9DB02F" w14:paraId="14B40C3D" w14:textId="56348390">
            <w:pPr>
              <w:rPr>
                <w:rFonts w:ascii="Arial" w:hAnsi="Arial" w:eastAsia="Calibri" w:cs="Arial"/>
                <w:sz w:val="24"/>
                <w:szCs w:val="24"/>
              </w:rPr>
            </w:pPr>
            <w:r w:rsidRPr="00EE7E6D">
              <w:rPr>
                <w:rFonts w:ascii="Arial" w:hAnsi="Arial" w:eastAsia="Calibri" w:cs="Arial"/>
                <w:sz w:val="24"/>
                <w:szCs w:val="24"/>
              </w:rPr>
              <w:t>Kryterium podlega uzupełnieniu</w:t>
            </w:r>
            <w:r w:rsidRPr="00EE7E6D" w:rsidR="005E227B">
              <w:rPr>
                <w:rFonts w:ascii="Arial" w:hAnsi="Arial" w:eastAsia="Calibri" w:cs="Arial"/>
                <w:sz w:val="24"/>
                <w:szCs w:val="24"/>
              </w:rPr>
              <w:t>.</w:t>
            </w:r>
          </w:p>
        </w:tc>
        <w:tc>
          <w:tcPr>
            <w:tcW w:w="2650" w:type="dxa"/>
          </w:tcPr>
          <w:p w:rsidRPr="00EE7E6D" w:rsidR="48101958" w:rsidRDefault="5A9DB02F" w14:paraId="68E39C03" w14:textId="1BA50838">
            <w:pPr>
              <w:rPr>
                <w:rFonts w:ascii="Arial" w:hAnsi="Arial" w:eastAsia="Calibri" w:cs="Arial"/>
                <w:sz w:val="24"/>
                <w:szCs w:val="24"/>
              </w:rPr>
            </w:pPr>
            <w:r w:rsidRPr="00EE7E6D">
              <w:rPr>
                <w:rFonts w:ascii="Arial" w:hAnsi="Arial" w:eastAsia="Calibri" w:cs="Arial"/>
                <w:sz w:val="24"/>
                <w:szCs w:val="24"/>
              </w:rPr>
              <w:t>0/1</w:t>
            </w:r>
          </w:p>
          <w:p w:rsidRPr="00EE7E6D" w:rsidR="48101958" w:rsidP="003A03F7" w:rsidRDefault="5A9DB02F" w14:paraId="21A050C6" w14:textId="1BBFCE9E">
            <w:pPr>
              <w:spacing w:line="257" w:lineRule="auto"/>
              <w:rPr>
                <w:rFonts w:ascii="Arial" w:hAnsi="Arial" w:eastAsia="Calibri" w:cs="Arial"/>
                <w:sz w:val="24"/>
                <w:szCs w:val="24"/>
              </w:rPr>
            </w:pPr>
            <w:r w:rsidRPr="00EE7E6D">
              <w:rPr>
                <w:rFonts w:ascii="Arial" w:hAnsi="Arial" w:eastAsia="Calibri" w:cs="Arial"/>
                <w:sz w:val="24"/>
                <w:szCs w:val="24"/>
              </w:rPr>
              <w:t>1 pkt - spełnia kryterium</w:t>
            </w:r>
          </w:p>
          <w:p w:rsidRPr="00EE7E6D" w:rsidR="48101958" w:rsidP="003A03F7" w:rsidRDefault="5A9DB02F" w14:paraId="47923939" w14:textId="116157D9">
            <w:pPr>
              <w:spacing w:line="257" w:lineRule="auto"/>
              <w:rPr>
                <w:rFonts w:ascii="Arial" w:hAnsi="Arial" w:eastAsia="Calibri" w:cs="Arial"/>
                <w:sz w:val="24"/>
                <w:szCs w:val="24"/>
              </w:rPr>
            </w:pPr>
            <w:r w:rsidRPr="00EE7E6D">
              <w:rPr>
                <w:rFonts w:ascii="Arial" w:hAnsi="Arial" w:eastAsia="Calibri" w:cs="Arial"/>
                <w:sz w:val="24"/>
                <w:szCs w:val="24"/>
              </w:rPr>
              <w:t>0 pkt – nie spełnia kryterium - ocena negatywna</w:t>
            </w:r>
          </w:p>
          <w:p w:rsidRPr="00EE7E6D" w:rsidR="49E0CE9B" w:rsidP="49E0CE9B" w:rsidRDefault="49E0CE9B" w14:paraId="01004AFE" w14:textId="5B367D2A">
            <w:pPr>
              <w:rPr>
                <w:rFonts w:ascii="Arial" w:hAnsi="Arial" w:cs="Arial" w:eastAsiaTheme="minorEastAsia"/>
                <w:sz w:val="24"/>
                <w:szCs w:val="24"/>
              </w:rPr>
            </w:pPr>
          </w:p>
        </w:tc>
        <w:tc>
          <w:tcPr>
            <w:tcW w:w="1969" w:type="dxa"/>
          </w:tcPr>
          <w:p w:rsidRPr="00EE7E6D" w:rsidR="48101958" w:rsidP="005A3A87" w:rsidRDefault="5A9DB02F" w14:paraId="5DB165DB" w14:textId="705190C4">
            <w:pPr>
              <w:rPr>
                <w:rFonts w:ascii="Arial" w:hAnsi="Arial" w:cs="Arial" w:eastAsiaTheme="minorEastAsia"/>
                <w:sz w:val="24"/>
                <w:szCs w:val="24"/>
              </w:rPr>
            </w:pPr>
            <w:r w:rsidRPr="00EE7E6D">
              <w:rPr>
                <w:rFonts w:ascii="Arial" w:hAnsi="Arial" w:cs="Arial" w:eastAsiaTheme="minorEastAsia"/>
                <w:sz w:val="24"/>
                <w:szCs w:val="24"/>
              </w:rPr>
              <w:t xml:space="preserve">Nie dotyczy </w:t>
            </w:r>
          </w:p>
        </w:tc>
      </w:tr>
    </w:tbl>
    <w:p w:rsidRPr="00EE7E6D" w:rsidR="00C203D5" w:rsidP="00C203D5" w:rsidRDefault="00C203D5" w14:paraId="1D0E375E" w14:textId="77777777">
      <w:pPr>
        <w:keepNext/>
        <w:spacing w:before="240" w:line="240" w:lineRule="auto"/>
        <w:rPr>
          <w:rFonts w:ascii="Arial" w:hAnsi="Arial" w:cs="Arial"/>
          <w:b/>
          <w:iCs/>
          <w:sz w:val="24"/>
          <w:szCs w:val="24"/>
        </w:rPr>
      </w:pPr>
      <w:r w:rsidRPr="00EE7E6D">
        <w:rPr>
          <w:rFonts w:ascii="Arial" w:hAnsi="Arial" w:cs="Arial"/>
          <w:b/>
          <w:iCs/>
          <w:sz w:val="24"/>
          <w:szCs w:val="24"/>
        </w:rPr>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FE SL 10.6"/>
      </w:tblPr>
      <w:tblGrid>
        <w:gridCol w:w="866"/>
        <w:gridCol w:w="2508"/>
        <w:gridCol w:w="5126"/>
        <w:gridCol w:w="2127"/>
        <w:gridCol w:w="1984"/>
        <w:gridCol w:w="1701"/>
      </w:tblGrid>
      <w:tr w:rsidRPr="00AD6257" w:rsidR="00C203D5" w:rsidTr="1545A774" w14:paraId="247C0655" w14:textId="77777777">
        <w:trPr>
          <w:trHeight w:val="300"/>
          <w:tblHeader/>
        </w:trPr>
        <w:tc>
          <w:tcPr>
            <w:tcW w:w="866" w:type="dxa"/>
            <w:shd w:val="clear" w:color="auto" w:fill="D9D9D9" w:themeFill="background1" w:themeFillShade="D9"/>
            <w:tcMar/>
            <w:hideMark/>
          </w:tcPr>
          <w:p w:rsidRPr="00AD6257" w:rsidR="00C203D5" w:rsidP="00C203D5" w:rsidRDefault="00C203D5" w14:paraId="456EDE8D" w14:textId="77777777">
            <w:pPr>
              <w:ind w:left="22"/>
              <w:contextualSpacing/>
              <w:rPr>
                <w:rFonts w:ascii="Arial" w:hAnsi="Arial" w:cs="Arial"/>
                <w:b/>
                <w:sz w:val="24"/>
                <w:szCs w:val="24"/>
              </w:rPr>
            </w:pPr>
            <w:r w:rsidRPr="00AD6257">
              <w:rPr>
                <w:rFonts w:ascii="Arial" w:hAnsi="Arial" w:cs="Arial"/>
                <w:b/>
                <w:sz w:val="24"/>
                <w:szCs w:val="24"/>
              </w:rPr>
              <w:t>L.p.</w:t>
            </w:r>
          </w:p>
        </w:tc>
        <w:tc>
          <w:tcPr>
            <w:tcW w:w="2508" w:type="dxa"/>
            <w:shd w:val="clear" w:color="auto" w:fill="D9D9D9" w:themeFill="background1" w:themeFillShade="D9"/>
            <w:tcMar/>
            <w:hideMark/>
          </w:tcPr>
          <w:p w:rsidRPr="00AD6257" w:rsidR="00C203D5" w:rsidP="00C203D5" w:rsidRDefault="00C203D5" w14:paraId="495C930D" w14:textId="77777777">
            <w:pPr>
              <w:rPr>
                <w:rFonts w:ascii="Arial" w:hAnsi="Arial" w:cs="Arial"/>
                <w:b/>
                <w:sz w:val="24"/>
                <w:szCs w:val="24"/>
              </w:rPr>
            </w:pPr>
            <w:r w:rsidRPr="00AD6257">
              <w:rPr>
                <w:rFonts w:ascii="Arial" w:hAnsi="Arial" w:cs="Arial"/>
                <w:b/>
                <w:sz w:val="24"/>
                <w:szCs w:val="24"/>
              </w:rPr>
              <w:t>Nazwa kryterium</w:t>
            </w:r>
          </w:p>
        </w:tc>
        <w:tc>
          <w:tcPr>
            <w:tcW w:w="5126" w:type="dxa"/>
            <w:shd w:val="clear" w:color="auto" w:fill="D9D9D9" w:themeFill="background1" w:themeFillShade="D9"/>
            <w:tcMar/>
            <w:hideMark/>
          </w:tcPr>
          <w:p w:rsidRPr="00AD6257" w:rsidR="00C203D5" w:rsidP="00C203D5" w:rsidRDefault="00C203D5" w14:paraId="7F822CAA" w14:textId="77777777">
            <w:pPr>
              <w:rPr>
                <w:rFonts w:ascii="Arial" w:hAnsi="Arial" w:cs="Arial"/>
                <w:b/>
                <w:sz w:val="24"/>
                <w:szCs w:val="24"/>
              </w:rPr>
            </w:pPr>
            <w:r w:rsidRPr="00AD6257">
              <w:rPr>
                <w:rFonts w:ascii="Arial" w:hAnsi="Arial" w:cs="Arial"/>
                <w:b/>
                <w:sz w:val="24"/>
                <w:szCs w:val="24"/>
              </w:rPr>
              <w:t>Definicja kryterium</w:t>
            </w:r>
          </w:p>
          <w:p w:rsidRPr="00AD6257" w:rsidR="00C203D5" w:rsidP="00C203D5" w:rsidRDefault="00C203D5" w14:paraId="3FF878E2" w14:textId="77777777">
            <w:pPr>
              <w:rPr>
                <w:rFonts w:ascii="Arial" w:hAnsi="Arial" w:cs="Arial"/>
                <w:b/>
                <w:sz w:val="24"/>
                <w:szCs w:val="24"/>
              </w:rPr>
            </w:pPr>
          </w:p>
        </w:tc>
        <w:tc>
          <w:tcPr>
            <w:tcW w:w="2127" w:type="dxa"/>
            <w:shd w:val="clear" w:color="auto" w:fill="D9D9D9" w:themeFill="background1" w:themeFillShade="D9"/>
            <w:tcMar/>
            <w:hideMark/>
          </w:tcPr>
          <w:p w:rsidRPr="00AD6257" w:rsidR="00C203D5" w:rsidP="00C203D5" w:rsidRDefault="00C203D5" w14:paraId="3A424B25" w14:textId="77777777">
            <w:pPr>
              <w:rPr>
                <w:rFonts w:ascii="Arial" w:hAnsi="Arial" w:cs="Arial"/>
                <w:b/>
                <w:sz w:val="24"/>
                <w:szCs w:val="24"/>
              </w:rPr>
            </w:pPr>
            <w:r w:rsidRPr="00AD6257">
              <w:rPr>
                <w:rFonts w:ascii="Arial" w:hAnsi="Arial" w:cs="Arial"/>
                <w:b/>
                <w:sz w:val="24"/>
                <w:szCs w:val="24"/>
              </w:rPr>
              <w:t>Czy spełnienie kryterium jest konieczne do przyznania dofinansowania?</w:t>
            </w:r>
          </w:p>
        </w:tc>
        <w:tc>
          <w:tcPr>
            <w:tcW w:w="1984" w:type="dxa"/>
            <w:shd w:val="clear" w:color="auto" w:fill="D9D9D9" w:themeFill="background1" w:themeFillShade="D9"/>
            <w:tcMar/>
            <w:hideMark/>
          </w:tcPr>
          <w:p w:rsidRPr="00AD6257" w:rsidR="00C203D5" w:rsidP="00C203D5" w:rsidRDefault="00C203D5" w14:paraId="1C49AA81" w14:textId="77777777">
            <w:pPr>
              <w:rPr>
                <w:rFonts w:ascii="Arial" w:hAnsi="Arial" w:cs="Arial"/>
                <w:b/>
                <w:sz w:val="24"/>
                <w:szCs w:val="24"/>
              </w:rPr>
            </w:pPr>
            <w:r w:rsidRPr="00AD6257">
              <w:rPr>
                <w:rFonts w:ascii="Arial" w:hAnsi="Arial" w:cs="Arial"/>
                <w:b/>
                <w:sz w:val="24"/>
                <w:szCs w:val="24"/>
              </w:rPr>
              <w:t>Sposób oceny kryterium</w:t>
            </w:r>
          </w:p>
        </w:tc>
        <w:tc>
          <w:tcPr>
            <w:tcW w:w="1701" w:type="dxa"/>
            <w:shd w:val="clear" w:color="auto" w:fill="D9D9D9" w:themeFill="background1" w:themeFillShade="D9"/>
            <w:tcMar/>
            <w:hideMark/>
          </w:tcPr>
          <w:p w:rsidRPr="00AD6257" w:rsidR="00C203D5" w:rsidP="00C203D5" w:rsidRDefault="00C203D5" w14:paraId="511EC518" w14:textId="77777777">
            <w:pPr>
              <w:rPr>
                <w:rFonts w:ascii="Arial" w:hAnsi="Arial" w:cs="Arial"/>
                <w:b/>
                <w:sz w:val="24"/>
                <w:szCs w:val="24"/>
              </w:rPr>
            </w:pPr>
            <w:r w:rsidRPr="00AD6257">
              <w:rPr>
                <w:rFonts w:ascii="Arial" w:hAnsi="Arial" w:cs="Arial"/>
                <w:b/>
                <w:sz w:val="24"/>
                <w:szCs w:val="24"/>
              </w:rPr>
              <w:t>Szczególne znaczenie kryterium</w:t>
            </w:r>
          </w:p>
        </w:tc>
      </w:tr>
      <w:tr w:rsidRPr="00EE7E6D" w:rsidR="00C203D5" w:rsidTr="1545A774" w14:paraId="4049F078" w14:textId="77777777">
        <w:trPr>
          <w:trHeight w:val="300"/>
        </w:trPr>
        <w:tc>
          <w:tcPr>
            <w:tcW w:w="866" w:type="dxa"/>
            <w:tcMar/>
            <w:hideMark/>
          </w:tcPr>
          <w:p w:rsidRPr="00EE7E6D" w:rsidR="00C203D5" w:rsidP="00C203D5" w:rsidRDefault="00C203D5" w14:paraId="450BB1D6"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6CB2391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Właściwie przeprowadzona analiza finansowa i ekonomiczna (jeśli dotyczy): </w:t>
            </w:r>
          </w:p>
        </w:tc>
        <w:tc>
          <w:tcPr>
            <w:tcW w:w="5126" w:type="dxa"/>
            <w:tcMar/>
            <w:hideMark/>
          </w:tcPr>
          <w:p w:rsidRPr="00EE7E6D" w:rsidR="00C203D5" w:rsidP="00C203D5" w:rsidRDefault="00C203D5" w14:paraId="0C459CE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W ramach kryterium ocenie podlega: </w:t>
            </w:r>
          </w:p>
          <w:p w:rsidRPr="00EE7E6D" w:rsidR="00C203D5" w:rsidP="00AD6257" w:rsidRDefault="00C203D5" w14:paraId="65A0E02B" w14:textId="77777777">
            <w:pPr>
              <w:spacing w:before="100" w:beforeAutospacing="1" w:after="100" w:afterAutospacing="1" w:line="240" w:lineRule="auto"/>
              <w:ind w:left="346" w:hanging="283"/>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poprawność założeń i obliczeń – analiza i ocena zasadności i realności założeń przyjętych do analizy finansowej oraz poprawności w tym spójności przygotowanych kalkulacji;</w:t>
            </w:r>
          </w:p>
          <w:p w:rsidRPr="00EE7E6D" w:rsidR="00C203D5" w:rsidP="00AD6257" w:rsidRDefault="00C203D5" w14:paraId="67C4CFCC" w14:textId="77777777">
            <w:pPr>
              <w:spacing w:before="100" w:beforeAutospacing="1" w:after="100" w:afterAutospacing="1" w:line="240" w:lineRule="auto"/>
              <w:ind w:left="346"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rsidRPr="00EE7E6D" w:rsidR="00C203D5" w:rsidP="00AD6257" w:rsidRDefault="00C203D5" w14:paraId="0464C0D2" w14:textId="77777777">
            <w:pPr>
              <w:spacing w:before="100" w:beforeAutospacing="1" w:after="100" w:afterAutospacing="1" w:line="240" w:lineRule="auto"/>
              <w:ind w:left="346" w:hanging="283"/>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 xml:space="preserve">zasadność zastosowania innej metody liczenia wartości rezydualnej aniżeli </w:t>
            </w:r>
            <w:r w:rsidRPr="00EE7E6D">
              <w:rPr>
                <w:rFonts w:ascii="Arial" w:hAnsi="Arial" w:eastAsia="Times New Roman" w:cs="Arial"/>
                <w:sz w:val="24"/>
                <w:szCs w:val="24"/>
                <w:lang w:eastAsia="pl-PL"/>
              </w:rPr>
              <w:t>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rsidRPr="00EE7E6D" w:rsidR="00C203D5" w:rsidP="00AD6257" w:rsidRDefault="00C203D5" w14:paraId="2845E77F" w14:textId="77777777">
            <w:pPr>
              <w:spacing w:before="100" w:beforeAutospacing="1" w:after="100" w:afterAutospacing="1" w:line="240" w:lineRule="auto"/>
              <w:ind w:left="346" w:hanging="283"/>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uwzględnienie w analizie ekonomicznej uwarunkowań rynkowych branży oraz specyfikę projektu, opierając się o wszystkie istotne środowiskowe, gospodarcze i społeczne efekty.</w:t>
            </w:r>
          </w:p>
          <w:p w:rsidRPr="00EE7E6D" w:rsidR="00C203D5" w:rsidP="4CE217FF" w:rsidRDefault="00C203D5" w14:paraId="1CCEB740" w14:textId="6E725A4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Badanie analizy finansowej i ekonomicznej ma miejsce na etapie oceny projektu na podstawie założeń wskazanych przez wnioskodawcę. </w:t>
            </w:r>
          </w:p>
        </w:tc>
        <w:tc>
          <w:tcPr>
            <w:tcW w:w="2127" w:type="dxa"/>
            <w:tcMar/>
            <w:hideMark/>
          </w:tcPr>
          <w:p w:rsidRPr="00EE7E6D" w:rsidR="00C203D5" w:rsidP="001754A8" w:rsidRDefault="00C203D5" w14:paraId="064A1AE0" w14:textId="37A817B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1545A774" w:rsidRDefault="00C203D5" w14:paraId="63F5B1AE" w14:textId="338FC257">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 xml:space="preserve">Brak możliwości uzupełnienia kryterium w trybie </w:t>
            </w:r>
            <w:r w:rsidRPr="1545A774" w:rsidR="00C203D5">
              <w:rPr>
                <w:rFonts w:ascii="Arial" w:hAnsi="Arial" w:eastAsia="Times New Roman" w:cs="Arial"/>
                <w:sz w:val="24"/>
                <w:szCs w:val="24"/>
                <w:lang w:eastAsia="pl-PL"/>
              </w:rPr>
              <w:t>konkurencyjnym</w:t>
            </w:r>
            <w:r w:rsidRPr="1545A774" w:rsidR="005E227B">
              <w:rPr>
                <w:rFonts w:ascii="Arial" w:hAnsi="Arial" w:eastAsia="Times New Roman" w:cs="Arial"/>
                <w:sz w:val="24"/>
                <w:szCs w:val="24"/>
                <w:lang w:eastAsia="pl-PL"/>
              </w:rPr>
              <w:t>.</w:t>
            </w:r>
          </w:p>
        </w:tc>
        <w:tc>
          <w:tcPr>
            <w:tcW w:w="1984" w:type="dxa"/>
            <w:tcMar/>
            <w:hideMark/>
          </w:tcPr>
          <w:p w:rsidRPr="00EE7E6D" w:rsidR="00C203D5" w:rsidP="00C203D5" w:rsidRDefault="00C203D5" w14:paraId="63AE43C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p w:rsidRPr="00EE7E6D" w:rsidR="00C203D5" w:rsidP="00C203D5" w:rsidRDefault="00C203D5" w14:paraId="2F6B859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ocena pozytywna:</w:t>
            </w:r>
          </w:p>
          <w:p w:rsidRPr="00EE7E6D" w:rsidR="00C203D5" w:rsidP="1545A774" w:rsidRDefault="00C203D5" w14:paraId="4AF07FDE" w14:textId="390A5546">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w przypadku właściwie przeprowadzonej analizy finansowej i ekonomicznej, bądź gdy analiza obciążona jest błędami/</w:t>
            </w:r>
            <w:r w:rsidRPr="1545A774" w:rsidR="49768691">
              <w:rPr>
                <w:rFonts w:ascii="Arial" w:hAnsi="Arial" w:eastAsia="Times New Roman" w:cs="Arial"/>
                <w:sz w:val="24"/>
                <w:szCs w:val="24"/>
                <w:lang w:eastAsia="pl-PL"/>
              </w:rPr>
              <w:t xml:space="preserve"> </w:t>
            </w:r>
            <w:r w:rsidRPr="1545A774" w:rsidR="00C203D5">
              <w:rPr>
                <w:rFonts w:ascii="Arial" w:hAnsi="Arial" w:eastAsia="Times New Roman" w:cs="Arial"/>
                <w:sz w:val="24"/>
                <w:szCs w:val="24"/>
                <w:lang w:eastAsia="pl-PL"/>
              </w:rPr>
              <w:t>brakami</w:t>
            </w:r>
            <w:r w:rsidRPr="1545A774" w:rsidR="00C203D5">
              <w:rPr>
                <w:rFonts w:ascii="Arial" w:hAnsi="Arial" w:eastAsia="Times New Roman" w:cs="Arial"/>
                <w:sz w:val="24"/>
                <w:szCs w:val="24"/>
                <w:lang w:eastAsia="pl-PL"/>
              </w:rPr>
              <w:t xml:space="preserve"> ale pozwalająca ustalić poprawną wartość dofinansowania, trwałość finansową </w:t>
            </w:r>
            <w:r w:rsidRPr="1545A774" w:rsidR="00C203D5">
              <w:rPr>
                <w:rFonts w:ascii="Arial" w:hAnsi="Arial" w:eastAsia="Times New Roman" w:cs="Arial"/>
                <w:sz w:val="24"/>
                <w:szCs w:val="24"/>
                <w:lang w:eastAsia="pl-PL"/>
              </w:rPr>
              <w:t>projektu i inne parametry projektu, dla których parametry finansowe i ekonomiczne są istotne.</w:t>
            </w:r>
          </w:p>
          <w:p w:rsidRPr="00EE7E6D" w:rsidR="00C203D5" w:rsidP="00C203D5" w:rsidRDefault="00C203D5" w14:paraId="0766403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Ocena negatywna:</w:t>
            </w:r>
          </w:p>
          <w:p w:rsidRPr="00EE7E6D" w:rsidR="00C203D5" w:rsidP="00C203D5" w:rsidRDefault="00C203D5" w14:paraId="78BA4C4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analiza finansowa i ekonomiczna przeprowadzona niewłaściwie. W takiej sytuacji ma miejsce negatywna ocena merytoryczna projektu. </w:t>
            </w:r>
          </w:p>
          <w:p w:rsidRPr="00EE7E6D" w:rsidR="00C203D5" w:rsidP="00C203D5" w:rsidRDefault="00C203D5" w14:paraId="1E0D38E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Ekspert uzasadnia dokonaną ocenę</w:t>
            </w:r>
          </w:p>
          <w:p w:rsidRPr="00EE7E6D" w:rsidR="00C203D5" w:rsidP="00C203D5" w:rsidRDefault="00C203D5" w14:paraId="7C4BD797" w14:textId="77777777">
            <w:pPr>
              <w:spacing w:before="100" w:beforeAutospacing="1" w:after="100" w:afterAutospacing="1" w:line="240" w:lineRule="auto"/>
              <w:textAlignment w:val="baseline"/>
              <w:rPr>
                <w:rFonts w:ascii="Arial" w:hAnsi="Arial" w:eastAsia="Times New Roman" w:cs="Arial"/>
                <w:sz w:val="24"/>
                <w:szCs w:val="24"/>
                <w:lang w:eastAsia="pl-PL"/>
              </w:rPr>
            </w:pPr>
          </w:p>
        </w:tc>
        <w:tc>
          <w:tcPr>
            <w:tcW w:w="1701" w:type="dxa"/>
            <w:tcMar/>
            <w:hideMark/>
          </w:tcPr>
          <w:p w:rsidRPr="00EE7E6D" w:rsidR="00C203D5" w:rsidP="00C203D5" w:rsidRDefault="00C203D5" w14:paraId="049AC37B"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0110ED7D" w14:textId="77777777">
        <w:trPr>
          <w:trHeight w:val="300"/>
        </w:trPr>
        <w:tc>
          <w:tcPr>
            <w:tcW w:w="866" w:type="dxa"/>
            <w:tcMar/>
            <w:hideMark/>
          </w:tcPr>
          <w:p w:rsidRPr="00EE7E6D" w:rsidR="00C203D5" w:rsidP="00C203D5" w:rsidRDefault="00C203D5" w14:paraId="6F9AFA91"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278B77C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Efektywność inwestycji </w:t>
            </w:r>
          </w:p>
        </w:tc>
        <w:tc>
          <w:tcPr>
            <w:tcW w:w="5126" w:type="dxa"/>
            <w:tcMar/>
            <w:hideMark/>
          </w:tcPr>
          <w:p w:rsidRPr="00EE7E6D" w:rsidR="00C203D5" w:rsidP="1545A774" w:rsidRDefault="00C203D5" w14:paraId="2C7DC9F5" w14:textId="0B42ED41">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Ocena w ramach kryterium ma na celu zweryfikować</w:t>
            </w:r>
            <w:r w:rsidRPr="1545A774" w:rsidR="388A1287">
              <w:rPr>
                <w:rFonts w:ascii="Arial" w:hAnsi="Arial" w:eastAsia="Times New Roman" w:cs="Arial"/>
                <w:sz w:val="24"/>
                <w:szCs w:val="24"/>
                <w:lang w:eastAsia="pl-PL"/>
              </w:rPr>
              <w:t xml:space="preserve">, </w:t>
            </w:r>
            <w:r w:rsidRPr="1545A774" w:rsidR="00C203D5">
              <w:rPr>
                <w:rFonts w:ascii="Arial" w:hAnsi="Arial" w:eastAsia="Times New Roman" w:cs="Arial"/>
                <w:sz w:val="24"/>
                <w:szCs w:val="24"/>
                <w:lang w:eastAsia="pl-PL"/>
              </w:rPr>
              <w:t xml:space="preserve">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rsidRPr="00EE7E6D" w:rsidR="00C203D5" w:rsidP="00C203D5" w:rsidRDefault="00C203D5" w14:paraId="70B9813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Opis sposobu weryfikacji kryterium: </w:t>
            </w:r>
          </w:p>
          <w:p w:rsidRPr="00EE7E6D" w:rsidR="00C203D5" w:rsidP="00C203D5" w:rsidRDefault="00C203D5" w14:paraId="179FD4B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1.</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w:t>
            </w:r>
            <w:r w:rsidRPr="00EE7E6D">
              <w:rPr>
                <w:rFonts w:ascii="Arial" w:hAnsi="Arial" w:eastAsia="Times New Roman" w:cs="Arial"/>
                <w:sz w:val="24"/>
                <w:szCs w:val="24"/>
                <w:lang w:eastAsia="pl-PL"/>
              </w:rPr>
              <w:t xml:space="preserve">projektu wymagającego dofinansowania z funduszy UE finansowa bieżąca wartość netto inwestycji przed otrzymaniem wkładu z UE powinna mieć wartość ujemną, a finansowa stopa zwrotu z inwestycji – niższą od stopy dyskontowej użytej w analizie finansowej. </w:t>
            </w:r>
          </w:p>
          <w:p w:rsidRPr="00EE7E6D" w:rsidR="00C203D5" w:rsidP="00C203D5" w:rsidRDefault="00C203D5" w14:paraId="69AFEB9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rsidRPr="00EE7E6D" w:rsidR="00C203D5" w:rsidP="00C203D5" w:rsidRDefault="00C203D5" w14:paraId="1CEEA0E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Odstępstwem od badania wskaźników efektywności finansowej będą następujące inwestycje: </w:t>
            </w:r>
          </w:p>
          <w:p w:rsidRPr="00EE7E6D" w:rsidR="00C203D5" w:rsidP="00AD6257" w:rsidRDefault="00C203D5" w14:paraId="09A09B76"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W formule grantowej/parasolowej – działanie 2.6, 10.6</w:t>
            </w:r>
          </w:p>
          <w:p w:rsidRPr="00EE7E6D" w:rsidR="00C203D5" w:rsidP="00AD6257" w:rsidRDefault="00C203D5" w14:paraId="7178BEE7"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Wsparcie dla klimatu – działanie 2.8, 2.9</w:t>
            </w:r>
          </w:p>
          <w:p w:rsidRPr="00EE7E6D" w:rsidR="00C203D5" w:rsidP="00AD6257" w:rsidRDefault="00C203D5" w14:paraId="4040973C"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Wzmocnienie potencjału służb ratowniczych – działanie 2.10</w:t>
            </w:r>
          </w:p>
          <w:p w:rsidRPr="00EE7E6D" w:rsidR="00C203D5" w:rsidP="00AD6257" w:rsidRDefault="00C203D5" w14:paraId="08F6A142"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Ochrona przyrody i bioróżnorodność – działanie 2.14, 2.15</w:t>
            </w:r>
          </w:p>
          <w:p w:rsidRPr="00EE7E6D" w:rsidR="00C203D5" w:rsidP="00AD6257" w:rsidRDefault="00C203D5" w14:paraId="789506E3"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 xml:space="preserve">Rekultywacja terenów zdegradowanych – działanie 2.16, 10.7 </w:t>
            </w:r>
          </w:p>
          <w:p w:rsidRPr="00EE7E6D" w:rsidR="00C203D5" w:rsidP="00AD6257" w:rsidRDefault="00C203D5" w14:paraId="08362F39"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Regionalne Trasy Rowerowe – działanie 3.3,</w:t>
            </w:r>
          </w:p>
          <w:p w:rsidRPr="00EE7E6D" w:rsidR="00C203D5" w:rsidP="00AD6257" w:rsidRDefault="00C203D5" w14:paraId="21BE61D2"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Drogi wojewódzkie – działanie 4.1</w:t>
            </w:r>
          </w:p>
          <w:p w:rsidRPr="00EE7E6D" w:rsidR="00C203D5" w:rsidP="00AD6257" w:rsidRDefault="00C203D5" w14:paraId="1FBB6D0A" w14:textId="064EF345">
            <w:pPr>
              <w:spacing w:after="0" w:line="240" w:lineRule="auto"/>
              <w:ind w:left="487" w:hanging="425"/>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w:t>
            </w:r>
            <w:r>
              <w:tab/>
            </w:r>
            <w:r w:rsidRPr="1545A774" w:rsidR="00C203D5">
              <w:rPr>
                <w:rFonts w:ascii="Arial" w:hAnsi="Arial" w:eastAsia="Times New Roman" w:cs="Arial"/>
                <w:sz w:val="24"/>
                <w:szCs w:val="24"/>
                <w:lang w:eastAsia="pl-PL"/>
              </w:rPr>
              <w:t xml:space="preserve">Drogi powiatowe i gminne </w:t>
            </w:r>
            <w:r w:rsidRPr="1545A774" w:rsidR="00C203D5">
              <w:rPr>
                <w:rFonts w:ascii="Arial" w:hAnsi="Arial" w:eastAsia="Times New Roman" w:cs="Arial"/>
                <w:sz w:val="24"/>
                <w:szCs w:val="24"/>
                <w:lang w:eastAsia="pl-PL"/>
              </w:rPr>
              <w:t>– działanie</w:t>
            </w:r>
            <w:r w:rsidRPr="1545A774" w:rsidR="00C203D5">
              <w:rPr>
                <w:rFonts w:ascii="Arial" w:hAnsi="Arial" w:eastAsia="Times New Roman" w:cs="Arial"/>
                <w:sz w:val="24"/>
                <w:szCs w:val="24"/>
                <w:lang w:eastAsia="pl-PL"/>
              </w:rPr>
              <w:t xml:space="preserve"> 4.2</w:t>
            </w:r>
          </w:p>
          <w:p w:rsidRPr="00EE7E6D" w:rsidR="00C203D5" w:rsidP="00AD6257" w:rsidRDefault="00C203D5" w14:paraId="7452D180"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Szkolnictwo zawodowe prowadzone przez powiaty bądź na zlecenie powiatów – w ramach działania 8.3, 10.14</w:t>
            </w:r>
          </w:p>
          <w:p w:rsidRPr="00EE7E6D" w:rsidR="00C203D5" w:rsidP="00AD6257" w:rsidRDefault="00C203D5" w14:paraId="283C1689"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E-zdrowie – działanie 8.5</w:t>
            </w:r>
          </w:p>
          <w:p w:rsidRPr="00EE7E6D" w:rsidR="00C203D5" w:rsidP="00AD6257" w:rsidRDefault="00C203D5" w14:paraId="24394323"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sz w:val="24"/>
                <w:szCs w:val="24"/>
              </w:rPr>
              <w:tab/>
            </w:r>
            <w:r w:rsidRPr="00EE7E6D">
              <w:rPr>
                <w:rFonts w:ascii="Arial" w:hAnsi="Arial" w:eastAsia="Times New Roman" w:cs="Arial"/>
                <w:sz w:val="24"/>
                <w:szCs w:val="24"/>
                <w:lang w:eastAsia="pl-PL"/>
              </w:rPr>
              <w:t>Infrastruktura ochrony zdrowia – działanie 8.6</w:t>
            </w:r>
          </w:p>
          <w:p w:rsidRPr="00EE7E6D" w:rsidR="00C203D5" w:rsidP="00AD6257" w:rsidRDefault="00C203D5" w14:paraId="43D1667D" w14:textId="77777777">
            <w:pPr>
              <w:spacing w:after="0" w:line="240" w:lineRule="auto"/>
              <w:ind w:left="487" w:hanging="42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 xml:space="preserve">Wsparcie planowania transformacji – działanie 10.10 </w:t>
            </w:r>
          </w:p>
          <w:p w:rsidRPr="00EE7E6D" w:rsidR="00C203D5" w:rsidP="00AD6257" w:rsidRDefault="00C203D5" w14:paraId="53559BE8" w14:textId="77777777">
            <w:pPr>
              <w:spacing w:before="100" w:beforeAutospacing="1" w:after="100" w:afterAutospacing="1" w:line="240" w:lineRule="auto"/>
              <w:ind w:left="204"/>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rsidRPr="00EE7E6D" w:rsidR="00C203D5" w:rsidP="00AD6257" w:rsidRDefault="00C203D5" w14:paraId="164AEC99" w14:textId="77777777">
            <w:pPr>
              <w:spacing w:before="100" w:beforeAutospacing="1" w:after="100" w:afterAutospacing="1" w:line="240" w:lineRule="auto"/>
              <w:ind w:left="204"/>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3.</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w:t>
            </w:r>
            <w:r w:rsidRPr="00EE7E6D">
              <w:rPr>
                <w:rFonts w:ascii="Arial" w:hAnsi="Arial" w:eastAsia="Times New Roman" w:cs="Arial"/>
                <w:sz w:val="24"/>
                <w:szCs w:val="24"/>
                <w:lang w:eastAsia="pl-PL"/>
              </w:rPr>
              <w:t>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rsidRPr="00EE7E6D" w:rsidR="00C203D5" w:rsidP="00AD6257" w:rsidRDefault="00C203D5" w14:paraId="536370D7" w14:textId="77777777">
            <w:pPr>
              <w:spacing w:before="100" w:beforeAutospacing="1" w:after="100" w:afterAutospacing="1" w:line="240" w:lineRule="auto"/>
              <w:ind w:left="204"/>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p w:rsidRPr="00EE7E6D" w:rsidR="00C203D5" w:rsidP="00C203D5" w:rsidRDefault="00C203D5" w14:paraId="28ECB7FB" w14:textId="77777777">
            <w:pPr>
              <w:spacing w:before="100" w:beforeAutospacing="1" w:after="100" w:afterAutospacing="1" w:line="240" w:lineRule="auto"/>
              <w:textAlignment w:val="baseline"/>
              <w:rPr>
                <w:rFonts w:ascii="Arial" w:hAnsi="Arial" w:eastAsia="Times New Roman" w:cs="Arial"/>
                <w:sz w:val="24"/>
                <w:szCs w:val="24"/>
                <w:lang w:eastAsia="pl-PL"/>
              </w:rPr>
            </w:pPr>
          </w:p>
        </w:tc>
        <w:tc>
          <w:tcPr>
            <w:tcW w:w="2127" w:type="dxa"/>
            <w:tcMar/>
            <w:hideMark/>
          </w:tcPr>
          <w:p w:rsidRPr="00EE7E6D" w:rsidR="00C203D5" w:rsidP="001754A8" w:rsidRDefault="00C203D5" w14:paraId="65E17A6C" w14:textId="03DDF86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16226A5D" w14:textId="758E7FA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41571F3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4654777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 </w:t>
            </w:r>
          </w:p>
        </w:tc>
        <w:tc>
          <w:tcPr>
            <w:tcW w:w="1701" w:type="dxa"/>
            <w:tcMar/>
            <w:hideMark/>
          </w:tcPr>
          <w:p w:rsidRPr="00EE7E6D" w:rsidR="00C203D5" w:rsidP="00C203D5" w:rsidRDefault="00C203D5" w14:paraId="3178C45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0B51BB40" w14:textId="77777777">
        <w:trPr>
          <w:trHeight w:val="300"/>
        </w:trPr>
        <w:tc>
          <w:tcPr>
            <w:tcW w:w="866" w:type="dxa"/>
            <w:tcMar/>
            <w:hideMark/>
          </w:tcPr>
          <w:p w:rsidRPr="00EE7E6D" w:rsidR="00C203D5" w:rsidP="00C203D5" w:rsidRDefault="00C203D5" w14:paraId="01738A83"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1754A8" w:rsidRDefault="00C203D5" w14:paraId="29DA5AC7" w14:textId="6C6D96B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Stabilność finansowa i organizacyjna Wnioskodawcy/partnerów/ operatorów do utrzymania trwałości projektu</w:t>
            </w:r>
            <w:r w:rsidRPr="00EE7E6D" w:rsidR="001754A8">
              <w:rPr>
                <w:rFonts w:ascii="Arial" w:hAnsi="Arial" w:eastAsia="Times New Roman" w:cs="Arial"/>
                <w:sz w:val="24"/>
                <w:szCs w:val="24"/>
                <w:lang w:eastAsia="pl-PL"/>
              </w:rPr>
              <w:t xml:space="preserve"> </w:t>
            </w:r>
          </w:p>
        </w:tc>
        <w:tc>
          <w:tcPr>
            <w:tcW w:w="5126" w:type="dxa"/>
            <w:tcMar/>
            <w:hideMark/>
          </w:tcPr>
          <w:p w:rsidRPr="00EE7E6D" w:rsidR="00C203D5" w:rsidP="1545A774" w:rsidRDefault="00C203D5" w14:paraId="38D95750" w14:textId="544324B3">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 xml:space="preserve">Ocena w ramach kryterium ma na celu </w:t>
            </w:r>
            <w:r w:rsidRPr="1545A774" w:rsidR="00C203D5">
              <w:rPr>
                <w:rFonts w:ascii="Arial" w:hAnsi="Arial" w:eastAsia="Times New Roman" w:cs="Arial"/>
                <w:sz w:val="24"/>
                <w:szCs w:val="24"/>
                <w:lang w:eastAsia="pl-PL"/>
              </w:rPr>
              <w:t>zweryfikować</w:t>
            </w:r>
            <w:r w:rsidRPr="1545A774" w:rsidR="430FF02D">
              <w:rPr>
                <w:rFonts w:ascii="Arial" w:hAnsi="Arial" w:eastAsia="Times New Roman" w:cs="Arial"/>
                <w:sz w:val="24"/>
                <w:szCs w:val="24"/>
                <w:lang w:eastAsia="pl-PL"/>
              </w:rPr>
              <w:t xml:space="preserve">, </w:t>
            </w:r>
            <w:r w:rsidRPr="1545A774" w:rsidR="00C203D5">
              <w:rPr>
                <w:rFonts w:ascii="Arial" w:hAnsi="Arial" w:eastAsia="Times New Roman" w:cs="Arial"/>
                <w:sz w:val="24"/>
                <w:szCs w:val="24"/>
                <w:lang w:eastAsia="pl-PL"/>
              </w:rPr>
              <w:t xml:space="preserve">czy projekt spełnia wymagania art. 73 ust. 2 lit. „d” Rozporządzenia Parlamentu Europejskiego I Rady (UE) 2021/1060 z dnia 24 czerwca 2021 r. tj. czy beneficjent ma niezbędne zasoby i mechanizmy finansowe, aby pokryć koszty </w:t>
            </w:r>
            <w:r w:rsidRPr="1545A774" w:rsidR="00C203D5">
              <w:rPr>
                <w:rFonts w:ascii="Arial" w:hAnsi="Arial" w:eastAsia="Times New Roman" w:cs="Arial"/>
                <w:sz w:val="24"/>
                <w:szCs w:val="24"/>
                <w:lang w:eastAsia="pl-PL"/>
              </w:rPr>
              <w:t xml:space="preserve">eksploatacji i utrzymania w odniesieniu do operacji obejmujących inwestycje w infrastrukturę lub inwestycje produkcyjne, tak by zapewnić stabilność ich finansowania. </w:t>
            </w:r>
          </w:p>
          <w:p w:rsidRPr="00EE7E6D" w:rsidR="00C203D5" w:rsidP="00C203D5" w:rsidRDefault="00C203D5" w14:paraId="04F77BC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Opis sposobu weryfikacji kryterium:</w:t>
            </w:r>
          </w:p>
          <w:p w:rsidRPr="00EE7E6D" w:rsidR="00C203D5" w:rsidP="1545A774" w:rsidRDefault="00C203D5" w14:paraId="2554EB85" w14:textId="71E04D3E">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1.</w:t>
            </w:r>
            <w:r>
              <w:tab/>
            </w:r>
            <w:r w:rsidRPr="1545A774" w:rsidR="00C203D5">
              <w:rPr>
                <w:rFonts w:ascii="Arial" w:hAnsi="Arial" w:eastAsia="Times New Roman" w:cs="Arial"/>
                <w:sz w:val="24"/>
                <w:szCs w:val="24"/>
                <w:lang w:eastAsia="pl-PL"/>
              </w:rPr>
              <w:t xml:space="preserve">Ekspert weryfikuje, czy Wnioskodawca (w przypadku projektów partnerskich także partner) i/lub operator </w:t>
            </w:r>
            <w:r w:rsidRPr="1545A774" w:rsidR="00C203D5">
              <w:rPr>
                <w:rFonts w:ascii="Arial" w:hAnsi="Arial" w:eastAsia="Times New Roman" w:cs="Arial"/>
                <w:sz w:val="24"/>
                <w:szCs w:val="24"/>
                <w:lang w:eastAsia="pl-PL"/>
              </w:rPr>
              <w:t>dysponuje finansową</w:t>
            </w:r>
            <w:r w:rsidRPr="1545A774" w:rsidR="00C203D5">
              <w:rPr>
                <w:rFonts w:ascii="Arial" w:hAnsi="Arial" w:eastAsia="Times New Roman" w:cs="Arial"/>
                <w:sz w:val="24"/>
                <w:szCs w:val="24"/>
                <w:lang w:eastAsia="pl-PL"/>
              </w:rPr>
              <w:t xml:space="preserve"> </w:t>
            </w:r>
            <w:r w:rsidRPr="1545A774" w:rsidR="00C203D5">
              <w:rPr>
                <w:rFonts w:ascii="Arial" w:hAnsi="Arial" w:eastAsia="Times New Roman" w:cs="Arial"/>
                <w:sz w:val="24"/>
                <w:szCs w:val="24"/>
                <w:lang w:eastAsia="pl-PL"/>
              </w:rPr>
              <w:t>zdolnością</w:t>
            </w:r>
            <w:r w:rsidRPr="1545A774" w:rsidR="00C203D5">
              <w:rPr>
                <w:rFonts w:ascii="Arial" w:hAnsi="Arial" w:eastAsia="Times New Roman" w:cs="Arial"/>
                <w:sz w:val="24"/>
                <w:szCs w:val="24"/>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rsidRPr="00EE7E6D" w:rsidR="00C203D5" w:rsidP="4CE217FF" w:rsidRDefault="00C203D5" w14:paraId="45DC1FD0" w14:textId="0656859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w:t>
            </w:r>
            <w:r w:rsidRPr="00EE7E6D">
              <w:rPr>
                <w:sz w:val="24"/>
                <w:szCs w:val="24"/>
              </w:rPr>
              <w:tab/>
            </w:r>
            <w:r w:rsidRPr="00EE7E6D">
              <w:rPr>
                <w:rFonts w:ascii="Arial" w:hAnsi="Arial" w:eastAsia="Times New Roman" w:cs="Arial"/>
                <w:sz w:val="24"/>
                <w:szCs w:val="24"/>
                <w:lang w:eastAsia="pl-PL"/>
              </w:rPr>
              <w:t xml:space="preserve">Analizie podlegają informacje wskazane w analizie finansowej tj. czy wpływy </w:t>
            </w:r>
            <w:r w:rsidRPr="00EE7E6D">
              <w:rPr>
                <w:rFonts w:ascii="Arial" w:hAnsi="Arial" w:eastAsia="Times New Roman" w:cs="Arial"/>
                <w:sz w:val="24"/>
                <w:szCs w:val="24"/>
                <w:lang w:eastAsia="pl-PL"/>
              </w:rPr>
              <w:t xml:space="preserve">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rsidRPr="00EE7E6D" w:rsidR="00C203D5" w:rsidP="00C203D5" w:rsidRDefault="00C203D5" w14:paraId="28BD47E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rsidRPr="00EE7E6D" w:rsidR="00C203D5" w:rsidP="00C203D5" w:rsidRDefault="00C203D5" w14:paraId="007B4A0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Opis w polu powinien dostarczyć informacji jakie zasoby, o ile takie występują, zostaną </w:t>
            </w:r>
            <w:r w:rsidRPr="00EE7E6D">
              <w:rPr>
                <w:rFonts w:ascii="Arial" w:hAnsi="Arial" w:eastAsia="Times New Roman" w:cs="Arial"/>
                <w:sz w:val="24"/>
                <w:szCs w:val="24"/>
                <w:lang w:eastAsia="pl-PL"/>
              </w:rPr>
              <w:t>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rsidRPr="00EE7E6D" w:rsidR="00C203D5" w:rsidP="00C203D5" w:rsidRDefault="00C203D5" w14:paraId="14D28B8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3.</w:t>
            </w:r>
            <w:r w:rsidRPr="00EE7E6D">
              <w:rPr>
                <w:rFonts w:ascii="Arial" w:hAnsi="Arial" w:eastAsia="Times New Roman" w:cs="Arial"/>
                <w:sz w:val="24"/>
                <w:szCs w:val="24"/>
                <w:lang w:eastAsia="pl-PL"/>
              </w:rPr>
              <w:tab/>
            </w:r>
            <w:r w:rsidRPr="00EE7E6D">
              <w:rPr>
                <w:rFonts w:ascii="Arial" w:hAnsi="Arial" w:eastAsia="Times New Roman" w:cs="Arial"/>
                <w:sz w:val="24"/>
                <w:szCs w:val="24"/>
                <w:lang w:eastAsia="pl-PL"/>
              </w:rPr>
              <w:t>Analizie podlega również sytuacja finansowa wnioskodawcy/partnera/operatora W tym celu posłużą informacje wskazane w polu C.1. Założenia dot. utrzymania celów i trwałości, odnoszące się do tego zakresu.</w:t>
            </w:r>
          </w:p>
          <w:p w:rsidRPr="00EE7E6D" w:rsidR="00C203D5" w:rsidP="1545A774" w:rsidRDefault="00C203D5" w14:paraId="6C3EEC31" w14:textId="1972E5A3">
            <w:pPr>
              <w:spacing w:before="100" w:beforeAutospacing="on" w:after="100" w:afterAutospacing="on" w:line="240" w:lineRule="auto"/>
              <w:textAlignment w:val="baseline"/>
              <w:rPr>
                <w:rFonts w:ascii="Arial" w:hAnsi="Arial" w:eastAsia="Times New Roman" w:cs="Arial"/>
                <w:sz w:val="24"/>
                <w:szCs w:val="24"/>
                <w:lang w:eastAsia="pl-PL"/>
              </w:rPr>
            </w:pPr>
            <w:r w:rsidRPr="1545A774" w:rsidR="00C203D5">
              <w:rPr>
                <w:rFonts w:ascii="Arial" w:hAnsi="Arial" w:eastAsia="Times New Roman" w:cs="Arial"/>
                <w:sz w:val="24"/>
                <w:szCs w:val="24"/>
                <w:lang w:eastAsia="pl-PL"/>
              </w:rPr>
              <w:t>4.</w:t>
            </w:r>
            <w:r>
              <w:tab/>
            </w:r>
            <w:r w:rsidRPr="1545A774" w:rsidR="00C203D5">
              <w:rPr>
                <w:rFonts w:ascii="Arial" w:hAnsi="Arial" w:eastAsia="Times New Roman" w:cs="Arial"/>
                <w:sz w:val="24"/>
                <w:szCs w:val="24"/>
                <w:lang w:eastAsia="pl-PL"/>
              </w:rPr>
              <w:t>Weryfikacji podlega także zdolność organizacyjna, techniczna i uwarunkowań prawnych wnioskodawcy/partnera/</w:t>
            </w:r>
            <w:r w:rsidRPr="1545A774" w:rsidR="0D8E3591">
              <w:rPr>
                <w:rFonts w:ascii="Arial" w:hAnsi="Arial" w:eastAsia="Times New Roman" w:cs="Arial"/>
                <w:sz w:val="24"/>
                <w:szCs w:val="24"/>
                <w:lang w:eastAsia="pl-PL"/>
              </w:rPr>
              <w:t xml:space="preserve"> </w:t>
            </w:r>
            <w:r w:rsidRPr="1545A774" w:rsidR="00C203D5">
              <w:rPr>
                <w:rFonts w:ascii="Arial" w:hAnsi="Arial" w:eastAsia="Times New Roman" w:cs="Arial"/>
                <w:sz w:val="24"/>
                <w:szCs w:val="24"/>
                <w:lang w:eastAsia="pl-PL"/>
              </w:rPr>
              <w:t>operatora  do</w:t>
            </w:r>
            <w:r w:rsidRPr="1545A774" w:rsidR="00C203D5">
              <w:rPr>
                <w:rFonts w:ascii="Arial" w:hAnsi="Arial" w:eastAsia="Times New Roman" w:cs="Arial"/>
                <w:sz w:val="24"/>
                <w:szCs w:val="24"/>
                <w:lang w:eastAsia="pl-PL"/>
              </w:rPr>
              <w:t xml:space="preserve"> utrzymania efektów i rezultatów projektu. Badaniu podlega potencjał organizacyjny i </w:t>
            </w:r>
            <w:r w:rsidRPr="1545A774" w:rsidR="00C203D5">
              <w:rPr>
                <w:rFonts w:ascii="Arial" w:hAnsi="Arial" w:eastAsia="Times New Roman" w:cs="Arial"/>
                <w:sz w:val="24"/>
                <w:szCs w:val="24"/>
                <w:lang w:eastAsia="pl-PL"/>
              </w:rPr>
              <w:t>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rsidRPr="00EE7E6D" w:rsidR="00C203D5" w:rsidP="00C203D5" w:rsidRDefault="00C203D5" w14:paraId="44F803B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2127" w:type="dxa"/>
            <w:tcMar/>
            <w:hideMark/>
          </w:tcPr>
          <w:p w:rsidRPr="00EE7E6D" w:rsidR="00C203D5" w:rsidP="001754A8" w:rsidRDefault="00C203D5" w14:paraId="644E7760" w14:textId="76C3D80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3146789D" w14:textId="52442EF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778DF79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1754A8" w:rsidRDefault="00C203D5" w14:paraId="417D4CAF" w14:textId="6BA3D78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w:t>
            </w:r>
            <w:r w:rsidRPr="00EE7E6D" w:rsidR="001754A8">
              <w:rPr>
                <w:rFonts w:ascii="Arial" w:hAnsi="Arial" w:eastAsia="Times New Roman" w:cs="Arial"/>
                <w:sz w:val="24"/>
                <w:szCs w:val="24"/>
                <w:lang w:eastAsia="pl-PL"/>
              </w:rPr>
              <w:t xml:space="preserve"> </w:t>
            </w:r>
          </w:p>
          <w:p w:rsidRPr="00EE7E6D" w:rsidR="00C203D5" w:rsidP="00C203D5" w:rsidRDefault="00C203D5" w14:paraId="7EF3A46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Uznaje się, iż deklaracja jednostki samorządu terytorialnego </w:t>
            </w:r>
            <w:r w:rsidRPr="00EE7E6D">
              <w:rPr>
                <w:rFonts w:ascii="Arial" w:hAnsi="Arial" w:eastAsia="Times New Roman" w:cs="Arial"/>
                <w:sz w:val="24"/>
                <w:szCs w:val="24"/>
                <w:lang w:eastAsia="pl-PL"/>
              </w:rPr>
              <w:t>(oraz ich związków i stowarzyszeń oraz jednostek w których JST ma ponad 50% udziałów lub akcji) o zapewnieniu finansowania ze środków budżetowych dla utrzymania trwałości finansowej projektu jest wystarczająca w tym zakresie. </w:t>
            </w:r>
          </w:p>
        </w:tc>
        <w:tc>
          <w:tcPr>
            <w:tcW w:w="1701" w:type="dxa"/>
            <w:tcMar/>
            <w:hideMark/>
          </w:tcPr>
          <w:p w:rsidRPr="00EE7E6D" w:rsidR="00C203D5" w:rsidP="00C203D5" w:rsidRDefault="00C203D5" w14:paraId="63F6BA3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651DAC43" w14:textId="77777777">
        <w:trPr>
          <w:trHeight w:val="300"/>
        </w:trPr>
        <w:tc>
          <w:tcPr>
            <w:tcW w:w="866" w:type="dxa"/>
            <w:tcMar/>
            <w:hideMark/>
          </w:tcPr>
          <w:p w:rsidRPr="00EE7E6D" w:rsidR="00C203D5" w:rsidP="00C203D5" w:rsidRDefault="00C203D5" w14:paraId="59894ABC"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4CE217FF" w:rsidRDefault="00C203D5" w14:paraId="0304E8E4" w14:textId="086261F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Realność wskaźników projektu </w:t>
            </w:r>
          </w:p>
        </w:tc>
        <w:tc>
          <w:tcPr>
            <w:tcW w:w="5126" w:type="dxa"/>
            <w:tcMar/>
            <w:hideMark/>
          </w:tcPr>
          <w:p w:rsidRPr="00EE7E6D" w:rsidR="00C203D5" w:rsidP="00C203D5" w:rsidRDefault="00C203D5" w14:paraId="6E67171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Weryfikacji podlega deklarowana wartość wskaźników produktu i rezultatu, w szczególności: </w:t>
            </w:r>
          </w:p>
          <w:p w:rsidR="00AD6257" w:rsidP="003A7EDE" w:rsidRDefault="00C203D5" w14:paraId="48A90B82" w14:textId="77777777">
            <w:pPr>
              <w:numPr>
                <w:ilvl w:val="0"/>
                <w:numId w:val="83"/>
              </w:numPr>
              <w:spacing w:before="100" w:beforeAutospacing="1" w:after="100" w:afterAutospacing="1" w:line="240" w:lineRule="auto"/>
              <w:ind w:left="204" w:firstLine="0"/>
              <w:textAlignment w:val="baseline"/>
              <w:rPr>
                <w:rFonts w:ascii="Arial" w:hAnsi="Arial" w:eastAsia="Times New Roman" w:cs="Arial"/>
                <w:sz w:val="24"/>
                <w:szCs w:val="24"/>
                <w:lang w:eastAsia="pl-PL"/>
              </w:rPr>
            </w:pPr>
            <w:r w:rsidRPr="00AD6257">
              <w:rPr>
                <w:rFonts w:ascii="Arial" w:hAnsi="Arial" w:eastAsia="Times New Roman" w:cs="Arial"/>
                <w:sz w:val="24"/>
                <w:szCs w:val="24"/>
                <w:lang w:eastAsia="pl-PL"/>
              </w:rPr>
              <w:t>Czy wskaźnik jest prawidłowy (zastosowano prawidłowe wyliczenia, czy jednostka miary jest prawidłowa). </w:t>
            </w:r>
          </w:p>
          <w:p w:rsidRPr="00AD6257" w:rsidR="00C203D5" w:rsidP="003A7EDE" w:rsidRDefault="00C203D5" w14:paraId="54755550" w14:textId="4989DB26">
            <w:pPr>
              <w:numPr>
                <w:ilvl w:val="0"/>
                <w:numId w:val="83"/>
              </w:numPr>
              <w:spacing w:before="100" w:beforeAutospacing="1" w:after="100" w:afterAutospacing="1" w:line="240" w:lineRule="auto"/>
              <w:ind w:left="204" w:firstLine="0"/>
              <w:textAlignment w:val="baseline"/>
              <w:rPr>
                <w:rFonts w:ascii="Arial" w:hAnsi="Arial" w:eastAsia="Times New Roman" w:cs="Arial"/>
                <w:sz w:val="24"/>
                <w:szCs w:val="24"/>
                <w:lang w:eastAsia="pl-PL"/>
              </w:rPr>
            </w:pPr>
            <w:r w:rsidRPr="00AD6257">
              <w:rPr>
                <w:rFonts w:ascii="Arial" w:hAnsi="Arial" w:eastAsia="Times New Roman" w:cs="Arial"/>
                <w:sz w:val="24"/>
                <w:szCs w:val="24"/>
                <w:lang w:eastAsia="pl-PL"/>
              </w:rPr>
              <w:t>Czy zastosowana metodologia pomiaru jest adekwatna do założonego typu projektu (czy przyjęto prawidłowe założenia).  </w:t>
            </w:r>
          </w:p>
          <w:p w:rsidRPr="00EE7E6D" w:rsidR="00C203D5" w:rsidP="00AD6257" w:rsidRDefault="00C203D5" w14:paraId="009A2AE9" w14:textId="31F000B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Zmiany wartości wskaźników mogą być dokonane zgodnie z zapisami umowy (zmiany takie nie stanowią zmian wpływających na kryterium).</w:t>
            </w:r>
          </w:p>
        </w:tc>
        <w:tc>
          <w:tcPr>
            <w:tcW w:w="2127" w:type="dxa"/>
            <w:tcMar/>
            <w:hideMark/>
          </w:tcPr>
          <w:p w:rsidRPr="00EE7E6D" w:rsidR="00C203D5" w:rsidP="001754A8" w:rsidRDefault="00C203D5" w14:paraId="2AF90CCB" w14:textId="1CCB3F4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TAK</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4CE217FF" w:rsidRDefault="00C203D5" w14:paraId="2F6C8C28" w14:textId="3C48714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Brak możliwości uzupełnienia </w:t>
            </w:r>
            <w:r w:rsidRPr="00EE7E6D">
              <w:rPr>
                <w:rFonts w:ascii="Arial" w:hAnsi="Arial" w:eastAsia="Times New Roman" w:cs="Arial"/>
                <w:sz w:val="24"/>
                <w:szCs w:val="24"/>
                <w:lang w:eastAsia="pl-PL"/>
              </w:rPr>
              <w:t>kryterium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7249AE2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1754A8" w:rsidRDefault="00C203D5" w14:paraId="28E9F99E" w14:textId="11A05B2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0/1</w:t>
            </w:r>
            <w:r w:rsidRPr="00EE7E6D" w:rsidR="001754A8">
              <w:rPr>
                <w:rFonts w:ascii="Arial" w:hAnsi="Arial" w:eastAsia="Times New Roman" w:cs="Arial"/>
                <w:sz w:val="24"/>
                <w:szCs w:val="24"/>
                <w:lang w:eastAsia="pl-PL"/>
              </w:rPr>
              <w:t xml:space="preserve"> </w:t>
            </w:r>
          </w:p>
          <w:p w:rsidRPr="00EE7E6D" w:rsidR="00C203D5" w:rsidP="001754A8" w:rsidRDefault="00C203D5" w14:paraId="01935F86" w14:textId="51C1B92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ocena pozytywna:</w:t>
            </w:r>
            <w:r w:rsidRPr="00EE7E6D" w:rsidR="001754A8">
              <w:rPr>
                <w:rFonts w:ascii="Arial" w:hAnsi="Arial" w:eastAsia="Times New Roman" w:cs="Arial"/>
                <w:sz w:val="24"/>
                <w:szCs w:val="24"/>
                <w:lang w:eastAsia="pl-PL"/>
              </w:rPr>
              <w:t xml:space="preserve"> </w:t>
            </w:r>
          </w:p>
          <w:p w:rsidRPr="00EE7E6D" w:rsidR="00C203D5" w:rsidP="001754A8" w:rsidRDefault="00C203D5" w14:paraId="3FD46013" w14:textId="5B5DE76E">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przypadku potwierdzenia prawidłowości wskaźników i metodologii oraz w przypadku błędów/braków, które nie przeszkadzają ustalić prawidłowej wartości wskaźników.</w:t>
            </w:r>
            <w:r w:rsidRPr="00EE7E6D" w:rsidR="001754A8">
              <w:rPr>
                <w:rFonts w:ascii="Arial" w:hAnsi="Arial" w:eastAsia="Times New Roman" w:cs="Arial"/>
                <w:sz w:val="24"/>
                <w:szCs w:val="24"/>
                <w:lang w:eastAsia="pl-PL"/>
              </w:rPr>
              <w:t xml:space="preserve"> </w:t>
            </w:r>
          </w:p>
          <w:p w:rsidRPr="00EE7E6D" w:rsidR="00C203D5" w:rsidP="00C203D5" w:rsidRDefault="00C203D5" w14:paraId="517687F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Ocena negatywna: </w:t>
            </w:r>
          </w:p>
          <w:p w:rsidRPr="00EE7E6D" w:rsidR="00C203D5" w:rsidP="001754A8" w:rsidRDefault="00C203D5" w14:paraId="378C3ECF" w14:textId="597497E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Wartości wskaźników określone niewłaściwie. Brak możliwości ustalenia ich prawidłowej </w:t>
            </w:r>
            <w:r w:rsidRPr="00EE7E6D">
              <w:rPr>
                <w:rFonts w:ascii="Arial" w:hAnsi="Arial" w:eastAsia="Times New Roman" w:cs="Arial"/>
                <w:sz w:val="24"/>
                <w:szCs w:val="24"/>
                <w:lang w:eastAsia="pl-PL"/>
              </w:rPr>
              <w:t>wartości z uwagi na liczne niespójności w tym zakresie w dokumentacji aplikacyjnej.</w:t>
            </w:r>
            <w:r w:rsidRPr="00EE7E6D" w:rsidR="001754A8">
              <w:rPr>
                <w:rFonts w:ascii="Arial" w:hAnsi="Arial" w:eastAsia="Times New Roman" w:cs="Arial"/>
                <w:sz w:val="24"/>
                <w:szCs w:val="24"/>
                <w:lang w:eastAsia="pl-PL"/>
              </w:rPr>
              <w:t xml:space="preserve"> </w:t>
            </w:r>
          </w:p>
        </w:tc>
        <w:tc>
          <w:tcPr>
            <w:tcW w:w="1701" w:type="dxa"/>
            <w:tcMar/>
            <w:hideMark/>
          </w:tcPr>
          <w:p w:rsidRPr="00EE7E6D" w:rsidR="00C203D5" w:rsidP="00C203D5" w:rsidRDefault="00C203D5" w14:paraId="1A525F4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0616E294" w14:textId="77777777">
        <w:trPr>
          <w:trHeight w:val="300"/>
        </w:trPr>
        <w:tc>
          <w:tcPr>
            <w:tcW w:w="866" w:type="dxa"/>
            <w:tcMar/>
            <w:hideMark/>
          </w:tcPr>
          <w:p w:rsidRPr="00EE7E6D" w:rsidR="00C203D5" w:rsidP="00C203D5" w:rsidRDefault="00C203D5" w14:paraId="3E666A25"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1754A8" w:rsidRDefault="00C203D5" w14:paraId="20F0FA13" w14:textId="758AF54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Stopień przygotowania inwestycji do realizacji</w:t>
            </w:r>
            <w:r w:rsidRPr="00EE7E6D" w:rsidR="001754A8">
              <w:rPr>
                <w:rFonts w:ascii="Arial" w:hAnsi="Arial" w:eastAsia="Times New Roman" w:cs="Arial"/>
                <w:sz w:val="24"/>
                <w:szCs w:val="24"/>
                <w:lang w:eastAsia="pl-PL"/>
              </w:rPr>
              <w:t xml:space="preserve"> </w:t>
            </w:r>
          </w:p>
        </w:tc>
        <w:tc>
          <w:tcPr>
            <w:tcW w:w="5126" w:type="dxa"/>
            <w:tcMar/>
            <w:hideMark/>
          </w:tcPr>
          <w:p w:rsidRPr="00EE7E6D" w:rsidR="00C203D5" w:rsidP="00AD6257" w:rsidRDefault="00C203D5" w14:paraId="4A27CCD3" w14:textId="23D45C17">
            <w:pPr>
              <w:spacing w:after="0"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Ekspert weryfikuje formalno-prawną gotowość projektu do realizacji poprzez ocenę dołączonych na etapie składania wniosku dokumentów w postaci zezwolenia na inwestycję, przeprowadzenia postępowań o udzielenie zamówienia publicznego;</w:t>
            </w:r>
          </w:p>
        </w:tc>
        <w:tc>
          <w:tcPr>
            <w:tcW w:w="2127" w:type="dxa"/>
            <w:tcMar/>
            <w:hideMark/>
          </w:tcPr>
          <w:p w:rsidRPr="00EE7E6D" w:rsidR="00C203D5" w:rsidP="001754A8" w:rsidRDefault="00C203D5" w14:paraId="62F8372F" w14:textId="422F41E8">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68323277" w14:textId="2A003E3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68C6EA4D" w14:textId="665EC0A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32177B7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49E868D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p w:rsidRPr="00EE7E6D" w:rsidR="00C203D5" w:rsidP="4CE217FF" w:rsidRDefault="00C203D5" w14:paraId="740B9796"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b/>
                <w:bCs/>
                <w:sz w:val="24"/>
                <w:szCs w:val="24"/>
                <w:lang w:eastAsia="pl-PL"/>
              </w:rPr>
              <w:t>Punktowa (punkty sumują się): </w:t>
            </w:r>
            <w:r w:rsidRPr="00EE7E6D">
              <w:rPr>
                <w:rFonts w:ascii="Arial" w:hAnsi="Arial" w:eastAsia="Times New Roman" w:cs="Arial"/>
                <w:sz w:val="24"/>
                <w:szCs w:val="24"/>
                <w:lang w:eastAsia="pl-PL"/>
              </w:rPr>
              <w:t> </w:t>
            </w:r>
          </w:p>
          <w:p w:rsidRPr="00EE7E6D" w:rsidR="00C203D5" w:rsidP="4CE217FF" w:rsidRDefault="00C203D5" w14:paraId="0CF83F3A" w14:textId="777D3694">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inwestycja posiada aktualną/ważną </w:t>
            </w:r>
          </w:p>
          <w:p w:rsidRPr="00EE7E6D" w:rsidR="00C203D5" w:rsidP="00C203D5" w:rsidRDefault="00C203D5" w14:paraId="2A9E5E7A"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ostateczną decyzję o środowiskowych </w:t>
            </w:r>
            <w:r w:rsidRPr="00EE7E6D">
              <w:rPr>
                <w:rFonts w:ascii="Arial" w:hAnsi="Arial" w:eastAsia="Times New Roman" w:cs="Arial"/>
                <w:sz w:val="24"/>
                <w:szCs w:val="24"/>
                <w:lang w:eastAsia="pl-PL"/>
              </w:rPr>
              <w:t>uwarunkowaniach </w:t>
            </w:r>
          </w:p>
          <w:p w:rsidRPr="00EE7E6D" w:rsidR="00C203D5" w:rsidP="00C203D5" w:rsidRDefault="00C203D5" w14:paraId="189B2FF6"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(dla całości projektu lub wszystkich </w:t>
            </w:r>
          </w:p>
          <w:p w:rsidRPr="00EE7E6D" w:rsidR="00C203D5" w:rsidP="00C203D5" w:rsidRDefault="00C203D5" w14:paraId="148BA857"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przedsięwzięć w nim </w:t>
            </w:r>
          </w:p>
          <w:p w:rsidRPr="00EE7E6D" w:rsidR="00C203D5" w:rsidP="00C203D5" w:rsidRDefault="00C203D5" w14:paraId="4CC5DF61"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zawartych, dla których jest wymagana) i jest ona ważna co najmniej przez 6 miesięcy od daty złożenia wniosku. Projekty, dla których zgodnie z prawem decyzja taka nie jest </w:t>
            </w:r>
            <w:r w:rsidRPr="00EE7E6D">
              <w:rPr>
                <w:rFonts w:ascii="Arial" w:hAnsi="Arial" w:eastAsia="Times New Roman" w:cs="Arial"/>
                <w:sz w:val="24"/>
                <w:szCs w:val="24"/>
                <w:lang w:eastAsia="pl-PL"/>
              </w:rPr>
              <w:t>wymagana otrzymują 2 pkt; </w:t>
            </w:r>
          </w:p>
          <w:p w:rsidRPr="00EE7E6D" w:rsidR="00C203D5" w:rsidP="00C203D5" w:rsidRDefault="00C203D5" w14:paraId="5E177AE8"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2 pkt – inwestycja posiada wymagane prawem zezwolenia na inwestycję obejmujące wszystkie przedsięwzięcia, będące składowymi projektu (np. Zgłoszenie / pozwolenie na budowę, ZRID, decyzja konserwatora zabytków, zgłoszenie robót budowlanych, </w:t>
            </w:r>
            <w:r w:rsidRPr="00EE7E6D">
              <w:rPr>
                <w:rFonts w:ascii="Arial" w:hAnsi="Arial" w:eastAsia="Times New Roman" w:cs="Arial"/>
                <w:sz w:val="24"/>
                <w:szCs w:val="24"/>
                <w:lang w:eastAsia="pl-PL"/>
              </w:rPr>
              <w:t>pozwolenie wodnoprawne itp.; w przypadku </w:t>
            </w:r>
          </w:p>
          <w:p w:rsidRPr="00EE7E6D" w:rsidR="00C203D5" w:rsidP="00C203D5" w:rsidRDefault="00C203D5" w14:paraId="45D2FAFC"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decyzji musi mieć ona </w:t>
            </w:r>
          </w:p>
          <w:p w:rsidRPr="00EE7E6D" w:rsidR="00C203D5" w:rsidP="4CE217FF" w:rsidRDefault="00C203D5" w14:paraId="49F3742E" w14:textId="6141BA9F">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charakter ostateczny) i są one ważne co najmniej przez 6 miesięcy od daty złożenia wniosku, bądź rozpoczęto realizacji robót w oparciu o te zezwolenie/zezwolenia. Projekty, </w:t>
            </w:r>
          </w:p>
          <w:p w:rsidRPr="00EE7E6D" w:rsidR="00C203D5" w:rsidP="00C203D5" w:rsidRDefault="00C203D5" w14:paraId="1BBCF25D"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dla których zgodnie z prawem </w:t>
            </w:r>
          </w:p>
          <w:p w:rsidRPr="00EE7E6D" w:rsidR="00C203D5" w:rsidP="00C203D5" w:rsidRDefault="00C203D5" w14:paraId="3AAA919B"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zezwolenie takie nie jest </w:t>
            </w:r>
          </w:p>
          <w:p w:rsidRPr="00EE7E6D" w:rsidR="00C203D5" w:rsidP="00C203D5" w:rsidRDefault="00C203D5" w14:paraId="3CA0CD83"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wymagane otrzymują 2 pkt.  </w:t>
            </w:r>
          </w:p>
          <w:p w:rsidRPr="00EE7E6D" w:rsidR="00C203D5" w:rsidP="00C203D5" w:rsidRDefault="00C203D5" w14:paraId="7FF8EB22"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ogłoszono postępowania o udzielenie zamówienia publicznego obejmującego min. 50% całkowitych wydatków </w:t>
            </w:r>
          </w:p>
          <w:p w:rsidRPr="00EE7E6D" w:rsidR="00C203D5" w:rsidP="4CE217FF" w:rsidRDefault="00C203D5" w14:paraId="36B862F3" w14:textId="58705EEA">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kwalifikowanych; 0 pkt. – </w:t>
            </w:r>
            <w:r w:rsidRPr="00EE7E6D">
              <w:rPr>
                <w:rFonts w:ascii="Arial" w:hAnsi="Arial" w:eastAsia="Times New Roman" w:cs="Arial"/>
                <w:sz w:val="24"/>
                <w:szCs w:val="24"/>
                <w:lang w:eastAsia="pl-PL"/>
              </w:rPr>
              <w:t>projekt nie spełnia żadnego z ww. warunków</w:t>
            </w:r>
          </w:p>
          <w:p w:rsidRPr="00EE7E6D" w:rsidR="00C203D5" w:rsidP="4CE217FF" w:rsidRDefault="00C203D5" w14:paraId="5AB8D858" w14:textId="77777777">
            <w:pPr>
              <w:spacing w:before="100" w:beforeAutospacing="1" w:after="100" w:afterAutospacing="1" w:line="240" w:lineRule="auto"/>
              <w:ind w:left="105" w:hanging="10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6 pkt. </w:t>
            </w:r>
          </w:p>
          <w:p w:rsidRPr="00EE7E6D" w:rsidR="00C203D5" w:rsidP="4CE217FF" w:rsidRDefault="00C203D5" w14:paraId="0050A088" w14:textId="77777777">
            <w:pPr>
              <w:spacing w:before="100" w:beforeAutospacing="1" w:after="100" w:afterAutospacing="1" w:line="240" w:lineRule="auto"/>
              <w:textAlignment w:val="baseline"/>
              <w:rPr>
                <w:rFonts w:ascii="Arial" w:hAnsi="Arial" w:eastAsia="Times New Roman" w:cs="Arial"/>
                <w:sz w:val="24"/>
                <w:szCs w:val="24"/>
                <w:lang w:eastAsia="pl-PL"/>
              </w:rPr>
            </w:pPr>
          </w:p>
        </w:tc>
        <w:tc>
          <w:tcPr>
            <w:tcW w:w="1701" w:type="dxa"/>
            <w:tcMar/>
            <w:hideMark/>
          </w:tcPr>
          <w:p w:rsidRPr="00EE7E6D" w:rsidR="00C203D5" w:rsidP="00C203D5" w:rsidRDefault="00C203D5" w14:paraId="302B3ED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na etapie oceny projektu </w:t>
            </w:r>
          </w:p>
        </w:tc>
      </w:tr>
      <w:tr w:rsidRPr="00EE7E6D" w:rsidR="00C203D5" w:rsidTr="1545A774" w14:paraId="3B179585" w14:textId="77777777">
        <w:trPr>
          <w:trHeight w:val="300"/>
        </w:trPr>
        <w:tc>
          <w:tcPr>
            <w:tcW w:w="866" w:type="dxa"/>
            <w:tcMar/>
            <w:hideMark/>
          </w:tcPr>
          <w:p w:rsidRPr="00EE7E6D" w:rsidR="00C203D5" w:rsidP="00C203D5" w:rsidRDefault="00C203D5" w14:paraId="36FEFE2A"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6F696626"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873" w:id="3"/>
            <w:r w:rsidRPr="00EE7E6D">
              <w:rPr>
                <w:rFonts w:ascii="Arial" w:hAnsi="Arial" w:eastAsia="Times New Roman" w:cs="Arial"/>
                <w:sz w:val="24"/>
                <w:szCs w:val="24"/>
                <w:lang w:eastAsia="pl-PL"/>
              </w:rPr>
              <w:t>Zasięg oddziaływania projektu </w:t>
            </w:r>
            <w:bookmarkEnd w:id="3"/>
          </w:p>
        </w:tc>
        <w:tc>
          <w:tcPr>
            <w:tcW w:w="5126" w:type="dxa"/>
            <w:tcMar/>
            <w:hideMark/>
          </w:tcPr>
          <w:p w:rsidR="00D80487" w:rsidP="00C203D5" w:rsidRDefault="00C203D5" w14:paraId="57CA9CB4" w14:textId="77777777">
            <w:pPr>
              <w:spacing w:after="0" w:line="240" w:lineRule="auto"/>
              <w:ind w:left="30" w:hanging="3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Zasięg oddziaływania projektu </w:t>
            </w:r>
          </w:p>
          <w:p w:rsidRPr="00EE7E6D" w:rsidR="00C203D5" w:rsidP="00D80487" w:rsidRDefault="00C203D5" w14:paraId="275E826D" w14:textId="65576839">
            <w:pPr>
              <w:spacing w:after="0" w:line="240" w:lineRule="auto"/>
              <w:ind w:left="30" w:hanging="3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Ekspert, na podstawie zakresu projektu dokonywać będzie oceny wpływu projektu na otoczenie. W uzasadnieniu dla przyznanych punktów ekspert zobowiązany będzie do wskazania konkretnych przesłanek, którymi kierował się przy ocenie. </w:t>
            </w:r>
          </w:p>
        </w:tc>
        <w:tc>
          <w:tcPr>
            <w:tcW w:w="2127" w:type="dxa"/>
            <w:tcMar/>
            <w:hideMark/>
          </w:tcPr>
          <w:p w:rsidRPr="00EE7E6D" w:rsidR="00C203D5" w:rsidP="00C203D5" w:rsidRDefault="00C203D5" w14:paraId="6FBE48B1" w14:textId="5C10D0B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71F797DF" w14:textId="0C247386">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428A43AB" w14:textId="6D708A2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4D52C22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7AEE18A4"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Punktowa: 1-4 </w:t>
            </w:r>
          </w:p>
          <w:p w:rsidRPr="00EE7E6D" w:rsidR="00C203D5" w:rsidP="00C203D5" w:rsidRDefault="00C203D5" w14:paraId="1B3455AC"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1 pkt – zasięg oddziaływania – </w:t>
            </w:r>
          </w:p>
          <w:p w:rsidRPr="00EE7E6D" w:rsidR="00C203D5" w:rsidP="00C203D5" w:rsidRDefault="00C203D5" w14:paraId="41C77855"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lokalny (ograniczony do terenu </w:t>
            </w:r>
          </w:p>
          <w:p w:rsidRPr="00EE7E6D" w:rsidR="00C203D5" w:rsidP="00C203D5" w:rsidRDefault="00C203D5" w14:paraId="1C602E59"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jednej gminy); </w:t>
            </w:r>
          </w:p>
          <w:p w:rsidRPr="00EE7E6D" w:rsidR="00C203D5" w:rsidP="00C203D5" w:rsidRDefault="00C203D5" w14:paraId="30DEBB2A"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zasięg oddziaływania </w:t>
            </w:r>
          </w:p>
          <w:p w:rsidRPr="00EE7E6D" w:rsidR="00C203D5" w:rsidP="00C203D5" w:rsidRDefault="00C203D5" w14:paraId="6BBF01E3"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ponadlokalny (wykraczający </w:t>
            </w:r>
          </w:p>
          <w:p w:rsidRPr="00EE7E6D" w:rsidR="00C203D5" w:rsidP="00C203D5" w:rsidRDefault="00C203D5" w14:paraId="19B8542F"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poza granice gminy); </w:t>
            </w:r>
          </w:p>
          <w:p w:rsidRPr="00EE7E6D" w:rsidR="00C203D5" w:rsidP="00C203D5" w:rsidRDefault="00C203D5" w14:paraId="4F824625"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3 pkt – zasięg regionalny </w:t>
            </w:r>
          </w:p>
          <w:p w:rsidRPr="00EE7E6D" w:rsidR="00C203D5" w:rsidP="00C203D5" w:rsidRDefault="00C203D5" w14:paraId="53C9E6B0"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(obejmujący całe </w:t>
            </w:r>
          </w:p>
          <w:p w:rsidRPr="00EE7E6D" w:rsidR="00C203D5" w:rsidP="00C203D5" w:rsidRDefault="00C203D5" w14:paraId="03A3C156"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województwo) bądź co </w:t>
            </w:r>
          </w:p>
          <w:p w:rsidRPr="00EE7E6D" w:rsidR="00C203D5" w:rsidP="00C203D5" w:rsidRDefault="00C203D5" w14:paraId="3C3CBA16"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najmniej </w:t>
            </w:r>
            <w:proofErr w:type="spellStart"/>
            <w:r w:rsidRPr="00EE7E6D">
              <w:rPr>
                <w:rFonts w:ascii="Arial" w:hAnsi="Arial" w:eastAsia="Times New Roman" w:cs="Arial"/>
                <w:sz w:val="24"/>
                <w:szCs w:val="24"/>
                <w:lang w:eastAsia="pl-PL"/>
              </w:rPr>
              <w:t>subregionalny</w:t>
            </w:r>
            <w:proofErr w:type="spellEnd"/>
            <w:r w:rsidRPr="00EE7E6D">
              <w:rPr>
                <w:rFonts w:ascii="Arial" w:hAnsi="Arial" w:eastAsia="Times New Roman" w:cs="Arial"/>
                <w:sz w:val="24"/>
                <w:szCs w:val="24"/>
                <w:lang w:eastAsia="pl-PL"/>
              </w:rPr>
              <w:t xml:space="preserve"> w </w:t>
            </w:r>
          </w:p>
          <w:p w:rsidRPr="00EE7E6D" w:rsidR="00C203D5" w:rsidP="00C203D5" w:rsidRDefault="00C203D5" w14:paraId="00BBC087"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przypadku konkursów </w:t>
            </w:r>
          </w:p>
          <w:p w:rsidRPr="00EE7E6D" w:rsidR="00C203D5" w:rsidP="00C203D5" w:rsidRDefault="00C203D5" w14:paraId="3DD5A90D"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dedykowanych ZIT/; </w:t>
            </w:r>
          </w:p>
          <w:p w:rsidRPr="00EE7E6D" w:rsidR="00C203D5" w:rsidP="00C203D5" w:rsidRDefault="00C203D5" w14:paraId="48C31F6E"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4 pkt – zasięg ponadregionalny </w:t>
            </w:r>
          </w:p>
          <w:p w:rsidRPr="00EE7E6D" w:rsidR="00C203D5" w:rsidP="00C203D5" w:rsidRDefault="00C203D5" w14:paraId="00999DC0"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(obejmujący całe województwo </w:t>
            </w:r>
          </w:p>
          <w:p w:rsidRPr="00EE7E6D" w:rsidR="00C203D5" w:rsidP="00C203D5" w:rsidRDefault="00C203D5" w14:paraId="2045799C" w14:textId="77777777">
            <w:pPr>
              <w:spacing w:before="100" w:beforeAutospacing="1" w:after="100" w:afterAutospacing="1" w:line="240" w:lineRule="auto"/>
              <w:ind w:left="-15"/>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i wykraczający poza terytorium </w:t>
            </w:r>
          </w:p>
          <w:p w:rsidRPr="00EE7E6D" w:rsidR="00C203D5" w:rsidP="001754A8" w:rsidRDefault="00C203D5" w14:paraId="3F31187D" w14:textId="4253248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województwa).</w:t>
            </w:r>
            <w:r w:rsidRPr="00EE7E6D" w:rsidR="001754A8">
              <w:rPr>
                <w:rFonts w:ascii="Arial" w:hAnsi="Arial" w:eastAsia="Times New Roman" w:cs="Arial"/>
                <w:sz w:val="24"/>
                <w:szCs w:val="24"/>
                <w:lang w:eastAsia="pl-PL"/>
              </w:rPr>
              <w:t xml:space="preserve"> </w:t>
            </w:r>
          </w:p>
          <w:p w:rsidRPr="00EE7E6D" w:rsidR="00C203D5" w:rsidP="00C203D5" w:rsidRDefault="00C203D5" w14:paraId="59854B9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4 pkt. </w:t>
            </w:r>
          </w:p>
        </w:tc>
        <w:tc>
          <w:tcPr>
            <w:tcW w:w="1701" w:type="dxa"/>
            <w:tcMar/>
            <w:hideMark/>
          </w:tcPr>
          <w:p w:rsidRPr="00EE7E6D" w:rsidR="00C203D5" w:rsidP="00C203D5" w:rsidRDefault="00C203D5" w14:paraId="69B0B4D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na etapie oceny projektu </w:t>
            </w:r>
          </w:p>
        </w:tc>
      </w:tr>
      <w:tr w:rsidRPr="00EE7E6D" w:rsidR="00C203D5" w:rsidTr="1545A774" w14:paraId="1FC783C5" w14:textId="77777777">
        <w:trPr>
          <w:trHeight w:val="300"/>
        </w:trPr>
        <w:tc>
          <w:tcPr>
            <w:tcW w:w="866" w:type="dxa"/>
            <w:tcMar/>
            <w:hideMark/>
          </w:tcPr>
          <w:p w:rsidRPr="00EE7E6D" w:rsidR="00C203D5" w:rsidP="00C203D5" w:rsidRDefault="00C203D5" w14:paraId="12CFE63C"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4CC05A3F"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894" w:id="4"/>
            <w:r w:rsidRPr="00EE7E6D">
              <w:rPr>
                <w:rFonts w:ascii="Arial" w:hAnsi="Arial" w:eastAsia="Times New Roman" w:cs="Arial"/>
                <w:sz w:val="24"/>
                <w:szCs w:val="24"/>
                <w:lang w:eastAsia="pl-PL"/>
              </w:rPr>
              <w:t xml:space="preserve">Wpływ projektu na realizację celów środowiskowo-klimatycznych UE określonych w </w:t>
            </w:r>
            <w:r w:rsidRPr="00EE7E6D">
              <w:rPr>
                <w:rFonts w:ascii="Arial" w:hAnsi="Arial" w:eastAsia="Times New Roman" w:cs="Arial"/>
                <w:sz w:val="24"/>
                <w:szCs w:val="24"/>
                <w:lang w:eastAsia="pl-PL"/>
              </w:rPr>
              <w:t>dokumencie Europejski Zielony Ład (zasada „Nie czyń poważnych szkód” – DNSH) </w:t>
            </w:r>
            <w:bookmarkEnd w:id="4"/>
          </w:p>
        </w:tc>
        <w:tc>
          <w:tcPr>
            <w:tcW w:w="5126" w:type="dxa"/>
            <w:tcMar/>
            <w:hideMark/>
          </w:tcPr>
          <w:p w:rsidRPr="00EE7E6D" w:rsidR="00C203D5" w:rsidP="00C203D5" w:rsidRDefault="00C203D5" w14:paraId="0A53038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W ramach kryterium oceniany będzie istotny wkład w realizację celów środowiskowych określonych w Rozporządzeniu PE i Rady 2020/852 z dnia 18 czerwca 2020 r. w </w:t>
            </w:r>
            <w:r w:rsidRPr="00EE7E6D">
              <w:rPr>
                <w:rFonts w:ascii="Arial" w:hAnsi="Arial" w:eastAsia="Times New Roman" w:cs="Arial"/>
                <w:sz w:val="24"/>
                <w:szCs w:val="24"/>
                <w:lang w:eastAsia="pl-PL"/>
              </w:rPr>
              <w:t>sprawie ustanowienia ram ułatwiających zrównoważone inwestycje, tj.:  </w:t>
            </w:r>
          </w:p>
          <w:p w:rsidRPr="00EE7E6D" w:rsidR="00C203D5" w:rsidP="00C203D5" w:rsidRDefault="00C203D5" w14:paraId="2DBBD17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łagodzenie zmian klimatu, </w:t>
            </w:r>
          </w:p>
          <w:p w:rsidRPr="00EE7E6D" w:rsidR="00C203D5" w:rsidP="00C203D5" w:rsidRDefault="00C203D5" w14:paraId="195FF0F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adaptacja do zmian klimatu, </w:t>
            </w:r>
          </w:p>
          <w:p w:rsidRPr="00EE7E6D" w:rsidR="00C203D5" w:rsidP="00C203D5" w:rsidRDefault="00C203D5" w14:paraId="10ABFDB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zrównoważone wykorzystywanie i ochrona zasobów wodnych i morskich, </w:t>
            </w:r>
          </w:p>
          <w:p w:rsidRPr="00EE7E6D" w:rsidR="00C203D5" w:rsidP="00C203D5" w:rsidRDefault="00C203D5" w14:paraId="3130072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przejście na gospodarkę o obiegu zamkniętym, </w:t>
            </w:r>
          </w:p>
          <w:p w:rsidRPr="00EE7E6D" w:rsidR="00C203D5" w:rsidP="00C203D5" w:rsidRDefault="00C203D5" w14:paraId="1A8E4DB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zapobieganie zanieczyszczeniu i jego kontrola, </w:t>
            </w:r>
          </w:p>
          <w:p w:rsidRPr="00EE7E6D" w:rsidR="00C203D5" w:rsidP="4CE217FF" w:rsidRDefault="00C203D5" w14:paraId="60472477" w14:textId="4BAF6CD8">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Mar/>
            <w:hideMark/>
          </w:tcPr>
          <w:p w:rsidRPr="00EE7E6D" w:rsidR="00C203D5" w:rsidP="001754A8" w:rsidRDefault="00C203D5" w14:paraId="7D285500" w14:textId="11702BD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524224C2" w14:textId="174FC4A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4E890FFA" w14:textId="6A3929A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7B36BA1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1754A8" w:rsidRDefault="00C203D5" w14:paraId="2729FFB6" w14:textId="00B4E92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Punktowa:</w:t>
            </w:r>
            <w:r w:rsidRPr="00EE7E6D" w:rsidR="001754A8">
              <w:rPr>
                <w:rFonts w:ascii="Arial" w:hAnsi="Arial" w:eastAsia="Times New Roman" w:cs="Arial"/>
                <w:sz w:val="24"/>
                <w:szCs w:val="24"/>
                <w:lang w:eastAsia="pl-PL"/>
              </w:rPr>
              <w:t xml:space="preserve"> </w:t>
            </w:r>
          </w:p>
          <w:p w:rsidRPr="00EE7E6D" w:rsidR="00C203D5" w:rsidP="001754A8" w:rsidRDefault="00C203D5" w14:paraId="6E870F17" w14:textId="68DB6C1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4 pkt – w projekcie przewidziano </w:t>
            </w:r>
            <w:r w:rsidRPr="00EE7E6D">
              <w:rPr>
                <w:rFonts w:ascii="Arial" w:hAnsi="Arial" w:eastAsia="Times New Roman" w:cs="Arial"/>
                <w:sz w:val="24"/>
                <w:szCs w:val="24"/>
                <w:lang w:eastAsia="pl-PL"/>
              </w:rPr>
              <w:t>działania proekologiczne wnoszące istotny wkład w realizację 4 i więcej celów środowiskowych</w:t>
            </w:r>
            <w:r w:rsidRPr="00EE7E6D" w:rsidR="001754A8">
              <w:rPr>
                <w:rFonts w:ascii="Arial" w:hAnsi="Arial" w:eastAsia="Times New Roman" w:cs="Arial"/>
                <w:sz w:val="24"/>
                <w:szCs w:val="24"/>
                <w:lang w:eastAsia="pl-PL"/>
              </w:rPr>
              <w:t xml:space="preserve"> </w:t>
            </w:r>
          </w:p>
          <w:p w:rsidRPr="00EE7E6D" w:rsidR="00C203D5" w:rsidP="001754A8" w:rsidRDefault="00C203D5" w14:paraId="0C205F00" w14:textId="46C50FA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3 pkt – w projekcie przewidziano działania proekologiczne wnoszące istotny wkład w realizację 3 celów środowiskowych</w:t>
            </w:r>
            <w:r w:rsidRPr="00EE7E6D" w:rsidR="001754A8">
              <w:rPr>
                <w:rFonts w:ascii="Arial" w:hAnsi="Arial" w:eastAsia="Times New Roman" w:cs="Arial"/>
                <w:sz w:val="24"/>
                <w:szCs w:val="24"/>
                <w:lang w:eastAsia="pl-PL"/>
              </w:rPr>
              <w:t xml:space="preserve"> </w:t>
            </w:r>
          </w:p>
          <w:p w:rsidRPr="00EE7E6D" w:rsidR="00C203D5" w:rsidP="001754A8" w:rsidRDefault="00C203D5" w14:paraId="1BB6B0B2" w14:textId="0B4468D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w projekcie przewidziano działania proekologiczne </w:t>
            </w:r>
            <w:r w:rsidRPr="00EE7E6D">
              <w:rPr>
                <w:rFonts w:ascii="Arial" w:hAnsi="Arial" w:eastAsia="Times New Roman" w:cs="Arial"/>
                <w:sz w:val="24"/>
                <w:szCs w:val="24"/>
                <w:lang w:eastAsia="pl-PL"/>
              </w:rPr>
              <w:t>wnoszące istotny wkład w realizację 2 celów środowiskowych</w:t>
            </w:r>
            <w:r w:rsidRPr="00EE7E6D" w:rsidR="001754A8">
              <w:rPr>
                <w:rFonts w:ascii="Arial" w:hAnsi="Arial" w:eastAsia="Times New Roman" w:cs="Arial"/>
                <w:sz w:val="24"/>
                <w:szCs w:val="24"/>
                <w:lang w:eastAsia="pl-PL"/>
              </w:rPr>
              <w:t xml:space="preserve"> </w:t>
            </w:r>
          </w:p>
          <w:p w:rsidRPr="00EE7E6D" w:rsidR="00C203D5" w:rsidP="001754A8" w:rsidRDefault="00C203D5" w14:paraId="45E8C541" w14:textId="57CDEA9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1 pkt – w projekcie przewidziano działania proekologiczne wnoszące istotny wkład w realizację 1 celu środowiskowego</w:t>
            </w:r>
            <w:r w:rsidRPr="00EE7E6D" w:rsidR="001754A8">
              <w:rPr>
                <w:rFonts w:ascii="Arial" w:hAnsi="Arial" w:eastAsia="Times New Roman" w:cs="Arial"/>
                <w:sz w:val="24"/>
                <w:szCs w:val="24"/>
                <w:lang w:eastAsia="pl-PL"/>
              </w:rPr>
              <w:t xml:space="preserve"> </w:t>
            </w:r>
          </w:p>
          <w:p w:rsidRPr="00EE7E6D" w:rsidR="00C203D5" w:rsidP="001754A8" w:rsidRDefault="00C203D5" w14:paraId="05E510D3" w14:textId="644617F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0 pkt – projekt nie ma istotnego wpływu na cele środowiskowe (nie przewidziano w projekcie </w:t>
            </w:r>
            <w:r w:rsidRPr="00EE7E6D">
              <w:rPr>
                <w:rFonts w:ascii="Arial" w:hAnsi="Arial" w:eastAsia="Times New Roman" w:cs="Arial"/>
                <w:sz w:val="24"/>
                <w:szCs w:val="24"/>
                <w:lang w:eastAsia="pl-PL"/>
              </w:rPr>
              <w:t>przedsięwzięć proekologicznych)</w:t>
            </w:r>
            <w:r w:rsidRPr="00EE7E6D" w:rsidR="001754A8">
              <w:rPr>
                <w:rFonts w:ascii="Arial" w:hAnsi="Arial" w:eastAsia="Times New Roman" w:cs="Arial"/>
                <w:sz w:val="24"/>
                <w:szCs w:val="24"/>
                <w:lang w:eastAsia="pl-PL"/>
              </w:rPr>
              <w:t xml:space="preserve"> </w:t>
            </w:r>
          </w:p>
          <w:p w:rsidRPr="00EE7E6D" w:rsidR="00C203D5" w:rsidP="00C203D5" w:rsidRDefault="00C203D5" w14:paraId="3FC31CA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4 pkt. </w:t>
            </w:r>
          </w:p>
        </w:tc>
        <w:tc>
          <w:tcPr>
            <w:tcW w:w="1701" w:type="dxa"/>
            <w:tcMar/>
            <w:hideMark/>
          </w:tcPr>
          <w:p w:rsidRPr="00EE7E6D" w:rsidR="00C203D5" w:rsidP="00C203D5" w:rsidRDefault="00C203D5" w14:paraId="3B2F471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42394DBB" w14:textId="77777777">
        <w:trPr>
          <w:trHeight w:val="300"/>
        </w:trPr>
        <w:tc>
          <w:tcPr>
            <w:tcW w:w="866" w:type="dxa"/>
            <w:tcMar/>
            <w:hideMark/>
          </w:tcPr>
          <w:p w:rsidRPr="00EE7E6D" w:rsidR="00C203D5" w:rsidP="00C203D5" w:rsidRDefault="00C203D5" w14:paraId="4416CF71"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3A2108B4"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920" w:id="5"/>
            <w:r w:rsidRPr="00EE7E6D">
              <w:rPr>
                <w:rFonts w:ascii="Arial" w:hAnsi="Arial" w:eastAsia="Times New Roman" w:cs="Arial"/>
                <w:sz w:val="24"/>
                <w:szCs w:val="24"/>
                <w:lang w:eastAsia="pl-PL"/>
              </w:rPr>
              <w:t>Zastosowanie standardu ochrony drzew </w:t>
            </w:r>
            <w:bookmarkEnd w:id="5"/>
          </w:p>
        </w:tc>
        <w:tc>
          <w:tcPr>
            <w:tcW w:w="5126" w:type="dxa"/>
            <w:tcMar/>
            <w:hideMark/>
          </w:tcPr>
          <w:p w:rsidRPr="00EE7E6D" w:rsidR="00C203D5" w:rsidP="4CE217FF" w:rsidRDefault="00C203D5" w14:paraId="2057B563" w14:textId="405CEB64">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kryterium zostanie poddane ocenie zastosowanie w projekcie standardów ochrony drzew wg informacji przedstawionych we wniosku o dofinansowanie: </w:t>
            </w:r>
          </w:p>
          <w:p w:rsidRPr="00EE7E6D" w:rsidR="00C203D5" w:rsidP="00B906EC" w:rsidRDefault="00C203D5" w14:paraId="3E81D9BA" w14:textId="635B3A0E">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inwestycji realizowanych na obszarze, gdzie występuje zieleń (drzewa, krzewy, pnącza i inne formy zieleni) zostaną/zostały zastosowane zasady standardów ochrony drzew, opisane np. w opracowaniu:</w:t>
            </w:r>
            <w:r w:rsidRPr="00EE7E6D">
              <w:rPr>
                <w:rFonts w:ascii="Arial" w:hAnsi="Arial" w:eastAsia="Times New Roman" w:cs="Arial"/>
                <w:color w:val="0078D4"/>
                <w:sz w:val="24"/>
                <w:szCs w:val="24"/>
                <w:lang w:eastAsia="pl-PL"/>
              </w:rPr>
              <w:t> </w:t>
            </w:r>
            <w:r w:rsidRPr="00EE7E6D">
              <w:rPr>
                <w:rFonts w:ascii="Arial" w:hAnsi="Arial" w:eastAsia="Times New Roman" w:cs="Arial"/>
                <w:iCs/>
                <w:sz w:val="24"/>
                <w:szCs w:val="24"/>
                <w:lang w:eastAsia="pl-PL"/>
              </w:rPr>
              <w:t>Standard ochrony drzew i innych form zieleni w procesie inwestycyjnym</w:t>
            </w:r>
            <w:r w:rsidRPr="00EE7E6D">
              <w:rPr>
                <w:rFonts w:ascii="Arial" w:hAnsi="Arial" w:eastAsia="Times New Roman"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2127" w:type="dxa"/>
            <w:tcMar/>
            <w:hideMark/>
          </w:tcPr>
          <w:p w:rsidRPr="00EE7E6D" w:rsidR="00C203D5" w:rsidP="001754A8" w:rsidRDefault="00C203D5" w14:paraId="5C274815" w14:textId="2E005286">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65D8B4F5" w14:textId="5D6AAA8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B906EC" w:rsidRDefault="00C203D5" w14:paraId="1B66484D" w14:textId="7CC8267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3DF07B6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Punktowe: </w:t>
            </w:r>
          </w:p>
          <w:p w:rsidRPr="00EE7E6D" w:rsidR="00C203D5" w:rsidP="00C203D5" w:rsidRDefault="00C203D5" w14:paraId="4DBAF88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0 pkt – brak standardu ochrony drzew  </w:t>
            </w:r>
          </w:p>
          <w:p w:rsidRPr="00EE7E6D" w:rsidR="00C203D5" w:rsidP="001754A8" w:rsidRDefault="00C203D5" w14:paraId="2341DA42" w14:textId="5CE52B4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zastosowanie standardu ochrony drzew.</w:t>
            </w:r>
            <w:r w:rsidRPr="00EE7E6D" w:rsidR="001754A8">
              <w:rPr>
                <w:rFonts w:ascii="Arial" w:hAnsi="Arial" w:eastAsia="Times New Roman" w:cs="Arial"/>
                <w:sz w:val="24"/>
                <w:szCs w:val="24"/>
                <w:lang w:eastAsia="pl-PL"/>
              </w:rPr>
              <w:t xml:space="preserve"> </w:t>
            </w:r>
          </w:p>
          <w:p w:rsidRPr="00EE7E6D" w:rsidR="00C203D5" w:rsidP="4CE217FF" w:rsidRDefault="00C203D5" w14:paraId="305EE5B4" w14:textId="0587A44C">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2 pkt </w:t>
            </w:r>
          </w:p>
        </w:tc>
        <w:tc>
          <w:tcPr>
            <w:tcW w:w="1701" w:type="dxa"/>
            <w:tcMar/>
            <w:hideMark/>
          </w:tcPr>
          <w:p w:rsidRPr="00EE7E6D" w:rsidR="00C203D5" w:rsidP="00C203D5" w:rsidRDefault="00C203D5" w14:paraId="439EE80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34E50AE7" w14:textId="77777777">
        <w:trPr>
          <w:trHeight w:val="300"/>
        </w:trPr>
        <w:tc>
          <w:tcPr>
            <w:tcW w:w="866" w:type="dxa"/>
            <w:tcMar/>
            <w:hideMark/>
          </w:tcPr>
          <w:p w:rsidRPr="00EE7E6D" w:rsidR="00C203D5" w:rsidP="00C203D5" w:rsidRDefault="00C203D5" w14:paraId="2B67E74F"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4C219C83"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943" w:id="6"/>
            <w:r w:rsidRPr="00EE7E6D">
              <w:rPr>
                <w:rFonts w:ascii="Arial" w:hAnsi="Arial" w:eastAsia="Times New Roman" w:cs="Arial"/>
                <w:sz w:val="24"/>
                <w:szCs w:val="24"/>
                <w:lang w:eastAsia="pl-PL"/>
              </w:rPr>
              <w:t>Dążenie do realizacji założeń Nowego Europejskiego Bauhausu </w:t>
            </w:r>
          </w:p>
          <w:bookmarkEnd w:id="6"/>
          <w:p w:rsidRPr="00EE7E6D" w:rsidR="00C203D5" w:rsidP="00C203D5" w:rsidRDefault="00C203D5" w14:paraId="407E2D2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5126" w:type="dxa"/>
            <w:tcMar/>
            <w:hideMark/>
          </w:tcPr>
          <w:p w:rsidRPr="00EE7E6D" w:rsidR="00C203D5" w:rsidP="001754A8" w:rsidRDefault="00C203D5" w14:paraId="69F727EE" w14:textId="670BF0E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Nowy Europejski </w:t>
            </w:r>
            <w:proofErr w:type="spellStart"/>
            <w:r w:rsidRPr="00EE7E6D">
              <w:rPr>
                <w:rFonts w:ascii="Arial" w:hAnsi="Arial" w:eastAsia="Times New Roman" w:cs="Arial"/>
                <w:sz w:val="24"/>
                <w:szCs w:val="24"/>
                <w:lang w:eastAsia="pl-PL"/>
              </w:rPr>
              <w:t>Bauhaus</w:t>
            </w:r>
            <w:proofErr w:type="spellEnd"/>
            <w:r w:rsidRPr="00EE7E6D">
              <w:rPr>
                <w:rFonts w:ascii="Arial" w:hAnsi="Arial" w:eastAsia="Times New Roman" w:cs="Arial"/>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r w:rsidRPr="00EE7E6D" w:rsidR="001754A8">
              <w:rPr>
                <w:rFonts w:ascii="Arial" w:hAnsi="Arial" w:eastAsia="Times New Roman" w:cs="Arial"/>
                <w:sz w:val="24"/>
                <w:szCs w:val="24"/>
                <w:lang w:eastAsia="pl-PL"/>
              </w:rPr>
              <w:t xml:space="preserve"> </w:t>
            </w:r>
          </w:p>
          <w:p w:rsidRPr="00EE7E6D" w:rsidR="00C203D5" w:rsidP="00C203D5" w:rsidRDefault="00C203D5" w14:paraId="49C3C02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Założenia projektowe NEB osadzone są na 3 filarach: </w:t>
            </w:r>
          </w:p>
          <w:p w:rsidRPr="00EE7E6D" w:rsidR="00C203D5" w:rsidP="00C203D5" w:rsidRDefault="00C203D5" w14:paraId="75AFB18B"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Piękna: są estetyczne, ale także inspirowane sztuką i kulturą, odpowiadające na potrzeby i poprawiające jakość doświadczenia i wrażeń poza samą funkcjonalnością. </w:t>
            </w:r>
          </w:p>
          <w:p w:rsidRPr="00EE7E6D" w:rsidR="00C203D5" w:rsidP="00C203D5" w:rsidRDefault="00C203D5" w14:paraId="703B1AB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Zrównoważonego rozwoju, zgodności z naturą, środowiskiem, </w:t>
            </w:r>
          </w:p>
          <w:p w:rsidRPr="00EE7E6D" w:rsidR="00C203D5" w:rsidP="00C203D5" w:rsidRDefault="00C203D5" w14:paraId="267D4DE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Integracji, włączenia, zachęcania do dialogu między przedstawicielami różnych kultur, dyscyplin, płci i wieku. </w:t>
            </w:r>
          </w:p>
          <w:p w:rsidRPr="00EE7E6D" w:rsidR="00C203D5" w:rsidP="00C203D5" w:rsidRDefault="00C203D5" w14:paraId="3021716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Założenia te zostały sprecyzowane w poradniku dołączonym do regulaminu naboru. </w:t>
            </w:r>
          </w:p>
          <w:p w:rsidRPr="00EE7E6D" w:rsidR="00C203D5" w:rsidP="001754A8" w:rsidRDefault="00C203D5" w14:paraId="6F7AA3D0" w14:textId="1B8A306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Ekspert oceni czy zastosowane w projekcie rozwiązania wpisują się w ww. założenia.</w:t>
            </w:r>
            <w:r w:rsidRPr="00EE7E6D" w:rsidR="001754A8">
              <w:rPr>
                <w:rFonts w:ascii="Arial" w:hAnsi="Arial" w:eastAsia="Times New Roman" w:cs="Arial"/>
                <w:sz w:val="24"/>
                <w:szCs w:val="24"/>
                <w:lang w:eastAsia="pl-PL"/>
              </w:rPr>
              <w:t xml:space="preserve"> </w:t>
            </w:r>
          </w:p>
        </w:tc>
        <w:tc>
          <w:tcPr>
            <w:tcW w:w="2127" w:type="dxa"/>
            <w:tcMar/>
            <w:hideMark/>
          </w:tcPr>
          <w:p w:rsidRPr="00EE7E6D" w:rsidR="00C203D5" w:rsidP="001754A8" w:rsidRDefault="00C203D5" w14:paraId="33DD518B" w14:textId="2FA544BF">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03599CCE" w14:textId="724B284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1FE14163" w14:textId="4855244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1F962F6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00C203D5" w:rsidP="001754A8" w:rsidRDefault="00C203D5" w14:paraId="116ACB7B" w14:textId="1669FC4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Punktowe:</w:t>
            </w:r>
            <w:r w:rsidRPr="00EE7E6D" w:rsidR="001754A8">
              <w:rPr>
                <w:rFonts w:ascii="Arial" w:hAnsi="Arial" w:eastAsia="Times New Roman" w:cs="Arial"/>
                <w:sz w:val="24"/>
                <w:szCs w:val="24"/>
                <w:lang w:eastAsia="pl-PL"/>
              </w:rPr>
              <w:t xml:space="preserve"> </w:t>
            </w:r>
          </w:p>
          <w:p w:rsidRPr="00EE7E6D" w:rsidR="00C203D5" w:rsidP="00C203D5" w:rsidRDefault="00C203D5" w14:paraId="490CDC2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 pkt - projekt nie przewiduje rozwiązań NEB  </w:t>
            </w:r>
          </w:p>
          <w:p w:rsidRPr="00EE7E6D" w:rsidR="00C203D5" w:rsidP="001754A8" w:rsidRDefault="00C203D5" w14:paraId="7727ABD0" w14:textId="2107884A">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1 pkt - projekt przewiduje rozwiązania NEB</w:t>
            </w:r>
            <w:r w:rsidRPr="00EE7E6D" w:rsidR="001754A8">
              <w:rPr>
                <w:rFonts w:ascii="Arial" w:hAnsi="Arial" w:eastAsia="Times New Roman" w:cs="Arial"/>
                <w:sz w:val="24"/>
                <w:szCs w:val="24"/>
                <w:lang w:eastAsia="pl-PL"/>
              </w:rPr>
              <w:t xml:space="preserve"> </w:t>
            </w:r>
          </w:p>
          <w:p w:rsidRPr="00EE7E6D" w:rsidR="00C203D5" w:rsidP="00C203D5" w:rsidRDefault="00C203D5" w14:paraId="47F7427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1 pkt </w:t>
            </w:r>
          </w:p>
        </w:tc>
        <w:tc>
          <w:tcPr>
            <w:tcW w:w="1701" w:type="dxa"/>
            <w:tcMar/>
            <w:hideMark/>
          </w:tcPr>
          <w:p w:rsidRPr="00EE7E6D" w:rsidR="00C203D5" w:rsidP="00C203D5" w:rsidRDefault="00C203D5" w14:paraId="73BD013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00845978" w14:textId="77777777">
        <w:trPr>
          <w:trHeight w:val="300"/>
        </w:trPr>
        <w:tc>
          <w:tcPr>
            <w:tcW w:w="866" w:type="dxa"/>
            <w:tcMar/>
            <w:hideMark/>
          </w:tcPr>
          <w:p w:rsidRPr="00EE7E6D" w:rsidR="00C203D5" w:rsidP="00C203D5" w:rsidRDefault="00C203D5" w14:paraId="51E00B12"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1B159280"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961" w:id="7"/>
            <w:r w:rsidRPr="00EE7E6D">
              <w:rPr>
                <w:rFonts w:ascii="Arial" w:hAnsi="Arial" w:eastAsia="Times New Roman" w:cs="Arial"/>
                <w:sz w:val="24"/>
                <w:szCs w:val="24"/>
                <w:lang w:eastAsia="pl-PL"/>
              </w:rPr>
              <w:t>Partnerstwo w projekcie- jeśli dotyczy </w:t>
            </w:r>
            <w:bookmarkEnd w:id="7"/>
          </w:p>
        </w:tc>
        <w:tc>
          <w:tcPr>
            <w:tcW w:w="5126" w:type="dxa"/>
            <w:tcMar/>
            <w:hideMark/>
          </w:tcPr>
          <w:p w:rsidRPr="00EE7E6D" w:rsidR="00C203D5" w:rsidP="00C203D5" w:rsidRDefault="00C203D5" w14:paraId="25A1EDA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2127" w:type="dxa"/>
            <w:tcMar/>
            <w:hideMark/>
          </w:tcPr>
          <w:p w:rsidRPr="00EE7E6D" w:rsidR="00C203D5" w:rsidP="001754A8" w:rsidRDefault="00C203D5" w14:paraId="58C17FC2" w14:textId="055D94A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7D8A0DEA" w14:textId="721BC059">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3444C365" w14:textId="2DAF0AB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4D08B70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Punktowa:  </w:t>
            </w:r>
          </w:p>
          <w:p w:rsidRPr="00EE7E6D" w:rsidR="00C203D5" w:rsidP="00C203D5" w:rsidRDefault="00C203D5" w14:paraId="62638B38" w14:textId="77777777">
            <w:pPr>
              <w:numPr>
                <w:ilvl w:val="0"/>
                <w:numId w:val="84"/>
              </w:numPr>
              <w:tabs>
                <w:tab w:val="num" w:pos="341"/>
              </w:tabs>
              <w:spacing w:before="100" w:beforeAutospacing="1" w:after="100" w:afterAutospacing="1" w:line="240" w:lineRule="auto"/>
              <w:ind w:left="341"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Projekt realizowany w partnerstwie – 1 pkt. </w:t>
            </w:r>
          </w:p>
          <w:p w:rsidRPr="00EE7E6D" w:rsidR="00C203D5" w:rsidP="00C203D5" w:rsidRDefault="00C203D5" w14:paraId="1FE0DC35" w14:textId="77777777">
            <w:pPr>
              <w:numPr>
                <w:ilvl w:val="0"/>
                <w:numId w:val="85"/>
              </w:numPr>
              <w:tabs>
                <w:tab w:val="num" w:pos="341"/>
              </w:tabs>
              <w:spacing w:before="100" w:beforeAutospacing="1" w:after="100" w:afterAutospacing="1" w:line="240" w:lineRule="auto"/>
              <w:ind w:left="341" w:firstLine="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Projekt realizowany poza partnerstwem – 0 pkt. </w:t>
            </w:r>
          </w:p>
          <w:p w:rsidRPr="00EE7E6D" w:rsidR="00C203D5" w:rsidP="00C203D5" w:rsidRDefault="00C203D5" w14:paraId="106C9035"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1 pkt </w:t>
            </w:r>
          </w:p>
        </w:tc>
        <w:tc>
          <w:tcPr>
            <w:tcW w:w="1701" w:type="dxa"/>
            <w:tcMar/>
            <w:hideMark/>
          </w:tcPr>
          <w:p w:rsidRPr="00EE7E6D" w:rsidR="00C203D5" w:rsidP="00C203D5" w:rsidRDefault="00C203D5" w14:paraId="2FE50883"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2871B73C" w14:textId="77777777">
        <w:trPr>
          <w:trHeight w:val="300"/>
        </w:trPr>
        <w:tc>
          <w:tcPr>
            <w:tcW w:w="866" w:type="dxa"/>
            <w:tcMar/>
            <w:hideMark/>
          </w:tcPr>
          <w:p w:rsidRPr="00EE7E6D" w:rsidR="00C203D5" w:rsidP="00C203D5" w:rsidRDefault="00C203D5" w14:paraId="7068F5D5"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05ABD0CA" w14:textId="77777777">
            <w:pPr>
              <w:spacing w:before="100" w:beforeAutospacing="1" w:after="100" w:afterAutospacing="1" w:line="240" w:lineRule="auto"/>
              <w:ind w:left="9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p w:rsidRPr="00EE7E6D" w:rsidR="00C203D5" w:rsidP="00C203D5" w:rsidRDefault="00C203D5" w14:paraId="2B757D52" w14:textId="77777777">
            <w:pPr>
              <w:spacing w:before="100" w:beforeAutospacing="1" w:after="100" w:afterAutospacing="1" w:line="240" w:lineRule="auto"/>
              <w:textAlignment w:val="baseline"/>
              <w:rPr>
                <w:rFonts w:ascii="Arial" w:hAnsi="Arial" w:eastAsia="Times New Roman" w:cs="Arial"/>
                <w:sz w:val="24"/>
                <w:szCs w:val="24"/>
                <w:lang w:eastAsia="pl-PL"/>
              </w:rPr>
            </w:pPr>
            <w:bookmarkStart w:name="_Hlk129672980" w:id="8"/>
            <w:r w:rsidRPr="00EE7E6D">
              <w:rPr>
                <w:rFonts w:ascii="Arial" w:hAnsi="Arial" w:eastAsia="Times New Roman" w:cs="Arial"/>
                <w:sz w:val="24"/>
                <w:szCs w:val="24"/>
                <w:lang w:eastAsia="pl-PL"/>
              </w:rPr>
              <w:t>Realizacja projektu w formule partnerstwa publiczno-prywatnego (projekt hybrydowy) lub w formule ESCO – jeśli dotyczy </w:t>
            </w:r>
            <w:bookmarkEnd w:id="8"/>
          </w:p>
        </w:tc>
        <w:tc>
          <w:tcPr>
            <w:tcW w:w="5126" w:type="dxa"/>
            <w:tcMar/>
            <w:hideMark/>
          </w:tcPr>
          <w:p w:rsidRPr="00EE7E6D" w:rsidR="00C203D5" w:rsidP="001754A8" w:rsidRDefault="00C203D5" w14:paraId="4CEFBA72" w14:textId="5115A0A3">
            <w:pPr>
              <w:spacing w:before="100" w:beforeAutospacing="1" w:after="100" w:afterAutospacing="1" w:line="240" w:lineRule="auto"/>
              <w:ind w:right="21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Premiowana będzie realizacja inwestycji jako projektu hybrydowego (PPP) lub w formule ESCO w oparciu o umowę EPC.</w:t>
            </w:r>
            <w:r w:rsidRPr="00EE7E6D" w:rsidR="001754A8">
              <w:rPr>
                <w:rFonts w:ascii="Arial" w:hAnsi="Arial" w:eastAsia="Times New Roman" w:cs="Arial"/>
                <w:sz w:val="24"/>
                <w:szCs w:val="24"/>
                <w:lang w:eastAsia="pl-PL"/>
              </w:rPr>
              <w:t xml:space="preserve"> </w:t>
            </w:r>
          </w:p>
          <w:p w:rsidRPr="00EE7E6D" w:rsidR="00C203D5" w:rsidP="001754A8" w:rsidRDefault="00C203D5" w14:paraId="1217FF7C" w14:textId="3312604C">
            <w:pPr>
              <w:spacing w:before="100" w:beforeAutospacing="1" w:after="100" w:afterAutospacing="1" w:line="240" w:lineRule="auto"/>
              <w:ind w:right="21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Pr="00EE7E6D" w:rsidR="001754A8">
              <w:rPr>
                <w:rFonts w:ascii="Arial" w:hAnsi="Arial" w:eastAsia="Times New Roman" w:cs="Arial"/>
                <w:sz w:val="24"/>
                <w:szCs w:val="24"/>
                <w:lang w:eastAsia="pl-PL"/>
              </w:rPr>
              <w:t xml:space="preserve"> </w:t>
            </w:r>
          </w:p>
          <w:p w:rsidRPr="00EE7E6D" w:rsidR="00C203D5" w:rsidP="001754A8" w:rsidRDefault="00C203D5" w14:paraId="49508DF1" w14:textId="3D8F9D0A">
            <w:pPr>
              <w:spacing w:before="100" w:beforeAutospacing="1" w:after="100" w:afterAutospacing="1" w:line="240" w:lineRule="auto"/>
              <w:ind w:right="21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w:t>
            </w:r>
            <w:r w:rsidRPr="00EE7E6D">
              <w:rPr>
                <w:rFonts w:ascii="Arial" w:hAnsi="Arial" w:eastAsia="Times New Roman" w:cs="Arial"/>
                <w:sz w:val="24"/>
                <w:szCs w:val="24"/>
                <w:lang w:eastAsia="pl-PL"/>
              </w:rPr>
              <w:t>kosztów zużywanej energii wynikających z wdrożonych rozwiązań.</w:t>
            </w:r>
            <w:r w:rsidRPr="00EE7E6D" w:rsidR="001754A8">
              <w:rPr>
                <w:rFonts w:ascii="Arial" w:hAnsi="Arial" w:eastAsia="Times New Roman" w:cs="Arial"/>
                <w:sz w:val="24"/>
                <w:szCs w:val="24"/>
                <w:lang w:eastAsia="pl-PL"/>
              </w:rPr>
              <w:t xml:space="preserve"> </w:t>
            </w:r>
          </w:p>
          <w:p w:rsidRPr="00EE7E6D" w:rsidR="00C203D5" w:rsidP="001754A8" w:rsidRDefault="00C203D5" w14:paraId="1FFFC6E3" w14:textId="09C440DB">
            <w:pPr>
              <w:spacing w:before="100" w:beforeAutospacing="1" w:after="100" w:afterAutospacing="1" w:line="240" w:lineRule="auto"/>
              <w:textAlignment w:val="baseline"/>
              <w:rPr>
                <w:rFonts w:ascii="Arial" w:hAnsi="Arial" w:eastAsia="Times New Roman" w:cs="Arial"/>
                <w:sz w:val="24"/>
                <w:szCs w:val="24"/>
                <w:lang w:eastAsia="pl-PL"/>
              </w:rPr>
            </w:pPr>
            <w:proofErr w:type="spellStart"/>
            <w:r w:rsidRPr="00EE7E6D">
              <w:rPr>
                <w:rFonts w:ascii="Arial" w:hAnsi="Arial" w:eastAsia="Times New Roman" w:cs="Arial"/>
                <w:sz w:val="24"/>
                <w:szCs w:val="24"/>
                <w:lang w:val="en-US" w:eastAsia="pl-PL"/>
              </w:rPr>
              <w:t>Umowa</w:t>
            </w:r>
            <w:proofErr w:type="spellEnd"/>
            <w:r w:rsidRPr="00EE7E6D">
              <w:rPr>
                <w:rFonts w:ascii="Arial" w:hAnsi="Arial" w:eastAsia="Times New Roman" w:cs="Arial"/>
                <w:sz w:val="24"/>
                <w:szCs w:val="24"/>
                <w:lang w:val="en-US" w:eastAsia="pl-PL"/>
              </w:rPr>
              <w:t xml:space="preserve"> EPC (ang. – </w:t>
            </w:r>
            <w:proofErr w:type="spellStart"/>
            <w:r w:rsidRPr="00EE7E6D">
              <w:rPr>
                <w:rFonts w:ascii="Arial" w:hAnsi="Arial" w:eastAsia="Times New Roman" w:cs="Arial"/>
                <w:sz w:val="24"/>
                <w:szCs w:val="24"/>
                <w:lang w:val="en-US" w:eastAsia="pl-PL"/>
              </w:rPr>
              <w:t>skrót</w:t>
            </w:r>
            <w:proofErr w:type="spellEnd"/>
            <w:r w:rsidRPr="00EE7E6D">
              <w:rPr>
                <w:rFonts w:ascii="Arial" w:hAnsi="Arial" w:eastAsia="Times New Roman" w:cs="Arial"/>
                <w:sz w:val="24"/>
                <w:szCs w:val="24"/>
                <w:lang w:val="en-US" w:eastAsia="pl-PL"/>
              </w:rPr>
              <w:t xml:space="preserve"> </w:t>
            </w:r>
            <w:proofErr w:type="spellStart"/>
            <w:r w:rsidRPr="00EE7E6D">
              <w:rPr>
                <w:rFonts w:ascii="Arial" w:hAnsi="Arial" w:eastAsia="Times New Roman" w:cs="Arial"/>
                <w:sz w:val="24"/>
                <w:szCs w:val="24"/>
                <w:lang w:val="en-US" w:eastAsia="pl-PL"/>
              </w:rPr>
              <w:t>od</w:t>
            </w:r>
            <w:proofErr w:type="spellEnd"/>
            <w:r w:rsidRPr="00EE7E6D">
              <w:rPr>
                <w:rFonts w:ascii="Arial" w:hAnsi="Arial" w:eastAsia="Times New Roman" w:cs="Arial"/>
                <w:sz w:val="24"/>
                <w:szCs w:val="24"/>
                <w:lang w:val="en-US" w:eastAsia="pl-PL"/>
              </w:rPr>
              <w:t xml:space="preserve"> energy performance contract). </w:t>
            </w:r>
            <w:r w:rsidRPr="00EE7E6D">
              <w:rPr>
                <w:rFonts w:ascii="Arial" w:hAnsi="Arial" w:eastAsia="Times New Roman" w:cs="Arial"/>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r w:rsidRPr="00EE7E6D" w:rsidR="001754A8">
              <w:rPr>
                <w:rFonts w:ascii="Arial" w:hAnsi="Arial" w:eastAsia="Times New Roman" w:cs="Arial"/>
                <w:sz w:val="24"/>
                <w:szCs w:val="24"/>
                <w:lang w:eastAsia="pl-PL"/>
              </w:rPr>
              <w:t xml:space="preserve"> </w:t>
            </w:r>
          </w:p>
        </w:tc>
        <w:tc>
          <w:tcPr>
            <w:tcW w:w="2127" w:type="dxa"/>
            <w:tcMar/>
            <w:hideMark/>
          </w:tcPr>
          <w:p w:rsidRPr="00EE7E6D" w:rsidR="00C203D5" w:rsidP="001754A8" w:rsidRDefault="00C203D5" w14:paraId="1BC0C44A" w14:textId="2F3A2BF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1754A8" w:rsidRDefault="00C203D5" w14:paraId="564C6D1B" w14:textId="65B4E896">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4D027728" w14:textId="684B9E2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72A204E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w:t>
            </w:r>
          </w:p>
        </w:tc>
        <w:tc>
          <w:tcPr>
            <w:tcW w:w="1984" w:type="dxa"/>
            <w:tcMar/>
            <w:hideMark/>
          </w:tcPr>
          <w:p w:rsidRPr="00EE7E6D" w:rsidR="4CE217FF" w:rsidP="001754A8" w:rsidRDefault="00C203D5" w14:paraId="33DBD4FA" w14:textId="15F526BB">
            <w:pPr>
              <w:spacing w:before="100" w:beforeAutospacing="1" w:after="100" w:afterAutospacing="1" w:line="240" w:lineRule="auto"/>
              <w:ind w:right="39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Punktowa:</w:t>
            </w:r>
            <w:r w:rsidRPr="00EE7E6D" w:rsidR="001754A8">
              <w:rPr>
                <w:rFonts w:ascii="Arial" w:hAnsi="Arial" w:eastAsia="Times New Roman" w:cs="Arial"/>
                <w:sz w:val="24"/>
                <w:szCs w:val="24"/>
                <w:lang w:eastAsia="pl-PL"/>
              </w:rPr>
              <w:t xml:space="preserve"> </w:t>
            </w:r>
          </w:p>
          <w:p w:rsidRPr="00EE7E6D" w:rsidR="4CE217FF" w:rsidP="001754A8" w:rsidRDefault="00C203D5" w14:paraId="2799D5E1" w14:textId="5BA105DC">
            <w:pPr>
              <w:spacing w:before="100" w:beforeAutospacing="1" w:after="100" w:afterAutospacing="1" w:line="240" w:lineRule="auto"/>
              <w:ind w:right="390"/>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Sposób przyznawania punktacji:</w:t>
            </w:r>
            <w:r w:rsidRPr="00EE7E6D" w:rsidR="001754A8">
              <w:rPr>
                <w:rFonts w:ascii="Arial" w:hAnsi="Arial" w:eastAsia="Times New Roman" w:cs="Arial"/>
                <w:sz w:val="24"/>
                <w:szCs w:val="24"/>
                <w:lang w:eastAsia="pl-PL"/>
              </w:rPr>
              <w:t xml:space="preserve"> </w:t>
            </w:r>
          </w:p>
          <w:p w:rsidRPr="00EE7E6D" w:rsidR="00C203D5" w:rsidP="4CE217FF" w:rsidRDefault="00C203D5" w14:paraId="21413D3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1</w:t>
            </w:r>
            <w:r w:rsidRPr="00EE7E6D">
              <w:rPr>
                <w:rFonts w:ascii="Arial" w:hAnsi="Arial" w:eastAsia="Times New Roman" w:cs="Arial"/>
                <w:color w:val="000000" w:themeColor="text1"/>
                <w:sz w:val="24"/>
                <w:szCs w:val="24"/>
                <w:lang w:eastAsia="pl-PL"/>
              </w:rPr>
              <w:t xml:space="preserve">)  Projekt realizowany w formule ESCO - dokonano wyboru partnera prywatnego przed złożeniem wniosku o dofinansowanie oraz podpisano umowę o EPC (umowa dołączona do wniosku o </w:t>
            </w:r>
            <w:r w:rsidRPr="00EE7E6D">
              <w:rPr>
                <w:rFonts w:ascii="Arial" w:hAnsi="Arial" w:eastAsia="Times New Roman" w:cs="Arial"/>
                <w:color w:val="000000" w:themeColor="text1"/>
                <w:sz w:val="24"/>
                <w:szCs w:val="24"/>
                <w:lang w:eastAsia="pl-PL"/>
              </w:rPr>
              <w:t>dofinansowanie) - 6 pkt. </w:t>
            </w:r>
          </w:p>
          <w:p w:rsidRPr="00EE7E6D" w:rsidR="4CE217FF" w:rsidP="4CE217FF" w:rsidRDefault="4CE217FF" w14:paraId="1A950E52" w14:textId="29A59F42">
            <w:pPr>
              <w:spacing w:beforeAutospacing="1" w:afterAutospacing="1" w:line="240" w:lineRule="auto"/>
              <w:rPr>
                <w:rFonts w:ascii="Arial" w:hAnsi="Arial" w:eastAsia="Times New Roman" w:cs="Arial"/>
                <w:color w:val="000000" w:themeColor="text1"/>
                <w:sz w:val="24"/>
                <w:szCs w:val="24"/>
                <w:lang w:eastAsia="pl-PL"/>
              </w:rPr>
            </w:pPr>
          </w:p>
          <w:p w:rsidRPr="00EE7E6D" w:rsidR="00C203D5" w:rsidP="4CE217FF" w:rsidRDefault="00C203D5" w14:paraId="5ED563E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2)  Projekt realizowany jest w formule PPP - dokonano wyboru partnera prywatnego przed złożeniem wniosku o dofinansowanie oraz podpisano umowę o PPP (umowa dołączona do wniosku o dofinansowanie) - 5 pkt. </w:t>
            </w:r>
          </w:p>
          <w:p w:rsidRPr="00EE7E6D" w:rsidR="4CE217FF" w:rsidP="4CE217FF" w:rsidRDefault="4CE217FF" w14:paraId="03AF96D5" w14:textId="6914BDA1">
            <w:pPr>
              <w:spacing w:beforeAutospacing="1" w:afterAutospacing="1" w:line="240" w:lineRule="auto"/>
              <w:rPr>
                <w:rFonts w:ascii="Arial" w:hAnsi="Arial" w:eastAsia="Times New Roman" w:cs="Arial"/>
                <w:color w:val="000000" w:themeColor="text1"/>
                <w:sz w:val="24"/>
                <w:szCs w:val="24"/>
                <w:lang w:eastAsia="pl-PL"/>
              </w:rPr>
            </w:pPr>
          </w:p>
          <w:p w:rsidRPr="00EE7E6D" w:rsidR="00C203D5" w:rsidP="4CE217FF" w:rsidRDefault="00C203D5" w14:paraId="3B678737"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3) Projekt realizowany w formule ESCO - dokonano wyboru partnera prywatnego przed złożeniem wniosku o dofinansowanie, na podstawie oświadczenia we wniosku – 4 pkt </w:t>
            </w:r>
          </w:p>
          <w:p w:rsidRPr="00EE7E6D" w:rsidR="00C203D5" w:rsidP="4CE217FF" w:rsidRDefault="00C203D5" w14:paraId="0DBB161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4) </w:t>
            </w:r>
            <w:r w:rsidRPr="00EE7E6D">
              <w:rPr>
                <w:rFonts w:ascii="Arial" w:hAnsi="Arial" w:eastAsia="Times New Roman" w:cs="Arial"/>
                <w:color w:val="000000" w:themeColor="text1"/>
                <w:sz w:val="24"/>
                <w:szCs w:val="24"/>
                <w:lang w:eastAsia="pl-PL"/>
              </w:rPr>
              <w:t xml:space="preserve">Projekt realizowany jest w formule PPP - dokonano wyboru partnera prywatnego przed złożeniem wniosku o dofinansowanie, na podstawie </w:t>
            </w:r>
            <w:r w:rsidRPr="00EE7E6D">
              <w:rPr>
                <w:rFonts w:ascii="Arial" w:hAnsi="Arial" w:eastAsia="Times New Roman" w:cs="Arial"/>
                <w:color w:val="000000" w:themeColor="text1"/>
                <w:sz w:val="24"/>
                <w:szCs w:val="24"/>
                <w:lang w:eastAsia="pl-PL"/>
              </w:rPr>
              <w:t>oświadczenia we wniosku –3 pkt </w:t>
            </w:r>
          </w:p>
          <w:p w:rsidRPr="00EE7E6D" w:rsidR="00C203D5" w:rsidP="00C203D5" w:rsidRDefault="00C203D5" w14:paraId="5D4AF9F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Maksymalnie do uzyskania 6 pkt. </w:t>
            </w:r>
          </w:p>
        </w:tc>
        <w:tc>
          <w:tcPr>
            <w:tcW w:w="1701" w:type="dxa"/>
            <w:tcMar/>
            <w:hideMark/>
          </w:tcPr>
          <w:p w:rsidRPr="00EE7E6D" w:rsidR="00C203D5" w:rsidP="00C203D5" w:rsidRDefault="00C203D5" w14:paraId="20639C59"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2C090C55" w14:textId="77777777">
        <w:trPr>
          <w:trHeight w:val="300"/>
        </w:trPr>
        <w:tc>
          <w:tcPr>
            <w:tcW w:w="866" w:type="dxa"/>
            <w:tcMar/>
            <w:hideMark/>
          </w:tcPr>
          <w:p w:rsidRPr="00EE7E6D" w:rsidR="00C203D5" w:rsidP="00C203D5" w:rsidRDefault="00C203D5" w14:paraId="2D8F356A" w14:textId="77777777">
            <w:pPr>
              <w:numPr>
                <w:ilvl w:val="0"/>
                <w:numId w:val="86"/>
              </w:numPr>
              <w:spacing w:before="100" w:beforeAutospacing="1" w:after="100" w:afterAutospacing="1" w:line="240" w:lineRule="auto"/>
              <w:textAlignment w:val="baseline"/>
              <w:rPr>
                <w:rFonts w:ascii="Arial" w:hAnsi="Arial" w:eastAsia="Times New Roman" w:cs="Arial"/>
                <w:sz w:val="24"/>
                <w:szCs w:val="24"/>
                <w:lang w:eastAsia="pl-PL"/>
              </w:rPr>
            </w:pPr>
            <w:bookmarkStart w:name="_Hlk129673007" w:id="9"/>
            <w:r w:rsidRPr="00EE7E6D">
              <w:rPr>
                <w:rFonts w:ascii="Arial" w:hAnsi="Arial" w:eastAsia="Times New Roman" w:cs="Arial"/>
                <w:sz w:val="24"/>
                <w:szCs w:val="24"/>
                <w:lang w:eastAsia="pl-PL"/>
              </w:rPr>
              <w:t> </w:t>
            </w:r>
          </w:p>
        </w:tc>
        <w:tc>
          <w:tcPr>
            <w:tcW w:w="2508" w:type="dxa"/>
            <w:tcMar/>
            <w:hideMark/>
          </w:tcPr>
          <w:p w:rsidRPr="00EE7E6D" w:rsidR="00C203D5" w:rsidP="00C203D5" w:rsidRDefault="00C203D5" w14:paraId="6A00FB52"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Wynikanie projektu z aktualnego i pozytywnie zaopiniowanego programu rewitalizacji (jeśli dotyczy) </w:t>
            </w:r>
          </w:p>
        </w:tc>
        <w:tc>
          <w:tcPr>
            <w:tcW w:w="5126" w:type="dxa"/>
            <w:tcMar/>
            <w:hideMark/>
          </w:tcPr>
          <w:p w:rsidRPr="00EE7E6D" w:rsidR="00C203D5" w:rsidP="00C203D5" w:rsidRDefault="00C203D5" w14:paraId="42B6747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2127" w:type="dxa"/>
            <w:tcMar/>
            <w:hideMark/>
          </w:tcPr>
          <w:p w:rsidRPr="00EE7E6D" w:rsidR="00C203D5" w:rsidP="001754A8" w:rsidRDefault="00C203D5" w14:paraId="516E40DD" w14:textId="37FE3773">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r w:rsidRPr="00EE7E6D" w:rsidR="001754A8">
              <w:rPr>
                <w:rFonts w:ascii="Arial" w:hAnsi="Arial" w:eastAsia="Times New Roman" w:cs="Arial"/>
                <w:sz w:val="24"/>
                <w:szCs w:val="24"/>
                <w:lang w:eastAsia="pl-PL"/>
              </w:rPr>
              <w:t xml:space="preserve"> </w:t>
            </w:r>
          </w:p>
          <w:p w:rsidRPr="00EE7E6D" w:rsidR="00C203D5" w:rsidP="00C203D5" w:rsidRDefault="00C203D5" w14:paraId="0DBB3C79" w14:textId="2EA1F9FD">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630BADCB" w14:textId="1700362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tc>
        <w:tc>
          <w:tcPr>
            <w:tcW w:w="1984" w:type="dxa"/>
            <w:tcMar/>
            <w:hideMark/>
          </w:tcPr>
          <w:p w:rsidRPr="00EE7E6D" w:rsidR="00C203D5" w:rsidP="00C203D5" w:rsidRDefault="00C203D5" w14:paraId="52173BA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Punktowe </w:t>
            </w:r>
          </w:p>
          <w:p w:rsidRPr="00EE7E6D" w:rsidR="00C203D5" w:rsidP="00C203D5" w:rsidRDefault="00C203D5" w14:paraId="60587FFC"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0 pkt – projekt nie jest projektem rewitalizacyjnym </w:t>
            </w:r>
          </w:p>
          <w:p w:rsidRPr="00EE7E6D" w:rsidR="00C203D5" w:rsidP="00C203D5" w:rsidRDefault="00C203D5" w14:paraId="3E32CC3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2 pkt – projekt jest projektem rewitalizacyjnym  </w:t>
            </w:r>
          </w:p>
        </w:tc>
        <w:tc>
          <w:tcPr>
            <w:tcW w:w="1701" w:type="dxa"/>
            <w:tcMar/>
            <w:hideMark/>
          </w:tcPr>
          <w:p w:rsidRPr="00EE7E6D" w:rsidR="00C203D5" w:rsidP="00C203D5" w:rsidRDefault="00C203D5" w14:paraId="3DD19334"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 dotyczy </w:t>
            </w:r>
          </w:p>
        </w:tc>
      </w:tr>
      <w:tr w:rsidRPr="00EE7E6D" w:rsidR="00C203D5" w:rsidTr="1545A774" w14:paraId="5BAD7544" w14:textId="77777777">
        <w:trPr>
          <w:trHeight w:val="300"/>
        </w:trPr>
        <w:tc>
          <w:tcPr>
            <w:tcW w:w="866" w:type="dxa"/>
            <w:tcMar/>
            <w:hideMark/>
          </w:tcPr>
          <w:p w:rsidRPr="00EE7E6D" w:rsidR="00C203D5" w:rsidP="00C203D5" w:rsidRDefault="00C203D5" w14:paraId="722AD591" w14:textId="77777777">
            <w:pPr>
              <w:spacing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13.</w:t>
            </w:r>
          </w:p>
        </w:tc>
        <w:tc>
          <w:tcPr>
            <w:tcW w:w="2508" w:type="dxa"/>
            <w:tcMar/>
            <w:hideMark/>
          </w:tcPr>
          <w:p w:rsidRPr="00EE7E6D" w:rsidR="00C203D5" w:rsidP="4CE217FF" w:rsidRDefault="00C203D5" w14:paraId="705020D2" w14:textId="77777777">
            <w:pPr>
              <w:spacing w:line="240" w:lineRule="auto"/>
              <w:rPr>
                <w:rFonts w:ascii="Arial" w:hAnsi="Arial" w:cs="Arial"/>
                <w:color w:val="000000" w:themeColor="text1"/>
                <w:sz w:val="24"/>
                <w:szCs w:val="24"/>
              </w:rPr>
            </w:pPr>
            <w:r w:rsidRPr="00EE7E6D">
              <w:rPr>
                <w:rFonts w:ascii="Arial" w:hAnsi="Arial" w:cs="Arial"/>
                <w:color w:val="000000" w:themeColor="text1"/>
                <w:sz w:val="24"/>
                <w:szCs w:val="24"/>
              </w:rPr>
              <w:t>Zastosowanie w projekcie zielonych zamówień publicznych</w:t>
            </w:r>
          </w:p>
        </w:tc>
        <w:tc>
          <w:tcPr>
            <w:tcW w:w="5126" w:type="dxa"/>
            <w:tcMar/>
            <w:hideMark/>
          </w:tcPr>
          <w:p w:rsidRPr="00EE7E6D" w:rsidR="00C203D5" w:rsidP="00C203D5" w:rsidRDefault="00C203D5" w14:paraId="4D080FF3" w14:textId="393315C0">
            <w:pPr>
              <w:rPr>
                <w:rFonts w:ascii="Arial" w:hAnsi="Arial" w:cs="Arial"/>
                <w:sz w:val="24"/>
                <w:szCs w:val="24"/>
              </w:rPr>
            </w:pPr>
            <w:r w:rsidRPr="00EE7E6D">
              <w:rPr>
                <w:rFonts w:ascii="Arial" w:hAnsi="Arial" w:cs="Arial"/>
                <w:sz w:val="24"/>
                <w:szCs w:val="24"/>
              </w:rPr>
              <w:t>Zielone zamówienia publiczne oznaczają politykę, w ramach której</w:t>
            </w:r>
            <w:r w:rsidRPr="00EE7E6D" w:rsidR="001754A8">
              <w:rPr>
                <w:rFonts w:ascii="Arial" w:hAnsi="Arial" w:cs="Arial"/>
                <w:sz w:val="24"/>
                <w:szCs w:val="24"/>
              </w:rPr>
              <w:t xml:space="preserve"> </w:t>
            </w:r>
            <w:r w:rsidRPr="00EE7E6D">
              <w:rPr>
                <w:rFonts w:ascii="Arial" w:hAnsi="Arial" w:cs="Arial"/>
                <w:sz w:val="24"/>
                <w:szCs w:val="24"/>
              </w:rPr>
              <w:t>zamawiający włącza kryteria i/lub wymagania ekologiczne do procesu</w:t>
            </w:r>
            <w:r w:rsidRPr="00EE7E6D" w:rsidR="002F2339">
              <w:rPr>
                <w:rFonts w:ascii="Arial" w:hAnsi="Arial" w:cs="Arial"/>
                <w:sz w:val="24"/>
                <w:szCs w:val="24"/>
              </w:rPr>
              <w:t xml:space="preserve"> </w:t>
            </w:r>
            <w:r w:rsidRPr="00EE7E6D">
              <w:rPr>
                <w:rFonts w:ascii="Arial" w:hAnsi="Arial" w:cs="Arial"/>
                <w:sz w:val="24"/>
                <w:szCs w:val="24"/>
              </w:rPr>
              <w:t xml:space="preserve">zakupów (procedur udzielania </w:t>
            </w:r>
            <w:r w:rsidRPr="00EE7E6D">
              <w:rPr>
                <w:rFonts w:ascii="Arial" w:hAnsi="Arial" w:cs="Arial"/>
                <w:sz w:val="24"/>
                <w:szCs w:val="24"/>
              </w:rPr>
              <w:t>zamówień publicznych) i poszukuje</w:t>
            </w:r>
            <w:r w:rsidRPr="00EE7E6D" w:rsidR="002F2339">
              <w:rPr>
                <w:rFonts w:ascii="Arial" w:hAnsi="Arial" w:cs="Arial"/>
                <w:sz w:val="24"/>
                <w:szCs w:val="24"/>
              </w:rPr>
              <w:t xml:space="preserve"> </w:t>
            </w:r>
            <w:r w:rsidRPr="00EE7E6D">
              <w:rPr>
                <w:rFonts w:ascii="Arial" w:hAnsi="Arial" w:cs="Arial"/>
                <w:sz w:val="24"/>
                <w:szCs w:val="24"/>
              </w:rPr>
              <w:t>rozwiązań ograniczających negatywny wpływ produktów/usług na</w:t>
            </w:r>
            <w:r w:rsidRPr="00EE7E6D" w:rsidR="002F2339">
              <w:rPr>
                <w:rFonts w:ascii="Arial" w:hAnsi="Arial" w:cs="Arial"/>
                <w:sz w:val="24"/>
                <w:szCs w:val="24"/>
              </w:rPr>
              <w:t xml:space="preserve"> </w:t>
            </w:r>
            <w:r w:rsidRPr="00EE7E6D">
              <w:rPr>
                <w:rFonts w:ascii="Arial" w:hAnsi="Arial" w:cs="Arial"/>
                <w:sz w:val="24"/>
                <w:szCs w:val="24"/>
              </w:rPr>
              <w:t>środowisko oraz uwzględniających cały cykl życia produktów, a</w:t>
            </w:r>
            <w:r w:rsidRPr="00EE7E6D" w:rsidR="002F2339">
              <w:rPr>
                <w:rFonts w:ascii="Arial" w:hAnsi="Arial" w:cs="Arial"/>
                <w:sz w:val="24"/>
                <w:szCs w:val="24"/>
              </w:rPr>
              <w:t xml:space="preserve"> </w:t>
            </w:r>
            <w:r w:rsidRPr="00EE7E6D">
              <w:rPr>
                <w:rFonts w:ascii="Arial" w:hAnsi="Arial" w:cs="Arial"/>
                <w:sz w:val="24"/>
                <w:szCs w:val="24"/>
              </w:rPr>
              <w:t>poprzez to wpływa na rozwój i upowszechnienie technologii</w:t>
            </w:r>
            <w:r w:rsidRPr="00EE7E6D" w:rsidR="002F2339">
              <w:rPr>
                <w:rFonts w:ascii="Arial" w:hAnsi="Arial" w:cs="Arial"/>
                <w:sz w:val="24"/>
                <w:szCs w:val="24"/>
              </w:rPr>
              <w:t xml:space="preserve"> </w:t>
            </w:r>
            <w:r w:rsidRPr="00EE7E6D">
              <w:rPr>
                <w:rFonts w:ascii="Arial" w:hAnsi="Arial" w:cs="Arial"/>
                <w:sz w:val="24"/>
                <w:szCs w:val="24"/>
              </w:rPr>
              <w:t>środowiskowych.</w:t>
            </w:r>
            <w:r w:rsidRPr="00EE7E6D" w:rsidR="002F2339">
              <w:rPr>
                <w:rFonts w:ascii="Arial" w:hAnsi="Arial" w:cs="Arial"/>
                <w:sz w:val="24"/>
                <w:szCs w:val="24"/>
              </w:rPr>
              <w:t xml:space="preserve"> </w:t>
            </w:r>
            <w:r w:rsidRPr="00EE7E6D">
              <w:rPr>
                <w:rFonts w:ascii="Arial" w:hAnsi="Arial" w:cs="Arial"/>
                <w:sz w:val="24"/>
                <w:szCs w:val="24"/>
              </w:rPr>
              <w:t>W ramach kryterium oceniane będzie zastosowanie „zielonych</w:t>
            </w:r>
            <w:r w:rsidRPr="00EE7E6D" w:rsidR="002F2339">
              <w:rPr>
                <w:rFonts w:ascii="Arial" w:hAnsi="Arial" w:cs="Arial"/>
                <w:sz w:val="24"/>
                <w:szCs w:val="24"/>
              </w:rPr>
              <w:t xml:space="preserve"> </w:t>
            </w:r>
            <w:r w:rsidRPr="00EE7E6D">
              <w:rPr>
                <w:rFonts w:ascii="Arial" w:hAnsi="Arial" w:cs="Arial"/>
                <w:sz w:val="24"/>
                <w:szCs w:val="24"/>
              </w:rPr>
              <w:t>zamówień publicznych” w postępowaniach zakończonych. Opis</w:t>
            </w:r>
            <w:r w:rsidRPr="00EE7E6D" w:rsidR="002F2339">
              <w:rPr>
                <w:rFonts w:ascii="Arial" w:hAnsi="Arial" w:cs="Arial"/>
                <w:sz w:val="24"/>
                <w:szCs w:val="24"/>
              </w:rPr>
              <w:t xml:space="preserve"> </w:t>
            </w:r>
            <w:r w:rsidRPr="00EE7E6D">
              <w:rPr>
                <w:rFonts w:ascii="Arial" w:hAnsi="Arial" w:cs="Arial"/>
                <w:sz w:val="24"/>
                <w:szCs w:val="24"/>
              </w:rPr>
              <w:t>zamówienia uwzględniający kwestię „zielonych zamówień</w:t>
            </w:r>
            <w:r w:rsidRPr="00EE7E6D" w:rsidR="002F2339">
              <w:rPr>
                <w:rFonts w:ascii="Arial" w:hAnsi="Arial" w:cs="Arial"/>
                <w:sz w:val="24"/>
                <w:szCs w:val="24"/>
              </w:rPr>
              <w:t xml:space="preserve"> </w:t>
            </w:r>
            <w:r w:rsidRPr="00EE7E6D">
              <w:rPr>
                <w:rFonts w:ascii="Arial" w:hAnsi="Arial" w:cs="Arial"/>
                <w:sz w:val="24"/>
                <w:szCs w:val="24"/>
              </w:rPr>
              <w:t>publicznych” (np. odwołanie do aspektów/kryteriów środowiskowych</w:t>
            </w:r>
            <w:r w:rsidRPr="00EE7E6D" w:rsidR="002F2339">
              <w:rPr>
                <w:rFonts w:ascii="Arial" w:hAnsi="Arial" w:cs="Arial"/>
                <w:sz w:val="24"/>
                <w:szCs w:val="24"/>
              </w:rPr>
              <w:t xml:space="preserve"> </w:t>
            </w:r>
            <w:r w:rsidRPr="00EE7E6D">
              <w:rPr>
                <w:rFonts w:ascii="Arial" w:hAnsi="Arial" w:cs="Arial"/>
                <w:sz w:val="24"/>
                <w:szCs w:val="24"/>
              </w:rPr>
              <w:t>/m.in. energooszczędności, surowców odnawialnych i z odzysku,</w:t>
            </w:r>
            <w:r w:rsidRPr="00EE7E6D" w:rsidR="002F2339">
              <w:rPr>
                <w:rFonts w:ascii="Arial" w:hAnsi="Arial" w:cs="Arial"/>
                <w:sz w:val="24"/>
                <w:szCs w:val="24"/>
              </w:rPr>
              <w:t xml:space="preserve"> </w:t>
            </w:r>
            <w:r w:rsidRPr="00EE7E6D">
              <w:rPr>
                <w:rFonts w:ascii="Arial" w:hAnsi="Arial" w:cs="Arial"/>
                <w:sz w:val="24"/>
                <w:szCs w:val="24"/>
              </w:rPr>
              <w:t xml:space="preserve">niskiej emisji, niskiego poziomu odpadów/) powinien zostać zawarty we wniosku.  </w:t>
            </w:r>
          </w:p>
          <w:p w:rsidRPr="00EE7E6D" w:rsidR="00C203D5" w:rsidP="00C203D5" w:rsidRDefault="00C203D5" w14:paraId="4958BA43" w14:textId="6ED2510C">
            <w:pPr>
              <w:rPr>
                <w:rFonts w:ascii="Arial" w:hAnsi="Arial" w:cs="Arial"/>
                <w:sz w:val="24"/>
                <w:szCs w:val="24"/>
              </w:rPr>
            </w:pPr>
            <w:r w:rsidRPr="00EE7E6D">
              <w:rPr>
                <w:rFonts w:ascii="Arial" w:hAnsi="Arial" w:cs="Arial"/>
                <w:sz w:val="24"/>
                <w:szCs w:val="24"/>
              </w:rPr>
              <w:t xml:space="preserve">Przykłady działań dla poszczególnych obszarów tematycznych, których stosowanie zaleca się przy udzielaniu zamówień </w:t>
            </w:r>
            <w:r w:rsidRPr="00EE7E6D">
              <w:rPr>
                <w:rFonts w:ascii="Arial" w:hAnsi="Arial" w:cs="Arial"/>
                <w:sz w:val="24"/>
                <w:szCs w:val="24"/>
              </w:rPr>
              <w:t>publicznych (</w:t>
            </w:r>
            <w:r w:rsidRPr="00EE7E6D">
              <w:rPr>
                <w:rFonts w:ascii="Arial" w:hAnsi="Arial" w:cs="Arial"/>
                <w:b/>
                <w:bCs/>
                <w:sz w:val="24"/>
                <w:szCs w:val="24"/>
              </w:rPr>
              <w:t>Kryteria KE):</w:t>
            </w:r>
            <w:r w:rsidRPr="00EE7E6D" w:rsidR="002F2339">
              <w:rPr>
                <w:rFonts w:ascii="Arial" w:hAnsi="Arial" w:cs="Arial"/>
                <w:sz w:val="24"/>
                <w:szCs w:val="24"/>
              </w:rPr>
              <w:t xml:space="preserve"> </w:t>
            </w:r>
            <w:hyperlink w:history="1" r:id="rId12">
              <w:r w:rsidRPr="00EE7E6D">
                <w:rPr>
                  <w:rFonts w:ascii="Arial" w:hAnsi="Arial" w:cs="Arial"/>
                  <w:color w:val="0563C1"/>
                  <w:sz w:val="24"/>
                  <w:szCs w:val="24"/>
                  <w:u w:val="single"/>
                </w:rPr>
                <w:t>https://www.uzp.gov.pl/baza-wiedzy/zrownowazone-zamowienia-publiczne/zielone-zamowienia/kryteria-srodowiskowe-gpp</w:t>
              </w:r>
            </w:hyperlink>
            <w:r w:rsidRPr="00EE7E6D">
              <w:rPr>
                <w:rFonts w:ascii="Arial" w:hAnsi="Arial" w:cs="Arial"/>
                <w:sz w:val="24"/>
                <w:szCs w:val="24"/>
              </w:rPr>
              <w:t xml:space="preserve">  </w:t>
            </w:r>
          </w:p>
          <w:p w:rsidRPr="00EE7E6D" w:rsidR="00C203D5" w:rsidP="00C203D5" w:rsidRDefault="00E43133" w14:paraId="6BEE8623" w14:textId="77777777">
            <w:pPr>
              <w:rPr>
                <w:rFonts w:ascii="Arial" w:hAnsi="Arial" w:cs="Arial"/>
                <w:sz w:val="24"/>
                <w:szCs w:val="24"/>
              </w:rPr>
            </w:pPr>
            <w:hyperlink w:history="1" r:id="rId13">
              <w:r w:rsidRPr="00EE7E6D" w:rsidR="00C203D5">
                <w:rPr>
                  <w:rFonts w:ascii="Arial" w:hAnsi="Arial" w:cs="Arial"/>
                  <w:color w:val="0563C1"/>
                  <w:sz w:val="24"/>
                  <w:szCs w:val="24"/>
                  <w:u w:val="single"/>
                </w:rPr>
                <w:t>https://www.gov.pl/web/uzp/kryteria-srodowiskowe-gpp</w:t>
              </w:r>
            </w:hyperlink>
            <w:r w:rsidRPr="00EE7E6D" w:rsidR="00C203D5">
              <w:rPr>
                <w:rFonts w:ascii="Arial" w:hAnsi="Arial" w:cs="Arial"/>
                <w:sz w:val="24"/>
                <w:szCs w:val="24"/>
              </w:rPr>
              <w:t> </w:t>
            </w:r>
          </w:p>
          <w:p w:rsidRPr="00EE7E6D" w:rsidR="00C203D5" w:rsidP="00C203D5" w:rsidRDefault="00C203D5" w14:paraId="389CD8D6" w14:textId="77777777">
            <w:pPr>
              <w:spacing w:line="240" w:lineRule="auto"/>
              <w:rPr>
                <w:rFonts w:ascii="Arial" w:hAnsi="Arial" w:eastAsia="Times New Roman" w:cs="Arial"/>
                <w:sz w:val="24"/>
                <w:szCs w:val="24"/>
                <w:lang w:eastAsia="pl-PL"/>
              </w:rPr>
            </w:pPr>
          </w:p>
        </w:tc>
        <w:tc>
          <w:tcPr>
            <w:tcW w:w="2127" w:type="dxa"/>
            <w:tcMar/>
            <w:hideMark/>
          </w:tcPr>
          <w:p w:rsidRPr="00EE7E6D" w:rsidR="00C203D5" w:rsidP="00C203D5" w:rsidRDefault="00C203D5" w14:paraId="743767C6" w14:textId="7E2953F2">
            <w:pPr>
              <w:spacing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p>
          <w:p w:rsidRPr="00EE7E6D" w:rsidR="00C203D5" w:rsidP="4CE217FF" w:rsidRDefault="00C203D5" w14:paraId="4E68E7E3" w14:textId="12866174">
            <w:pPr>
              <w:spacing w:beforeAutospacing="1" w:afterAutospacing="1"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C203D5" w:rsidP="00C203D5" w:rsidRDefault="00C203D5" w14:paraId="4F797EC9" w14:textId="48556067">
            <w:pPr>
              <w:spacing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Kryterium obowiązuje w trybie konkurencyjnym</w:t>
            </w:r>
            <w:r w:rsidRPr="00EE7E6D" w:rsidR="005E227B">
              <w:rPr>
                <w:rFonts w:ascii="Arial" w:hAnsi="Arial" w:eastAsia="Times New Roman" w:cs="Arial"/>
                <w:sz w:val="24"/>
                <w:szCs w:val="24"/>
                <w:lang w:eastAsia="pl-PL"/>
              </w:rPr>
              <w:t>.</w:t>
            </w:r>
          </w:p>
        </w:tc>
        <w:tc>
          <w:tcPr>
            <w:tcW w:w="1984" w:type="dxa"/>
            <w:tcMar/>
            <w:hideMark/>
          </w:tcPr>
          <w:p w:rsidRPr="00615474" w:rsidR="00C203D5" w:rsidP="00C203D5" w:rsidRDefault="00C203D5" w14:paraId="0301D51E" w14:textId="77777777">
            <w:pPr>
              <w:spacing w:line="240" w:lineRule="auto"/>
              <w:rPr>
                <w:rFonts w:ascii="Arial" w:hAnsi="Arial" w:eastAsia="Times New Roman" w:cs="Arial"/>
                <w:sz w:val="24"/>
                <w:szCs w:val="24"/>
                <w:lang w:eastAsia="pl-PL"/>
              </w:rPr>
            </w:pPr>
            <w:r w:rsidRPr="00615474">
              <w:rPr>
                <w:rFonts w:ascii="Arial" w:hAnsi="Arial" w:eastAsia="Times New Roman" w:cs="Arial"/>
                <w:sz w:val="24"/>
                <w:szCs w:val="24"/>
                <w:lang w:eastAsia="pl-PL"/>
              </w:rPr>
              <w:t>Punktowa:</w:t>
            </w:r>
          </w:p>
          <w:p w:rsidRPr="00615474" w:rsidR="00C203D5" w:rsidP="002F2339" w:rsidRDefault="00C203D5" w14:paraId="661AD911" w14:textId="44B2706A">
            <w:pPr>
              <w:rPr>
                <w:rFonts w:ascii="Arial" w:hAnsi="Arial" w:cs="Arial"/>
                <w:sz w:val="24"/>
                <w:szCs w:val="24"/>
              </w:rPr>
            </w:pPr>
            <w:r w:rsidRPr="00615474">
              <w:rPr>
                <w:rFonts w:ascii="Arial" w:hAnsi="Arial" w:cs="Arial"/>
                <w:sz w:val="24"/>
                <w:szCs w:val="24"/>
              </w:rPr>
              <w:t xml:space="preserve">0 pkt – nie przewidziano zastosowania </w:t>
            </w:r>
            <w:r w:rsidRPr="00615474">
              <w:rPr>
                <w:rFonts w:ascii="Arial" w:hAnsi="Arial" w:cs="Arial"/>
                <w:sz w:val="24"/>
                <w:szCs w:val="24"/>
              </w:rPr>
              <w:t>zielonych zamówień</w:t>
            </w:r>
            <w:r w:rsidRPr="00615474" w:rsidR="002F2339">
              <w:rPr>
                <w:rFonts w:ascii="Arial" w:hAnsi="Arial" w:cs="Arial"/>
                <w:sz w:val="24"/>
                <w:szCs w:val="24"/>
              </w:rPr>
              <w:t xml:space="preserve"> </w:t>
            </w:r>
          </w:p>
          <w:p w:rsidRPr="00615474" w:rsidR="00C203D5" w:rsidP="4CE217FF" w:rsidRDefault="00C203D5" w14:paraId="2F063C37" w14:textId="77777777">
            <w:pPr>
              <w:spacing w:line="240" w:lineRule="auto"/>
              <w:rPr>
                <w:rFonts w:ascii="Arial" w:hAnsi="Arial" w:eastAsia="Arial" w:cs="Arial"/>
                <w:sz w:val="24"/>
                <w:szCs w:val="24"/>
              </w:rPr>
            </w:pPr>
            <w:r w:rsidRPr="00615474">
              <w:rPr>
                <w:rFonts w:ascii="Arial" w:hAnsi="Arial" w:cs="Arial"/>
                <w:sz w:val="24"/>
                <w:szCs w:val="24"/>
              </w:rPr>
              <w:t>2 pkt - zastosowanie zielonych zamówień publicznych</w:t>
            </w:r>
          </w:p>
        </w:tc>
        <w:tc>
          <w:tcPr>
            <w:tcW w:w="1701" w:type="dxa"/>
            <w:tcMar/>
            <w:hideMark/>
          </w:tcPr>
          <w:p w:rsidRPr="00615474" w:rsidR="00C203D5" w:rsidP="00C203D5" w:rsidRDefault="00C203D5" w14:paraId="1D40D80F" w14:textId="77777777">
            <w:pPr>
              <w:spacing w:line="240" w:lineRule="auto"/>
              <w:rPr>
                <w:rFonts w:ascii="Arial" w:hAnsi="Arial" w:eastAsia="Times New Roman" w:cs="Arial"/>
                <w:sz w:val="24"/>
                <w:szCs w:val="24"/>
                <w:lang w:eastAsia="pl-PL"/>
              </w:rPr>
            </w:pPr>
          </w:p>
        </w:tc>
      </w:tr>
      <w:bookmarkEnd w:id="9"/>
    </w:tbl>
    <w:p w:rsidR="00C33B41" w:rsidRDefault="00C33B41" w14:paraId="6B69A8DB" w14:textId="77777777">
      <w:pPr>
        <w:spacing w:after="0" w:line="240" w:lineRule="auto"/>
        <w:rPr>
          <w:rFonts w:ascii="Arial" w:hAnsi="Arial" w:eastAsia="Arial" w:cs="Arial"/>
          <w:b/>
          <w:bCs/>
          <w:iCs/>
          <w:sz w:val="24"/>
          <w:szCs w:val="24"/>
        </w:rPr>
      </w:pPr>
      <w:r>
        <w:rPr>
          <w:rFonts w:ascii="Arial" w:hAnsi="Arial" w:eastAsia="Arial" w:cs="Arial"/>
          <w:b/>
          <w:bCs/>
          <w:i/>
          <w:sz w:val="24"/>
          <w:szCs w:val="24"/>
        </w:rPr>
        <w:br w:type="page"/>
      </w:r>
    </w:p>
    <w:p w:rsidRPr="00EE7E6D" w:rsidR="002B587C" w:rsidP="002B587C" w:rsidRDefault="002B587C" w14:paraId="20A21C07" w14:textId="250C7ED0">
      <w:pPr>
        <w:pStyle w:val="Legenda"/>
        <w:keepNext/>
        <w:spacing w:before="240"/>
        <w:rPr>
          <w:rFonts w:ascii="Arial" w:hAnsi="Arial" w:eastAsia="Arial" w:cs="Arial"/>
          <w:b/>
          <w:bCs/>
          <w:i w:val="0"/>
          <w:color w:val="auto"/>
          <w:sz w:val="24"/>
          <w:szCs w:val="24"/>
        </w:rPr>
      </w:pPr>
      <w:r w:rsidRPr="00EE7E6D">
        <w:rPr>
          <w:rFonts w:ascii="Arial" w:hAnsi="Arial" w:eastAsia="Arial" w:cs="Arial"/>
          <w:b/>
          <w:bCs/>
          <w:i w:val="0"/>
          <w:color w:val="auto"/>
          <w:sz w:val="24"/>
          <w:szCs w:val="24"/>
        </w:rPr>
        <w:t xml:space="preserve">Tabela </w:t>
      </w:r>
      <w:r w:rsidRPr="00EE7E6D" w:rsidR="00EB3815">
        <w:rPr>
          <w:rFonts w:ascii="Arial" w:hAnsi="Arial" w:eastAsia="Arial" w:cs="Arial"/>
          <w:b/>
          <w:bCs/>
          <w:i w:val="0"/>
          <w:color w:val="auto"/>
          <w:sz w:val="24"/>
          <w:szCs w:val="24"/>
        </w:rPr>
        <w:t>4</w:t>
      </w:r>
      <w:r w:rsidRPr="00EE7E6D">
        <w:rPr>
          <w:rFonts w:ascii="Arial" w:hAnsi="Arial" w:eastAsia="Arial" w:cs="Arial"/>
          <w:b/>
          <w:bCs/>
          <w:i w:val="0"/>
          <w:color w:val="auto"/>
          <w:sz w:val="24"/>
          <w:szCs w:val="24"/>
        </w:rPr>
        <w:t xml:space="preserve">. Kryteria merytoryczne specyficzne </w:t>
      </w:r>
    </w:p>
    <w:tbl>
      <w:tblPr>
        <w:tblStyle w:val="Tabela-Siatka"/>
        <w:tblW w:w="15256" w:type="dxa"/>
        <w:tblLayout w:type="fixed"/>
        <w:tblLook w:val="04A0" w:firstRow="1" w:lastRow="0" w:firstColumn="1" w:lastColumn="0" w:noHBand="0" w:noVBand="1"/>
        <w:tblCaption w:val="Kryteria merytoryczne specyficzne "/>
        <w:tblDescription w:val="Tabela 4. Zestawienie kryteriów merytorycznych specyficznych dla działania FE SL 10.6"/>
      </w:tblPr>
      <w:tblGrid>
        <w:gridCol w:w="846"/>
        <w:gridCol w:w="2551"/>
        <w:gridCol w:w="5387"/>
        <w:gridCol w:w="1843"/>
        <w:gridCol w:w="2409"/>
        <w:gridCol w:w="2220"/>
      </w:tblGrid>
      <w:tr w:rsidRPr="00AD6C1F" w:rsidR="002B587C" w:rsidTr="1545A774" w14:paraId="57F88CD1" w14:textId="77777777">
        <w:trPr>
          <w:trHeight w:val="300"/>
          <w:tblHeader/>
        </w:trPr>
        <w:tc>
          <w:tcPr>
            <w:tcW w:w="846" w:type="dxa"/>
            <w:shd w:val="clear" w:color="auto" w:fill="BFBFBF" w:themeFill="background1" w:themeFillShade="BF"/>
            <w:tcMar/>
          </w:tcPr>
          <w:p w:rsidRPr="00AD6C1F" w:rsidR="002B587C" w:rsidP="001C26EA" w:rsidRDefault="002B587C" w14:paraId="0619F2D7" w14:textId="77777777">
            <w:pPr>
              <w:pStyle w:val="Akapitzlist"/>
              <w:ind w:left="22"/>
              <w:rPr>
                <w:rFonts w:ascii="Arial" w:hAnsi="Arial" w:cs="Arial"/>
                <w:b/>
                <w:sz w:val="24"/>
                <w:szCs w:val="24"/>
              </w:rPr>
            </w:pPr>
            <w:r w:rsidRPr="00AD6C1F">
              <w:rPr>
                <w:rFonts w:ascii="Arial" w:hAnsi="Arial" w:cs="Arial"/>
                <w:b/>
                <w:sz w:val="24"/>
                <w:szCs w:val="24"/>
              </w:rPr>
              <w:t>L.p.</w:t>
            </w:r>
          </w:p>
        </w:tc>
        <w:tc>
          <w:tcPr>
            <w:tcW w:w="2551" w:type="dxa"/>
            <w:shd w:val="clear" w:color="auto" w:fill="BFBFBF" w:themeFill="background1" w:themeFillShade="BF"/>
            <w:tcMar/>
          </w:tcPr>
          <w:p w:rsidRPr="00AD6C1F" w:rsidR="002B587C" w:rsidP="001C26EA" w:rsidRDefault="002B587C" w14:paraId="2C85E1B9" w14:textId="77777777">
            <w:pPr>
              <w:rPr>
                <w:rFonts w:ascii="Arial" w:hAnsi="Arial" w:cs="Arial"/>
                <w:b/>
                <w:sz w:val="24"/>
                <w:szCs w:val="24"/>
              </w:rPr>
            </w:pPr>
            <w:r w:rsidRPr="00AD6C1F">
              <w:rPr>
                <w:rFonts w:ascii="Arial" w:hAnsi="Arial" w:cs="Arial"/>
                <w:b/>
                <w:sz w:val="24"/>
                <w:szCs w:val="24"/>
              </w:rPr>
              <w:t>Nazwa kryterium</w:t>
            </w:r>
          </w:p>
        </w:tc>
        <w:tc>
          <w:tcPr>
            <w:tcW w:w="5387" w:type="dxa"/>
            <w:shd w:val="clear" w:color="auto" w:fill="BFBFBF" w:themeFill="background1" w:themeFillShade="BF"/>
            <w:tcMar/>
          </w:tcPr>
          <w:p w:rsidRPr="00AD6C1F" w:rsidR="002B587C" w:rsidP="001C26EA" w:rsidRDefault="002B587C" w14:paraId="273131DA" w14:textId="77777777">
            <w:pPr>
              <w:rPr>
                <w:rFonts w:ascii="Arial" w:hAnsi="Arial" w:cs="Arial"/>
                <w:b/>
                <w:sz w:val="24"/>
                <w:szCs w:val="24"/>
              </w:rPr>
            </w:pPr>
            <w:r w:rsidRPr="00AD6C1F">
              <w:rPr>
                <w:rFonts w:ascii="Arial" w:hAnsi="Arial" w:cs="Arial"/>
                <w:b/>
                <w:sz w:val="24"/>
                <w:szCs w:val="24"/>
              </w:rPr>
              <w:t>Definicja kryterium</w:t>
            </w:r>
          </w:p>
          <w:p w:rsidRPr="00AD6C1F" w:rsidR="002B587C" w:rsidP="001C26EA" w:rsidRDefault="002B587C" w14:paraId="25524227" w14:textId="77777777">
            <w:pPr>
              <w:rPr>
                <w:rFonts w:ascii="Arial" w:hAnsi="Arial" w:cs="Arial"/>
                <w:b/>
                <w:sz w:val="24"/>
                <w:szCs w:val="24"/>
              </w:rPr>
            </w:pPr>
          </w:p>
        </w:tc>
        <w:tc>
          <w:tcPr>
            <w:tcW w:w="1843" w:type="dxa"/>
            <w:shd w:val="clear" w:color="auto" w:fill="BFBFBF" w:themeFill="background1" w:themeFillShade="BF"/>
            <w:tcMar/>
          </w:tcPr>
          <w:p w:rsidRPr="00AD6C1F" w:rsidR="002B587C" w:rsidP="005E227B" w:rsidRDefault="002B587C" w14:paraId="5FC0905B" w14:textId="5D9E973A">
            <w:pPr>
              <w:rPr>
                <w:rFonts w:ascii="Arial" w:hAnsi="Arial" w:cs="Arial"/>
                <w:b/>
                <w:sz w:val="24"/>
                <w:szCs w:val="24"/>
              </w:rPr>
            </w:pPr>
            <w:r w:rsidRPr="00AD6C1F">
              <w:rPr>
                <w:rFonts w:ascii="Arial" w:hAnsi="Arial" w:cs="Arial"/>
                <w:b/>
                <w:sz w:val="24"/>
                <w:szCs w:val="24"/>
              </w:rPr>
              <w:t>Czy spełnienie kryterium jest konieczne do przyznania dofinansowania?</w:t>
            </w:r>
          </w:p>
        </w:tc>
        <w:tc>
          <w:tcPr>
            <w:tcW w:w="2409" w:type="dxa"/>
            <w:shd w:val="clear" w:color="auto" w:fill="BFBFBF" w:themeFill="background1" w:themeFillShade="BF"/>
            <w:tcMar/>
          </w:tcPr>
          <w:p w:rsidRPr="00AD6C1F" w:rsidR="002B587C" w:rsidP="001C26EA" w:rsidRDefault="002B587C" w14:paraId="796EEA1E" w14:textId="0B5D7E03">
            <w:pPr>
              <w:rPr>
                <w:rFonts w:ascii="Arial" w:hAnsi="Arial" w:cs="Arial"/>
                <w:b/>
                <w:sz w:val="24"/>
                <w:szCs w:val="24"/>
              </w:rPr>
            </w:pPr>
            <w:r w:rsidRPr="00AD6C1F">
              <w:rPr>
                <w:rFonts w:ascii="Arial" w:hAnsi="Arial" w:cs="Arial"/>
                <w:b/>
                <w:sz w:val="24"/>
                <w:szCs w:val="24"/>
              </w:rPr>
              <w:t>Sposób oceny kryterium</w:t>
            </w:r>
          </w:p>
        </w:tc>
        <w:tc>
          <w:tcPr>
            <w:tcW w:w="2220" w:type="dxa"/>
            <w:shd w:val="clear" w:color="auto" w:fill="BFBFBF" w:themeFill="background1" w:themeFillShade="BF"/>
            <w:tcMar/>
          </w:tcPr>
          <w:p w:rsidRPr="00AD6C1F" w:rsidR="002B587C" w:rsidP="001C26EA" w:rsidRDefault="002B587C" w14:paraId="2F1872CA" w14:textId="69501257">
            <w:pPr>
              <w:rPr>
                <w:rFonts w:ascii="Arial" w:hAnsi="Arial" w:cs="Arial"/>
                <w:b/>
                <w:sz w:val="24"/>
                <w:szCs w:val="24"/>
              </w:rPr>
            </w:pPr>
            <w:r w:rsidRPr="00AD6C1F">
              <w:rPr>
                <w:rFonts w:ascii="Arial" w:hAnsi="Arial" w:cs="Arial"/>
                <w:b/>
                <w:sz w:val="24"/>
                <w:szCs w:val="24"/>
              </w:rPr>
              <w:t>Szczególne znaczenie kryterium</w:t>
            </w:r>
          </w:p>
        </w:tc>
      </w:tr>
      <w:tr w:rsidRPr="00EE7E6D" w:rsidR="002B587C" w:rsidTr="1545A774" w14:paraId="185A0349" w14:textId="77777777">
        <w:trPr>
          <w:trHeight w:val="300"/>
        </w:trPr>
        <w:tc>
          <w:tcPr>
            <w:tcW w:w="846" w:type="dxa"/>
            <w:tcMar/>
          </w:tcPr>
          <w:p w:rsidRPr="00EE7E6D" w:rsidR="002B587C" w:rsidP="0088126D" w:rsidRDefault="002B587C" w14:paraId="753F1B2B" w14:textId="77777777">
            <w:pPr>
              <w:pStyle w:val="Akapitzlist"/>
              <w:numPr>
                <w:ilvl w:val="0"/>
                <w:numId w:val="42"/>
              </w:numPr>
              <w:spacing w:after="0"/>
              <w:jc w:val="center"/>
              <w:rPr>
                <w:rFonts w:ascii="Arial" w:hAnsi="Arial" w:cs="Arial"/>
                <w:sz w:val="24"/>
                <w:szCs w:val="24"/>
              </w:rPr>
            </w:pPr>
          </w:p>
        </w:tc>
        <w:tc>
          <w:tcPr>
            <w:tcW w:w="2551" w:type="dxa"/>
            <w:tcMar/>
          </w:tcPr>
          <w:p w:rsidRPr="00EE7E6D" w:rsidR="002B587C" w:rsidP="002F2339" w:rsidRDefault="002B587C" w14:paraId="1D867B86" w14:textId="04B02092">
            <w:pPr>
              <w:spacing w:line="259" w:lineRule="auto"/>
              <w:rPr>
                <w:rFonts w:ascii="Arial" w:hAnsi="Arial" w:cs="Arial" w:eastAsiaTheme="minorEastAsia"/>
                <w:sz w:val="24"/>
                <w:szCs w:val="24"/>
              </w:rPr>
            </w:pPr>
            <w:r w:rsidRPr="00EE7E6D">
              <w:rPr>
                <w:rFonts w:ascii="Arial" w:hAnsi="Arial" w:cs="Arial" w:eastAsiaTheme="minorEastAsia"/>
                <w:sz w:val="24"/>
                <w:szCs w:val="24"/>
              </w:rPr>
              <w:t>Zgodność projektu z normami dla biomasy</w:t>
            </w:r>
            <w:r w:rsidRPr="00EE7E6D" w:rsidR="06C80974">
              <w:rPr>
                <w:rFonts w:ascii="Arial" w:hAnsi="Arial" w:cs="Arial" w:eastAsiaTheme="minorEastAsia"/>
                <w:sz w:val="24"/>
                <w:szCs w:val="24"/>
              </w:rPr>
              <w:t xml:space="preserve"> </w:t>
            </w:r>
            <w:r w:rsidRPr="00EE7E6D">
              <w:rPr>
                <w:rFonts w:ascii="Arial" w:hAnsi="Arial" w:cs="Arial" w:eastAsiaTheme="minorEastAsia"/>
                <w:sz w:val="24"/>
                <w:szCs w:val="24"/>
              </w:rPr>
              <w:t>- jeśli dotyczy</w:t>
            </w:r>
            <w:r w:rsidRPr="00EE7E6D" w:rsidR="002F2339">
              <w:rPr>
                <w:rFonts w:ascii="Arial" w:hAnsi="Arial" w:cs="Arial" w:eastAsiaTheme="minorEastAsia"/>
                <w:sz w:val="24"/>
                <w:szCs w:val="24"/>
              </w:rPr>
              <w:t xml:space="preserve"> </w:t>
            </w:r>
          </w:p>
        </w:tc>
        <w:tc>
          <w:tcPr>
            <w:tcW w:w="5387" w:type="dxa"/>
            <w:tcMar/>
          </w:tcPr>
          <w:p w:rsidRPr="00EE7E6D" w:rsidR="002B587C" w:rsidP="7F2298DF" w:rsidRDefault="002B587C" w14:paraId="4B3D86D1" w14:textId="77777777">
            <w:pPr>
              <w:pStyle w:val="TableParagraph"/>
              <w:spacing w:before="1"/>
              <w:ind w:left="71"/>
              <w:rPr>
                <w:rFonts w:ascii="Arial" w:hAnsi="Arial" w:cs="Arial" w:eastAsiaTheme="minorEastAsia"/>
                <w:sz w:val="24"/>
                <w:szCs w:val="24"/>
              </w:rPr>
            </w:pPr>
            <w:r w:rsidRPr="00EE7E6D">
              <w:rPr>
                <w:rFonts w:ascii="Arial" w:hAnsi="Arial" w:cs="Arial" w:eastAsiaTheme="minorEastAsia"/>
                <w:sz w:val="24"/>
                <w:szCs w:val="24"/>
              </w:rPr>
              <w:t xml:space="preserve">Ekspert weryfikuje na podstawie informacji we wniosku, czy biomasa wykorzystywana do wytwarzania energii oraz biopaliwa spełnia/będzie spełniać kryteria zrównoważonego rozwoju określone w dyrektywie Parlamentu Europejskiego i Rady (UE) 2018/2001 z 11 grudnia 2018 r. w sprawie promowania stosowania energii ze źródeł odnawialnych. Zgodnie z treścią art. 29 Dyrektywy: </w:t>
            </w:r>
          </w:p>
          <w:p w:rsidRPr="00EE7E6D" w:rsidR="002B587C" w:rsidP="00AD6C1F" w:rsidRDefault="002B587C" w14:paraId="6AC38279" w14:textId="2AE9B626">
            <w:pPr>
              <w:pStyle w:val="TableParagraph"/>
              <w:spacing w:before="1"/>
              <w:ind w:left="71"/>
              <w:rPr>
                <w:rFonts w:ascii="Arial" w:hAnsi="Arial" w:cs="Arial" w:eastAsiaTheme="minorEastAsia"/>
                <w:sz w:val="24"/>
                <w:szCs w:val="24"/>
              </w:rPr>
            </w:pPr>
            <w:r w:rsidRPr="00EE7E6D">
              <w:rPr>
                <w:rFonts w:ascii="Arial" w:hAnsi="Arial" w:cs="Arial" w:eastAsiaTheme="minorEastAsia"/>
                <w:sz w:val="24"/>
                <w:szCs w:val="24"/>
              </w:rPr>
              <w:t xml:space="preserve">"[...] Paliwa z biomasy muszą spełniać kryteria zrównoważonego rozwoju i ograniczania emisji gazów cieplarnianych określone w ust. 2–7 i 10 w przypadku, gdy są stosowane w instalacjach produkujących energię elektryczną, ciepło i chłód lub paliwa, o całkowitej nominalnej mocy cieplnej wynoszącej co najmniej 20 MW w przypadku stałych paliw z biomasy lub o całkowitej nominalnej mocy cieplnej wynoszącej </w:t>
            </w:r>
            <w:r w:rsidRPr="00EE7E6D">
              <w:rPr>
                <w:rFonts w:ascii="Arial" w:hAnsi="Arial" w:cs="Arial" w:eastAsiaTheme="minorEastAsia"/>
                <w:sz w:val="24"/>
                <w:szCs w:val="24"/>
              </w:rPr>
              <w:t>co najmniej 2 MW w przypadku gazowych paliw z biomasy. […]."</w:t>
            </w:r>
          </w:p>
        </w:tc>
        <w:tc>
          <w:tcPr>
            <w:tcW w:w="1843" w:type="dxa"/>
            <w:tcMar/>
          </w:tcPr>
          <w:p w:rsidRPr="00EE7E6D" w:rsidR="002B587C" w:rsidP="005E227B" w:rsidRDefault="002B587C" w14:paraId="697152DE" w14:textId="0E603147">
            <w:pPr>
              <w:rPr>
                <w:rFonts w:ascii="Arial" w:hAnsi="Arial" w:cs="Arial" w:eastAsiaTheme="minorEastAsia"/>
                <w:sz w:val="24"/>
                <w:szCs w:val="24"/>
              </w:rPr>
            </w:pPr>
            <w:r w:rsidRPr="00EE7E6D">
              <w:rPr>
                <w:rFonts w:ascii="Arial" w:hAnsi="Arial" w:cs="Arial" w:eastAsiaTheme="minorEastAsia"/>
                <w:sz w:val="24"/>
                <w:szCs w:val="24"/>
              </w:rPr>
              <w:t>TAK - jeśli dotyczy</w:t>
            </w:r>
            <w:r w:rsidRPr="00EE7E6D" w:rsidR="005E227B">
              <w:rPr>
                <w:rFonts w:ascii="Arial" w:hAnsi="Arial" w:cs="Arial" w:eastAsiaTheme="minorEastAsia"/>
                <w:sz w:val="24"/>
                <w:szCs w:val="24"/>
              </w:rPr>
              <w:t>.</w:t>
            </w:r>
            <w:r w:rsidRPr="00EE7E6D">
              <w:rPr>
                <w:rFonts w:ascii="Arial" w:hAnsi="Arial" w:cs="Arial" w:eastAsiaTheme="minorEastAsia"/>
                <w:sz w:val="24"/>
                <w:szCs w:val="24"/>
              </w:rPr>
              <w:t xml:space="preserve"> </w:t>
            </w:r>
          </w:p>
          <w:p w:rsidRPr="00EE7E6D" w:rsidR="002B587C" w:rsidP="005E227B" w:rsidRDefault="6018921D" w14:paraId="3B84F29A" w14:textId="1B4F2CD0">
            <w:pPr>
              <w:rPr>
                <w:rFonts w:ascii="Arial" w:hAnsi="Arial" w:cs="Arial" w:eastAsiaTheme="minorEastAsia"/>
                <w:sz w:val="24"/>
                <w:szCs w:val="24"/>
              </w:rPr>
            </w:pPr>
            <w:r w:rsidRPr="00EE7E6D">
              <w:rPr>
                <w:rFonts w:ascii="Arial" w:hAnsi="Arial" w:cs="Arial" w:eastAsiaTheme="minorEastAsia"/>
                <w:sz w:val="24"/>
                <w:szCs w:val="24"/>
              </w:rPr>
              <w:t xml:space="preserve"> 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765BE39F"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0/1/</w:t>
            </w:r>
            <w:proofErr w:type="spellStart"/>
            <w:r w:rsidRPr="00EE7E6D">
              <w:rPr>
                <w:rFonts w:ascii="Arial" w:hAnsi="Arial" w:cs="Arial" w:eastAsiaTheme="minorEastAsia"/>
                <w:sz w:val="24"/>
                <w:szCs w:val="24"/>
              </w:rPr>
              <w:t>nd</w:t>
            </w:r>
            <w:proofErr w:type="spellEnd"/>
            <w:r w:rsidRPr="00EE7E6D">
              <w:rPr>
                <w:rFonts w:ascii="Arial" w:hAnsi="Arial" w:cs="Arial" w:eastAsiaTheme="minorEastAsia"/>
                <w:sz w:val="24"/>
                <w:szCs w:val="24"/>
              </w:rPr>
              <w:t xml:space="preserve">: </w:t>
            </w:r>
          </w:p>
          <w:p w:rsidRPr="00EE7E6D" w:rsidR="002B587C" w:rsidP="7F2298DF" w:rsidRDefault="002B587C" w14:paraId="3E383742" w14:textId="77777777">
            <w:pPr>
              <w:pStyle w:val="TableParagraph"/>
              <w:rPr>
                <w:rFonts w:ascii="Arial" w:hAnsi="Arial" w:cs="Arial" w:eastAsiaTheme="minorEastAsia"/>
                <w:sz w:val="24"/>
                <w:szCs w:val="24"/>
              </w:rPr>
            </w:pPr>
          </w:p>
          <w:p w:rsidRPr="00EE7E6D" w:rsidR="002B587C" w:rsidP="7F2298DF" w:rsidRDefault="002B587C" w14:paraId="0DACB96B"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spełnia kryterium</w:t>
            </w:r>
          </w:p>
          <w:p w:rsidRPr="00EE7E6D" w:rsidR="002B587C" w:rsidP="7F2298DF" w:rsidRDefault="002B587C" w14:paraId="3651FA90"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0 pkt – nie spełnia kryterium - ocena negatywna</w:t>
            </w:r>
          </w:p>
          <w:p w:rsidRPr="00EE7E6D" w:rsidR="002B587C" w:rsidP="7F2298DF" w:rsidRDefault="002B587C" w14:paraId="0206451A" w14:textId="77777777">
            <w:pPr>
              <w:rPr>
                <w:rFonts w:ascii="Arial" w:hAnsi="Arial" w:cs="Arial" w:eastAsiaTheme="minorEastAsia"/>
                <w:sz w:val="24"/>
                <w:szCs w:val="24"/>
              </w:rPr>
            </w:pPr>
          </w:p>
        </w:tc>
        <w:tc>
          <w:tcPr>
            <w:tcW w:w="2220" w:type="dxa"/>
            <w:tcMar/>
          </w:tcPr>
          <w:p w:rsidRPr="00EE7E6D" w:rsidR="002B587C" w:rsidP="7F2298DF" w:rsidRDefault="002B587C" w14:paraId="4595A14E"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2CD6ACD1" w14:textId="77777777">
        <w:trPr>
          <w:trHeight w:val="300"/>
        </w:trPr>
        <w:tc>
          <w:tcPr>
            <w:tcW w:w="846" w:type="dxa"/>
            <w:tcMar/>
          </w:tcPr>
          <w:p w:rsidRPr="00EE7E6D" w:rsidR="002B587C" w:rsidP="0088126D" w:rsidRDefault="002B587C" w14:paraId="503CB8BF"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002B587C" w14:paraId="44885E30" w14:textId="77777777">
            <w:pPr>
              <w:rPr>
                <w:rFonts w:ascii="Arial" w:hAnsi="Arial" w:cs="Arial" w:eastAsiaTheme="minorEastAsia"/>
                <w:sz w:val="24"/>
                <w:szCs w:val="24"/>
              </w:rPr>
            </w:pPr>
            <w:r w:rsidRPr="00EE7E6D">
              <w:rPr>
                <w:rFonts w:ascii="Arial" w:hAnsi="Arial" w:cs="Arial" w:eastAsiaTheme="minorEastAsia"/>
                <w:sz w:val="24"/>
                <w:szCs w:val="24"/>
              </w:rPr>
              <w:t>Efektywność kosztowa projektowanych instalacji</w:t>
            </w:r>
          </w:p>
        </w:tc>
        <w:tc>
          <w:tcPr>
            <w:tcW w:w="5387" w:type="dxa"/>
            <w:tcMar/>
          </w:tcPr>
          <w:p w:rsidRPr="00EE7E6D" w:rsidR="002B587C" w:rsidP="7F2298DF" w:rsidRDefault="002B587C" w14:paraId="3E92395F"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Oceniane będzie, czy projekt charakteryzuje się efektywnością kosztową odpowiednią dla rodzaju instalacji objętej projektem w powiązaniu z efektami ekologicznymi możliwymi do uzyskania z tego rodzaju instalacji w stosunku do planowanych nakładów finansowych przewidzianych w projekcie na tego rodzaju urządzenia. Ekspert powinien porównać koszty zaproponowane we wniosku o dofinansowanie z adekwatnymi cenami rynkowymi instalacji na moment oceny projektu oraz przeciętną sprawnością danego rodzaju instalacji.</w:t>
            </w:r>
          </w:p>
          <w:p w:rsidRPr="00EE7E6D" w:rsidR="002B587C" w:rsidP="7F2298DF" w:rsidRDefault="002B587C" w14:paraId="0AAFB480" w14:textId="77777777">
            <w:pPr>
              <w:rPr>
                <w:rFonts w:ascii="Arial" w:hAnsi="Arial" w:cs="Arial" w:eastAsiaTheme="minorEastAsia"/>
                <w:sz w:val="24"/>
                <w:szCs w:val="24"/>
              </w:rPr>
            </w:pPr>
          </w:p>
          <w:p w:rsidRPr="00EE7E6D" w:rsidR="002B587C" w:rsidP="7F2298DF" w:rsidRDefault="002B587C" w14:paraId="11AC54D1"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Ekspert, na podstawie swojej wiedzy specjalistycznej oraz uzasadnienia wnioskodawcy przedstawionego we wniosku, ocenia racjonalność inwestycji w kontekście </w:t>
            </w:r>
            <w:r w:rsidRPr="00EE7E6D">
              <w:rPr>
                <w:rFonts w:ascii="Arial" w:hAnsi="Arial" w:cs="Arial" w:eastAsiaTheme="minorEastAsia"/>
                <w:sz w:val="24"/>
                <w:szCs w:val="24"/>
              </w:rPr>
              <w:t>efektów projektu (wskaźniki) i kosztów kwalifikowalnych.</w:t>
            </w:r>
          </w:p>
          <w:p w:rsidRPr="00EE7E6D" w:rsidR="002B587C" w:rsidP="7F2298DF" w:rsidRDefault="002B587C" w14:paraId="1B3E7FE3"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Ocena negatywna powinna dotyczyć skrajnie nieracjonalnych rozwiązań.</w:t>
            </w:r>
          </w:p>
          <w:p w:rsidRPr="00EE7E6D" w:rsidR="002B587C" w:rsidP="7F2298DF" w:rsidRDefault="002B587C" w14:paraId="47BCF684" w14:textId="77777777">
            <w:pPr>
              <w:rPr>
                <w:rFonts w:ascii="Arial" w:hAnsi="Arial" w:cs="Arial" w:eastAsiaTheme="minorEastAsia"/>
                <w:sz w:val="24"/>
                <w:szCs w:val="24"/>
              </w:rPr>
            </w:pPr>
          </w:p>
          <w:p w:rsidRPr="00EE7E6D" w:rsidR="002B587C" w:rsidP="7F2298DF" w:rsidRDefault="002B587C" w14:paraId="3749F1A2" w14:textId="77777777">
            <w:pPr>
              <w:rPr>
                <w:rFonts w:ascii="Arial" w:hAnsi="Arial" w:cs="Arial" w:eastAsiaTheme="minorEastAsia"/>
                <w:sz w:val="24"/>
                <w:szCs w:val="24"/>
              </w:rPr>
            </w:pPr>
            <w:r w:rsidRPr="00EE7E6D">
              <w:rPr>
                <w:rFonts w:ascii="Arial" w:hAnsi="Arial" w:cs="Arial" w:eastAsiaTheme="minorEastAsia"/>
                <w:sz w:val="24"/>
                <w:szCs w:val="24"/>
              </w:rPr>
              <w:t xml:space="preserve">W trakcie realizacji projektu możliwa jest zmiana kosztów kwalifikowanych do 20% (włącznie) pierwotnie zakładanej kwoty (na moment złożenia wniosku o dofinansowanie), jednak zmiana taka wymaga szczególnego uzasadnienia Wnioskodawcy. </w:t>
            </w:r>
          </w:p>
        </w:tc>
        <w:tc>
          <w:tcPr>
            <w:tcW w:w="1843" w:type="dxa"/>
            <w:tcMar/>
          </w:tcPr>
          <w:p w:rsidRPr="00EE7E6D" w:rsidR="002B587C" w:rsidP="005E227B" w:rsidRDefault="002B587C" w14:paraId="2AC798DD" w14:textId="4776EDFF">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002B587C" w:rsidP="005E227B" w:rsidRDefault="030EE46A" w14:paraId="464014ED" w14:textId="38951F96">
            <w:pPr>
              <w:rPr>
                <w:rFonts w:ascii="Arial" w:hAnsi="Arial" w:cs="Arial" w:eastAsiaTheme="minorEastAsia"/>
                <w:sz w:val="24"/>
                <w:szCs w:val="24"/>
              </w:rPr>
            </w:pPr>
            <w:r w:rsidRPr="00EE7E6D">
              <w:rPr>
                <w:rFonts w:ascii="Arial" w:hAnsi="Arial" w:cs="Arial" w:eastAsiaTheme="minorEastAsia"/>
                <w:sz w:val="24"/>
                <w:szCs w:val="24"/>
              </w:rPr>
              <w:t xml:space="preserve">Kryterium </w:t>
            </w:r>
            <w:r w:rsidRPr="00EE7E6D" w:rsidR="190CBEF5">
              <w:rPr>
                <w:rFonts w:ascii="Arial" w:hAnsi="Arial" w:cs="Arial" w:eastAsiaTheme="minorEastAsia"/>
                <w:sz w:val="24"/>
                <w:szCs w:val="24"/>
              </w:rPr>
              <w:t>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0BC9CFB1" w14:textId="5EDB0A70">
            <w:pPr>
              <w:rPr>
                <w:rFonts w:ascii="Arial" w:hAnsi="Arial" w:cs="Arial" w:eastAsiaTheme="minorEastAsia"/>
                <w:sz w:val="24"/>
                <w:szCs w:val="24"/>
              </w:rPr>
            </w:pPr>
            <w:r w:rsidRPr="00EE7E6D">
              <w:rPr>
                <w:rFonts w:ascii="Arial" w:hAnsi="Arial" w:cs="Arial" w:eastAsiaTheme="minorEastAsia"/>
                <w:sz w:val="24"/>
                <w:szCs w:val="24"/>
              </w:rPr>
              <w:t>0/1:</w:t>
            </w:r>
          </w:p>
          <w:p w:rsidRPr="00EE7E6D" w:rsidR="002B587C" w:rsidP="7F2298DF" w:rsidRDefault="002B587C" w14:paraId="5831729F"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1 pkt – wymogi są spełnione, spełnia kryterium</w:t>
            </w:r>
          </w:p>
          <w:p w:rsidRPr="00EE7E6D" w:rsidR="002B587C" w:rsidP="4CE217FF" w:rsidRDefault="190CBEF5" w14:paraId="686EE37E" w14:textId="113FE0E5">
            <w:pPr>
              <w:pStyle w:val="TableParagraph"/>
              <w:rPr>
                <w:rFonts w:ascii="Arial" w:hAnsi="Arial" w:cs="Arial" w:eastAsiaTheme="minorEastAsia"/>
                <w:sz w:val="24"/>
                <w:szCs w:val="24"/>
              </w:rPr>
            </w:pPr>
            <w:r w:rsidRPr="00EE7E6D">
              <w:rPr>
                <w:rFonts w:ascii="Arial" w:hAnsi="Arial" w:cs="Arial" w:eastAsiaTheme="minorEastAsia"/>
                <w:sz w:val="24"/>
                <w:szCs w:val="24"/>
              </w:rPr>
              <w:t>0 pkt – wymogi nie są spełnione, nie spełnia kryterium - ocena negatywna</w:t>
            </w:r>
          </w:p>
          <w:p w:rsidRPr="00EE7E6D" w:rsidR="002B587C" w:rsidP="4CE217FF" w:rsidRDefault="002B587C" w14:paraId="7BDB1F56" w14:textId="43C6FE11">
            <w:pPr>
              <w:pStyle w:val="TableParagraph"/>
              <w:rPr>
                <w:rFonts w:ascii="Arial" w:hAnsi="Arial" w:cs="Arial" w:eastAsiaTheme="minorEastAsia"/>
                <w:sz w:val="24"/>
                <w:szCs w:val="24"/>
              </w:rPr>
            </w:pPr>
          </w:p>
          <w:p w:rsidRPr="00EE7E6D" w:rsidR="002B587C" w:rsidP="4CE217FF" w:rsidRDefault="25879656" w14:paraId="7C0715E0" w14:textId="0F30B8AA">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Jeśli w trakcie oceny ekspert planuje przyznać 0 pkt, ma obowiązek </w:t>
            </w:r>
            <w:r w:rsidRPr="00EE7E6D" w:rsidR="224D2E97">
              <w:rPr>
                <w:rFonts w:ascii="Arial" w:hAnsi="Arial" w:cs="Arial" w:eastAsiaTheme="minorEastAsia"/>
                <w:sz w:val="24"/>
                <w:szCs w:val="24"/>
              </w:rPr>
              <w:t xml:space="preserve">poprzedzić to wezwaniem </w:t>
            </w:r>
            <w:r w:rsidRPr="00EE7E6D" w:rsidR="4F0F3957">
              <w:rPr>
                <w:rFonts w:ascii="Arial" w:hAnsi="Arial" w:cs="Arial" w:eastAsiaTheme="minorEastAsia"/>
                <w:sz w:val="24"/>
                <w:szCs w:val="24"/>
              </w:rPr>
              <w:t>wnioskodawc</w:t>
            </w:r>
            <w:r w:rsidRPr="00EE7E6D" w:rsidR="26DE8427">
              <w:rPr>
                <w:rFonts w:ascii="Arial" w:hAnsi="Arial" w:cs="Arial" w:eastAsiaTheme="minorEastAsia"/>
                <w:sz w:val="24"/>
                <w:szCs w:val="24"/>
              </w:rPr>
              <w:t>y</w:t>
            </w:r>
            <w:r w:rsidRPr="00EE7E6D" w:rsidR="4F0F3957">
              <w:rPr>
                <w:rFonts w:ascii="Arial" w:hAnsi="Arial" w:cs="Arial" w:eastAsiaTheme="minorEastAsia"/>
                <w:sz w:val="24"/>
                <w:szCs w:val="24"/>
              </w:rPr>
              <w:t xml:space="preserve"> do uzupełnienia/poprawy</w:t>
            </w:r>
            <w:r w:rsidRPr="00EE7E6D" w:rsidR="34FCBFA1">
              <w:rPr>
                <w:rFonts w:ascii="Arial" w:hAnsi="Arial" w:cs="Arial" w:eastAsiaTheme="minorEastAsia"/>
                <w:sz w:val="24"/>
                <w:szCs w:val="24"/>
              </w:rPr>
              <w:t xml:space="preserve"> i uwzględnić jego </w:t>
            </w:r>
            <w:r w:rsidRPr="00EE7E6D" w:rsidR="34FCBFA1">
              <w:rPr>
                <w:rFonts w:ascii="Arial" w:hAnsi="Arial" w:cs="Arial" w:eastAsiaTheme="minorEastAsia"/>
                <w:sz w:val="24"/>
                <w:szCs w:val="24"/>
              </w:rPr>
              <w:t>odpowiedź w ostatecznej ocenie.</w:t>
            </w:r>
          </w:p>
          <w:p w:rsidRPr="00EE7E6D" w:rsidR="002B587C" w:rsidP="7F2298DF" w:rsidRDefault="002B587C" w14:paraId="36DF2398" w14:textId="77777777">
            <w:pPr>
              <w:rPr>
                <w:rFonts w:ascii="Arial" w:hAnsi="Arial" w:cs="Arial" w:eastAsiaTheme="minorEastAsia"/>
                <w:sz w:val="24"/>
                <w:szCs w:val="24"/>
              </w:rPr>
            </w:pPr>
          </w:p>
        </w:tc>
        <w:tc>
          <w:tcPr>
            <w:tcW w:w="2220" w:type="dxa"/>
            <w:tcMar/>
          </w:tcPr>
          <w:p w:rsidRPr="00EE7E6D" w:rsidR="002B587C" w:rsidP="7F2298DF" w:rsidRDefault="002B587C" w14:paraId="29654361"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46BFAA5E" w14:textId="77777777">
        <w:trPr>
          <w:trHeight w:val="300"/>
        </w:trPr>
        <w:tc>
          <w:tcPr>
            <w:tcW w:w="846" w:type="dxa"/>
            <w:tcMar/>
          </w:tcPr>
          <w:p w:rsidRPr="00EE7E6D" w:rsidR="002B587C" w:rsidP="0088126D" w:rsidRDefault="002B587C" w14:paraId="42B099D4"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1655EBCB" w14:paraId="0C0A33EF" w14:textId="3509959C">
            <w:pPr>
              <w:rPr>
                <w:rFonts w:ascii="Arial" w:hAnsi="Arial" w:cs="Arial" w:eastAsiaTheme="minorEastAsia"/>
                <w:sz w:val="24"/>
                <w:szCs w:val="24"/>
              </w:rPr>
            </w:pPr>
            <w:r w:rsidRPr="00EE7E6D">
              <w:rPr>
                <w:rFonts w:ascii="Arial" w:hAnsi="Arial" w:cs="Arial" w:eastAsiaTheme="minorEastAsia"/>
                <w:sz w:val="24"/>
                <w:szCs w:val="24"/>
              </w:rPr>
              <w:t>Stopień</w:t>
            </w:r>
            <w:r w:rsidRPr="00EE7E6D" w:rsidR="243B2F1C">
              <w:rPr>
                <w:rFonts w:ascii="Arial" w:hAnsi="Arial" w:cs="Arial" w:eastAsiaTheme="minorEastAsia"/>
                <w:sz w:val="24"/>
                <w:szCs w:val="24"/>
              </w:rPr>
              <w:t xml:space="preserve"> </w:t>
            </w:r>
            <w:r w:rsidRPr="00EE7E6D">
              <w:rPr>
                <w:rFonts w:ascii="Arial" w:hAnsi="Arial" w:cs="Arial" w:eastAsiaTheme="minorEastAsia"/>
                <w:sz w:val="24"/>
                <w:szCs w:val="24"/>
              </w:rPr>
              <w:t>wpływu</w:t>
            </w:r>
            <w:r w:rsidRPr="00EE7E6D" w:rsidR="6C811270">
              <w:rPr>
                <w:rFonts w:ascii="Arial" w:hAnsi="Arial" w:cs="Arial" w:eastAsiaTheme="minorEastAsia"/>
                <w:sz w:val="24"/>
                <w:szCs w:val="24"/>
              </w:rPr>
              <w:t xml:space="preserve"> </w:t>
            </w:r>
            <w:r w:rsidRPr="00EE7E6D">
              <w:rPr>
                <w:rFonts w:ascii="Arial" w:hAnsi="Arial" w:cs="Arial" w:eastAsiaTheme="minorEastAsia"/>
                <w:sz w:val="24"/>
                <w:szCs w:val="24"/>
              </w:rPr>
              <w:t xml:space="preserve">projektu na rozwój energetyki rozproszonej </w:t>
            </w:r>
          </w:p>
        </w:tc>
        <w:tc>
          <w:tcPr>
            <w:tcW w:w="5387" w:type="dxa"/>
            <w:tcMar/>
          </w:tcPr>
          <w:p w:rsidRPr="00EE7E6D" w:rsidR="002B587C" w:rsidP="7F2298DF" w:rsidRDefault="002B587C" w14:paraId="7E770A19" w14:textId="77777777">
            <w:pPr>
              <w:pStyle w:val="TableParagraph"/>
              <w:jc w:val="both"/>
              <w:rPr>
                <w:rFonts w:ascii="Arial" w:hAnsi="Arial" w:cs="Arial" w:eastAsiaTheme="minorEastAsia"/>
                <w:sz w:val="24"/>
                <w:szCs w:val="24"/>
              </w:rPr>
            </w:pPr>
            <w:r w:rsidRPr="00EE7E6D">
              <w:rPr>
                <w:rFonts w:ascii="Arial" w:hAnsi="Arial" w:cs="Arial" w:eastAsiaTheme="minorEastAsia"/>
                <w:sz w:val="24"/>
                <w:szCs w:val="24"/>
              </w:rPr>
              <w:t xml:space="preserve">Premiowane będą projekty w zakresie rozwoju energetyki rozproszonej. Projekt z największą liczbą instalacji OZE (ujętych w ramach kosztów kwalifikowalnych) otrzyma największą liczbę punktów. Za instalację OZE uważa się również połączony z nią magazyn energii (jako 1 instalacja), hybrydową instalację OZE (jako 1 instalacja) oraz magazyn energii dla już </w:t>
            </w:r>
            <w:r w:rsidRPr="00EE7E6D">
              <w:rPr>
                <w:rFonts w:ascii="Arial" w:hAnsi="Arial" w:cs="Arial" w:eastAsiaTheme="minorEastAsia"/>
                <w:sz w:val="24"/>
                <w:szCs w:val="24"/>
              </w:rPr>
              <w:t>istniejącej instalacji OZE (jako 1 instalacja).</w:t>
            </w:r>
          </w:p>
          <w:p w:rsidRPr="00EE7E6D" w:rsidR="002B587C" w:rsidP="7F2298DF" w:rsidRDefault="002B587C" w14:paraId="37CB5CB7" w14:textId="77777777">
            <w:pPr>
              <w:jc w:val="both"/>
              <w:rPr>
                <w:rFonts w:ascii="Arial" w:hAnsi="Arial" w:cs="Arial" w:eastAsiaTheme="minorEastAsia"/>
                <w:sz w:val="24"/>
                <w:szCs w:val="24"/>
              </w:rPr>
            </w:pPr>
          </w:p>
          <w:p w:rsidRPr="00EE7E6D" w:rsidR="002B587C" w:rsidP="7F2298DF" w:rsidRDefault="002B587C" w14:paraId="0FB0A73C" w14:textId="77777777">
            <w:pPr>
              <w:rPr>
                <w:rFonts w:ascii="Arial" w:hAnsi="Arial" w:cs="Arial" w:eastAsiaTheme="minorEastAsia"/>
                <w:sz w:val="24"/>
                <w:szCs w:val="24"/>
              </w:rPr>
            </w:pPr>
          </w:p>
        </w:tc>
        <w:tc>
          <w:tcPr>
            <w:tcW w:w="1843" w:type="dxa"/>
            <w:tcMar/>
          </w:tcPr>
          <w:p w:rsidRPr="00EE7E6D" w:rsidR="002B587C" w:rsidP="005E227B" w:rsidRDefault="002B587C" w14:paraId="070C589B" w14:textId="4BE99010">
            <w:pPr>
              <w:rPr>
                <w:rFonts w:ascii="Arial" w:hAnsi="Arial" w:cs="Arial" w:eastAsiaTheme="minorEastAsia"/>
                <w:sz w:val="24"/>
                <w:szCs w:val="24"/>
              </w:rPr>
            </w:pPr>
            <w:r w:rsidRPr="00EE7E6D">
              <w:rPr>
                <w:rFonts w:ascii="Arial" w:hAnsi="Arial" w:cs="Arial" w:eastAsiaTheme="minorEastAsia"/>
                <w:sz w:val="24"/>
                <w:szCs w:val="24"/>
              </w:rPr>
              <w:t>TAK</w:t>
            </w:r>
            <w:r w:rsidRPr="00EE7E6D" w:rsidR="005E227B">
              <w:rPr>
                <w:rFonts w:ascii="Arial" w:hAnsi="Arial" w:cs="Arial" w:eastAsiaTheme="minorEastAsia"/>
                <w:sz w:val="24"/>
                <w:szCs w:val="24"/>
              </w:rPr>
              <w:t>.</w:t>
            </w:r>
          </w:p>
          <w:p w:rsidRPr="00EE7E6D" w:rsidR="002B587C" w:rsidP="005E227B" w:rsidRDefault="4DED3335" w14:paraId="7FAFE16F" w14:textId="5A489618">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19686932"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Punktowe (0/1/2/3/4/5/6/10):</w:t>
            </w:r>
          </w:p>
          <w:p w:rsidRPr="00EE7E6D" w:rsidR="002B587C" w:rsidP="7F2298DF" w:rsidRDefault="002B587C" w14:paraId="55985F08" w14:textId="77777777">
            <w:pPr>
              <w:pStyle w:val="TableParagraph"/>
              <w:spacing w:line="240" w:lineRule="exact"/>
              <w:ind w:left="70"/>
              <w:rPr>
                <w:rFonts w:ascii="Arial" w:hAnsi="Arial" w:cs="Arial" w:eastAsiaTheme="minorEastAsia"/>
                <w:sz w:val="24"/>
                <w:szCs w:val="24"/>
              </w:rPr>
            </w:pPr>
          </w:p>
          <w:p w:rsidRPr="00EE7E6D" w:rsidR="002B587C" w:rsidP="7F2298DF" w:rsidRDefault="002B587C" w14:paraId="518294C4"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 xml:space="preserve">0 pkt – projekt nie zakłada realizacji żadnej instalacji OZE </w:t>
            </w:r>
          </w:p>
          <w:p w:rsidRPr="00EE7E6D" w:rsidR="002B587C" w:rsidP="7F2298DF" w:rsidRDefault="002B587C" w14:paraId="1991FB65"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 xml:space="preserve">1 pkt – 1-5 instalacji </w:t>
            </w:r>
          </w:p>
          <w:p w:rsidRPr="00EE7E6D" w:rsidR="002B587C" w:rsidP="7F2298DF" w:rsidRDefault="002B587C" w14:paraId="10662384"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2 pkt – 6-10 instalacji</w:t>
            </w:r>
          </w:p>
          <w:p w:rsidRPr="00EE7E6D" w:rsidR="002B587C" w:rsidP="7F2298DF" w:rsidRDefault="002B587C" w14:paraId="396D3FEB"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 xml:space="preserve">3 pkt – 11-50 instalacji </w:t>
            </w:r>
          </w:p>
          <w:p w:rsidRPr="00EE7E6D" w:rsidR="002B587C" w:rsidP="7F2298DF" w:rsidRDefault="002B587C" w14:paraId="2F39E05B" w14:textId="77777777">
            <w:pPr>
              <w:pStyle w:val="TableParagraph"/>
              <w:spacing w:line="240" w:lineRule="exact"/>
              <w:ind w:left="70"/>
              <w:rPr>
                <w:rFonts w:ascii="Arial" w:hAnsi="Arial" w:cs="Arial" w:eastAsiaTheme="minorEastAsia"/>
                <w:sz w:val="24"/>
                <w:szCs w:val="24"/>
              </w:rPr>
            </w:pPr>
            <w:r w:rsidRPr="00EE7E6D">
              <w:rPr>
                <w:rFonts w:ascii="Arial" w:hAnsi="Arial" w:cs="Arial" w:eastAsiaTheme="minorEastAsia"/>
                <w:sz w:val="24"/>
                <w:szCs w:val="24"/>
              </w:rPr>
              <w:t>4 pkt – 51-100 instalacji</w:t>
            </w:r>
          </w:p>
          <w:p w:rsidRPr="00EE7E6D" w:rsidR="002B587C" w:rsidP="7F2298DF" w:rsidRDefault="002B587C" w14:paraId="5A60CF8F" w14:textId="77777777">
            <w:pPr>
              <w:pStyle w:val="TableParagraph"/>
              <w:spacing w:line="223" w:lineRule="exact"/>
              <w:ind w:left="70"/>
              <w:rPr>
                <w:rFonts w:ascii="Arial" w:hAnsi="Arial" w:cs="Arial" w:eastAsiaTheme="minorEastAsia"/>
                <w:sz w:val="24"/>
                <w:szCs w:val="24"/>
              </w:rPr>
            </w:pPr>
            <w:r w:rsidRPr="00EE7E6D">
              <w:rPr>
                <w:rFonts w:ascii="Arial" w:hAnsi="Arial" w:cs="Arial" w:eastAsiaTheme="minorEastAsia"/>
                <w:sz w:val="24"/>
                <w:szCs w:val="24"/>
              </w:rPr>
              <w:t>5 pkt – 101-150 instalacji</w:t>
            </w:r>
          </w:p>
          <w:p w:rsidRPr="00EE7E6D" w:rsidR="002B587C" w:rsidP="7F2298DF" w:rsidRDefault="002B587C" w14:paraId="4F078C3F" w14:textId="77777777">
            <w:pPr>
              <w:pStyle w:val="TableParagraph"/>
              <w:spacing w:line="223" w:lineRule="exact"/>
              <w:ind w:left="70"/>
              <w:rPr>
                <w:rFonts w:ascii="Arial" w:hAnsi="Arial" w:cs="Arial" w:eastAsiaTheme="minorEastAsia"/>
                <w:sz w:val="24"/>
                <w:szCs w:val="24"/>
              </w:rPr>
            </w:pPr>
            <w:r w:rsidRPr="00EE7E6D">
              <w:rPr>
                <w:rFonts w:ascii="Arial" w:hAnsi="Arial" w:cs="Arial" w:eastAsiaTheme="minorEastAsia"/>
                <w:sz w:val="24"/>
                <w:szCs w:val="24"/>
              </w:rPr>
              <w:t>6 pkt – 151-200 instalacji</w:t>
            </w:r>
          </w:p>
          <w:p w:rsidRPr="00EE7E6D" w:rsidR="002B587C" w:rsidP="7F2298DF" w:rsidRDefault="002B587C" w14:paraId="6F9C2AEB" w14:textId="77777777">
            <w:pPr>
              <w:pStyle w:val="TableParagraph"/>
              <w:spacing w:line="223" w:lineRule="exact"/>
              <w:rPr>
                <w:rFonts w:ascii="Arial" w:hAnsi="Arial" w:cs="Arial" w:eastAsiaTheme="minorEastAsia"/>
                <w:sz w:val="24"/>
                <w:szCs w:val="24"/>
              </w:rPr>
            </w:pPr>
            <w:r w:rsidRPr="00EE7E6D">
              <w:rPr>
                <w:rFonts w:ascii="Arial" w:hAnsi="Arial" w:cs="Arial" w:eastAsiaTheme="minorEastAsia"/>
                <w:sz w:val="24"/>
                <w:szCs w:val="24"/>
              </w:rPr>
              <w:t>10 pkt – powyżej 200 instalacji</w:t>
            </w:r>
          </w:p>
          <w:p w:rsidRPr="00EE7E6D" w:rsidR="002B587C" w:rsidP="7F2298DF" w:rsidRDefault="002B587C" w14:paraId="55277800" w14:textId="77777777">
            <w:pPr>
              <w:pStyle w:val="TableParagraph"/>
              <w:spacing w:line="223" w:lineRule="exact"/>
              <w:rPr>
                <w:rFonts w:ascii="Arial" w:hAnsi="Arial" w:cs="Arial" w:eastAsiaTheme="minorEastAsia"/>
                <w:sz w:val="24"/>
                <w:szCs w:val="24"/>
              </w:rPr>
            </w:pPr>
          </w:p>
          <w:p w:rsidRPr="00EE7E6D" w:rsidR="002B587C" w:rsidP="7F2298DF" w:rsidRDefault="002B587C" w14:paraId="663370F0" w14:textId="77777777">
            <w:pPr>
              <w:pStyle w:val="TableParagraph"/>
              <w:spacing w:line="223" w:lineRule="exact"/>
              <w:rPr>
                <w:rFonts w:ascii="Arial" w:hAnsi="Arial" w:cs="Arial" w:eastAsiaTheme="minorEastAsia"/>
                <w:sz w:val="24"/>
                <w:szCs w:val="24"/>
              </w:rPr>
            </w:pPr>
            <w:r w:rsidRPr="00EE7E6D">
              <w:rPr>
                <w:rFonts w:ascii="Arial" w:hAnsi="Arial" w:cs="Arial" w:eastAsiaTheme="minorEastAsia"/>
                <w:sz w:val="24"/>
                <w:szCs w:val="24"/>
              </w:rPr>
              <w:t>Maksymalnie do uzyskania 10 pkt</w:t>
            </w:r>
          </w:p>
        </w:tc>
        <w:tc>
          <w:tcPr>
            <w:tcW w:w="2220" w:type="dxa"/>
            <w:tcMar/>
          </w:tcPr>
          <w:p w:rsidRPr="00EE7E6D" w:rsidR="002B587C" w:rsidP="7F2298DF" w:rsidRDefault="002B587C" w14:paraId="5E809854" w14:textId="77777777">
            <w:pPr>
              <w:jc w:val="center"/>
              <w:rPr>
                <w:rFonts w:ascii="Arial" w:hAnsi="Arial" w:cs="Arial" w:eastAsiaTheme="minorEastAsia"/>
                <w:sz w:val="24"/>
                <w:szCs w:val="24"/>
              </w:rPr>
            </w:pPr>
            <w:r w:rsidRPr="00EE7E6D">
              <w:rPr>
                <w:rFonts w:ascii="Arial" w:hAnsi="Arial" w:cs="Arial" w:eastAsiaTheme="minorEastAsia"/>
                <w:sz w:val="24"/>
                <w:szCs w:val="24"/>
              </w:rPr>
              <w:t>Kryterium rozstrzygające nr 3.</w:t>
            </w:r>
          </w:p>
          <w:p w:rsidRPr="00EE7E6D" w:rsidR="002B587C" w:rsidP="7F2298DF" w:rsidRDefault="002B587C" w14:paraId="0660B300" w14:textId="77777777">
            <w:pPr>
              <w:jc w:val="center"/>
              <w:rPr>
                <w:rFonts w:ascii="Arial" w:hAnsi="Arial" w:cs="Arial" w:eastAsiaTheme="minorEastAsia"/>
                <w:sz w:val="24"/>
                <w:szCs w:val="24"/>
              </w:rPr>
            </w:pPr>
          </w:p>
        </w:tc>
      </w:tr>
      <w:tr w:rsidRPr="00EE7E6D" w:rsidR="002B587C" w:rsidTr="1545A774" w14:paraId="08077AC8" w14:textId="77777777">
        <w:trPr>
          <w:trHeight w:val="300"/>
        </w:trPr>
        <w:tc>
          <w:tcPr>
            <w:tcW w:w="846" w:type="dxa"/>
            <w:tcMar/>
          </w:tcPr>
          <w:p w:rsidRPr="00EE7E6D" w:rsidR="002B587C" w:rsidP="0088126D" w:rsidRDefault="002B587C" w14:paraId="41F7A7CC"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002B587C" w14:paraId="54ED1A2B" w14:textId="77777777">
            <w:pPr>
              <w:pStyle w:val="TableParagraph"/>
              <w:rPr>
                <w:rFonts w:ascii="Arial" w:hAnsi="Arial" w:cs="Arial" w:eastAsiaTheme="minorEastAsia"/>
                <w:sz w:val="24"/>
                <w:szCs w:val="24"/>
              </w:rPr>
            </w:pPr>
            <w:r w:rsidRPr="00EE7E6D">
              <w:rPr>
                <w:rFonts w:ascii="Arial" w:hAnsi="Arial" w:cs="Arial" w:eastAsiaTheme="minorEastAsia"/>
                <w:sz w:val="24"/>
                <w:szCs w:val="24"/>
              </w:rPr>
              <w:t xml:space="preserve"> Kompleksowość projektu</w:t>
            </w:r>
          </w:p>
          <w:p w:rsidRPr="00EE7E6D" w:rsidR="002B587C" w:rsidP="7F2298DF" w:rsidRDefault="002B587C" w14:paraId="2711D464" w14:textId="77777777">
            <w:pPr>
              <w:rPr>
                <w:rFonts w:ascii="Arial" w:hAnsi="Arial" w:cs="Arial" w:eastAsiaTheme="minorEastAsia"/>
                <w:sz w:val="24"/>
                <w:szCs w:val="24"/>
              </w:rPr>
            </w:pPr>
          </w:p>
        </w:tc>
        <w:tc>
          <w:tcPr>
            <w:tcW w:w="5387" w:type="dxa"/>
            <w:tcMar/>
          </w:tcPr>
          <w:p w:rsidRPr="00EE7E6D" w:rsidR="002B587C" w:rsidP="4CE217FF" w:rsidRDefault="190CBEF5" w14:paraId="720DC1F6" w14:textId="7FBE6B27">
            <w:pPr>
              <w:pStyle w:val="TableParagraph"/>
              <w:jc w:val="both"/>
              <w:rPr>
                <w:rFonts w:ascii="Arial" w:hAnsi="Arial" w:cs="Arial" w:eastAsiaTheme="minorEastAsia"/>
                <w:sz w:val="24"/>
                <w:szCs w:val="24"/>
              </w:rPr>
            </w:pPr>
            <w:r w:rsidRPr="00EE7E6D">
              <w:rPr>
                <w:rFonts w:ascii="Arial" w:hAnsi="Arial" w:cs="Arial" w:eastAsiaTheme="minorEastAsia"/>
                <w:sz w:val="24"/>
                <w:szCs w:val="24"/>
              </w:rPr>
              <w:t xml:space="preserve">W ramach projektu ocenie podlegać będzie zastosowanie łącznie co najmniej 2 </w:t>
            </w:r>
            <w:r w:rsidRPr="00EE7E6D" w:rsidR="051EDF23">
              <w:rPr>
                <w:rFonts w:ascii="Arial" w:hAnsi="Arial" w:cs="Arial" w:eastAsiaTheme="minorEastAsia"/>
                <w:sz w:val="24"/>
                <w:szCs w:val="24"/>
              </w:rPr>
              <w:t xml:space="preserve">różnych </w:t>
            </w:r>
            <w:r w:rsidRPr="00EE7E6D">
              <w:rPr>
                <w:rFonts w:ascii="Arial" w:hAnsi="Arial" w:cs="Arial" w:eastAsiaTheme="minorEastAsia"/>
                <w:sz w:val="24"/>
                <w:szCs w:val="24"/>
              </w:rPr>
              <w:t>współpracujących ze sobą instalacji OZE tj. zestawu (np. PV + pompa ciepła, instalacje solarne + kotły na biomasę) dla budynku.</w:t>
            </w:r>
          </w:p>
          <w:p w:rsidRPr="00EE7E6D" w:rsidR="002B587C" w:rsidP="7F2298DF" w:rsidRDefault="002B587C" w14:paraId="14D6FF11" w14:textId="77777777">
            <w:pPr>
              <w:jc w:val="both"/>
              <w:rPr>
                <w:rFonts w:ascii="Arial" w:hAnsi="Arial" w:cs="Arial" w:eastAsiaTheme="minorEastAsia"/>
                <w:sz w:val="24"/>
                <w:szCs w:val="24"/>
              </w:rPr>
            </w:pPr>
          </w:p>
          <w:p w:rsidRPr="00EE7E6D" w:rsidR="002B587C" w:rsidP="4CE217FF" w:rsidRDefault="190CBEF5" w14:paraId="1703FD07" w14:textId="7A52881A">
            <w:pPr>
              <w:pStyle w:val="TableParagraph"/>
              <w:jc w:val="both"/>
              <w:rPr>
                <w:rFonts w:ascii="Arial" w:hAnsi="Arial" w:cs="Arial" w:eastAsiaTheme="minorEastAsia"/>
                <w:sz w:val="24"/>
                <w:szCs w:val="24"/>
              </w:rPr>
            </w:pPr>
            <w:r w:rsidRPr="00EE7E6D">
              <w:rPr>
                <w:rFonts w:ascii="Arial" w:hAnsi="Arial" w:cs="Arial" w:eastAsiaTheme="minorEastAsia"/>
                <w:sz w:val="24"/>
                <w:szCs w:val="24"/>
              </w:rPr>
              <w:t xml:space="preserve">Zastosowanie łącznie co najmniej 2 </w:t>
            </w:r>
            <w:r w:rsidRPr="00EE7E6D" w:rsidR="153BD1C9">
              <w:rPr>
                <w:rFonts w:ascii="Arial" w:hAnsi="Arial" w:cs="Arial" w:eastAsiaTheme="minorEastAsia"/>
                <w:sz w:val="24"/>
                <w:szCs w:val="24"/>
              </w:rPr>
              <w:t xml:space="preserve">różnych </w:t>
            </w:r>
            <w:r w:rsidRPr="00EE7E6D">
              <w:rPr>
                <w:rFonts w:ascii="Arial" w:hAnsi="Arial" w:cs="Arial" w:eastAsiaTheme="minorEastAsia"/>
                <w:sz w:val="24"/>
                <w:szCs w:val="24"/>
              </w:rPr>
              <w:t>współpracujących ze sobą instalacji OZE w budynku określa się zestawem instalacji OZE.</w:t>
            </w:r>
          </w:p>
          <w:p w:rsidRPr="00EE7E6D" w:rsidR="002B587C" w:rsidP="002F2339" w:rsidRDefault="002B587C" w14:paraId="7EE6683B" w14:textId="0157BF7A">
            <w:pPr>
              <w:pStyle w:val="TableParagraph"/>
              <w:jc w:val="both"/>
              <w:rPr>
                <w:rFonts w:ascii="Arial" w:hAnsi="Arial" w:cs="Arial" w:eastAsiaTheme="minorEastAsia"/>
                <w:sz w:val="24"/>
                <w:szCs w:val="24"/>
              </w:rPr>
            </w:pPr>
            <w:r w:rsidRPr="00EE7E6D">
              <w:rPr>
                <w:rFonts w:ascii="Arial" w:hAnsi="Arial" w:cs="Arial" w:eastAsiaTheme="minorEastAsia"/>
                <w:sz w:val="24"/>
                <w:szCs w:val="24"/>
              </w:rPr>
              <w:t xml:space="preserve">Kryterium obowiązuje w całym okresie realizacji </w:t>
            </w:r>
            <w:r w:rsidRPr="00EE7E6D">
              <w:rPr>
                <w:rFonts w:ascii="Arial" w:hAnsi="Arial" w:cs="Arial" w:eastAsiaTheme="minorEastAsia"/>
                <w:sz w:val="24"/>
                <w:szCs w:val="24"/>
              </w:rPr>
              <w:t>projektu.</w:t>
            </w:r>
            <w:r w:rsidRPr="00EE7E6D" w:rsidR="002F2339">
              <w:rPr>
                <w:rFonts w:ascii="Arial" w:hAnsi="Arial" w:cs="Arial" w:eastAsiaTheme="minorEastAsia"/>
                <w:sz w:val="24"/>
                <w:szCs w:val="24"/>
              </w:rPr>
              <w:t xml:space="preserve"> </w:t>
            </w:r>
          </w:p>
        </w:tc>
        <w:tc>
          <w:tcPr>
            <w:tcW w:w="1843" w:type="dxa"/>
            <w:tcMar/>
          </w:tcPr>
          <w:p w:rsidRPr="00EE7E6D" w:rsidR="002B587C" w:rsidP="005E227B" w:rsidRDefault="002B587C" w14:paraId="6839ABEC" w14:textId="2DB30038">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404BF988" w14:paraId="07856CC2" w14:textId="471C3498">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24A9F0CC" w14:textId="77777777">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Punktowe (0/1/2/3/4/5/6/10):</w:t>
            </w:r>
          </w:p>
          <w:p w:rsidRPr="00EE7E6D" w:rsidR="002B587C" w:rsidP="7F2298DF" w:rsidRDefault="002B587C" w14:paraId="26877CEE" w14:textId="77777777">
            <w:pPr>
              <w:pStyle w:val="TableParagraph"/>
              <w:spacing w:line="244" w:lineRule="exact"/>
              <w:ind w:left="70"/>
              <w:jc w:val="both"/>
              <w:rPr>
                <w:rFonts w:ascii="Arial" w:hAnsi="Arial" w:cs="Arial" w:eastAsiaTheme="minorEastAsia"/>
                <w:sz w:val="24"/>
                <w:szCs w:val="24"/>
              </w:rPr>
            </w:pPr>
          </w:p>
          <w:p w:rsidRPr="00EE7E6D" w:rsidR="002B587C" w:rsidP="7F2298DF" w:rsidRDefault="002B587C" w14:paraId="36D0807E" w14:textId="77777777">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0 pkt – projekt nie zakłada realizacji zestawów instalacji OZE</w:t>
            </w:r>
          </w:p>
          <w:p w:rsidRPr="00EE7E6D" w:rsidR="002B587C" w:rsidP="4CE217FF" w:rsidRDefault="190CBEF5" w14:paraId="77DE26EE" w14:textId="5BC69651">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1 pkt - od 1 do </w:t>
            </w:r>
            <w:r w:rsidRPr="00EE7E6D" w:rsidR="54A91922">
              <w:rPr>
                <w:rFonts w:ascii="Arial" w:hAnsi="Arial" w:cs="Arial" w:eastAsiaTheme="minorEastAsia"/>
                <w:sz w:val="24"/>
                <w:szCs w:val="24"/>
              </w:rPr>
              <w:t>3</w:t>
            </w:r>
            <w:r w:rsidRPr="00EE7E6D">
              <w:rPr>
                <w:rFonts w:ascii="Arial" w:hAnsi="Arial" w:cs="Arial" w:eastAsiaTheme="minorEastAsia"/>
                <w:sz w:val="24"/>
                <w:szCs w:val="24"/>
              </w:rPr>
              <w:t xml:space="preserve"> zestawów instalacji OZE w projekcie</w:t>
            </w:r>
          </w:p>
          <w:p w:rsidRPr="00EE7E6D" w:rsidR="002B587C" w:rsidP="4CE217FF" w:rsidRDefault="190CBEF5" w14:paraId="20886B67" w14:textId="76833D29">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2 pkt - </w:t>
            </w:r>
            <w:r w:rsidRPr="00EE7E6D" w:rsidR="564EAE5F">
              <w:rPr>
                <w:rFonts w:ascii="Arial" w:hAnsi="Arial" w:cs="Arial" w:eastAsiaTheme="minorEastAsia"/>
                <w:sz w:val="24"/>
                <w:szCs w:val="24"/>
              </w:rPr>
              <w:t>4</w:t>
            </w:r>
            <w:r w:rsidRPr="00EE7E6D">
              <w:rPr>
                <w:rFonts w:ascii="Arial" w:hAnsi="Arial" w:cs="Arial" w:eastAsiaTheme="minorEastAsia"/>
                <w:sz w:val="24"/>
                <w:szCs w:val="24"/>
              </w:rPr>
              <w:t xml:space="preserve"> do </w:t>
            </w:r>
            <w:r w:rsidRPr="00EE7E6D" w:rsidR="73A1A4D2">
              <w:rPr>
                <w:rFonts w:ascii="Arial" w:hAnsi="Arial" w:cs="Arial" w:eastAsiaTheme="minorEastAsia"/>
                <w:sz w:val="24"/>
                <w:szCs w:val="24"/>
              </w:rPr>
              <w:t>7</w:t>
            </w:r>
            <w:r w:rsidRPr="00EE7E6D">
              <w:rPr>
                <w:rFonts w:ascii="Arial" w:hAnsi="Arial" w:cs="Arial" w:eastAsiaTheme="minorEastAsia"/>
                <w:sz w:val="24"/>
                <w:szCs w:val="24"/>
              </w:rPr>
              <w:t xml:space="preserve"> zestawów instalacji OZE w projekcie</w:t>
            </w:r>
          </w:p>
          <w:p w:rsidRPr="00EE7E6D" w:rsidR="002B587C" w:rsidP="4CE217FF" w:rsidRDefault="190CBEF5" w14:paraId="2C8D1A79" w14:textId="03656540">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3 pkt - </w:t>
            </w:r>
            <w:r w:rsidRPr="00EE7E6D" w:rsidR="05FF779A">
              <w:rPr>
                <w:rFonts w:ascii="Arial" w:hAnsi="Arial" w:cs="Arial" w:eastAsiaTheme="minorEastAsia"/>
                <w:sz w:val="24"/>
                <w:szCs w:val="24"/>
              </w:rPr>
              <w:t>8</w:t>
            </w:r>
            <w:r w:rsidRPr="00EE7E6D">
              <w:rPr>
                <w:rFonts w:ascii="Arial" w:hAnsi="Arial" w:cs="Arial" w:eastAsiaTheme="minorEastAsia"/>
                <w:sz w:val="24"/>
                <w:szCs w:val="24"/>
              </w:rPr>
              <w:t xml:space="preserve"> do </w:t>
            </w:r>
            <w:r w:rsidRPr="00EE7E6D" w:rsidR="4916B066">
              <w:rPr>
                <w:rFonts w:ascii="Arial" w:hAnsi="Arial" w:cs="Arial" w:eastAsiaTheme="minorEastAsia"/>
                <w:sz w:val="24"/>
                <w:szCs w:val="24"/>
              </w:rPr>
              <w:t>25</w:t>
            </w:r>
            <w:r w:rsidRPr="00EE7E6D">
              <w:rPr>
                <w:rFonts w:ascii="Arial" w:hAnsi="Arial" w:cs="Arial" w:eastAsiaTheme="minorEastAsia"/>
                <w:sz w:val="24"/>
                <w:szCs w:val="24"/>
              </w:rPr>
              <w:t xml:space="preserve"> </w:t>
            </w:r>
            <w:r w:rsidRPr="00EE7E6D">
              <w:rPr>
                <w:rFonts w:ascii="Arial" w:hAnsi="Arial" w:cs="Arial" w:eastAsiaTheme="minorEastAsia"/>
                <w:sz w:val="24"/>
                <w:szCs w:val="24"/>
              </w:rPr>
              <w:t>zestawów instalacji OZE w projekcie</w:t>
            </w:r>
          </w:p>
          <w:p w:rsidRPr="00EE7E6D" w:rsidR="002B587C" w:rsidP="4CE217FF" w:rsidRDefault="190CBEF5" w14:paraId="3C3D5572" w14:textId="39344E87">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4 pkt - od </w:t>
            </w:r>
            <w:r w:rsidRPr="00EE7E6D" w:rsidR="717DE3C7">
              <w:rPr>
                <w:rFonts w:ascii="Arial" w:hAnsi="Arial" w:cs="Arial" w:eastAsiaTheme="minorEastAsia"/>
                <w:sz w:val="24"/>
                <w:szCs w:val="24"/>
              </w:rPr>
              <w:t>26</w:t>
            </w:r>
            <w:r w:rsidRPr="00EE7E6D">
              <w:rPr>
                <w:rFonts w:ascii="Arial" w:hAnsi="Arial" w:cs="Arial" w:eastAsiaTheme="minorEastAsia"/>
                <w:sz w:val="24"/>
                <w:szCs w:val="24"/>
              </w:rPr>
              <w:t xml:space="preserve"> do </w:t>
            </w:r>
            <w:r w:rsidRPr="00EE7E6D" w:rsidR="3E17E71C">
              <w:rPr>
                <w:rFonts w:ascii="Arial" w:hAnsi="Arial" w:cs="Arial" w:eastAsiaTheme="minorEastAsia"/>
                <w:sz w:val="24"/>
                <w:szCs w:val="24"/>
              </w:rPr>
              <w:t>50</w:t>
            </w:r>
            <w:r w:rsidRPr="00EE7E6D">
              <w:rPr>
                <w:rFonts w:ascii="Arial" w:hAnsi="Arial" w:cs="Arial" w:eastAsiaTheme="minorEastAsia"/>
                <w:sz w:val="24"/>
                <w:szCs w:val="24"/>
              </w:rPr>
              <w:t xml:space="preserve"> zestawów instalacji OZE w projekcie</w:t>
            </w:r>
          </w:p>
          <w:p w:rsidRPr="00EE7E6D" w:rsidR="002B587C" w:rsidP="4CE217FF" w:rsidRDefault="190CBEF5" w14:paraId="1803C6D1" w14:textId="5B96EF4F">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5 pkt – od </w:t>
            </w:r>
            <w:r w:rsidRPr="00EE7E6D" w:rsidR="0A0D394D">
              <w:rPr>
                <w:rFonts w:ascii="Arial" w:hAnsi="Arial" w:cs="Arial" w:eastAsiaTheme="minorEastAsia"/>
                <w:sz w:val="24"/>
                <w:szCs w:val="24"/>
              </w:rPr>
              <w:t>51</w:t>
            </w:r>
            <w:r w:rsidRPr="00EE7E6D">
              <w:rPr>
                <w:rFonts w:ascii="Arial" w:hAnsi="Arial" w:cs="Arial" w:eastAsiaTheme="minorEastAsia"/>
                <w:sz w:val="24"/>
                <w:szCs w:val="24"/>
              </w:rPr>
              <w:t xml:space="preserve"> do </w:t>
            </w:r>
            <w:r w:rsidRPr="00EE7E6D" w:rsidR="337A31C9">
              <w:rPr>
                <w:rFonts w:ascii="Arial" w:hAnsi="Arial" w:cs="Arial" w:eastAsiaTheme="minorEastAsia"/>
                <w:sz w:val="24"/>
                <w:szCs w:val="24"/>
              </w:rPr>
              <w:t>75</w:t>
            </w:r>
            <w:r w:rsidRPr="00EE7E6D">
              <w:rPr>
                <w:rFonts w:ascii="Arial" w:hAnsi="Arial" w:cs="Arial" w:eastAsiaTheme="minorEastAsia"/>
                <w:sz w:val="24"/>
                <w:szCs w:val="24"/>
              </w:rPr>
              <w:t xml:space="preserve"> zestawów instalacji OZE w projekcie</w:t>
            </w:r>
          </w:p>
          <w:p w:rsidRPr="00EE7E6D" w:rsidR="002B587C" w:rsidP="4CE217FF" w:rsidRDefault="190CBEF5" w14:paraId="63EEEF94" w14:textId="397580B4">
            <w:pPr>
              <w:pStyle w:val="TableParagraph"/>
              <w:spacing w:line="244" w:lineRule="exact"/>
              <w:ind w:left="70"/>
              <w:jc w:val="both"/>
              <w:rPr>
                <w:rFonts w:ascii="Arial" w:hAnsi="Arial" w:cs="Arial" w:eastAsiaTheme="minorEastAsia"/>
                <w:sz w:val="24"/>
                <w:szCs w:val="24"/>
              </w:rPr>
            </w:pPr>
            <w:r w:rsidRPr="00EE7E6D">
              <w:rPr>
                <w:rFonts w:ascii="Arial" w:hAnsi="Arial" w:cs="Arial" w:eastAsiaTheme="minorEastAsia"/>
                <w:sz w:val="24"/>
                <w:szCs w:val="24"/>
              </w:rPr>
              <w:t xml:space="preserve">6 pkt – od </w:t>
            </w:r>
            <w:r w:rsidRPr="00EE7E6D" w:rsidR="5C8B8967">
              <w:rPr>
                <w:rFonts w:ascii="Arial" w:hAnsi="Arial" w:cs="Arial" w:eastAsiaTheme="minorEastAsia"/>
                <w:sz w:val="24"/>
                <w:szCs w:val="24"/>
              </w:rPr>
              <w:t>76</w:t>
            </w:r>
            <w:r w:rsidRPr="00EE7E6D">
              <w:rPr>
                <w:rFonts w:ascii="Arial" w:hAnsi="Arial" w:cs="Arial" w:eastAsiaTheme="minorEastAsia"/>
                <w:sz w:val="24"/>
                <w:szCs w:val="24"/>
              </w:rPr>
              <w:t xml:space="preserve"> do </w:t>
            </w:r>
            <w:r w:rsidRPr="00EE7E6D" w:rsidR="6308BB7A">
              <w:rPr>
                <w:rFonts w:ascii="Arial" w:hAnsi="Arial" w:cs="Arial" w:eastAsiaTheme="minorEastAsia"/>
                <w:sz w:val="24"/>
                <w:szCs w:val="24"/>
              </w:rPr>
              <w:t>100</w:t>
            </w:r>
            <w:r w:rsidRPr="00EE7E6D">
              <w:rPr>
                <w:rFonts w:ascii="Arial" w:hAnsi="Arial" w:cs="Arial" w:eastAsiaTheme="minorEastAsia"/>
                <w:sz w:val="24"/>
                <w:szCs w:val="24"/>
              </w:rPr>
              <w:t xml:space="preserve"> zestawów instalacji OZE w projekcie</w:t>
            </w:r>
          </w:p>
          <w:p w:rsidRPr="00EE7E6D" w:rsidR="002B587C" w:rsidP="4CE217FF" w:rsidRDefault="190CBEF5" w14:paraId="6069EEAF" w14:textId="436D5042">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10 pkt – powyżej </w:t>
            </w:r>
            <w:r w:rsidRPr="00EE7E6D" w:rsidR="3BCB9DF9">
              <w:rPr>
                <w:rFonts w:ascii="Arial" w:hAnsi="Arial" w:cs="Arial" w:eastAsiaTheme="minorEastAsia"/>
                <w:sz w:val="24"/>
                <w:szCs w:val="24"/>
              </w:rPr>
              <w:t>1</w:t>
            </w:r>
            <w:r w:rsidRPr="00EE7E6D">
              <w:rPr>
                <w:rFonts w:ascii="Arial" w:hAnsi="Arial" w:cs="Arial" w:eastAsiaTheme="minorEastAsia"/>
                <w:sz w:val="24"/>
                <w:szCs w:val="24"/>
              </w:rPr>
              <w:t>00 zestawów instalacji OZE w projekcie</w:t>
            </w:r>
          </w:p>
          <w:p w:rsidRPr="00EE7E6D" w:rsidR="002B587C" w:rsidP="7F2298DF" w:rsidRDefault="002B587C" w14:paraId="5AF69B52" w14:textId="77777777">
            <w:pPr>
              <w:rPr>
                <w:rFonts w:ascii="Arial" w:hAnsi="Arial" w:cs="Arial" w:eastAsiaTheme="minorEastAsia"/>
                <w:sz w:val="24"/>
                <w:szCs w:val="24"/>
              </w:rPr>
            </w:pPr>
          </w:p>
          <w:p w:rsidRPr="00EE7E6D" w:rsidR="002B587C" w:rsidP="7F2298DF" w:rsidRDefault="002B587C" w14:paraId="41B17A45" w14:textId="77777777">
            <w:pPr>
              <w:rPr>
                <w:rFonts w:ascii="Arial" w:hAnsi="Arial" w:cs="Arial" w:eastAsiaTheme="minorEastAsia"/>
                <w:sz w:val="24"/>
                <w:szCs w:val="24"/>
              </w:rPr>
            </w:pPr>
            <w:r w:rsidRPr="00EE7E6D">
              <w:rPr>
                <w:rFonts w:ascii="Arial" w:hAnsi="Arial" w:cs="Arial" w:eastAsiaTheme="minorEastAsia"/>
                <w:sz w:val="24"/>
                <w:szCs w:val="24"/>
              </w:rPr>
              <w:t>Maksymalnie do uzyskania 10 pkt</w:t>
            </w:r>
          </w:p>
        </w:tc>
        <w:tc>
          <w:tcPr>
            <w:tcW w:w="2220" w:type="dxa"/>
            <w:tcMar/>
          </w:tcPr>
          <w:p w:rsidRPr="00EE7E6D" w:rsidR="002B587C" w:rsidP="7F2298DF" w:rsidRDefault="002B587C" w14:paraId="50AC8EF8" w14:textId="77777777">
            <w:pPr>
              <w:jc w:val="center"/>
              <w:rPr>
                <w:rFonts w:ascii="Arial" w:hAnsi="Arial" w:cs="Arial" w:eastAsiaTheme="minorEastAsia"/>
                <w:sz w:val="24"/>
                <w:szCs w:val="24"/>
              </w:rPr>
            </w:pPr>
            <w:r w:rsidRPr="00EE7E6D">
              <w:rPr>
                <w:rFonts w:ascii="Arial" w:hAnsi="Arial" w:cs="Arial" w:eastAsiaTheme="minorEastAsia"/>
                <w:sz w:val="24"/>
                <w:szCs w:val="24"/>
              </w:rPr>
              <w:t>Kryterium rozstrzygające nr 1.</w:t>
            </w:r>
          </w:p>
          <w:p w:rsidRPr="00EE7E6D" w:rsidR="002B587C" w:rsidP="001C26EA" w:rsidRDefault="002B587C" w14:paraId="06F59B23" w14:textId="77777777">
            <w:pPr>
              <w:spacing w:after="160" w:line="257" w:lineRule="auto"/>
              <w:rPr>
                <w:rFonts w:ascii="Arial" w:hAnsi="Arial" w:cs="Arial"/>
                <w:sz w:val="24"/>
                <w:szCs w:val="24"/>
              </w:rPr>
            </w:pPr>
            <w:r w:rsidRPr="00EE7E6D">
              <w:rPr>
                <w:rFonts w:ascii="Arial" w:hAnsi="Arial" w:cs="Arial"/>
                <w:sz w:val="24"/>
                <w:szCs w:val="24"/>
              </w:rPr>
              <w:t xml:space="preserve"> </w:t>
            </w:r>
          </w:p>
          <w:p w:rsidRPr="00EE7E6D" w:rsidR="002B587C" w:rsidP="001C26EA" w:rsidRDefault="002B587C" w14:paraId="174D356E" w14:textId="77777777">
            <w:pPr>
              <w:jc w:val="center"/>
              <w:rPr>
                <w:rFonts w:ascii="Arial" w:hAnsi="Arial" w:cs="Arial"/>
                <w:sz w:val="24"/>
                <w:szCs w:val="24"/>
              </w:rPr>
            </w:pPr>
          </w:p>
        </w:tc>
      </w:tr>
      <w:tr w:rsidRPr="00EE7E6D" w:rsidR="002B587C" w:rsidTr="1545A774" w14:paraId="63448B62" w14:textId="77777777">
        <w:trPr>
          <w:trHeight w:val="300"/>
        </w:trPr>
        <w:tc>
          <w:tcPr>
            <w:tcW w:w="846" w:type="dxa"/>
            <w:tcMar/>
          </w:tcPr>
          <w:p w:rsidRPr="00EE7E6D" w:rsidR="002B587C" w:rsidP="0088126D" w:rsidRDefault="002B587C" w14:paraId="21FDF884"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002B587C" w14:paraId="273399BA"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Zastosowanie magazynu energii pozyskanej ze źródeł odnawialnych  </w:t>
            </w:r>
          </w:p>
        </w:tc>
        <w:tc>
          <w:tcPr>
            <w:tcW w:w="5387" w:type="dxa"/>
            <w:tcMar/>
          </w:tcPr>
          <w:p w:rsidRPr="00EE7E6D" w:rsidR="002B587C" w:rsidP="7F2298DF" w:rsidRDefault="002B587C" w14:paraId="019D29C6" w14:textId="77777777">
            <w:pPr>
              <w:spacing w:line="257" w:lineRule="auto"/>
              <w:rPr>
                <w:rFonts w:ascii="Arial" w:hAnsi="Arial" w:cs="Arial" w:eastAsiaTheme="minorEastAsia"/>
                <w:sz w:val="24"/>
                <w:szCs w:val="24"/>
              </w:rPr>
            </w:pPr>
            <w:r w:rsidRPr="00EE7E6D">
              <w:rPr>
                <w:rFonts w:ascii="Arial" w:hAnsi="Arial" w:cs="Arial" w:eastAsiaTheme="minorEastAsia"/>
                <w:sz w:val="24"/>
                <w:szCs w:val="24"/>
              </w:rPr>
              <w:t>Kryterium weryfikowane będzie na podstawie wniosku o dofinansowanie oraz załączników.</w:t>
            </w:r>
          </w:p>
          <w:p w:rsidRPr="00EE7E6D" w:rsidR="002B587C" w:rsidP="7F2298DF" w:rsidRDefault="002B587C" w14:paraId="05584310" w14:textId="77777777">
            <w:pPr>
              <w:spacing w:line="257" w:lineRule="auto"/>
              <w:rPr>
                <w:rFonts w:ascii="Arial" w:hAnsi="Arial" w:cs="Arial" w:eastAsiaTheme="minorEastAsia"/>
                <w:sz w:val="24"/>
                <w:szCs w:val="24"/>
              </w:rPr>
            </w:pPr>
            <w:r w:rsidRPr="00EE7E6D">
              <w:rPr>
                <w:rFonts w:ascii="Arial" w:hAnsi="Arial" w:cs="Arial" w:eastAsiaTheme="minorEastAsia"/>
                <w:sz w:val="24"/>
                <w:szCs w:val="24"/>
              </w:rPr>
              <w:t>W ramach przedmiotowego kryterium weryfikacji podlegać będzie zastosowanie magazynu energii pozyskanej ze źródeł odnawialnych.</w:t>
            </w:r>
          </w:p>
          <w:p w:rsidRPr="00EE7E6D" w:rsidR="002B587C" w:rsidP="7F2298DF" w:rsidRDefault="002B587C" w14:paraId="26115DC9"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Mając na uwadze problemy związane z przeciążeniem sieci dystrybucyjnej energii elektrycznej poprzez przyłączenie do niej dużych ilości instalacji PV, szczególnie premiowane będzie zastosowanie połączenia instalacji produkujących energię elektryczną z odnawialnych źródeł np. paneli fotowoltaicznych z magazynem energii jako rozwiązanie maksymalizujące </w:t>
            </w:r>
            <w:proofErr w:type="spellStart"/>
            <w:r w:rsidRPr="00EE7E6D">
              <w:rPr>
                <w:rFonts w:ascii="Arial" w:hAnsi="Arial" w:cs="Arial" w:eastAsiaTheme="minorEastAsia"/>
                <w:sz w:val="24"/>
                <w:szCs w:val="24"/>
              </w:rPr>
              <w:t>autokonsumpcję</w:t>
            </w:r>
            <w:proofErr w:type="spellEnd"/>
            <w:r w:rsidRPr="00EE7E6D">
              <w:rPr>
                <w:rFonts w:ascii="Arial" w:hAnsi="Arial" w:cs="Arial" w:eastAsiaTheme="minorEastAsia"/>
                <w:sz w:val="24"/>
                <w:szCs w:val="24"/>
              </w:rPr>
              <w:t>. W ramach przedmiotowego kryterium ocenie podlega, czy w ramach kosztów kwalifikowanych zaplanowano zastosowanie magazynu energii jako dodatkowego elementu projektu.</w:t>
            </w:r>
          </w:p>
          <w:p w:rsidRPr="00EE7E6D" w:rsidR="002B587C" w:rsidP="7F2298DF" w:rsidRDefault="002B587C" w14:paraId="0347A400" w14:textId="77777777">
            <w:pPr>
              <w:spacing w:line="259" w:lineRule="auto"/>
              <w:rPr>
                <w:rFonts w:ascii="Arial" w:hAnsi="Arial" w:cs="Arial" w:eastAsiaTheme="minorEastAsia"/>
                <w:sz w:val="24"/>
                <w:szCs w:val="24"/>
              </w:rPr>
            </w:pPr>
          </w:p>
          <w:p w:rsidRPr="00EE7E6D" w:rsidR="002B587C" w:rsidP="7F2298DF" w:rsidRDefault="002B587C" w14:paraId="6E6B3C1F" w14:textId="77777777">
            <w:pPr>
              <w:rPr>
                <w:rFonts w:ascii="Arial" w:hAnsi="Arial" w:cs="Arial" w:eastAsiaTheme="minorEastAsia"/>
                <w:sz w:val="24"/>
                <w:szCs w:val="24"/>
              </w:rPr>
            </w:pPr>
            <w:r w:rsidRPr="00EE7E6D">
              <w:rPr>
                <w:rFonts w:ascii="Arial" w:hAnsi="Arial" w:cs="Arial" w:eastAsiaTheme="minorEastAsia"/>
                <w:sz w:val="24"/>
                <w:szCs w:val="24"/>
              </w:rPr>
              <w:t xml:space="preserve"> </w:t>
            </w:r>
          </w:p>
        </w:tc>
        <w:tc>
          <w:tcPr>
            <w:tcW w:w="1843" w:type="dxa"/>
            <w:tcMar/>
          </w:tcPr>
          <w:p w:rsidRPr="00EE7E6D" w:rsidR="002B587C" w:rsidP="005E227B" w:rsidRDefault="002B587C" w14:paraId="22EE6897" w14:textId="201A734D">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1EBD774F" w14:paraId="2F2F2A45" w14:textId="31C620C6">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5CCC6A53" w:rsidRDefault="190CBEF5" w14:paraId="3F75627F" w14:textId="16DB2393">
            <w:pPr>
              <w:spacing w:line="259" w:lineRule="auto"/>
              <w:rPr>
                <w:rFonts w:ascii="Arial" w:hAnsi="Arial" w:cs="Arial" w:eastAsiaTheme="minorEastAsia"/>
                <w:sz w:val="24"/>
                <w:szCs w:val="24"/>
              </w:rPr>
            </w:pPr>
            <w:r w:rsidRPr="00EE7E6D">
              <w:rPr>
                <w:rFonts w:ascii="Arial" w:hAnsi="Arial" w:cs="Arial" w:eastAsiaTheme="minorEastAsia"/>
                <w:sz w:val="24"/>
                <w:szCs w:val="24"/>
              </w:rPr>
              <w:t>Punktowe (0/1/2/3/</w:t>
            </w:r>
            <w:r w:rsidRPr="00EE7E6D" w:rsidR="6A06A1CB">
              <w:rPr>
                <w:rFonts w:ascii="Arial" w:hAnsi="Arial" w:cs="Arial" w:eastAsiaTheme="minorEastAsia"/>
                <w:sz w:val="24"/>
                <w:szCs w:val="24"/>
              </w:rPr>
              <w:t>4</w:t>
            </w:r>
            <w:r w:rsidRPr="00EE7E6D">
              <w:rPr>
                <w:rFonts w:ascii="Arial" w:hAnsi="Arial" w:cs="Arial" w:eastAsiaTheme="minorEastAsia"/>
                <w:sz w:val="24"/>
                <w:szCs w:val="24"/>
              </w:rPr>
              <w:t xml:space="preserve">): </w:t>
            </w:r>
          </w:p>
          <w:p w:rsidRPr="00EE7E6D" w:rsidR="002B587C" w:rsidP="4CE217FF" w:rsidRDefault="36DD6818" w14:paraId="15507C47" w14:textId="16EC42E1">
            <w:pPr>
              <w:spacing w:line="259" w:lineRule="auto"/>
              <w:rPr>
                <w:rFonts w:ascii="Arial" w:hAnsi="Arial" w:cs="Arial" w:eastAsiaTheme="minorEastAsia"/>
                <w:sz w:val="24"/>
                <w:szCs w:val="24"/>
              </w:rPr>
            </w:pPr>
            <w:r w:rsidRPr="00EE7E6D">
              <w:rPr>
                <w:rFonts w:ascii="Arial" w:hAnsi="Arial" w:cs="Arial" w:eastAsiaTheme="minorEastAsia"/>
                <w:sz w:val="24"/>
                <w:szCs w:val="24"/>
              </w:rPr>
              <w:t>W przypadku projektów parasolowych i grantowych kryterium ma zastosowanie jedynie wówczas gdy liczba</w:t>
            </w:r>
            <w:r w:rsidRPr="00EE7E6D" w:rsidR="01CB47F0">
              <w:rPr>
                <w:rFonts w:ascii="Arial" w:hAnsi="Arial" w:cs="Arial" w:eastAsiaTheme="minorEastAsia"/>
                <w:sz w:val="24"/>
                <w:szCs w:val="24"/>
              </w:rPr>
              <w:t xml:space="preserve"> </w:t>
            </w:r>
            <w:r w:rsidRPr="00EE7E6D">
              <w:rPr>
                <w:rFonts w:ascii="Arial" w:hAnsi="Arial" w:cs="Arial" w:eastAsiaTheme="minorEastAsia"/>
                <w:sz w:val="24"/>
                <w:szCs w:val="24"/>
              </w:rPr>
              <w:t>magazynów stanowi co najmniej połowę liczby instalacji OZE</w:t>
            </w:r>
            <w:r w:rsidRPr="00EE7E6D" w:rsidR="6B475DB4">
              <w:rPr>
                <w:rFonts w:ascii="Arial" w:hAnsi="Arial" w:cs="Arial" w:eastAsiaTheme="minorEastAsia"/>
                <w:sz w:val="24"/>
                <w:szCs w:val="24"/>
              </w:rPr>
              <w:t>.</w:t>
            </w:r>
          </w:p>
          <w:p w:rsidRPr="00EE7E6D" w:rsidR="002B587C" w:rsidP="7F2298DF" w:rsidRDefault="002B587C" w14:paraId="4BBC76F9"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Punkty zostaną przyznane, jeżeli wnioskodawca zaplanował w ramach projektu zastosowanie </w:t>
            </w:r>
            <w:r w:rsidRPr="00EE7E6D">
              <w:rPr>
                <w:rFonts w:ascii="Arial" w:hAnsi="Arial" w:cs="Arial" w:eastAsiaTheme="minorEastAsia"/>
                <w:sz w:val="24"/>
                <w:szCs w:val="24"/>
              </w:rPr>
              <w:t>magazynu energii wg poniższej punktacji.</w:t>
            </w:r>
          </w:p>
          <w:p w:rsidRPr="00EE7E6D" w:rsidR="002B587C" w:rsidP="4CE217FF" w:rsidRDefault="3351A765" w14:paraId="15DA384C" w14:textId="35F13494">
            <w:pPr>
              <w:spacing w:line="259" w:lineRule="auto"/>
              <w:rPr>
                <w:rFonts w:ascii="Arial" w:hAnsi="Arial" w:cs="Arial" w:eastAsiaTheme="minorEastAsia"/>
                <w:sz w:val="24"/>
                <w:szCs w:val="24"/>
              </w:rPr>
            </w:pPr>
            <w:r w:rsidRPr="00EE7E6D">
              <w:rPr>
                <w:rFonts w:ascii="Arial" w:hAnsi="Arial" w:cs="Arial" w:eastAsiaTheme="minorEastAsia"/>
                <w:sz w:val="24"/>
                <w:szCs w:val="24"/>
              </w:rPr>
              <w:t>4</w:t>
            </w:r>
            <w:r w:rsidRPr="00EE7E6D" w:rsidR="190CBEF5">
              <w:rPr>
                <w:rFonts w:ascii="Arial" w:hAnsi="Arial" w:cs="Arial" w:eastAsiaTheme="minorEastAsia"/>
                <w:sz w:val="24"/>
                <w:szCs w:val="24"/>
              </w:rPr>
              <w:t xml:space="preserve"> pkt – budowa nowych/rozbudowa istniejących instalacji OZE wraz z magazynem energii elektrycznej </w:t>
            </w:r>
          </w:p>
          <w:p w:rsidRPr="00EE7E6D" w:rsidR="002B587C" w:rsidP="7F2298DF" w:rsidRDefault="002B587C" w14:paraId="6FAE7946"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3 pkt – budowa nowych/rozbudowa istniejących instalacji OZE wraz z magazynem energii cieplnej.</w:t>
            </w:r>
          </w:p>
          <w:p w:rsidRPr="00EE7E6D" w:rsidR="002B587C" w:rsidP="7F2298DF" w:rsidRDefault="002B587C" w14:paraId="136F5F14"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2 pkt - rozbudowa istniejących instalacji OZE o </w:t>
            </w:r>
            <w:r w:rsidRPr="00EE7E6D">
              <w:rPr>
                <w:rFonts w:ascii="Arial" w:hAnsi="Arial" w:cs="Arial" w:eastAsiaTheme="minorEastAsia"/>
                <w:sz w:val="24"/>
                <w:szCs w:val="24"/>
              </w:rPr>
              <w:t xml:space="preserve">magazyn energii elektrycznej </w:t>
            </w:r>
          </w:p>
          <w:p w:rsidRPr="00EE7E6D" w:rsidR="002B587C" w:rsidP="7F2298DF" w:rsidRDefault="002B587C" w14:paraId="329F446E"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1 pkt- rozbudowa istniejących instalacji OZE o magazyn energii cieplnej </w:t>
            </w:r>
          </w:p>
          <w:p w:rsidRPr="00EE7E6D" w:rsidR="002B587C" w:rsidP="7F2298DF" w:rsidRDefault="002B587C" w14:paraId="2310F259"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0 pkt – projekt nie zakłada realizacji magazynu energii z odnawialnych źródeł</w:t>
            </w:r>
          </w:p>
          <w:p w:rsidRPr="00EE7E6D" w:rsidR="002B587C" w:rsidP="7F2298DF" w:rsidRDefault="002B587C" w14:paraId="5C2E179F" w14:textId="77777777">
            <w:pPr>
              <w:spacing w:line="259" w:lineRule="auto"/>
              <w:rPr>
                <w:rFonts w:ascii="Arial" w:hAnsi="Arial" w:cs="Arial" w:eastAsiaTheme="minorEastAsia"/>
                <w:sz w:val="24"/>
                <w:szCs w:val="24"/>
              </w:rPr>
            </w:pPr>
          </w:p>
          <w:p w:rsidRPr="00EE7E6D" w:rsidR="002B587C" w:rsidP="7F2298DF" w:rsidRDefault="002B587C" w14:paraId="6F4D200D"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 przypadku projektów dotyczących więcej niż jednego z ww. wariantów – punkty przyznawane są dla </w:t>
            </w:r>
            <w:r w:rsidRPr="00EE7E6D">
              <w:rPr>
                <w:rFonts w:ascii="Arial" w:hAnsi="Arial" w:cs="Arial" w:eastAsiaTheme="minorEastAsia"/>
                <w:sz w:val="24"/>
                <w:szCs w:val="24"/>
              </w:rPr>
              <w:t>wariantu najkorzystniejszego (punkty nie sumują się).</w:t>
            </w:r>
          </w:p>
          <w:p w:rsidRPr="00EE7E6D" w:rsidR="002B587C" w:rsidP="7F2298DF" w:rsidRDefault="002B587C" w14:paraId="7CD38523" w14:textId="77777777">
            <w:pPr>
              <w:jc w:val="center"/>
              <w:rPr>
                <w:rFonts w:ascii="Arial" w:hAnsi="Arial" w:cs="Arial" w:eastAsiaTheme="minorEastAsia"/>
                <w:sz w:val="24"/>
                <w:szCs w:val="24"/>
              </w:rPr>
            </w:pPr>
          </w:p>
          <w:p w:rsidRPr="00EE7E6D" w:rsidR="002B587C" w:rsidP="5CCC6A53" w:rsidRDefault="002B587C" w14:paraId="59A777A4" w14:textId="2119D11C">
            <w:pPr>
              <w:rPr>
                <w:rFonts w:ascii="Arial" w:hAnsi="Arial" w:cs="Arial" w:eastAsiaTheme="minorEastAsia"/>
                <w:sz w:val="24"/>
                <w:szCs w:val="24"/>
              </w:rPr>
            </w:pPr>
            <w:r w:rsidRPr="00EE7E6D">
              <w:rPr>
                <w:rFonts w:ascii="Arial" w:hAnsi="Arial" w:cs="Arial" w:eastAsiaTheme="minorEastAsia"/>
                <w:sz w:val="24"/>
                <w:szCs w:val="24"/>
              </w:rPr>
              <w:t xml:space="preserve">Maksymalnie do uzyskania </w:t>
            </w:r>
            <w:r w:rsidRPr="00EE7E6D" w:rsidR="5529776C">
              <w:rPr>
                <w:rFonts w:ascii="Arial" w:hAnsi="Arial" w:cs="Arial" w:eastAsiaTheme="minorEastAsia"/>
                <w:sz w:val="24"/>
                <w:szCs w:val="24"/>
              </w:rPr>
              <w:t>4</w:t>
            </w:r>
            <w:r w:rsidRPr="00EE7E6D">
              <w:rPr>
                <w:rFonts w:ascii="Arial" w:hAnsi="Arial" w:cs="Arial" w:eastAsiaTheme="minorEastAsia"/>
                <w:sz w:val="24"/>
                <w:szCs w:val="24"/>
              </w:rPr>
              <w:t xml:space="preserve"> pkt</w:t>
            </w:r>
          </w:p>
        </w:tc>
        <w:tc>
          <w:tcPr>
            <w:tcW w:w="2220" w:type="dxa"/>
            <w:tcMar/>
          </w:tcPr>
          <w:p w:rsidRPr="00EE7E6D" w:rsidR="002B587C" w:rsidP="7F2298DF" w:rsidRDefault="002B587C" w14:paraId="08A5A606" w14:textId="77777777">
            <w:pPr>
              <w:jc w:val="center"/>
              <w:rPr>
                <w:rFonts w:ascii="Arial" w:hAnsi="Arial" w:cs="Arial" w:eastAsiaTheme="minorEastAsia"/>
                <w:sz w:val="24"/>
                <w:szCs w:val="24"/>
              </w:rPr>
            </w:pPr>
            <w:r w:rsidRPr="00EE7E6D">
              <w:rPr>
                <w:rFonts w:ascii="Arial" w:hAnsi="Arial" w:cs="Arial" w:eastAsiaTheme="minorEastAsia"/>
                <w:sz w:val="24"/>
                <w:szCs w:val="24"/>
              </w:rPr>
              <w:t>Kryterium rozstrzygające nr 2.</w:t>
            </w:r>
          </w:p>
          <w:p w:rsidRPr="00EE7E6D" w:rsidR="002B587C" w:rsidP="001C26EA" w:rsidRDefault="002B587C" w14:paraId="55DEE6AE" w14:textId="77777777">
            <w:pPr>
              <w:jc w:val="center"/>
              <w:rPr>
                <w:rFonts w:ascii="Arial" w:hAnsi="Arial" w:cs="Arial"/>
                <w:sz w:val="24"/>
                <w:szCs w:val="24"/>
              </w:rPr>
            </w:pPr>
          </w:p>
        </w:tc>
      </w:tr>
      <w:tr w:rsidRPr="00EE7E6D" w:rsidR="002B587C" w:rsidTr="1545A774" w14:paraId="219EF589" w14:textId="77777777">
        <w:trPr>
          <w:trHeight w:val="300"/>
        </w:trPr>
        <w:tc>
          <w:tcPr>
            <w:tcW w:w="846" w:type="dxa"/>
            <w:tcMar/>
          </w:tcPr>
          <w:p w:rsidRPr="00EE7E6D" w:rsidR="002B587C" w:rsidP="0088126D" w:rsidRDefault="002B587C" w14:paraId="57A41733"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4CE217FF" w:rsidRDefault="190CBEF5" w14:paraId="4D1AEF3F" w14:textId="626C13B3">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Realizacja projektu w ramach społeczności energetycznych (klastry i spółdzielnie energetyczne) </w:t>
            </w:r>
            <w:r w:rsidRPr="00EE7E6D" w:rsidR="1139687F">
              <w:rPr>
                <w:rFonts w:ascii="Arial" w:hAnsi="Arial" w:cs="Arial" w:eastAsiaTheme="minorEastAsia"/>
                <w:sz w:val="24"/>
                <w:szCs w:val="24"/>
              </w:rPr>
              <w:t>- nie dotyczy projektów realizowanych w formule grantowej i parasolowej</w:t>
            </w:r>
          </w:p>
        </w:tc>
        <w:tc>
          <w:tcPr>
            <w:tcW w:w="5387" w:type="dxa"/>
            <w:tcMar/>
          </w:tcPr>
          <w:p w:rsidRPr="00EE7E6D" w:rsidR="002B587C" w:rsidP="7F2298DF" w:rsidRDefault="002B587C" w14:paraId="1D59170F"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W ramach projektu ocenie podlegać będzie forma realizacji projektu na podstawie przedłożonych wraz z wnioskiem dokumentów (w przypadku klastrów energii – porozumienie cywilnoprawne, w przypadku spółdzielni energetycznych – zaświadczenie o zamieszczeniu danych o spółdzielni energetycznej w wykazie spółdzielni energetycznych prowadzonym przez Dyrektora Generalnego Krajowego Ośrodka Wsparcia Rolnictwa).</w:t>
            </w:r>
          </w:p>
          <w:p w:rsidRPr="00EE7E6D" w:rsidR="002B587C" w:rsidP="4CE217FF" w:rsidRDefault="190CBEF5" w14:paraId="250A65A5" w14:textId="4241B167">
            <w:pPr>
              <w:spacing w:line="259" w:lineRule="auto"/>
              <w:rPr>
                <w:rFonts w:ascii="Arial" w:hAnsi="Arial" w:cs="Arial" w:eastAsiaTheme="minorEastAsia"/>
                <w:sz w:val="24"/>
                <w:szCs w:val="24"/>
              </w:rPr>
            </w:pPr>
            <w:r w:rsidRPr="00EE7E6D">
              <w:rPr>
                <w:rFonts w:ascii="Arial" w:hAnsi="Arial" w:cs="Arial" w:eastAsiaTheme="minorEastAsia"/>
                <w:sz w:val="24"/>
                <w:szCs w:val="24"/>
              </w:rPr>
              <w:t>Klaster energii – w rozumieniu ustawy o OZE (art. 2 ust 15a).</w:t>
            </w:r>
          </w:p>
          <w:p w:rsidRPr="00EE7E6D" w:rsidR="002B587C" w:rsidP="4CE217FF" w:rsidRDefault="190CBEF5" w14:paraId="276089B6" w14:textId="33336EB7">
            <w:pPr>
              <w:spacing w:line="259" w:lineRule="auto"/>
              <w:rPr>
                <w:rFonts w:ascii="Arial" w:hAnsi="Arial" w:cs="Arial" w:eastAsiaTheme="minorEastAsia"/>
                <w:sz w:val="24"/>
                <w:szCs w:val="24"/>
              </w:rPr>
            </w:pPr>
            <w:r w:rsidRPr="00EE7E6D">
              <w:rPr>
                <w:rFonts w:ascii="Arial" w:hAnsi="Arial" w:cs="Arial" w:eastAsiaTheme="minorEastAsia"/>
                <w:sz w:val="24"/>
                <w:szCs w:val="24"/>
              </w:rPr>
              <w:t>Spółdzielnia energetyczna - w rozumieniu ustawy o OZE (art. 2 ust 33a).</w:t>
            </w:r>
          </w:p>
          <w:p w:rsidRPr="00EE7E6D" w:rsidR="002B587C" w:rsidP="7F2298DF" w:rsidRDefault="002B587C" w14:paraId="3D8FCF87" w14:textId="77777777">
            <w:pPr>
              <w:rPr>
                <w:rFonts w:ascii="Arial" w:hAnsi="Arial" w:cs="Arial" w:eastAsiaTheme="minorEastAsia"/>
                <w:sz w:val="24"/>
                <w:szCs w:val="24"/>
              </w:rPr>
            </w:pPr>
          </w:p>
        </w:tc>
        <w:tc>
          <w:tcPr>
            <w:tcW w:w="1843" w:type="dxa"/>
            <w:tcMar/>
          </w:tcPr>
          <w:p w:rsidRPr="00EE7E6D" w:rsidR="002B587C" w:rsidP="005E227B" w:rsidRDefault="002B587C" w14:paraId="511941AA" w14:textId="18E41091">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45810DE8" w14:paraId="50F8E582" w14:textId="005C4CD7">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5CCC6A53" w:rsidRDefault="190CBEF5" w14:paraId="77898264" w14:textId="6809E291">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Punktowe (</w:t>
            </w:r>
            <w:r w:rsidRPr="00EE7E6D" w:rsidR="6079D25C">
              <w:rPr>
                <w:rFonts w:ascii="Arial" w:hAnsi="Arial" w:cs="Arial" w:eastAsiaTheme="minorEastAsia"/>
                <w:sz w:val="24"/>
                <w:szCs w:val="24"/>
              </w:rPr>
              <w:t>5</w:t>
            </w:r>
            <w:r w:rsidRPr="00EE7E6D">
              <w:rPr>
                <w:rFonts w:ascii="Arial" w:hAnsi="Arial" w:cs="Arial" w:eastAsiaTheme="minorEastAsia"/>
                <w:sz w:val="24"/>
                <w:szCs w:val="24"/>
              </w:rPr>
              <w:t>/0):</w:t>
            </w:r>
          </w:p>
          <w:p w:rsidRPr="00EE7E6D" w:rsidR="002B587C" w:rsidP="4CE217FF" w:rsidRDefault="6E52A73E" w14:paraId="715C322F" w14:textId="16BF1279">
            <w:pPr>
              <w:spacing w:before="1" w:line="259" w:lineRule="auto"/>
              <w:rPr>
                <w:rFonts w:ascii="Arial" w:hAnsi="Arial" w:cs="Arial" w:eastAsiaTheme="minorEastAsia"/>
                <w:sz w:val="24"/>
                <w:szCs w:val="24"/>
              </w:rPr>
            </w:pPr>
            <w:r w:rsidRPr="00EE7E6D">
              <w:rPr>
                <w:rFonts w:ascii="Arial" w:hAnsi="Arial" w:cs="Arial" w:eastAsiaTheme="minorEastAsia"/>
                <w:sz w:val="24"/>
                <w:szCs w:val="24"/>
              </w:rPr>
              <w:t>Kryterium nie dotyczy projektów realizowanych w formule grantowej i parasolowej.</w:t>
            </w:r>
          </w:p>
          <w:p w:rsidRPr="00EE7E6D" w:rsidR="002B587C" w:rsidP="4CE217FF" w:rsidRDefault="61A1ECAA" w14:paraId="78FE18A7" w14:textId="452BFE4F">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5</w:t>
            </w:r>
            <w:r w:rsidRPr="00EE7E6D" w:rsidR="190CBEF5">
              <w:rPr>
                <w:rFonts w:ascii="Arial" w:hAnsi="Arial" w:cs="Arial" w:eastAsiaTheme="minorEastAsia"/>
                <w:sz w:val="24"/>
                <w:szCs w:val="24"/>
              </w:rPr>
              <w:t xml:space="preserve"> pkt – projekt jest realizowany </w:t>
            </w:r>
            <w:r w:rsidRPr="00EE7E6D" w:rsidR="190CBEF5">
              <w:rPr>
                <w:rFonts w:ascii="Arial" w:hAnsi="Arial" w:cs="Arial" w:eastAsiaTheme="minorEastAsia"/>
                <w:sz w:val="24"/>
                <w:szCs w:val="24"/>
              </w:rPr>
              <w:t xml:space="preserve">w ramach klastra energii (tj. instalacja będzie wykorzystywana w ramach klastra energii) i Wnioskodawca zawarł porozumienie cywilnoprawne w rozumieniu ustawy o odnawialnych źródłach energii, z którego </w:t>
            </w:r>
            <w:r w:rsidRPr="00EE7E6D" w:rsidR="190CBEF5">
              <w:rPr>
                <w:rFonts w:ascii="Arial" w:hAnsi="Arial" w:cs="Arial" w:eastAsiaTheme="minorEastAsia"/>
                <w:sz w:val="24"/>
                <w:szCs w:val="24"/>
              </w:rPr>
              <w:t xml:space="preserve">wynika, że jest koordynatorem lub członkiem klastra. </w:t>
            </w:r>
          </w:p>
          <w:p w:rsidRPr="00EE7E6D" w:rsidR="002B587C" w:rsidP="7F2298DF" w:rsidRDefault="002B587C" w14:paraId="4704A7F1" w14:textId="77777777">
            <w:pPr>
              <w:spacing w:before="1" w:line="259" w:lineRule="auto"/>
              <w:ind w:right="728"/>
              <w:rPr>
                <w:rFonts w:ascii="Arial" w:hAnsi="Arial" w:cs="Arial" w:eastAsiaTheme="minorEastAsia"/>
                <w:sz w:val="24"/>
                <w:szCs w:val="24"/>
              </w:rPr>
            </w:pPr>
          </w:p>
          <w:p w:rsidRPr="00EE7E6D" w:rsidR="002B587C" w:rsidP="4CE217FF" w:rsidRDefault="1A38DA3A" w14:paraId="0CB25A4B" w14:textId="73020484">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5</w:t>
            </w:r>
            <w:r w:rsidRPr="00EE7E6D" w:rsidR="190CBEF5">
              <w:rPr>
                <w:rFonts w:ascii="Arial" w:hAnsi="Arial" w:cs="Arial" w:eastAsiaTheme="minorEastAsia"/>
                <w:sz w:val="24"/>
                <w:szCs w:val="24"/>
              </w:rPr>
              <w:t xml:space="preserve"> pkt - projekt jest realizowany w ramach spółdzielni energetycznej (tj. instalacja będzie wykorzystywana w ramach spółdzielni </w:t>
            </w:r>
            <w:r w:rsidRPr="00EE7E6D" w:rsidR="190CBEF5">
              <w:rPr>
                <w:rFonts w:ascii="Arial" w:hAnsi="Arial" w:cs="Arial" w:eastAsiaTheme="minorEastAsia"/>
                <w:sz w:val="24"/>
                <w:szCs w:val="24"/>
              </w:rPr>
              <w:t>energetycznych).</w:t>
            </w:r>
          </w:p>
          <w:p w:rsidRPr="00EE7E6D" w:rsidR="002B587C" w:rsidP="7F2298DF" w:rsidRDefault="002B587C" w14:paraId="313EB9CD" w14:textId="77777777">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 xml:space="preserve">0 pkt – projekt nie jest realizowany w ramach klastra energii ani w ramach spółdzielni energetycznej (instalacja nie będzie wykorzystywana w ramach klastra energii ani spółdzielni </w:t>
            </w:r>
            <w:r w:rsidRPr="00EE7E6D">
              <w:rPr>
                <w:rFonts w:ascii="Arial" w:hAnsi="Arial" w:cs="Arial" w:eastAsiaTheme="minorEastAsia"/>
                <w:sz w:val="24"/>
                <w:szCs w:val="24"/>
              </w:rPr>
              <w:t>energetycznej)</w:t>
            </w:r>
          </w:p>
          <w:p w:rsidRPr="00EE7E6D" w:rsidR="002B587C" w:rsidP="7F2298DF" w:rsidRDefault="002B587C" w14:paraId="4E6ABD0C" w14:textId="77777777">
            <w:pPr>
              <w:spacing w:before="1" w:line="259" w:lineRule="auto"/>
              <w:ind w:right="728"/>
              <w:rPr>
                <w:rFonts w:ascii="Arial" w:hAnsi="Arial" w:cs="Arial" w:eastAsiaTheme="minorEastAsia"/>
                <w:sz w:val="24"/>
                <w:szCs w:val="24"/>
              </w:rPr>
            </w:pPr>
          </w:p>
          <w:p w:rsidRPr="00EE7E6D" w:rsidR="002B587C" w:rsidP="5CCC6A53" w:rsidRDefault="002B587C" w14:paraId="7DD26FA9" w14:textId="36F309DC">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 xml:space="preserve">Maksymalnie do uzyskania </w:t>
            </w:r>
            <w:r w:rsidRPr="00EE7E6D" w:rsidR="761675ED">
              <w:rPr>
                <w:rFonts w:ascii="Arial" w:hAnsi="Arial" w:cs="Arial" w:eastAsiaTheme="minorEastAsia"/>
                <w:sz w:val="24"/>
                <w:szCs w:val="24"/>
              </w:rPr>
              <w:t>5</w:t>
            </w:r>
            <w:r w:rsidRPr="00EE7E6D">
              <w:rPr>
                <w:rFonts w:ascii="Arial" w:hAnsi="Arial" w:cs="Arial" w:eastAsiaTheme="minorEastAsia"/>
                <w:sz w:val="24"/>
                <w:szCs w:val="24"/>
              </w:rPr>
              <w:t xml:space="preserve"> pkt</w:t>
            </w:r>
            <w:r w:rsidRPr="00EE7E6D" w:rsidR="7096BA3B">
              <w:rPr>
                <w:rFonts w:ascii="Arial" w:hAnsi="Arial" w:cs="Arial" w:eastAsiaTheme="minorEastAsia"/>
                <w:sz w:val="24"/>
                <w:szCs w:val="24"/>
              </w:rPr>
              <w:t xml:space="preserve"> (punkty nie sumują się)</w:t>
            </w:r>
          </w:p>
        </w:tc>
        <w:tc>
          <w:tcPr>
            <w:tcW w:w="2220" w:type="dxa"/>
            <w:tcMar/>
          </w:tcPr>
          <w:p w:rsidRPr="00EE7E6D" w:rsidR="002B587C" w:rsidP="7F2298DF" w:rsidRDefault="002B587C" w14:paraId="0D12B463"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2F3D1C64" w14:textId="77777777">
        <w:trPr>
          <w:trHeight w:val="300"/>
        </w:trPr>
        <w:tc>
          <w:tcPr>
            <w:tcW w:w="846" w:type="dxa"/>
            <w:tcMar/>
          </w:tcPr>
          <w:p w:rsidRPr="00EE7E6D" w:rsidR="002B587C" w:rsidP="0088126D" w:rsidRDefault="002B587C" w14:paraId="6A3E4BC1"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4CE217FF" w:rsidRDefault="002B587C" w14:paraId="72ED13C9" w14:textId="4A3368C6">
            <w:pPr>
              <w:spacing w:line="259" w:lineRule="auto"/>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Premiowanie instalacji wytwarzających biogaz</w:t>
            </w:r>
            <w:r w:rsidRPr="00EE7E6D" w:rsidR="7D1AD77F">
              <w:rPr>
                <w:rFonts w:ascii="Arial" w:hAnsi="Arial" w:cs="Arial" w:eastAsiaTheme="minorEastAsia"/>
                <w:color w:val="000000" w:themeColor="text1"/>
                <w:sz w:val="24"/>
                <w:szCs w:val="24"/>
              </w:rPr>
              <w:t xml:space="preserve">, w tym </w:t>
            </w:r>
            <w:proofErr w:type="spellStart"/>
            <w:r w:rsidRPr="00EE7E6D" w:rsidR="7D1AD77F">
              <w:rPr>
                <w:rFonts w:ascii="Arial" w:hAnsi="Arial" w:cs="Arial" w:eastAsiaTheme="minorEastAsia"/>
                <w:color w:val="000000" w:themeColor="text1"/>
                <w:sz w:val="24"/>
                <w:szCs w:val="24"/>
              </w:rPr>
              <w:t>biometan</w:t>
            </w:r>
            <w:proofErr w:type="spellEnd"/>
          </w:p>
        </w:tc>
        <w:tc>
          <w:tcPr>
            <w:tcW w:w="5387" w:type="dxa"/>
            <w:tcMar/>
          </w:tcPr>
          <w:p w:rsidRPr="00EE7E6D" w:rsidR="002B587C" w:rsidP="00AD6C1F" w:rsidRDefault="002B587C" w14:paraId="52CEFC83" w14:textId="6C0FC6C0">
            <w:pPr>
              <w:spacing w:line="259" w:lineRule="auto"/>
              <w:rPr>
                <w:rFonts w:ascii="Arial" w:hAnsi="Arial" w:cs="Arial" w:eastAsiaTheme="minorEastAsia"/>
                <w:sz w:val="24"/>
                <w:szCs w:val="24"/>
              </w:rPr>
            </w:pPr>
            <w:r w:rsidRPr="00EE7E6D">
              <w:rPr>
                <w:rFonts w:ascii="Arial" w:hAnsi="Arial" w:cs="Arial" w:eastAsiaTheme="minorEastAsia"/>
                <w:color w:val="000000" w:themeColor="text1"/>
                <w:sz w:val="24"/>
                <w:szCs w:val="24"/>
              </w:rPr>
              <w:t>W przedmiotowym kryterium premiowane będą projekty uwzględniające w swoim zakresie budowę biogazowni</w:t>
            </w:r>
            <w:r w:rsidRPr="00EE7E6D" w:rsidR="078683AA">
              <w:rPr>
                <w:rFonts w:ascii="Arial" w:hAnsi="Arial" w:cs="Arial" w:eastAsiaTheme="minorEastAsia"/>
                <w:color w:val="000000" w:themeColor="text1"/>
                <w:sz w:val="24"/>
                <w:szCs w:val="24"/>
              </w:rPr>
              <w:t xml:space="preserve">, w tym </w:t>
            </w:r>
            <w:proofErr w:type="spellStart"/>
            <w:r w:rsidRPr="00EE7E6D" w:rsidR="078683AA">
              <w:rPr>
                <w:rFonts w:ascii="Arial" w:hAnsi="Arial" w:cs="Arial" w:eastAsiaTheme="minorEastAsia"/>
                <w:color w:val="000000" w:themeColor="text1"/>
                <w:sz w:val="24"/>
                <w:szCs w:val="24"/>
              </w:rPr>
              <w:t>biometanowni</w:t>
            </w:r>
            <w:proofErr w:type="spellEnd"/>
            <w:r w:rsidRPr="00EE7E6D" w:rsidR="078683AA">
              <w:rPr>
                <w:rFonts w:ascii="Arial" w:hAnsi="Arial" w:cs="Arial" w:eastAsiaTheme="minorEastAsia"/>
                <w:color w:val="000000" w:themeColor="text1"/>
                <w:sz w:val="24"/>
                <w:szCs w:val="24"/>
              </w:rPr>
              <w:t xml:space="preserve"> i jej podłączenie do sieci gazowej</w:t>
            </w:r>
            <w:r w:rsidRPr="00EE7E6D">
              <w:rPr>
                <w:rFonts w:ascii="Arial" w:hAnsi="Arial" w:cs="Arial" w:eastAsiaTheme="minorEastAsia"/>
                <w:color w:val="000000" w:themeColor="text1"/>
                <w:sz w:val="24"/>
                <w:szCs w:val="24"/>
              </w:rPr>
              <w:t xml:space="preserve"> – jako rozwiązania wspierającego zrównoważony rozwój taki jak “zielona gospodarka” oraz gospodarka o obiegu zamkniętym.</w:t>
            </w:r>
          </w:p>
        </w:tc>
        <w:tc>
          <w:tcPr>
            <w:tcW w:w="1843" w:type="dxa"/>
            <w:tcMar/>
          </w:tcPr>
          <w:p w:rsidRPr="00EE7E6D" w:rsidR="002B587C" w:rsidP="005E227B" w:rsidRDefault="002B587C" w14:paraId="69BA18F6" w14:textId="6FFC967D">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23224586" w14:paraId="235C7A5F" w14:textId="48263711">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4CE217FF" w:rsidRDefault="002B587C" w14:paraId="2DCF62A8" w14:textId="10BAC3C7">
            <w:pPr>
              <w:spacing w:before="1" w:line="259" w:lineRule="auto"/>
              <w:ind w:right="728"/>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Punktowe (7</w:t>
            </w:r>
            <w:r w:rsidRPr="00EE7E6D" w:rsidR="667D10E5">
              <w:rPr>
                <w:rFonts w:ascii="Arial" w:hAnsi="Arial" w:cs="Arial" w:eastAsiaTheme="minorEastAsia"/>
                <w:color w:val="000000" w:themeColor="text1"/>
                <w:sz w:val="24"/>
                <w:szCs w:val="24"/>
              </w:rPr>
              <w:t>/5</w:t>
            </w:r>
            <w:r w:rsidRPr="00EE7E6D">
              <w:rPr>
                <w:rFonts w:ascii="Arial" w:hAnsi="Arial" w:cs="Arial" w:eastAsiaTheme="minorEastAsia"/>
                <w:color w:val="000000" w:themeColor="text1"/>
                <w:sz w:val="24"/>
                <w:szCs w:val="24"/>
              </w:rPr>
              <w:t>/0):</w:t>
            </w:r>
          </w:p>
          <w:p w:rsidRPr="00EE7E6D" w:rsidR="002B587C" w:rsidP="7F2298DF" w:rsidRDefault="002B587C" w14:paraId="0808A033" w14:textId="77777777">
            <w:pPr>
              <w:spacing w:before="1" w:line="259" w:lineRule="auto"/>
              <w:ind w:right="728"/>
              <w:rPr>
                <w:rFonts w:ascii="Arial" w:hAnsi="Arial" w:cs="Arial" w:eastAsiaTheme="minorEastAsia"/>
                <w:color w:val="000000" w:themeColor="text1"/>
                <w:sz w:val="24"/>
                <w:szCs w:val="24"/>
              </w:rPr>
            </w:pPr>
          </w:p>
          <w:p w:rsidRPr="00EE7E6D" w:rsidR="002B587C" w:rsidP="4CE217FF" w:rsidRDefault="002B587C" w14:paraId="4DF67DD9" w14:textId="687E53F0">
            <w:pPr>
              <w:spacing w:before="1" w:line="259" w:lineRule="auto"/>
              <w:ind w:right="728"/>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 xml:space="preserve">7 pkt – w projekcie przewidziano instalację OZE wytwarzającą </w:t>
            </w:r>
            <w:proofErr w:type="spellStart"/>
            <w:r w:rsidRPr="00EE7E6D">
              <w:rPr>
                <w:rFonts w:ascii="Arial" w:hAnsi="Arial" w:cs="Arial" w:eastAsiaTheme="minorEastAsia"/>
                <w:color w:val="000000" w:themeColor="text1"/>
                <w:sz w:val="24"/>
                <w:szCs w:val="24"/>
              </w:rPr>
              <w:t>bio</w:t>
            </w:r>
            <w:r w:rsidRPr="00EE7E6D" w:rsidR="609AACA3">
              <w:rPr>
                <w:rFonts w:ascii="Arial" w:hAnsi="Arial" w:cs="Arial" w:eastAsiaTheme="minorEastAsia"/>
                <w:color w:val="000000" w:themeColor="text1"/>
                <w:sz w:val="24"/>
                <w:szCs w:val="24"/>
              </w:rPr>
              <w:t>metan</w:t>
            </w:r>
            <w:proofErr w:type="spellEnd"/>
            <w:r w:rsidRPr="00EE7E6D" w:rsidR="609AACA3">
              <w:rPr>
                <w:rFonts w:ascii="Arial" w:hAnsi="Arial" w:cs="Arial" w:eastAsiaTheme="minorEastAsia"/>
                <w:color w:val="000000" w:themeColor="text1"/>
                <w:sz w:val="24"/>
                <w:szCs w:val="24"/>
              </w:rPr>
              <w:t xml:space="preserve"> i jej </w:t>
            </w:r>
            <w:r w:rsidRPr="00EE7E6D" w:rsidR="609AACA3">
              <w:rPr>
                <w:rFonts w:ascii="Arial" w:hAnsi="Arial" w:cs="Arial" w:eastAsiaTheme="minorEastAsia"/>
                <w:color w:val="000000" w:themeColor="text1"/>
                <w:sz w:val="24"/>
                <w:szCs w:val="24"/>
              </w:rPr>
              <w:t>podłączenie do sieci gazowej</w:t>
            </w:r>
            <w:r w:rsidRPr="00EE7E6D">
              <w:rPr>
                <w:rFonts w:ascii="Arial" w:hAnsi="Arial" w:cs="Arial" w:eastAsiaTheme="minorEastAsia"/>
                <w:color w:val="000000" w:themeColor="text1"/>
                <w:sz w:val="24"/>
                <w:szCs w:val="24"/>
              </w:rPr>
              <w:t>.</w:t>
            </w:r>
          </w:p>
          <w:p w:rsidRPr="00EE7E6D" w:rsidR="002B587C" w:rsidP="4CE217FF" w:rsidRDefault="0D4D0CBD" w14:paraId="0446C5F4" w14:textId="0B2667A2">
            <w:pPr>
              <w:spacing w:before="1" w:line="259" w:lineRule="auto"/>
              <w:ind w:right="728"/>
              <w:rPr>
                <w:rFonts w:ascii="Arial" w:hAnsi="Arial" w:eastAsia="Arial" w:cs="Arial"/>
                <w:color w:val="000000" w:themeColor="text1"/>
                <w:sz w:val="24"/>
                <w:szCs w:val="24"/>
              </w:rPr>
            </w:pPr>
            <w:r w:rsidRPr="00EE7E6D">
              <w:rPr>
                <w:rFonts w:ascii="Arial" w:hAnsi="Arial" w:cs="Arial" w:eastAsiaTheme="minorEastAsia"/>
                <w:color w:val="000000" w:themeColor="text1"/>
                <w:sz w:val="24"/>
                <w:szCs w:val="24"/>
              </w:rPr>
              <w:t>5 pkt – w projekcie przewidziano instalację OZE wytwarzającą biogaz</w:t>
            </w:r>
          </w:p>
          <w:p w:rsidRPr="00EE7E6D" w:rsidR="002B587C" w:rsidP="7F2298DF" w:rsidRDefault="002B587C" w14:paraId="2A24C622" w14:textId="77777777">
            <w:pPr>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 xml:space="preserve">0 pkt - w przypadku braku w projekcie instalacji wytwarzającej biogaz </w:t>
            </w:r>
          </w:p>
          <w:p w:rsidRPr="00EE7E6D" w:rsidR="002B587C" w:rsidP="7F2298DF" w:rsidRDefault="002B587C" w14:paraId="5FD1CB6F" w14:textId="77777777">
            <w:pPr>
              <w:rPr>
                <w:rFonts w:ascii="Arial" w:hAnsi="Arial" w:cs="Arial" w:eastAsiaTheme="minorEastAsia"/>
                <w:color w:val="000000" w:themeColor="text1"/>
                <w:sz w:val="24"/>
                <w:szCs w:val="24"/>
              </w:rPr>
            </w:pPr>
          </w:p>
          <w:p w:rsidRPr="00EE7E6D" w:rsidR="002B587C" w:rsidP="5CCC6A53" w:rsidRDefault="002B587C" w14:paraId="3586247D" w14:textId="32A15488">
            <w:pPr>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Maksymalnie do uzyskania 7 pkt</w:t>
            </w:r>
          </w:p>
          <w:p w:rsidRPr="00EE7E6D" w:rsidR="002B587C" w:rsidP="5CCC6A53" w:rsidRDefault="5568E886" w14:paraId="0E764D4D" w14:textId="214900EC">
            <w:pPr>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(punkty nie sumują się)</w:t>
            </w:r>
          </w:p>
        </w:tc>
        <w:tc>
          <w:tcPr>
            <w:tcW w:w="2220" w:type="dxa"/>
            <w:tcMar/>
          </w:tcPr>
          <w:p w:rsidRPr="00EE7E6D" w:rsidR="002B587C" w:rsidP="7F2298DF" w:rsidRDefault="002B587C" w14:paraId="6B802CA1"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0513B432" w14:textId="77777777">
        <w:trPr>
          <w:trHeight w:val="300"/>
        </w:trPr>
        <w:tc>
          <w:tcPr>
            <w:tcW w:w="846" w:type="dxa"/>
            <w:tcMar/>
          </w:tcPr>
          <w:p w:rsidRPr="00EE7E6D" w:rsidR="002B587C" w:rsidP="0088126D" w:rsidRDefault="002B587C" w14:paraId="56770490"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4CE217FF" w:rsidRDefault="190CBEF5" w14:paraId="2EF6F928" w14:textId="2880FEEC">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Wdrożenie w projekcie systemów zarządzania energią/monitorowania produkcji energii </w:t>
            </w:r>
          </w:p>
        </w:tc>
        <w:tc>
          <w:tcPr>
            <w:tcW w:w="5387" w:type="dxa"/>
            <w:tcMar/>
          </w:tcPr>
          <w:p w:rsidRPr="00EE7E6D" w:rsidR="002B587C" w:rsidP="1545A774" w:rsidRDefault="190CBEF5" w14:paraId="50574C9C" w14:textId="04750E4A">
            <w:pPr>
              <w:spacing w:line="259" w:lineRule="auto"/>
              <w:rPr>
                <w:rFonts w:ascii="Arial" w:hAnsi="Arial" w:eastAsia="游明朝" w:cs="Arial" w:eastAsiaTheme="minorEastAsia"/>
                <w:sz w:val="24"/>
                <w:szCs w:val="24"/>
              </w:rPr>
            </w:pPr>
            <w:r w:rsidRPr="1545A774" w:rsidR="190CBEF5">
              <w:rPr>
                <w:rFonts w:ascii="Arial" w:hAnsi="Arial" w:eastAsia="游明朝" w:cs="Arial" w:eastAsiaTheme="minorEastAsia"/>
                <w:sz w:val="24"/>
                <w:szCs w:val="24"/>
              </w:rPr>
              <w:t xml:space="preserve">W ramach realizowanego projektu ocenie podlega </w:t>
            </w:r>
            <w:r w:rsidRPr="1545A774" w:rsidR="190CBEF5">
              <w:rPr>
                <w:rFonts w:ascii="Arial" w:hAnsi="Arial" w:eastAsia="游明朝" w:cs="Arial" w:eastAsiaTheme="minorEastAsia"/>
                <w:sz w:val="24"/>
                <w:szCs w:val="24"/>
              </w:rPr>
              <w:t>zastosowanie systemów</w:t>
            </w:r>
            <w:r w:rsidRPr="1545A774" w:rsidR="190CBEF5">
              <w:rPr>
                <w:rFonts w:ascii="Arial" w:hAnsi="Arial" w:eastAsia="游明朝" w:cs="Arial" w:eastAsiaTheme="minorEastAsia"/>
                <w:sz w:val="24"/>
                <w:szCs w:val="24"/>
              </w:rPr>
              <w:t xml:space="preserve"> zarządzania/monitorowania produkcji energii.</w:t>
            </w:r>
          </w:p>
        </w:tc>
        <w:tc>
          <w:tcPr>
            <w:tcW w:w="1843" w:type="dxa"/>
            <w:tcMar/>
          </w:tcPr>
          <w:p w:rsidRPr="00EE7E6D" w:rsidR="002B587C" w:rsidP="005E227B" w:rsidRDefault="002B587C" w14:paraId="4022E7D2" w14:textId="7D1B6090">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r w:rsidRPr="00EE7E6D">
              <w:rPr>
                <w:rFonts w:ascii="Arial" w:hAnsi="Arial" w:cs="Arial" w:eastAsiaTheme="minorEastAsia"/>
                <w:sz w:val="24"/>
                <w:szCs w:val="24"/>
              </w:rPr>
              <w:t xml:space="preserve"> </w:t>
            </w:r>
          </w:p>
          <w:p w:rsidRPr="00EE7E6D" w:rsidR="002B587C" w:rsidP="005E227B" w:rsidRDefault="7E0FE9E7" w14:paraId="16243364" w14:textId="1E5468E7">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3A472300" w14:textId="4886C284">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Punktowe (0/1/2/3):</w:t>
            </w:r>
          </w:p>
          <w:p w:rsidRPr="00EE7E6D" w:rsidR="002B587C" w:rsidP="1545A774" w:rsidRDefault="190CBEF5" w14:paraId="37751FAC" w14:textId="546F2DCB">
            <w:pPr>
              <w:spacing w:before="1" w:line="259" w:lineRule="auto"/>
              <w:ind w:right="728"/>
              <w:rPr>
                <w:rFonts w:ascii="Arial" w:hAnsi="Arial" w:eastAsia="游明朝" w:cs="Arial" w:eastAsiaTheme="minorEastAsia"/>
                <w:sz w:val="24"/>
                <w:szCs w:val="24"/>
              </w:rPr>
            </w:pPr>
            <w:r w:rsidRPr="1545A774" w:rsidR="190CBEF5">
              <w:rPr>
                <w:rFonts w:ascii="Arial" w:hAnsi="Arial" w:eastAsia="游明朝" w:cs="Arial" w:eastAsiaTheme="minorEastAsia"/>
                <w:sz w:val="24"/>
                <w:szCs w:val="24"/>
              </w:rPr>
              <w:t>2 pkt – w projekcie zastosowanosystemy zarządzania energią.</w:t>
            </w:r>
          </w:p>
          <w:p w:rsidRPr="00EE7E6D" w:rsidR="002B587C" w:rsidP="1545A774" w:rsidRDefault="190CBEF5" w14:paraId="54A33C63" w14:textId="0D443F59">
            <w:pPr>
              <w:spacing w:before="1" w:line="259" w:lineRule="auto"/>
              <w:ind w:right="728"/>
              <w:rPr>
                <w:rFonts w:ascii="Arial" w:hAnsi="Arial" w:eastAsia="游明朝" w:cs="Arial" w:eastAsiaTheme="minorEastAsia"/>
                <w:sz w:val="24"/>
                <w:szCs w:val="24"/>
              </w:rPr>
            </w:pPr>
            <w:r w:rsidRPr="1545A774" w:rsidR="190CBEF5">
              <w:rPr>
                <w:rFonts w:ascii="Arial" w:hAnsi="Arial" w:eastAsia="游明朝" w:cs="Arial" w:eastAsiaTheme="minorEastAsia"/>
                <w:sz w:val="24"/>
                <w:szCs w:val="24"/>
              </w:rPr>
              <w:t>1 pkt – w projekcje zastosowano</w:t>
            </w:r>
            <w:r w:rsidRPr="1545A774" w:rsidR="20B53D9B">
              <w:rPr>
                <w:rFonts w:ascii="Arial" w:hAnsi="Arial" w:eastAsia="游明朝" w:cs="Arial" w:eastAsiaTheme="minorEastAsia"/>
                <w:sz w:val="24"/>
                <w:szCs w:val="24"/>
              </w:rPr>
              <w:t xml:space="preserve"> systemy</w:t>
            </w:r>
            <w:r w:rsidRPr="1545A774" w:rsidR="3E8A84F7">
              <w:rPr>
                <w:rFonts w:ascii="Arial" w:hAnsi="Arial" w:eastAsia="游明朝" w:cs="Arial" w:eastAsiaTheme="minorEastAsia"/>
                <w:sz w:val="24"/>
                <w:szCs w:val="24"/>
              </w:rPr>
              <w:t xml:space="preserve"> </w:t>
            </w:r>
            <w:r w:rsidRPr="1545A774" w:rsidR="190CBEF5">
              <w:rPr>
                <w:rFonts w:ascii="Arial" w:hAnsi="Arial" w:eastAsia="游明朝" w:cs="Arial" w:eastAsiaTheme="minorEastAsia"/>
                <w:sz w:val="24"/>
                <w:szCs w:val="24"/>
              </w:rPr>
              <w:t>monitorowani</w:t>
            </w:r>
            <w:r w:rsidRPr="1545A774" w:rsidR="190CBEF5">
              <w:rPr>
                <w:rFonts w:ascii="Arial" w:hAnsi="Arial" w:eastAsia="游明朝" w:cs="Arial" w:eastAsiaTheme="minorEastAsia"/>
                <w:sz w:val="24"/>
                <w:szCs w:val="24"/>
              </w:rPr>
              <w:t>a produkcji energii.</w:t>
            </w:r>
          </w:p>
          <w:p w:rsidRPr="00EE7E6D" w:rsidR="002B587C" w:rsidP="7F2298DF" w:rsidRDefault="002B587C" w14:paraId="4EB55C76" w14:textId="1F0B7D38">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0 pkt - w przypadku braku w projekcie ww. systemów</w:t>
            </w:r>
          </w:p>
          <w:p w:rsidRPr="00EE7E6D" w:rsidR="002B587C" w:rsidP="7F2298DF" w:rsidRDefault="002B587C" w14:paraId="4C0EAE5C" w14:textId="54412214">
            <w:pPr>
              <w:spacing w:before="1" w:line="259" w:lineRule="auto"/>
              <w:ind w:right="728"/>
              <w:rPr>
                <w:rFonts w:ascii="Arial" w:hAnsi="Arial" w:cs="Arial" w:eastAsiaTheme="minorEastAsia"/>
                <w:sz w:val="24"/>
                <w:szCs w:val="24"/>
              </w:rPr>
            </w:pPr>
            <w:r w:rsidRPr="00EE7E6D">
              <w:rPr>
                <w:rFonts w:ascii="Arial" w:hAnsi="Arial" w:cs="Arial" w:eastAsiaTheme="minorEastAsia"/>
                <w:sz w:val="24"/>
                <w:szCs w:val="24"/>
              </w:rPr>
              <w:t xml:space="preserve">Punktacja może się sumować. </w:t>
            </w:r>
          </w:p>
          <w:p w:rsidRPr="00EE7E6D" w:rsidR="002B587C" w:rsidP="7F2298DF" w:rsidRDefault="002B587C" w14:paraId="6A43E938" w14:textId="77777777">
            <w:pPr>
              <w:rPr>
                <w:rFonts w:ascii="Arial" w:hAnsi="Arial" w:cs="Arial" w:eastAsiaTheme="minorEastAsia"/>
                <w:sz w:val="24"/>
                <w:szCs w:val="24"/>
              </w:rPr>
            </w:pPr>
            <w:r w:rsidRPr="00EE7E6D">
              <w:rPr>
                <w:rFonts w:ascii="Arial" w:hAnsi="Arial" w:cs="Arial" w:eastAsiaTheme="minorEastAsia"/>
                <w:sz w:val="24"/>
                <w:szCs w:val="24"/>
              </w:rPr>
              <w:t xml:space="preserve">Maksymalnie do uzyskania 3 pkt </w:t>
            </w:r>
          </w:p>
        </w:tc>
        <w:tc>
          <w:tcPr>
            <w:tcW w:w="2220" w:type="dxa"/>
            <w:tcMar/>
          </w:tcPr>
          <w:p w:rsidRPr="00EE7E6D" w:rsidR="002B587C" w:rsidP="7F2298DF" w:rsidRDefault="002B587C" w14:paraId="4A56F577"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288B5A6B" w14:textId="77777777">
        <w:trPr>
          <w:trHeight w:val="300"/>
        </w:trPr>
        <w:tc>
          <w:tcPr>
            <w:tcW w:w="846" w:type="dxa"/>
            <w:tcMar/>
          </w:tcPr>
          <w:p w:rsidRPr="00EE7E6D" w:rsidR="002B587C" w:rsidP="0088126D" w:rsidRDefault="002B587C" w14:paraId="5FF48D19"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002B587C" w14:paraId="43D5D4FE"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Rozpowszechnienie wiedzy z zakresu odnawialnych źródeł energii</w:t>
            </w:r>
          </w:p>
        </w:tc>
        <w:tc>
          <w:tcPr>
            <w:tcW w:w="5387" w:type="dxa"/>
            <w:tcMar/>
          </w:tcPr>
          <w:p w:rsidRPr="00EE7E6D" w:rsidR="002B587C" w:rsidP="7F2298DF" w:rsidRDefault="002B587C" w14:paraId="590C90B0" w14:textId="00257C41">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 ramach kryterium będzie oceniane czy elementem projektu będą działania z zakresu edukacji ekologicznej mającej na celu upowszechnienie wiedzy na temat OZE. </w:t>
            </w:r>
          </w:p>
          <w:p w:rsidRPr="00EE7E6D" w:rsidR="002B587C" w:rsidP="7F2298DF" w:rsidRDefault="002B587C" w14:paraId="52178DAC"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Formy działań:</w:t>
            </w:r>
          </w:p>
          <w:p w:rsidRPr="00EE7E6D" w:rsidR="002B587C" w:rsidP="009C63C3" w:rsidRDefault="002B587C" w14:paraId="6CA2E23D" w14:textId="77777777">
            <w:pPr>
              <w:pStyle w:val="Akapitzlist"/>
              <w:numPr>
                <w:ilvl w:val="0"/>
                <w:numId w:val="41"/>
              </w:numPr>
              <w:spacing w:after="0" w:line="259" w:lineRule="auto"/>
              <w:ind w:left="454"/>
              <w:rPr>
                <w:rFonts w:ascii="Arial" w:hAnsi="Arial" w:cs="Arial" w:eastAsiaTheme="minorEastAsia"/>
                <w:sz w:val="24"/>
                <w:szCs w:val="24"/>
              </w:rPr>
            </w:pPr>
            <w:r w:rsidRPr="00EE7E6D">
              <w:rPr>
                <w:rFonts w:ascii="Arial" w:hAnsi="Arial" w:cs="Arial" w:eastAsiaTheme="minorEastAsia"/>
                <w:sz w:val="24"/>
                <w:szCs w:val="24"/>
              </w:rPr>
              <w:t>Doradztwo świadczone na rzecz podmiotów zewnętrznych np. mieszkańców, MŚP;</w:t>
            </w:r>
          </w:p>
          <w:p w:rsidRPr="00EE7E6D" w:rsidR="002B587C" w:rsidP="009C63C3" w:rsidRDefault="002B587C" w14:paraId="3FCE276F" w14:textId="77777777">
            <w:pPr>
              <w:pStyle w:val="Akapitzlist"/>
              <w:numPr>
                <w:ilvl w:val="0"/>
                <w:numId w:val="41"/>
              </w:numPr>
              <w:spacing w:after="0" w:line="259" w:lineRule="auto"/>
              <w:ind w:left="454"/>
              <w:rPr>
                <w:rFonts w:ascii="Arial" w:hAnsi="Arial" w:cs="Arial" w:eastAsiaTheme="minorEastAsia"/>
                <w:sz w:val="24"/>
                <w:szCs w:val="24"/>
              </w:rPr>
            </w:pPr>
            <w:r w:rsidRPr="00EE7E6D">
              <w:rPr>
                <w:rFonts w:ascii="Arial" w:hAnsi="Arial" w:cs="Arial" w:eastAsiaTheme="minorEastAsia"/>
                <w:sz w:val="24"/>
                <w:szCs w:val="24"/>
              </w:rPr>
              <w:t>Prelekcje lub konferencje;</w:t>
            </w:r>
          </w:p>
          <w:p w:rsidRPr="009C63C3" w:rsidR="002B587C" w:rsidP="7F2298DF" w:rsidRDefault="002B587C" w14:paraId="75A2A742" w14:textId="6D6B898D">
            <w:pPr>
              <w:pStyle w:val="Akapitzlist"/>
              <w:numPr>
                <w:ilvl w:val="0"/>
                <w:numId w:val="41"/>
              </w:numPr>
              <w:spacing w:after="0" w:line="259" w:lineRule="auto"/>
              <w:ind w:left="454"/>
              <w:rPr>
                <w:rFonts w:ascii="Arial" w:hAnsi="Arial" w:cs="Arial" w:eastAsiaTheme="minorEastAsia"/>
                <w:sz w:val="24"/>
                <w:szCs w:val="24"/>
              </w:rPr>
            </w:pPr>
            <w:r w:rsidRPr="00EE7E6D">
              <w:rPr>
                <w:rFonts w:ascii="Arial" w:hAnsi="Arial" w:cs="Arial" w:eastAsiaTheme="minorEastAsia"/>
                <w:sz w:val="24"/>
                <w:szCs w:val="24"/>
              </w:rPr>
              <w:t>Materiały w wersji elektronicznej (np. strona internetowa, publikacje on-line itp.) lub wydawnictwa (foldery, poradniki, itp.)</w:t>
            </w:r>
          </w:p>
        </w:tc>
        <w:tc>
          <w:tcPr>
            <w:tcW w:w="1843" w:type="dxa"/>
            <w:tcMar/>
          </w:tcPr>
          <w:p w:rsidRPr="00EE7E6D" w:rsidR="002B587C" w:rsidP="005E227B" w:rsidRDefault="002B587C" w14:paraId="7BF784E9" w14:textId="274931AC">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0803EEE0" w14:paraId="61B2DB40" w14:textId="3E035F76">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6D81BF5E" w14:textId="59D4EE9A">
            <w:pPr>
              <w:tabs>
                <w:tab w:val="left" w:pos="213"/>
              </w:tabs>
              <w:spacing w:line="259" w:lineRule="auto"/>
              <w:ind w:left="66" w:right="828"/>
              <w:rPr>
                <w:rFonts w:ascii="Arial" w:hAnsi="Arial" w:cs="Arial" w:eastAsiaTheme="minorEastAsia"/>
                <w:sz w:val="24"/>
                <w:szCs w:val="24"/>
              </w:rPr>
            </w:pPr>
            <w:r w:rsidRPr="00EE7E6D">
              <w:rPr>
                <w:rFonts w:ascii="Arial" w:hAnsi="Arial" w:cs="Arial" w:eastAsiaTheme="minorEastAsia"/>
                <w:sz w:val="24"/>
                <w:szCs w:val="24"/>
              </w:rPr>
              <w:t>Punktowe (0/1/2/3):</w:t>
            </w:r>
          </w:p>
          <w:p w:rsidRPr="00EE7E6D" w:rsidR="002B587C" w:rsidP="4CE217FF" w:rsidRDefault="002B587C" w14:paraId="25977E00" w14:textId="77777777">
            <w:pPr>
              <w:tabs>
                <w:tab w:val="left" w:pos="213"/>
              </w:tabs>
              <w:spacing w:line="259" w:lineRule="auto"/>
              <w:ind w:left="66" w:right="90"/>
              <w:rPr>
                <w:rFonts w:ascii="Arial" w:hAnsi="Arial" w:cs="Arial" w:eastAsiaTheme="minorEastAsia"/>
                <w:sz w:val="24"/>
                <w:szCs w:val="24"/>
              </w:rPr>
            </w:pPr>
            <w:r w:rsidRPr="00EE7E6D">
              <w:rPr>
                <w:rFonts w:ascii="Arial" w:hAnsi="Arial" w:cs="Arial" w:eastAsiaTheme="minorEastAsia"/>
                <w:sz w:val="24"/>
                <w:szCs w:val="24"/>
              </w:rPr>
              <w:t xml:space="preserve">3 pkt - Projekt zakłada realizację wszystkich 3 form </w:t>
            </w:r>
            <w:r w:rsidRPr="00EE7E6D">
              <w:rPr>
                <w:rFonts w:ascii="Arial" w:hAnsi="Arial" w:cs="Arial" w:eastAsiaTheme="minorEastAsia"/>
                <w:sz w:val="24"/>
                <w:szCs w:val="24"/>
              </w:rPr>
              <w:t xml:space="preserve">działań edukacyjnych </w:t>
            </w:r>
          </w:p>
          <w:p w:rsidRPr="00EE7E6D" w:rsidR="002B587C" w:rsidP="4CE217FF" w:rsidRDefault="002B587C" w14:paraId="3FC97B6D" w14:textId="77777777">
            <w:pPr>
              <w:tabs>
                <w:tab w:val="left" w:pos="213"/>
              </w:tabs>
              <w:spacing w:line="259" w:lineRule="auto"/>
              <w:ind w:left="66" w:right="90"/>
              <w:rPr>
                <w:rFonts w:ascii="Arial" w:hAnsi="Arial" w:cs="Arial" w:eastAsiaTheme="minorEastAsia"/>
                <w:sz w:val="24"/>
                <w:szCs w:val="24"/>
              </w:rPr>
            </w:pPr>
            <w:r w:rsidRPr="00EE7E6D">
              <w:rPr>
                <w:rFonts w:ascii="Arial" w:hAnsi="Arial" w:cs="Arial" w:eastAsiaTheme="minorEastAsia"/>
                <w:sz w:val="24"/>
                <w:szCs w:val="24"/>
              </w:rPr>
              <w:t xml:space="preserve">2 pkt - Projekt zakłada realizację dwóch form działań edukacyjnych </w:t>
            </w:r>
          </w:p>
          <w:p w:rsidRPr="00EE7E6D" w:rsidR="002B587C" w:rsidP="4CE217FF" w:rsidRDefault="002B587C" w14:paraId="60E0C0D2" w14:textId="62027239">
            <w:pPr>
              <w:tabs>
                <w:tab w:val="left" w:pos="213"/>
              </w:tabs>
              <w:spacing w:line="259" w:lineRule="auto"/>
              <w:ind w:left="66" w:right="90"/>
              <w:rPr>
                <w:rFonts w:ascii="Arial" w:hAnsi="Arial" w:cs="Arial" w:eastAsiaTheme="minorEastAsia"/>
                <w:sz w:val="24"/>
                <w:szCs w:val="24"/>
              </w:rPr>
            </w:pPr>
            <w:r w:rsidRPr="00EE7E6D">
              <w:rPr>
                <w:rFonts w:ascii="Arial" w:hAnsi="Arial" w:cs="Arial" w:eastAsiaTheme="minorEastAsia"/>
                <w:sz w:val="24"/>
                <w:szCs w:val="24"/>
              </w:rPr>
              <w:t>1 pkt - Projekt zakłada realizację jednej z form działań edukacyjnych</w:t>
            </w:r>
          </w:p>
          <w:p w:rsidRPr="00EE7E6D" w:rsidR="002B587C" w:rsidP="009C63C3" w:rsidRDefault="002B587C" w14:paraId="4C4670E5" w14:textId="3291BD6C">
            <w:pPr>
              <w:spacing w:before="1" w:line="259" w:lineRule="auto"/>
              <w:ind w:left="41" w:right="90"/>
              <w:rPr>
                <w:rFonts w:ascii="Arial" w:hAnsi="Arial" w:cs="Arial" w:eastAsiaTheme="minorEastAsia"/>
                <w:sz w:val="24"/>
                <w:szCs w:val="24"/>
              </w:rPr>
            </w:pPr>
            <w:r w:rsidRPr="00EE7E6D">
              <w:rPr>
                <w:rFonts w:ascii="Arial" w:hAnsi="Arial" w:cs="Arial" w:eastAsiaTheme="minorEastAsia"/>
                <w:sz w:val="24"/>
                <w:szCs w:val="24"/>
              </w:rPr>
              <w:t>0 pkt - w przypadku braku działań z zakresu edukacji ekologicznej w projekcie</w:t>
            </w:r>
          </w:p>
          <w:p w:rsidRPr="00EE7E6D" w:rsidR="002B587C" w:rsidP="7F2298DF" w:rsidRDefault="002B587C" w14:paraId="4565CE84" w14:textId="77777777">
            <w:pPr>
              <w:rPr>
                <w:rFonts w:ascii="Arial" w:hAnsi="Arial" w:cs="Arial" w:eastAsiaTheme="minorEastAsia"/>
                <w:sz w:val="24"/>
                <w:szCs w:val="24"/>
              </w:rPr>
            </w:pPr>
            <w:r w:rsidRPr="00EE7E6D">
              <w:rPr>
                <w:rFonts w:ascii="Arial" w:hAnsi="Arial" w:cs="Arial" w:eastAsiaTheme="minorEastAsia"/>
                <w:sz w:val="24"/>
                <w:szCs w:val="24"/>
              </w:rPr>
              <w:t>Maksymalnie do uzyskania 3 pkt</w:t>
            </w:r>
          </w:p>
        </w:tc>
        <w:tc>
          <w:tcPr>
            <w:tcW w:w="2220" w:type="dxa"/>
            <w:tcMar/>
          </w:tcPr>
          <w:p w:rsidRPr="00EE7E6D" w:rsidR="002B587C" w:rsidP="7F2298DF" w:rsidRDefault="002B587C" w14:paraId="6DB0892C"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28EB920E" w14:textId="77777777">
        <w:trPr>
          <w:trHeight w:val="300"/>
        </w:trPr>
        <w:tc>
          <w:tcPr>
            <w:tcW w:w="846" w:type="dxa"/>
            <w:tcMar/>
          </w:tcPr>
          <w:p w:rsidRPr="00EE7E6D" w:rsidR="002B587C" w:rsidP="0088126D" w:rsidRDefault="002B587C" w14:paraId="0518710C"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7F2298DF" w:rsidRDefault="002B587C" w14:paraId="15B5995A"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Współpraca transgraniczna i wykorzystanie dobrych praktyk </w:t>
            </w:r>
          </w:p>
        </w:tc>
        <w:tc>
          <w:tcPr>
            <w:tcW w:w="5387" w:type="dxa"/>
            <w:tcMar/>
          </w:tcPr>
          <w:p w:rsidRPr="00EE7E6D" w:rsidR="002B587C" w:rsidP="7F2298DF" w:rsidRDefault="002B587C" w14:paraId="72C8C9D0"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W projekcie wykorzystano dobre praktyki z innych regionów w transformacji jako kontynuację inicjatywy </w:t>
            </w:r>
            <w:proofErr w:type="spellStart"/>
            <w:r w:rsidRPr="00EE7E6D">
              <w:rPr>
                <w:rFonts w:ascii="Arial" w:hAnsi="Arial" w:cs="Arial" w:eastAsiaTheme="minorEastAsia"/>
                <w:sz w:val="24"/>
                <w:szCs w:val="24"/>
              </w:rPr>
              <w:t>Coal</w:t>
            </w:r>
            <w:proofErr w:type="spellEnd"/>
            <w:r w:rsidRPr="00EE7E6D">
              <w:rPr>
                <w:rFonts w:ascii="Arial" w:hAnsi="Arial" w:cs="Arial" w:eastAsiaTheme="minorEastAsia"/>
                <w:sz w:val="24"/>
                <w:szCs w:val="24"/>
              </w:rPr>
              <w:t xml:space="preserve"> Regions in </w:t>
            </w:r>
            <w:proofErr w:type="spellStart"/>
            <w:r w:rsidRPr="00EE7E6D">
              <w:rPr>
                <w:rFonts w:ascii="Arial" w:hAnsi="Arial" w:cs="Arial" w:eastAsiaTheme="minorEastAsia"/>
                <w:sz w:val="24"/>
                <w:szCs w:val="24"/>
              </w:rPr>
              <w:t>Transition</w:t>
            </w:r>
            <w:proofErr w:type="spellEnd"/>
            <w:r w:rsidRPr="00EE7E6D">
              <w:rPr>
                <w:rFonts w:ascii="Arial" w:hAnsi="Arial" w:cs="Arial" w:eastAsiaTheme="minorEastAsia"/>
                <w:sz w:val="24"/>
                <w:szCs w:val="24"/>
              </w:rPr>
              <w:t xml:space="preserve"> lub wykorzystano dobre praktyki wynikające z programów: </w:t>
            </w:r>
            <w:proofErr w:type="spellStart"/>
            <w:r w:rsidRPr="00EE7E6D">
              <w:rPr>
                <w:rFonts w:ascii="Arial" w:hAnsi="Arial" w:cs="Arial" w:eastAsiaTheme="minorEastAsia"/>
                <w:sz w:val="24"/>
                <w:szCs w:val="24"/>
              </w:rPr>
              <w:t>Interreg</w:t>
            </w:r>
            <w:proofErr w:type="spellEnd"/>
            <w:r w:rsidRPr="00EE7E6D">
              <w:rPr>
                <w:rFonts w:ascii="Arial" w:hAnsi="Arial" w:cs="Arial" w:eastAsiaTheme="minorEastAsia"/>
                <w:sz w:val="24"/>
                <w:szCs w:val="24"/>
              </w:rPr>
              <w:t xml:space="preserve">, LIFE+, Region Morza Bałtyckiego oraz Europa Środkowa związanych z transformacją energetyczną, szczególnie realizowanych w regionach transgranicznych Czech (Kraj </w:t>
            </w:r>
            <w:proofErr w:type="spellStart"/>
            <w:r w:rsidRPr="00EE7E6D">
              <w:rPr>
                <w:rFonts w:ascii="Arial" w:hAnsi="Arial" w:cs="Arial" w:eastAsiaTheme="minorEastAsia"/>
                <w:sz w:val="24"/>
                <w:szCs w:val="24"/>
              </w:rPr>
              <w:t>Morawskośląski</w:t>
            </w:r>
            <w:proofErr w:type="spellEnd"/>
            <w:r w:rsidRPr="00EE7E6D">
              <w:rPr>
                <w:rFonts w:ascii="Arial" w:hAnsi="Arial" w:cs="Arial" w:eastAsiaTheme="minorEastAsia"/>
                <w:sz w:val="24"/>
                <w:szCs w:val="24"/>
              </w:rPr>
              <w:t xml:space="preserve">) i Słowacji (Kraj Żyliński). </w:t>
            </w:r>
          </w:p>
          <w:p w:rsidRPr="00EE7E6D" w:rsidR="002B587C" w:rsidP="7F2298DF" w:rsidRDefault="002B587C" w14:paraId="1BF332A4" w14:textId="77777777">
            <w:pPr>
              <w:spacing w:line="259" w:lineRule="auto"/>
              <w:rPr>
                <w:rFonts w:ascii="Arial" w:hAnsi="Arial" w:cs="Arial" w:eastAsiaTheme="minorEastAsia"/>
                <w:sz w:val="24"/>
                <w:szCs w:val="24"/>
              </w:rPr>
            </w:pPr>
          </w:p>
          <w:p w:rsidRPr="00EE7E6D" w:rsidR="002B587C" w:rsidP="004B2AE1" w:rsidRDefault="002B587C" w14:paraId="14062480" w14:textId="76A35DFC">
            <w:pPr>
              <w:spacing w:line="259" w:lineRule="auto"/>
              <w:rPr>
                <w:rFonts w:ascii="Arial" w:hAnsi="Arial" w:cs="Arial" w:eastAsiaTheme="minorEastAsia"/>
                <w:sz w:val="24"/>
                <w:szCs w:val="24"/>
              </w:rPr>
            </w:pPr>
            <w:r w:rsidRPr="00EE7E6D">
              <w:rPr>
                <w:rFonts w:ascii="Arial" w:hAnsi="Arial" w:cs="Arial" w:eastAsiaTheme="minorEastAsia"/>
                <w:sz w:val="24"/>
                <w:szCs w:val="24"/>
              </w:rPr>
              <w:t>Kryterium oceniane na podstawie informacji we wniosku o dofinansowanie.</w:t>
            </w:r>
          </w:p>
        </w:tc>
        <w:tc>
          <w:tcPr>
            <w:tcW w:w="1843" w:type="dxa"/>
            <w:tcMar/>
          </w:tcPr>
          <w:p w:rsidRPr="00EE7E6D" w:rsidR="002B587C" w:rsidP="005E227B" w:rsidRDefault="002B587C" w14:paraId="4AB302F0" w14:textId="227212C0">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6BE48AFF" w14:paraId="5084931E" w14:textId="0D462446">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7F2298DF" w:rsidRDefault="002B587C" w14:paraId="4B778C90" w14:textId="2FCC72CA">
            <w:pPr>
              <w:spacing w:line="259" w:lineRule="auto"/>
              <w:rPr>
                <w:rFonts w:ascii="Arial" w:hAnsi="Arial" w:cs="Arial" w:eastAsiaTheme="minorEastAsia"/>
                <w:sz w:val="24"/>
                <w:szCs w:val="24"/>
              </w:rPr>
            </w:pPr>
            <w:r w:rsidRPr="00EE7E6D">
              <w:rPr>
                <w:rFonts w:ascii="Arial" w:hAnsi="Arial" w:cs="Arial" w:eastAsiaTheme="minorEastAsia"/>
                <w:sz w:val="24"/>
                <w:szCs w:val="24"/>
              </w:rPr>
              <w:t>Punktowe (0/1/2):</w:t>
            </w:r>
          </w:p>
          <w:p w:rsidRPr="00EE7E6D" w:rsidR="002B587C" w:rsidP="7F2298DF" w:rsidRDefault="002B587C" w14:paraId="08B47C45" w14:textId="7905A9B2">
            <w:pPr>
              <w:spacing w:line="259" w:lineRule="auto"/>
              <w:rPr>
                <w:rFonts w:ascii="Arial" w:hAnsi="Arial" w:cs="Arial" w:eastAsiaTheme="minorEastAsia"/>
                <w:sz w:val="24"/>
                <w:szCs w:val="24"/>
              </w:rPr>
            </w:pPr>
            <w:r w:rsidRPr="00EE7E6D">
              <w:rPr>
                <w:rFonts w:ascii="Arial" w:hAnsi="Arial" w:cs="Arial" w:eastAsiaTheme="minorEastAsia"/>
                <w:sz w:val="24"/>
                <w:szCs w:val="24"/>
              </w:rPr>
              <w:t>0 pkt – w projekcie nie nawiązano współpracy i nie wykorzystano dobrych praktyk z poniższych programów/inicjatyw</w:t>
            </w:r>
            <w:r w:rsidRPr="00EE7E6D" w:rsidR="002F2339">
              <w:rPr>
                <w:rFonts w:ascii="Arial" w:hAnsi="Arial" w:cs="Arial" w:eastAsiaTheme="minorEastAsia"/>
                <w:sz w:val="24"/>
                <w:szCs w:val="24"/>
              </w:rPr>
              <w:t xml:space="preserve"> </w:t>
            </w:r>
          </w:p>
          <w:p w:rsidRPr="00EE7E6D" w:rsidR="002B587C" w:rsidP="7F2298DF" w:rsidRDefault="002B587C" w14:paraId="751E5C9C" w14:textId="1F7B5093">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1 pkt – wykorzystanie dobrej praktyki z projektów związanych z transformacją energetyczną z wynikające z programów: </w:t>
            </w:r>
            <w:proofErr w:type="spellStart"/>
            <w:r w:rsidRPr="00EE7E6D">
              <w:rPr>
                <w:rFonts w:ascii="Arial" w:hAnsi="Arial" w:cs="Arial" w:eastAsiaTheme="minorEastAsia"/>
                <w:sz w:val="24"/>
                <w:szCs w:val="24"/>
              </w:rPr>
              <w:t>Interreg</w:t>
            </w:r>
            <w:proofErr w:type="spellEnd"/>
            <w:r w:rsidRPr="00EE7E6D">
              <w:rPr>
                <w:rFonts w:ascii="Arial" w:hAnsi="Arial" w:cs="Arial" w:eastAsiaTheme="minorEastAsia"/>
                <w:sz w:val="24"/>
                <w:szCs w:val="24"/>
              </w:rPr>
              <w:t xml:space="preserve">, LIFE+, Region Morza Bałtyckiego oraz Europa Środkowa, w szczególności w ramach kontynuacji inicjatywy </w:t>
            </w:r>
            <w:proofErr w:type="spellStart"/>
            <w:r w:rsidRPr="00EE7E6D">
              <w:rPr>
                <w:rFonts w:ascii="Arial" w:hAnsi="Arial" w:cs="Arial" w:eastAsiaTheme="minorEastAsia"/>
                <w:sz w:val="24"/>
                <w:szCs w:val="24"/>
              </w:rPr>
              <w:t>Coal</w:t>
            </w:r>
            <w:proofErr w:type="spellEnd"/>
            <w:r w:rsidRPr="00EE7E6D">
              <w:rPr>
                <w:rFonts w:ascii="Arial" w:hAnsi="Arial" w:cs="Arial" w:eastAsiaTheme="minorEastAsia"/>
                <w:sz w:val="24"/>
                <w:szCs w:val="24"/>
              </w:rPr>
              <w:t xml:space="preserve"> Regions in </w:t>
            </w:r>
            <w:proofErr w:type="spellStart"/>
            <w:r w:rsidRPr="00EE7E6D">
              <w:rPr>
                <w:rFonts w:ascii="Arial" w:hAnsi="Arial" w:cs="Arial" w:eastAsiaTheme="minorEastAsia"/>
                <w:sz w:val="24"/>
                <w:szCs w:val="24"/>
              </w:rPr>
              <w:t>Transition</w:t>
            </w:r>
            <w:proofErr w:type="spellEnd"/>
          </w:p>
          <w:p w:rsidRPr="00EE7E6D" w:rsidR="002B587C" w:rsidP="7F2298DF" w:rsidRDefault="002B587C" w14:paraId="5C540DFE" w14:textId="597EE440">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1 pkt – za wykorzystanie dobrej praktyki z projektów związanych z transformacją energetyczną, realizowanych/zrealizowanych w regionach transgranicznych </w:t>
            </w:r>
            <w:r w:rsidRPr="00EE7E6D">
              <w:rPr>
                <w:rFonts w:ascii="Arial" w:hAnsi="Arial" w:cs="Arial" w:eastAsiaTheme="minorEastAsia"/>
                <w:sz w:val="24"/>
                <w:szCs w:val="24"/>
              </w:rPr>
              <w:t xml:space="preserve">Czech (Kraj </w:t>
            </w:r>
            <w:proofErr w:type="spellStart"/>
            <w:r w:rsidRPr="00EE7E6D">
              <w:rPr>
                <w:rFonts w:ascii="Arial" w:hAnsi="Arial" w:cs="Arial" w:eastAsiaTheme="minorEastAsia"/>
                <w:sz w:val="24"/>
                <w:szCs w:val="24"/>
              </w:rPr>
              <w:t>Morawskośląski</w:t>
            </w:r>
            <w:proofErr w:type="spellEnd"/>
            <w:r w:rsidRPr="00EE7E6D">
              <w:rPr>
                <w:rFonts w:ascii="Arial" w:hAnsi="Arial" w:cs="Arial" w:eastAsiaTheme="minorEastAsia"/>
                <w:sz w:val="24"/>
                <w:szCs w:val="24"/>
              </w:rPr>
              <w:t>) i Słowacji (Kraj Żyliński)</w:t>
            </w:r>
          </w:p>
          <w:p w:rsidRPr="00EE7E6D" w:rsidR="002B587C" w:rsidP="7F2298DF" w:rsidRDefault="002B587C" w14:paraId="1FA9A271" w14:textId="77777777">
            <w:pPr>
              <w:rPr>
                <w:rFonts w:ascii="Arial" w:hAnsi="Arial" w:cs="Arial" w:eastAsiaTheme="minorEastAsia"/>
                <w:sz w:val="24"/>
                <w:szCs w:val="24"/>
              </w:rPr>
            </w:pPr>
            <w:r w:rsidRPr="00EE7E6D">
              <w:rPr>
                <w:rFonts w:ascii="Arial" w:hAnsi="Arial" w:cs="Arial" w:eastAsiaTheme="minorEastAsia"/>
                <w:sz w:val="24"/>
                <w:szCs w:val="24"/>
              </w:rPr>
              <w:t>Punkty mogą się sumować.</w:t>
            </w:r>
          </w:p>
          <w:p w:rsidRPr="00EE7E6D" w:rsidR="002B587C" w:rsidP="7F2298DF" w:rsidRDefault="002B587C" w14:paraId="529B4EA0" w14:textId="77777777">
            <w:pPr>
              <w:rPr>
                <w:rFonts w:ascii="Arial" w:hAnsi="Arial" w:cs="Arial" w:eastAsiaTheme="minorEastAsia"/>
                <w:sz w:val="24"/>
                <w:szCs w:val="24"/>
              </w:rPr>
            </w:pPr>
            <w:r w:rsidRPr="00EE7E6D">
              <w:rPr>
                <w:rFonts w:ascii="Arial" w:hAnsi="Arial" w:cs="Arial" w:eastAsiaTheme="minorEastAsia"/>
                <w:sz w:val="24"/>
                <w:szCs w:val="24"/>
              </w:rPr>
              <w:t>Maksymalnie do uzyskania 2 pkt</w:t>
            </w:r>
          </w:p>
        </w:tc>
        <w:tc>
          <w:tcPr>
            <w:tcW w:w="2220" w:type="dxa"/>
            <w:tcMar/>
          </w:tcPr>
          <w:p w:rsidRPr="00EE7E6D" w:rsidR="002B587C" w:rsidP="7F2298DF" w:rsidRDefault="002B587C" w14:paraId="2B244158"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2B587C" w:rsidTr="1545A774" w14:paraId="3976889A" w14:textId="77777777">
        <w:trPr>
          <w:trHeight w:val="300"/>
        </w:trPr>
        <w:tc>
          <w:tcPr>
            <w:tcW w:w="846" w:type="dxa"/>
            <w:tcMar/>
          </w:tcPr>
          <w:p w:rsidRPr="00EE7E6D" w:rsidR="002B587C" w:rsidP="0088126D" w:rsidRDefault="002B587C" w14:paraId="704EE8B1"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2B587C" w:rsidP="4CE217FF" w:rsidRDefault="190CBEF5" w14:paraId="1E41C4B1" w14:textId="485EE17B">
            <w:pPr>
              <w:spacing w:line="259" w:lineRule="auto"/>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Lokalizacja projektu na terenie poprzemysłowym/zdegradowany</w:t>
            </w:r>
            <w:r w:rsidRPr="00EE7E6D" w:rsidR="6ECFD0A4">
              <w:rPr>
                <w:rFonts w:ascii="Arial" w:hAnsi="Arial" w:cs="Arial" w:eastAsiaTheme="minorEastAsia"/>
                <w:color w:val="000000" w:themeColor="text1"/>
                <w:sz w:val="24"/>
                <w:szCs w:val="24"/>
              </w:rPr>
              <w:t>m</w:t>
            </w:r>
            <w:r w:rsidRPr="00EE7E6D">
              <w:rPr>
                <w:rFonts w:ascii="Arial" w:hAnsi="Arial" w:cs="Arial" w:eastAsiaTheme="minorEastAsia"/>
                <w:color w:val="000000" w:themeColor="text1"/>
                <w:sz w:val="24"/>
                <w:szCs w:val="24"/>
              </w:rPr>
              <w:t xml:space="preserve">/zdewastowanym </w:t>
            </w:r>
          </w:p>
        </w:tc>
        <w:tc>
          <w:tcPr>
            <w:tcW w:w="5387" w:type="dxa"/>
            <w:tcMar/>
          </w:tcPr>
          <w:p w:rsidRPr="00EE7E6D" w:rsidR="002B587C" w:rsidP="7F2298DF" w:rsidRDefault="002B587C" w14:paraId="5C236D7A"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W ramach kryterium weryfikowane będzie:</w:t>
            </w:r>
          </w:p>
          <w:p w:rsidRPr="00EE7E6D" w:rsidR="002B587C" w:rsidP="4CE217FF" w:rsidRDefault="190CBEF5" w14:paraId="562BBD7B" w14:textId="10BAC54E">
            <w:pPr>
              <w:spacing w:after="0" w:line="259" w:lineRule="auto"/>
              <w:rPr>
                <w:rFonts w:ascii="Arial" w:hAnsi="Arial" w:cs="Arial" w:eastAsiaTheme="minorEastAsia"/>
                <w:sz w:val="24"/>
                <w:szCs w:val="24"/>
              </w:rPr>
            </w:pPr>
            <w:r w:rsidRPr="00EE7E6D">
              <w:rPr>
                <w:rFonts w:ascii="Arial" w:hAnsi="Arial" w:cs="Arial" w:eastAsiaTheme="minorEastAsia"/>
                <w:sz w:val="24"/>
                <w:szCs w:val="24"/>
              </w:rPr>
              <w:t>czy projekt jest zlokalizowany na terenie poprzemysłowym/zdewastowanym/ zdegradowanym</w:t>
            </w:r>
            <w:r w:rsidRPr="00EE7E6D" w:rsidR="75DD6FB9">
              <w:rPr>
                <w:rFonts w:ascii="Arial" w:hAnsi="Arial" w:cs="Arial" w:eastAsiaTheme="minorEastAsia"/>
                <w:sz w:val="24"/>
                <w:szCs w:val="24"/>
              </w:rPr>
              <w:t>.</w:t>
            </w:r>
          </w:p>
          <w:p w:rsidRPr="00EE7E6D" w:rsidR="4CE217FF" w:rsidP="4CE217FF" w:rsidRDefault="4CE217FF" w14:paraId="6A069559" w14:textId="1F13CDAB">
            <w:pPr>
              <w:spacing w:after="0" w:line="259" w:lineRule="auto"/>
              <w:rPr>
                <w:rFonts w:ascii="Arial" w:hAnsi="Arial" w:cs="Arial" w:eastAsiaTheme="minorEastAsia"/>
                <w:sz w:val="24"/>
                <w:szCs w:val="24"/>
              </w:rPr>
            </w:pPr>
          </w:p>
          <w:p w:rsidRPr="00EE7E6D" w:rsidR="28854C60" w:rsidP="4CE217FF" w:rsidRDefault="28854C60" w14:paraId="4BA32046" w14:textId="3560F9FD">
            <w:pPr>
              <w:spacing w:after="0" w:line="259" w:lineRule="auto"/>
              <w:rPr>
                <w:rFonts w:ascii="Arial" w:hAnsi="Arial" w:cs="Arial" w:eastAsiaTheme="minorEastAsia"/>
                <w:sz w:val="24"/>
                <w:szCs w:val="24"/>
              </w:rPr>
            </w:pPr>
            <w:r w:rsidRPr="00EE7E6D">
              <w:rPr>
                <w:rFonts w:ascii="Arial" w:hAnsi="Arial" w:cs="Arial" w:eastAsiaTheme="minorEastAsia"/>
                <w:sz w:val="24"/>
                <w:szCs w:val="24"/>
              </w:rPr>
              <w:t xml:space="preserve">Punkty zostaną przyznane także w przypadku, gdy co najmniej jedna lokalizacja projektu albo co najmniej fragment terenu objętego projektem leży na terenie </w:t>
            </w:r>
            <w:r w:rsidRPr="00EE7E6D">
              <w:rPr>
                <w:rFonts w:ascii="Arial" w:hAnsi="Arial" w:cs="Arial" w:eastAsiaTheme="minorEastAsia"/>
                <w:sz w:val="24"/>
                <w:szCs w:val="24"/>
              </w:rPr>
              <w:t>poprzemysłow</w:t>
            </w:r>
            <w:r w:rsidRPr="00EE7E6D" w:rsidR="33CD1320">
              <w:rPr>
                <w:rFonts w:ascii="Arial" w:hAnsi="Arial" w:cs="Arial" w:eastAsiaTheme="minorEastAsia"/>
                <w:sz w:val="24"/>
                <w:szCs w:val="24"/>
              </w:rPr>
              <w:t>ym/zdegradowanym/zdewastowanym</w:t>
            </w:r>
            <w:r w:rsidRPr="00EE7E6D">
              <w:rPr>
                <w:rFonts w:ascii="Arial" w:hAnsi="Arial" w:cs="Arial" w:eastAsiaTheme="minorEastAsia"/>
                <w:sz w:val="24"/>
                <w:szCs w:val="24"/>
              </w:rPr>
              <w:t>.</w:t>
            </w:r>
          </w:p>
          <w:p w:rsidRPr="00EE7E6D" w:rsidR="4CE217FF" w:rsidP="4CE217FF" w:rsidRDefault="4CE217FF" w14:paraId="4875940A" w14:textId="1EF0E22C">
            <w:pPr>
              <w:spacing w:after="0" w:line="259" w:lineRule="auto"/>
              <w:rPr>
                <w:rFonts w:ascii="Arial" w:hAnsi="Arial" w:cs="Arial" w:eastAsiaTheme="minorEastAsia"/>
                <w:sz w:val="24"/>
                <w:szCs w:val="24"/>
              </w:rPr>
            </w:pPr>
          </w:p>
          <w:p w:rsidRPr="00EE7E6D" w:rsidR="002B587C" w:rsidP="4CE217FF" w:rsidRDefault="002B587C" w14:paraId="127597AE" w14:textId="681B1F40">
            <w:pPr>
              <w:spacing w:before="120" w:after="0" w:line="259" w:lineRule="auto"/>
              <w:rPr>
                <w:rFonts w:ascii="Arial" w:hAnsi="Arial" w:cs="Arial" w:eastAsiaTheme="minorEastAsia"/>
                <w:sz w:val="24"/>
                <w:szCs w:val="24"/>
              </w:rPr>
            </w:pPr>
            <w:r w:rsidRPr="00EE7E6D">
              <w:rPr>
                <w:rFonts w:ascii="Arial" w:hAnsi="Arial" w:cs="Arial" w:eastAsiaTheme="minorEastAsia"/>
                <w:b/>
                <w:bCs/>
                <w:sz w:val="24"/>
                <w:szCs w:val="24"/>
              </w:rPr>
              <w:t xml:space="preserve">Teren poprzemysłowy, zdewastowany, zdegradowany </w:t>
            </w:r>
            <w:r w:rsidRPr="00EE7E6D">
              <w:rPr>
                <w:rFonts w:ascii="Arial" w:hAnsi="Arial" w:cs="Arial" w:eastAsiaTheme="minorEastAsia"/>
                <w:sz w:val="24"/>
                <w:szCs w:val="24"/>
              </w:rPr>
              <w:t>w ramach Priorytetu X Fundusze Europejskie na transformację FE SL 2021-2027, stanowi teren, który został poddany niekorzystnym dla ludzi lub środowiska przekształceniom lub zanieczyszczeniom, powodującym utratę albo ograniczenie wartości użytkowej gruntów i/lub obiektów w związku z realizowaną na nim lub oddziałującą na niego działalnością ludzką.</w:t>
            </w:r>
          </w:p>
          <w:p w:rsidRPr="00EE7E6D" w:rsidR="002B587C" w:rsidP="7F2298DF" w:rsidRDefault="002B587C" w14:paraId="4448A1B0" w14:textId="7777777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Tereny takie to w szczególności:</w:t>
            </w:r>
          </w:p>
          <w:p w:rsidRPr="00EE7E6D" w:rsidR="002B587C" w:rsidP="7F2298DF" w:rsidRDefault="002B587C" w14:paraId="316FAE9C" w14:textId="7777777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 xml:space="preserve">1) tereny poprzemysłowe, w tym </w:t>
            </w:r>
            <w:proofErr w:type="spellStart"/>
            <w:r w:rsidRPr="00EE7E6D">
              <w:rPr>
                <w:rFonts w:ascii="Arial" w:hAnsi="Arial" w:cs="Arial" w:eastAsiaTheme="minorEastAsia"/>
                <w:sz w:val="24"/>
                <w:szCs w:val="24"/>
              </w:rPr>
              <w:t>pogórnicze</w:t>
            </w:r>
            <w:proofErr w:type="spellEnd"/>
            <w:r w:rsidRPr="00EE7E6D">
              <w:rPr>
                <w:rFonts w:ascii="Arial" w:hAnsi="Arial" w:cs="Arial" w:eastAsiaTheme="minorEastAsia"/>
                <w:sz w:val="24"/>
                <w:szCs w:val="24"/>
              </w:rPr>
              <w:t>, wskazane w bazie OPI TPP 2.0 i kolejnych aktualizacjach bazy;</w:t>
            </w:r>
          </w:p>
          <w:p w:rsidRPr="00EE7E6D" w:rsidR="002B587C" w:rsidP="7F2298DF" w:rsidRDefault="002B587C" w14:paraId="248A7010" w14:textId="7777777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 xml:space="preserve">2) tereny, które przestały być miejscem działalności przemysłowej (m.in. wydobycie </w:t>
            </w:r>
            <w:r w:rsidRPr="00EE7E6D">
              <w:rPr>
                <w:rFonts w:ascii="Arial" w:hAnsi="Arial" w:cs="Arial" w:eastAsiaTheme="minorEastAsia"/>
                <w:sz w:val="24"/>
                <w:szCs w:val="24"/>
              </w:rPr>
              <w:t xml:space="preserve">węgla kamiennego, brunatnego, torfu i łupków bitumicznych, działalność branż przemysłu charakteryzujących się wysoką intensywnością emisji gazów cieplarnianych, branż powiązanych z sektorem górnictwa) lub przestały pełnić funkcje pomocnicze dla tej działalności, np. </w:t>
            </w:r>
            <w:proofErr w:type="spellStart"/>
            <w:r w:rsidRPr="00EE7E6D">
              <w:rPr>
                <w:rFonts w:ascii="Arial" w:hAnsi="Arial" w:cs="Arial" w:eastAsiaTheme="minorEastAsia"/>
                <w:sz w:val="24"/>
                <w:szCs w:val="24"/>
              </w:rPr>
              <w:t>magazynowo-składowe</w:t>
            </w:r>
            <w:proofErr w:type="spellEnd"/>
            <w:r w:rsidRPr="00EE7E6D">
              <w:rPr>
                <w:rFonts w:ascii="Arial" w:hAnsi="Arial" w:cs="Arial" w:eastAsiaTheme="minorEastAsia"/>
                <w:sz w:val="24"/>
                <w:szCs w:val="24"/>
              </w:rPr>
              <w:t>, socjalne lub transportowe, łącznie z obszarami niedokończonych inwestycji przemysłowych;</w:t>
            </w:r>
          </w:p>
          <w:p w:rsidRPr="00EE7E6D" w:rsidR="002B587C" w:rsidP="7F2298DF" w:rsidRDefault="002B587C" w14:paraId="6DF9E409" w14:textId="7777777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3) tereny po zakończonej działalności przemysłowej, zaklasyfikowane obecnie lub uprzednio w ewidencji gruntów i budynków do terenów przemysłowych, kolejowych, wojskowych wraz z terenami, które przestały pełnić funkcje pomocnicze dla tych działalności;</w:t>
            </w:r>
          </w:p>
          <w:p w:rsidRPr="00EE7E6D" w:rsidR="002B587C" w:rsidP="7F2298DF" w:rsidRDefault="002B587C" w14:paraId="26AE1F63" w14:textId="7777777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 xml:space="preserve">4) tereny niezurbanizowane, wymagające łagodzenia negatywnych skutków oddziałującej na nie w przeszłości bądź obecnie działalności przemysłowej. Będą to w szczególności zlikwidowane szyby, hałdy/składowiska, </w:t>
            </w:r>
            <w:r w:rsidRPr="00EE7E6D">
              <w:rPr>
                <w:rFonts w:ascii="Arial" w:hAnsi="Arial" w:cs="Arial" w:eastAsiaTheme="minorEastAsia"/>
                <w:sz w:val="24"/>
                <w:szCs w:val="24"/>
              </w:rPr>
              <w:t>nieczynne osadniki, bocznice kolejowe, wyrobiska, tereny niestabilne z uwagi na wcześniejsze wydobycie bądź składowanie odpadów górniczych, tereny o zanieczyszczonym gruncie.</w:t>
            </w:r>
          </w:p>
          <w:p w:rsidRPr="00EE7E6D" w:rsidR="002B587C" w:rsidP="004B2AE1" w:rsidRDefault="002B587C" w14:paraId="147FDB19" w14:textId="6E61E9C0">
            <w:pPr>
              <w:spacing w:line="259" w:lineRule="auto"/>
              <w:rPr>
                <w:rFonts w:ascii="Arial" w:hAnsi="Arial" w:cs="Arial" w:eastAsiaTheme="minorEastAsia"/>
                <w:sz w:val="24"/>
                <w:szCs w:val="24"/>
              </w:rPr>
            </w:pPr>
            <w:r w:rsidRPr="00EE7E6D">
              <w:rPr>
                <w:rFonts w:ascii="Arial" w:hAnsi="Arial" w:cs="Arial" w:eastAsiaTheme="minorEastAsia"/>
                <w:sz w:val="24"/>
                <w:szCs w:val="24"/>
              </w:rPr>
              <w:t>Weryfikacja charakteru terenu będącego przedmiotem projektu następuje na podstawie informacji zamieszczonych we wniosku o dofinansowanie wraz z załącznikami z możliwością wykorzystania dostępnych baz danych przestrzennych.</w:t>
            </w:r>
          </w:p>
        </w:tc>
        <w:tc>
          <w:tcPr>
            <w:tcW w:w="1843" w:type="dxa"/>
            <w:tcMar/>
          </w:tcPr>
          <w:p w:rsidRPr="00EE7E6D" w:rsidR="002B587C" w:rsidP="005E227B" w:rsidRDefault="002B587C" w14:paraId="0804FD37" w14:textId="56EA40B5">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002B587C" w:rsidP="005E227B" w:rsidRDefault="07D49C6F" w14:paraId="4272E41F" w14:textId="73C15131">
            <w:pPr>
              <w:rPr>
                <w:rFonts w:ascii="Arial" w:hAnsi="Arial" w:cs="Arial" w:eastAsiaTheme="minorEastAsia"/>
                <w:sz w:val="24"/>
                <w:szCs w:val="24"/>
              </w:rPr>
            </w:pPr>
            <w:r w:rsidRPr="00EE7E6D">
              <w:rPr>
                <w:rFonts w:ascii="Arial" w:hAnsi="Arial" w:cs="Arial" w:eastAsiaTheme="minorEastAsia"/>
                <w:sz w:val="24"/>
                <w:szCs w:val="24"/>
              </w:rPr>
              <w:t>Kryterium n</w:t>
            </w:r>
            <w:r w:rsidRPr="00EE7E6D" w:rsidR="002B587C">
              <w:rPr>
                <w:rFonts w:ascii="Arial" w:hAnsi="Arial" w:cs="Arial" w:eastAsiaTheme="minorEastAsia"/>
                <w:sz w:val="24"/>
                <w:szCs w:val="24"/>
              </w:rPr>
              <w:t>ie podlega uzupełnieniu</w:t>
            </w:r>
            <w:r w:rsidRPr="00EE7E6D" w:rsidR="005E227B">
              <w:rPr>
                <w:rFonts w:ascii="Arial" w:hAnsi="Arial" w:cs="Arial" w:eastAsiaTheme="minorEastAsia"/>
                <w:sz w:val="24"/>
                <w:szCs w:val="24"/>
              </w:rPr>
              <w:t>.</w:t>
            </w:r>
          </w:p>
        </w:tc>
        <w:tc>
          <w:tcPr>
            <w:tcW w:w="2409" w:type="dxa"/>
            <w:tcMar/>
          </w:tcPr>
          <w:p w:rsidRPr="00EE7E6D" w:rsidR="002B587C" w:rsidP="4CE217FF" w:rsidRDefault="190CBEF5" w14:paraId="2510CFA2" w14:textId="32DF7936">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Punktowe (4/2/0): </w:t>
            </w:r>
          </w:p>
          <w:p w:rsidRPr="00EE7E6D" w:rsidR="002B587C" w:rsidP="71134389" w:rsidRDefault="190CBEF5" w14:paraId="6E2A41D1" w14:textId="256B72A1">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2 pkt – projekt jest zlokalizowany na terenie poprzemysłowym/ </w:t>
            </w:r>
            <w:proofErr w:type="spellStart"/>
            <w:r w:rsidRPr="00EE7E6D">
              <w:rPr>
                <w:rFonts w:ascii="Arial" w:hAnsi="Arial" w:cs="Arial" w:eastAsiaTheme="minorEastAsia"/>
                <w:sz w:val="24"/>
                <w:szCs w:val="24"/>
              </w:rPr>
              <w:t>pogórniczym</w:t>
            </w:r>
            <w:proofErr w:type="spellEnd"/>
            <w:r w:rsidRPr="00EE7E6D">
              <w:rPr>
                <w:rFonts w:ascii="Arial" w:hAnsi="Arial" w:cs="Arial" w:eastAsiaTheme="minorEastAsia"/>
                <w:sz w:val="24"/>
                <w:szCs w:val="24"/>
              </w:rPr>
              <w:t> wskazanym w bazie OPI TPP 2.0 (lub jej aktualizacji)</w:t>
            </w:r>
          </w:p>
          <w:p w:rsidRPr="00EE7E6D" w:rsidR="002B587C" w:rsidP="71134389" w:rsidRDefault="190CBEF5" w14:paraId="092F36F5" w14:textId="3E449664">
            <w:pPr>
              <w:spacing w:line="259" w:lineRule="auto"/>
              <w:rPr>
                <w:rFonts w:ascii="Arial" w:hAnsi="Arial" w:cs="Arial" w:eastAsiaTheme="minorEastAsia"/>
                <w:sz w:val="24"/>
                <w:szCs w:val="24"/>
              </w:rPr>
            </w:pPr>
            <w:r w:rsidRPr="00EE7E6D">
              <w:rPr>
                <w:rFonts w:ascii="Arial" w:hAnsi="Arial" w:cs="Arial" w:eastAsiaTheme="minorEastAsia"/>
                <w:sz w:val="24"/>
                <w:szCs w:val="24"/>
              </w:rPr>
              <w:t>2 pkt – projekt jest zlokalizowany na terenie poprzemysłowym/zdegradowanym/zdewastowanym (zgodnie z definicją w punktach 2 – 4 definicji kryterium)</w:t>
            </w:r>
          </w:p>
          <w:p w:rsidRPr="00EE7E6D" w:rsidR="002B587C" w:rsidP="4CE217FF" w:rsidRDefault="002B587C" w14:paraId="6A6EA9CA" w14:textId="41B7B672">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0 pkt – projekt nie jest realizowany na żadnym z ww. </w:t>
            </w:r>
            <w:r w:rsidRPr="00EE7E6D" w:rsidR="38C16D37">
              <w:rPr>
                <w:rFonts w:ascii="Arial" w:hAnsi="Arial" w:cs="Arial" w:eastAsiaTheme="minorEastAsia"/>
                <w:sz w:val="24"/>
                <w:szCs w:val="24"/>
              </w:rPr>
              <w:t>t</w:t>
            </w:r>
            <w:r w:rsidRPr="00EE7E6D">
              <w:rPr>
                <w:rFonts w:ascii="Arial" w:hAnsi="Arial" w:cs="Arial" w:eastAsiaTheme="minorEastAsia"/>
                <w:sz w:val="24"/>
                <w:szCs w:val="24"/>
              </w:rPr>
              <w:t>erenów</w:t>
            </w:r>
          </w:p>
          <w:p w:rsidRPr="00EE7E6D" w:rsidR="002B587C" w:rsidP="4CE217FF" w:rsidRDefault="190CBEF5" w14:paraId="3DCFD373" w14:textId="354D194E">
            <w:pPr>
              <w:rPr>
                <w:rFonts w:ascii="Arial" w:hAnsi="Arial" w:cs="Arial" w:eastAsiaTheme="minorEastAsia"/>
                <w:sz w:val="24"/>
                <w:szCs w:val="24"/>
              </w:rPr>
            </w:pPr>
            <w:r w:rsidRPr="00EE7E6D">
              <w:rPr>
                <w:rFonts w:ascii="Arial" w:hAnsi="Arial" w:cs="Arial" w:eastAsiaTheme="minorEastAsia"/>
                <w:sz w:val="24"/>
                <w:szCs w:val="24"/>
              </w:rPr>
              <w:t xml:space="preserve">Maksymalnie do uzyskania </w:t>
            </w:r>
            <w:r w:rsidRPr="00EE7E6D" w:rsidR="786295AD">
              <w:rPr>
                <w:rFonts w:ascii="Arial" w:hAnsi="Arial" w:cs="Arial" w:eastAsiaTheme="minorEastAsia"/>
                <w:sz w:val="24"/>
                <w:szCs w:val="24"/>
              </w:rPr>
              <w:t>4</w:t>
            </w:r>
            <w:r w:rsidRPr="00EE7E6D">
              <w:rPr>
                <w:rFonts w:ascii="Arial" w:hAnsi="Arial" w:cs="Arial" w:eastAsiaTheme="minorEastAsia"/>
                <w:sz w:val="24"/>
                <w:szCs w:val="24"/>
              </w:rPr>
              <w:t xml:space="preserve"> pkt</w:t>
            </w:r>
          </w:p>
          <w:p w:rsidRPr="00EE7E6D" w:rsidR="002B587C" w:rsidP="4CE217FF" w:rsidRDefault="19102315" w14:paraId="3274AD5C" w14:textId="078648BD">
            <w:pPr>
              <w:rPr>
                <w:rFonts w:ascii="Arial" w:hAnsi="Arial" w:cs="Arial" w:eastAsiaTheme="minorEastAsia"/>
                <w:sz w:val="24"/>
                <w:szCs w:val="24"/>
              </w:rPr>
            </w:pPr>
            <w:r w:rsidRPr="00EE7E6D">
              <w:rPr>
                <w:rFonts w:ascii="Arial" w:hAnsi="Arial" w:cs="Arial" w:eastAsiaTheme="minorEastAsia"/>
                <w:sz w:val="24"/>
                <w:szCs w:val="24"/>
              </w:rPr>
              <w:t>Punkty mogą się sumować</w:t>
            </w:r>
            <w:r w:rsidRPr="00EE7E6D" w:rsidR="3AC2ACB0">
              <w:rPr>
                <w:rFonts w:ascii="Arial" w:hAnsi="Arial" w:cs="Arial" w:eastAsiaTheme="minorEastAsia"/>
                <w:sz w:val="24"/>
                <w:szCs w:val="24"/>
              </w:rPr>
              <w:t>.</w:t>
            </w:r>
            <w:r w:rsidRPr="00EE7E6D">
              <w:rPr>
                <w:rFonts w:ascii="Arial" w:hAnsi="Arial" w:cs="Arial" w:eastAsiaTheme="minorEastAsia"/>
                <w:sz w:val="24"/>
                <w:szCs w:val="24"/>
              </w:rPr>
              <w:t xml:space="preserve"> </w:t>
            </w:r>
          </w:p>
        </w:tc>
        <w:tc>
          <w:tcPr>
            <w:tcW w:w="2220" w:type="dxa"/>
            <w:tcMar/>
          </w:tcPr>
          <w:p w:rsidRPr="00EE7E6D" w:rsidR="002B587C" w:rsidP="7F2298DF" w:rsidRDefault="002B587C" w14:paraId="412B6961" w14:textId="77777777">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71134389" w:rsidTr="1545A774" w14:paraId="63D4384D" w14:textId="77777777">
        <w:trPr>
          <w:trHeight w:val="300"/>
        </w:trPr>
        <w:tc>
          <w:tcPr>
            <w:tcW w:w="846" w:type="dxa"/>
            <w:tcMar/>
          </w:tcPr>
          <w:p w:rsidRPr="00EE7E6D" w:rsidR="71134389" w:rsidP="4CE217FF" w:rsidRDefault="71134389" w14:paraId="06360341" w14:textId="4C7091A1">
            <w:pPr>
              <w:pStyle w:val="Akapitzlist"/>
              <w:numPr>
                <w:ilvl w:val="0"/>
                <w:numId w:val="42"/>
              </w:numPr>
              <w:spacing w:after="0"/>
              <w:jc w:val="center"/>
              <w:rPr>
                <w:rFonts w:ascii="Arial" w:hAnsi="Arial" w:cs="Arial" w:eastAsiaTheme="minorEastAsia"/>
                <w:sz w:val="24"/>
                <w:szCs w:val="24"/>
              </w:rPr>
            </w:pPr>
          </w:p>
        </w:tc>
        <w:tc>
          <w:tcPr>
            <w:tcW w:w="2551" w:type="dxa"/>
            <w:tcMar/>
          </w:tcPr>
          <w:p w:rsidRPr="00EE7E6D" w:rsidR="696A6E26" w:rsidP="4CE217FF" w:rsidRDefault="696A6E26" w14:paraId="5D157F3B" w14:textId="2102F0BF">
            <w:pPr>
              <w:spacing w:line="259" w:lineRule="auto"/>
              <w:rPr>
                <w:rFonts w:ascii="Arial" w:hAnsi="Arial" w:cs="Arial" w:eastAsiaTheme="minorEastAsia"/>
                <w:color w:val="000000" w:themeColor="text1"/>
                <w:sz w:val="24"/>
                <w:szCs w:val="24"/>
              </w:rPr>
            </w:pPr>
            <w:r w:rsidRPr="00EE7E6D">
              <w:rPr>
                <w:rFonts w:ascii="Arial" w:hAnsi="Arial" w:cs="Arial" w:eastAsiaTheme="minorEastAsia"/>
                <w:color w:val="000000" w:themeColor="text1"/>
                <w:sz w:val="24"/>
                <w:szCs w:val="24"/>
              </w:rPr>
              <w:t>Lokalizacja projektu na terenie gminy w transformacji górniczej</w:t>
            </w:r>
          </w:p>
          <w:p w:rsidRPr="00EE7E6D" w:rsidR="71134389" w:rsidP="71134389" w:rsidRDefault="71134389" w14:paraId="55BB330C" w14:textId="77ADEBDF">
            <w:pPr>
              <w:spacing w:after="0"/>
              <w:jc w:val="center"/>
              <w:rPr>
                <w:rFonts w:ascii="Arial" w:hAnsi="Arial" w:cs="Arial"/>
                <w:sz w:val="24"/>
                <w:szCs w:val="24"/>
              </w:rPr>
            </w:pPr>
          </w:p>
        </w:tc>
        <w:tc>
          <w:tcPr>
            <w:tcW w:w="5387" w:type="dxa"/>
            <w:tcMar/>
          </w:tcPr>
          <w:p w:rsidRPr="00EE7E6D" w:rsidR="696A6E26" w:rsidP="4CE217FF" w:rsidRDefault="696A6E26" w14:paraId="2A1E369D" w14:textId="77777777">
            <w:pPr>
              <w:spacing w:line="259" w:lineRule="auto"/>
              <w:rPr>
                <w:rFonts w:ascii="Arial" w:hAnsi="Arial" w:cs="Arial" w:eastAsiaTheme="minorEastAsia"/>
                <w:sz w:val="24"/>
                <w:szCs w:val="24"/>
              </w:rPr>
            </w:pPr>
            <w:r w:rsidRPr="00EE7E6D">
              <w:rPr>
                <w:rFonts w:ascii="Arial" w:hAnsi="Arial" w:cs="Arial" w:eastAsiaTheme="minorEastAsia"/>
                <w:sz w:val="24"/>
                <w:szCs w:val="24"/>
              </w:rPr>
              <w:t>W ramach kryterium weryfikowane będzie:</w:t>
            </w:r>
          </w:p>
          <w:p w:rsidRPr="00EE7E6D" w:rsidR="696A6E26" w:rsidP="4CE217FF" w:rsidRDefault="696A6E26" w14:paraId="1EF47B5E" w14:textId="0030A37F">
            <w:pPr>
              <w:spacing w:after="0" w:line="259" w:lineRule="auto"/>
              <w:rPr>
                <w:rFonts w:ascii="Arial" w:hAnsi="Arial" w:cs="Arial" w:eastAsiaTheme="minorEastAsia"/>
                <w:sz w:val="24"/>
                <w:szCs w:val="24"/>
              </w:rPr>
            </w:pPr>
            <w:r w:rsidRPr="00EE7E6D">
              <w:rPr>
                <w:rFonts w:ascii="Arial" w:hAnsi="Arial" w:cs="Arial" w:eastAsiaTheme="minorEastAsia"/>
                <w:sz w:val="24"/>
                <w:szCs w:val="24"/>
              </w:rPr>
              <w:t>czy projekt jest zlokalizowany na terenie gminy w transformacji górniczej.</w:t>
            </w:r>
          </w:p>
          <w:p w:rsidRPr="00EE7E6D" w:rsidR="696A6E26" w:rsidP="4CE217FF" w:rsidRDefault="696A6E26" w14:paraId="0EBB5DF9" w14:textId="4DDF3792">
            <w:pPr>
              <w:spacing w:before="120" w:line="259" w:lineRule="auto"/>
              <w:rPr>
                <w:rFonts w:ascii="Arial" w:hAnsi="Arial" w:cs="Arial" w:eastAsiaTheme="minorEastAsia"/>
                <w:sz w:val="24"/>
                <w:szCs w:val="24"/>
              </w:rPr>
            </w:pPr>
            <w:r w:rsidRPr="00EE7E6D">
              <w:rPr>
                <w:rFonts w:ascii="Arial" w:hAnsi="Arial" w:cs="Arial" w:eastAsiaTheme="minorEastAsia"/>
                <w:sz w:val="24"/>
                <w:szCs w:val="24"/>
              </w:rPr>
              <w:t>W ramach kryterium weryfikowane będzie</w:t>
            </w:r>
            <w:r w:rsidRPr="00EE7E6D" w:rsidR="400DCF49">
              <w:rPr>
                <w:rFonts w:ascii="Arial" w:hAnsi="Arial" w:cs="Arial" w:eastAsiaTheme="minorEastAsia"/>
                <w:sz w:val="24"/>
                <w:szCs w:val="24"/>
              </w:rPr>
              <w:t>,</w:t>
            </w:r>
            <w:r w:rsidRPr="00EE7E6D">
              <w:rPr>
                <w:rFonts w:ascii="Arial" w:hAnsi="Arial" w:cs="Arial" w:eastAsiaTheme="minorEastAsia"/>
                <w:sz w:val="24"/>
                <w:szCs w:val="24"/>
              </w:rPr>
              <w:t xml:space="preserve"> czy projekt jest zlokalizowany na terenie gminy w transformacji górniczej.  </w:t>
            </w:r>
          </w:p>
          <w:p w:rsidRPr="00EE7E6D" w:rsidR="696A6E26" w:rsidP="4CE217FF" w:rsidRDefault="696A6E26" w14:paraId="417A7612" w14:textId="3F0D4D2A">
            <w:pPr>
              <w:spacing w:before="120" w:after="120" w:line="259" w:lineRule="auto"/>
              <w:rPr>
                <w:rFonts w:ascii="Arial" w:hAnsi="Arial" w:cs="Arial" w:eastAsiaTheme="minorEastAsia"/>
                <w:sz w:val="24"/>
                <w:szCs w:val="24"/>
              </w:rPr>
            </w:pPr>
            <w:r w:rsidRPr="00EE7E6D">
              <w:rPr>
                <w:rFonts w:ascii="Arial" w:hAnsi="Arial" w:cs="Arial" w:eastAsiaTheme="minorEastAsia"/>
                <w:b/>
                <w:bCs/>
                <w:sz w:val="24"/>
                <w:szCs w:val="24"/>
              </w:rPr>
              <w:t>Gminy w transformacji górniczej</w:t>
            </w:r>
            <w:r w:rsidRPr="00EE7E6D">
              <w:rPr>
                <w:rFonts w:ascii="Arial" w:hAnsi="Arial" w:cs="Arial" w:eastAsiaTheme="minorEastAsia"/>
                <w:sz w:val="24"/>
                <w:szCs w:val="24"/>
              </w:rPr>
              <w:t xml:space="preserve"> wskazane zostały w pkt 1 załącznika nr 1 do Terytorialnego Planu Sprawiedliwej Transformacji (załącznik do uchwały Zarządu Województwa Śląskiego nr </w:t>
            </w:r>
            <w:r w:rsidRPr="00EE7E6D" w:rsidR="5F0790BA">
              <w:rPr>
                <w:rFonts w:ascii="Arial" w:hAnsi="Arial" w:cs="Arial" w:eastAsiaTheme="minorEastAsia"/>
                <w:sz w:val="24"/>
                <w:szCs w:val="24"/>
              </w:rPr>
              <w:t>2055/376/VI/2022</w:t>
            </w:r>
            <w:r w:rsidRPr="00EE7E6D">
              <w:rPr>
                <w:rFonts w:ascii="Arial" w:hAnsi="Arial" w:cs="Arial" w:eastAsiaTheme="minorEastAsia"/>
                <w:sz w:val="24"/>
                <w:szCs w:val="24"/>
              </w:rPr>
              <w:t xml:space="preserve"> z dnia 2022-1</w:t>
            </w:r>
            <w:r w:rsidRPr="00EE7E6D" w:rsidR="6825D088">
              <w:rPr>
                <w:rFonts w:ascii="Arial" w:hAnsi="Arial" w:cs="Arial" w:eastAsiaTheme="minorEastAsia"/>
                <w:sz w:val="24"/>
                <w:szCs w:val="24"/>
              </w:rPr>
              <w:t>1</w:t>
            </w:r>
            <w:r w:rsidRPr="00EE7E6D">
              <w:rPr>
                <w:rFonts w:ascii="Arial" w:hAnsi="Arial" w:cs="Arial" w:eastAsiaTheme="minorEastAsia"/>
                <w:sz w:val="24"/>
                <w:szCs w:val="24"/>
              </w:rPr>
              <w:t>-1</w:t>
            </w:r>
            <w:r w:rsidRPr="00EE7E6D" w:rsidR="43DAEFB5">
              <w:rPr>
                <w:rFonts w:ascii="Arial" w:hAnsi="Arial" w:cs="Arial" w:eastAsiaTheme="minorEastAsia"/>
                <w:sz w:val="24"/>
                <w:szCs w:val="24"/>
              </w:rPr>
              <w:t>8</w:t>
            </w:r>
            <w:r w:rsidRPr="00EE7E6D">
              <w:rPr>
                <w:rFonts w:ascii="Arial" w:hAnsi="Arial" w:cs="Arial" w:eastAsiaTheme="minorEastAsia"/>
                <w:sz w:val="24"/>
                <w:szCs w:val="24"/>
              </w:rPr>
              <w:t>). </w:t>
            </w:r>
          </w:p>
          <w:p w:rsidRPr="00EE7E6D" w:rsidR="7C88EF7C" w:rsidP="4CE217FF" w:rsidRDefault="7C88EF7C" w14:paraId="342114A4" w14:textId="20843AD7">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Punkty zostaną przyznane także w przypadku, gdy projekt będzie realizowany na terenie więcej niż jednej gminy i co najmniej jedna z nich jest gminą w transformacji górniczej.</w:t>
            </w:r>
          </w:p>
          <w:p w:rsidRPr="00EE7E6D" w:rsidR="4F842E55" w:rsidP="4CE217FF" w:rsidRDefault="4F842E55" w14:paraId="522CCB35" w14:textId="6D5C02EA">
            <w:pPr>
              <w:spacing w:before="120" w:after="120" w:line="259" w:lineRule="auto"/>
              <w:rPr>
                <w:rFonts w:ascii="Arial" w:hAnsi="Arial" w:cs="Arial" w:eastAsiaTheme="minorEastAsia"/>
                <w:sz w:val="24"/>
                <w:szCs w:val="24"/>
              </w:rPr>
            </w:pPr>
            <w:r w:rsidRPr="00EE7E6D">
              <w:rPr>
                <w:rFonts w:ascii="Arial" w:hAnsi="Arial" w:cs="Arial" w:eastAsiaTheme="minorEastAsia"/>
                <w:sz w:val="24"/>
                <w:szCs w:val="24"/>
              </w:rPr>
              <w:t xml:space="preserve">W przypadku gdy więcej niż jedna gmina jest gminą w transformacji górniczej punkty zostaną przyznane tylko raz – za najwyżej punktowaną </w:t>
            </w:r>
            <w:r w:rsidRPr="00EE7E6D" w:rsidR="63A3E391">
              <w:rPr>
                <w:rFonts w:ascii="Arial" w:hAnsi="Arial" w:cs="Arial" w:eastAsiaTheme="minorEastAsia"/>
                <w:sz w:val="24"/>
                <w:szCs w:val="24"/>
              </w:rPr>
              <w:t>opcję</w:t>
            </w:r>
            <w:r w:rsidRPr="00EE7E6D">
              <w:rPr>
                <w:rFonts w:ascii="Arial" w:hAnsi="Arial" w:cs="Arial" w:eastAsiaTheme="minorEastAsia"/>
                <w:sz w:val="24"/>
                <w:szCs w:val="24"/>
              </w:rPr>
              <w:t>.</w:t>
            </w:r>
          </w:p>
        </w:tc>
        <w:tc>
          <w:tcPr>
            <w:tcW w:w="1843" w:type="dxa"/>
            <w:tcMar/>
          </w:tcPr>
          <w:p w:rsidRPr="00EE7E6D" w:rsidR="696A6E26" w:rsidP="005E227B" w:rsidRDefault="696A6E26" w14:paraId="529DC159" w14:textId="5A54C527">
            <w:pPr>
              <w:rPr>
                <w:rFonts w:ascii="Arial" w:hAnsi="Arial" w:cs="Arial" w:eastAsiaTheme="minorEastAsia"/>
                <w:sz w:val="24"/>
                <w:szCs w:val="24"/>
              </w:rPr>
            </w:pPr>
            <w:r w:rsidRPr="00EE7E6D">
              <w:rPr>
                <w:rFonts w:ascii="Arial" w:hAnsi="Arial" w:cs="Arial" w:eastAsiaTheme="minorEastAsia"/>
                <w:sz w:val="24"/>
                <w:szCs w:val="24"/>
              </w:rPr>
              <w:t>NIE</w:t>
            </w:r>
            <w:r w:rsidRPr="00EE7E6D" w:rsidR="005E227B">
              <w:rPr>
                <w:rFonts w:ascii="Arial" w:hAnsi="Arial" w:cs="Arial" w:eastAsiaTheme="minorEastAsia"/>
                <w:sz w:val="24"/>
                <w:szCs w:val="24"/>
              </w:rPr>
              <w:t>.</w:t>
            </w:r>
          </w:p>
          <w:p w:rsidRPr="00EE7E6D" w:rsidR="696A6E26" w:rsidP="005E227B" w:rsidRDefault="696A6E26" w14:paraId="0CE60CC7" w14:textId="011C48DB">
            <w:pPr>
              <w:spacing w:after="0"/>
              <w:rPr>
                <w:rFonts w:ascii="Arial" w:hAnsi="Arial" w:cs="Arial" w:eastAsiaTheme="minorEastAsia"/>
                <w:sz w:val="24"/>
                <w:szCs w:val="24"/>
              </w:rPr>
            </w:pPr>
            <w:r w:rsidRPr="00EE7E6D">
              <w:rPr>
                <w:rFonts w:ascii="Arial" w:hAnsi="Arial" w:cs="Arial" w:eastAsiaTheme="minorEastAsia"/>
                <w:sz w:val="24"/>
                <w:szCs w:val="24"/>
              </w:rPr>
              <w:t>Kryterium nie podlega uzupełnieniu</w:t>
            </w:r>
            <w:r w:rsidRPr="00EE7E6D" w:rsidR="005E227B">
              <w:rPr>
                <w:rFonts w:ascii="Arial" w:hAnsi="Arial" w:cs="Arial" w:eastAsiaTheme="minorEastAsia"/>
                <w:sz w:val="24"/>
                <w:szCs w:val="24"/>
              </w:rPr>
              <w:t>.</w:t>
            </w:r>
          </w:p>
        </w:tc>
        <w:tc>
          <w:tcPr>
            <w:tcW w:w="2409" w:type="dxa"/>
            <w:tcMar/>
          </w:tcPr>
          <w:p w:rsidRPr="00EE7E6D" w:rsidR="696A6E26" w:rsidP="4CE217FF" w:rsidRDefault="696A6E26" w14:paraId="1510E582" w14:textId="0795BC7E">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Punktowe (6/4/2/0): </w:t>
            </w:r>
          </w:p>
          <w:p w:rsidRPr="00EE7E6D" w:rsidR="696A6E26" w:rsidP="4CE217FF" w:rsidRDefault="696A6E26" w14:paraId="3CC1B4C5" w14:textId="38AEB0BC">
            <w:pPr>
              <w:spacing w:line="259" w:lineRule="auto"/>
              <w:rPr>
                <w:rFonts w:ascii="Arial" w:hAnsi="Arial" w:cs="Arial" w:eastAsiaTheme="minorEastAsia"/>
                <w:sz w:val="24"/>
                <w:szCs w:val="24"/>
              </w:rPr>
            </w:pPr>
            <w:r w:rsidRPr="00EE7E6D">
              <w:rPr>
                <w:rFonts w:ascii="Arial" w:hAnsi="Arial" w:cs="Arial" w:eastAsiaTheme="minorEastAsia"/>
                <w:sz w:val="24"/>
                <w:szCs w:val="24"/>
              </w:rPr>
              <w:t xml:space="preserve">6 pkt – projekt jest realizowany na terenie gminy w transformacji górniczej (gmina z problemem </w:t>
            </w:r>
            <w:r w:rsidRPr="00EE7E6D">
              <w:rPr>
                <w:rFonts w:ascii="Arial" w:hAnsi="Arial" w:cs="Arial" w:eastAsiaTheme="minorEastAsia"/>
                <w:sz w:val="24"/>
                <w:szCs w:val="24"/>
              </w:rPr>
              <w:t>społecznym i przestrzennym)</w:t>
            </w:r>
          </w:p>
          <w:p w:rsidRPr="00EE7E6D" w:rsidR="696A6E26" w:rsidP="4CE217FF" w:rsidRDefault="696A6E26" w14:paraId="2A48DBFD" w14:textId="3217BCD2">
            <w:pPr>
              <w:spacing w:line="259" w:lineRule="auto"/>
              <w:rPr>
                <w:rFonts w:ascii="Arial" w:hAnsi="Arial" w:cs="Arial" w:eastAsiaTheme="minorEastAsia"/>
                <w:sz w:val="24"/>
                <w:szCs w:val="24"/>
              </w:rPr>
            </w:pPr>
            <w:r w:rsidRPr="00EE7E6D">
              <w:rPr>
                <w:rFonts w:ascii="Arial" w:hAnsi="Arial" w:cs="Arial" w:eastAsiaTheme="minorEastAsia"/>
                <w:sz w:val="24"/>
                <w:szCs w:val="24"/>
              </w:rPr>
              <w:t>4 pkt – projekt jest realizowany na terenie gminy w transformacji górniczej (gmina z problemem przestrzennym)</w:t>
            </w:r>
          </w:p>
          <w:p w:rsidRPr="00EE7E6D" w:rsidR="696A6E26" w:rsidP="4CE217FF" w:rsidRDefault="696A6E26" w14:paraId="45633EEB" w14:textId="1875F911">
            <w:pPr>
              <w:spacing w:line="259" w:lineRule="auto"/>
              <w:rPr>
                <w:rFonts w:ascii="Arial" w:hAnsi="Arial" w:cs="Arial" w:eastAsiaTheme="minorEastAsia"/>
                <w:sz w:val="24"/>
                <w:szCs w:val="24"/>
              </w:rPr>
            </w:pPr>
            <w:r w:rsidRPr="00EE7E6D">
              <w:rPr>
                <w:rFonts w:ascii="Arial" w:hAnsi="Arial" w:cs="Arial" w:eastAsiaTheme="minorEastAsia"/>
                <w:sz w:val="24"/>
                <w:szCs w:val="24"/>
              </w:rPr>
              <w:t>2 pkt – projekt jest realizowany na terenie gminy w transformacji górniczej (gmina z problemem społecznym)</w:t>
            </w:r>
          </w:p>
          <w:p w:rsidRPr="00EE7E6D" w:rsidR="696A6E26" w:rsidP="4CE217FF" w:rsidRDefault="696A6E26" w14:paraId="5D2AE219" w14:textId="5F8A981F">
            <w:pPr>
              <w:rPr>
                <w:rFonts w:ascii="Arial" w:hAnsi="Arial" w:cs="Arial" w:eastAsiaTheme="minorEastAsia"/>
                <w:sz w:val="24"/>
                <w:szCs w:val="24"/>
              </w:rPr>
            </w:pPr>
            <w:r w:rsidRPr="00EE7E6D">
              <w:rPr>
                <w:rFonts w:ascii="Arial" w:hAnsi="Arial" w:cs="Arial" w:eastAsiaTheme="minorEastAsia"/>
                <w:sz w:val="24"/>
                <w:szCs w:val="24"/>
              </w:rPr>
              <w:t xml:space="preserve">0 pkt – projekt nie jest realizowany na </w:t>
            </w:r>
            <w:r w:rsidRPr="00EE7E6D">
              <w:rPr>
                <w:rFonts w:ascii="Arial" w:hAnsi="Arial" w:cs="Arial" w:eastAsiaTheme="minorEastAsia"/>
                <w:sz w:val="24"/>
                <w:szCs w:val="24"/>
              </w:rPr>
              <w:t>żadnym z ww. terenów</w:t>
            </w:r>
          </w:p>
          <w:p w:rsidRPr="00EE7E6D" w:rsidR="696A6E26" w:rsidP="4CE217FF" w:rsidRDefault="696A6E26" w14:paraId="3ED9647F" w14:textId="6E190C46">
            <w:pPr>
              <w:rPr>
                <w:rFonts w:ascii="Arial" w:hAnsi="Arial" w:cs="Arial" w:eastAsiaTheme="minorEastAsia"/>
                <w:sz w:val="24"/>
                <w:szCs w:val="24"/>
              </w:rPr>
            </w:pPr>
            <w:r w:rsidRPr="00EE7E6D">
              <w:rPr>
                <w:rFonts w:ascii="Arial" w:hAnsi="Arial" w:cs="Arial" w:eastAsiaTheme="minorEastAsia"/>
                <w:sz w:val="24"/>
                <w:szCs w:val="24"/>
              </w:rPr>
              <w:t xml:space="preserve">Maksymalnie do uzyskania </w:t>
            </w:r>
            <w:r w:rsidRPr="00EE7E6D" w:rsidR="3E5A0353">
              <w:rPr>
                <w:rFonts w:ascii="Arial" w:hAnsi="Arial" w:cs="Arial" w:eastAsiaTheme="minorEastAsia"/>
                <w:sz w:val="24"/>
                <w:szCs w:val="24"/>
              </w:rPr>
              <w:t>6</w:t>
            </w:r>
            <w:r w:rsidRPr="00EE7E6D">
              <w:rPr>
                <w:rFonts w:ascii="Arial" w:hAnsi="Arial" w:cs="Arial" w:eastAsiaTheme="minorEastAsia"/>
                <w:sz w:val="24"/>
                <w:szCs w:val="24"/>
              </w:rPr>
              <w:t xml:space="preserve"> pkt</w:t>
            </w:r>
          </w:p>
          <w:p w:rsidRPr="00EE7E6D" w:rsidR="71134389" w:rsidP="4CE217FF" w:rsidRDefault="71134389" w14:paraId="42C40846" w14:textId="02E7C2EE">
            <w:pPr>
              <w:rPr>
                <w:rFonts w:ascii="Arial" w:hAnsi="Arial" w:cs="Arial" w:eastAsiaTheme="minorEastAsia"/>
                <w:sz w:val="24"/>
                <w:szCs w:val="24"/>
              </w:rPr>
            </w:pPr>
          </w:p>
        </w:tc>
        <w:tc>
          <w:tcPr>
            <w:tcW w:w="2220" w:type="dxa"/>
            <w:tcMar/>
          </w:tcPr>
          <w:p w:rsidRPr="00EE7E6D" w:rsidR="696A6E26" w:rsidP="4CE217FF" w:rsidRDefault="696A6E26" w14:paraId="2D526C2D" w14:textId="15CD16C5">
            <w:pPr>
              <w:spacing w:after="0"/>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7110C1" w:rsidTr="1545A774" w14:paraId="1853BFE0" w14:textId="77777777">
        <w:trPr>
          <w:trHeight w:val="300"/>
        </w:trPr>
        <w:tc>
          <w:tcPr>
            <w:tcW w:w="846" w:type="dxa"/>
            <w:tcMar/>
          </w:tcPr>
          <w:p w:rsidRPr="00EE7E6D" w:rsidR="007110C1" w:rsidP="0088126D" w:rsidRDefault="007110C1" w14:paraId="36B4168F"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7110C1" w:rsidP="4CE217FF" w:rsidRDefault="007110C1" w14:paraId="35D24DCE" w14:textId="3EF9E086">
            <w:pPr>
              <w:spacing w:line="259" w:lineRule="auto"/>
              <w:rPr>
                <w:rFonts w:ascii="Arial" w:hAnsi="Arial" w:cs="Arial" w:eastAsiaTheme="minorEastAsia"/>
                <w:color w:val="000000" w:themeColor="text1"/>
                <w:sz w:val="24"/>
                <w:szCs w:val="24"/>
              </w:rPr>
            </w:pPr>
            <w:r w:rsidRPr="00EE7E6D">
              <w:rPr>
                <w:rStyle w:val="normaltextrun"/>
                <w:rFonts w:ascii="Arial" w:hAnsi="Arial" w:cs="Arial" w:eastAsiaTheme="minorEastAsia"/>
                <w:color w:val="000000" w:themeColor="text1"/>
                <w:sz w:val="24"/>
                <w:szCs w:val="24"/>
              </w:rPr>
              <w:t>Przeciwdziałanie ubóstwu </w:t>
            </w:r>
            <w:r w:rsidRPr="00EE7E6D">
              <w:rPr>
                <w:rStyle w:val="scxw140550318"/>
                <w:rFonts w:ascii="Arial" w:hAnsi="Arial" w:cs="Arial" w:eastAsiaTheme="minorEastAsia"/>
                <w:color w:val="000000" w:themeColor="text1"/>
                <w:sz w:val="24"/>
                <w:szCs w:val="24"/>
              </w:rPr>
              <w:t> </w:t>
            </w:r>
            <w:r w:rsidRPr="00EE7E6D">
              <w:rPr>
                <w:sz w:val="24"/>
                <w:szCs w:val="24"/>
              </w:rPr>
              <w:br/>
            </w:r>
            <w:r w:rsidRPr="00EE7E6D">
              <w:rPr>
                <w:rStyle w:val="normaltextrun"/>
                <w:rFonts w:ascii="Arial" w:hAnsi="Arial" w:cs="Arial" w:eastAsiaTheme="minorEastAsia"/>
                <w:color w:val="000000" w:themeColor="text1"/>
                <w:sz w:val="24"/>
                <w:szCs w:val="24"/>
              </w:rPr>
              <w:t>energetycznemu</w:t>
            </w:r>
          </w:p>
        </w:tc>
        <w:tc>
          <w:tcPr>
            <w:tcW w:w="5387" w:type="dxa"/>
            <w:tcMar/>
          </w:tcPr>
          <w:p w:rsidRPr="00EE7E6D" w:rsidR="007110C1" w:rsidP="004B2AE1" w:rsidRDefault="5C432203" w14:paraId="4C0D6A4A" w14:textId="39B3847B">
            <w:pPr>
              <w:pStyle w:val="Akapitzlist"/>
              <w:numPr>
                <w:ilvl w:val="0"/>
                <w:numId w:val="64"/>
              </w:numPr>
              <w:spacing w:before="100" w:beforeAutospacing="1" w:after="100" w:afterAutospacing="1" w:line="240" w:lineRule="auto"/>
              <w:ind w:left="313" w:firstLine="18"/>
              <w:textAlignment w:val="baseline"/>
              <w:rPr>
                <w:rFonts w:ascii="Arial" w:hAnsi="Arial" w:cs="Arial" w:eastAsiaTheme="minorEastAsia"/>
                <w:sz w:val="24"/>
                <w:szCs w:val="24"/>
                <w:lang w:eastAsia="pl-PL"/>
              </w:rPr>
            </w:pPr>
            <w:r w:rsidRPr="00EE7E6D">
              <w:rPr>
                <w:rFonts w:ascii="Arial" w:hAnsi="Arial" w:cs="Arial" w:eastAsiaTheme="minorEastAsia"/>
                <w:color w:val="000000" w:themeColor="text1"/>
                <w:sz w:val="24"/>
                <w:szCs w:val="24"/>
                <w:lang w:eastAsia="pl-PL"/>
              </w:rPr>
              <w:t>W ramach kryterium oceniane będzie, czy projekt jest zlokalizowany na terenie gminy, która znajduje się w katalogu gmin osiągających dochody podatkowe niższe niż uśredniona wartość wskaźnika dochodów podatkowych gmin dla województwa na potrzeby programu Fundusze Europejskie dla Śląskiego (wykaz gmin wraz z metodologią stanowi załącznik do regulaminu wyboru projektów). </w:t>
            </w:r>
          </w:p>
          <w:p w:rsidRPr="00EE7E6D" w:rsidR="0DF26342" w:rsidP="004B2AE1" w:rsidRDefault="0DF26342" w14:paraId="70A7E7B8" w14:textId="41D5D875">
            <w:pPr>
              <w:spacing w:beforeAutospacing="1" w:afterAutospacing="1" w:line="240" w:lineRule="auto"/>
              <w:ind w:left="313"/>
              <w:rPr>
                <w:sz w:val="24"/>
                <w:szCs w:val="24"/>
              </w:rPr>
            </w:pPr>
            <w:r w:rsidRPr="00EE7E6D">
              <w:rPr>
                <w:rFonts w:ascii="Arial" w:hAnsi="Arial" w:eastAsia="Arial" w:cs="Arial"/>
                <w:color w:val="000000" w:themeColor="text1"/>
                <w:sz w:val="24"/>
                <w:szCs w:val="24"/>
              </w:rPr>
              <w:t xml:space="preserve">W przypadku realizacji projektu na terenie kilku gmin kryterium jest spełnione, jeśli przynajmniej jedna gmina, na terenie której </w:t>
            </w:r>
            <w:r w:rsidRPr="00EE7E6D">
              <w:rPr>
                <w:rFonts w:ascii="Arial" w:hAnsi="Arial" w:eastAsia="Arial" w:cs="Arial"/>
                <w:color w:val="000000" w:themeColor="text1"/>
                <w:sz w:val="24"/>
                <w:szCs w:val="24"/>
              </w:rPr>
              <w:t>jest realizowany projekt, znajduje się w ww. katalogu gmin.</w:t>
            </w:r>
          </w:p>
          <w:p w:rsidRPr="00EE7E6D" w:rsidR="328701B5" w:rsidP="004B2AE1" w:rsidRDefault="328701B5" w14:paraId="1B29052A" w14:textId="2BBE019B">
            <w:pPr>
              <w:spacing w:beforeAutospacing="1" w:afterAutospacing="1" w:line="240" w:lineRule="auto"/>
              <w:ind w:left="313"/>
              <w:rPr>
                <w:rFonts w:ascii="Arial" w:hAnsi="Arial" w:cs="Arial" w:eastAsiaTheme="minorEastAsia"/>
                <w:color w:val="000000" w:themeColor="text1"/>
                <w:sz w:val="24"/>
                <w:szCs w:val="24"/>
                <w:lang w:eastAsia="pl-PL"/>
              </w:rPr>
            </w:pPr>
            <w:r w:rsidRPr="00EE7E6D">
              <w:rPr>
                <w:rFonts w:ascii="Arial" w:hAnsi="Arial" w:cs="Arial" w:eastAsiaTheme="minorEastAsia"/>
                <w:color w:val="000000" w:themeColor="text1"/>
                <w:sz w:val="24"/>
                <w:szCs w:val="24"/>
                <w:lang w:eastAsia="pl-PL"/>
              </w:rPr>
              <w:t>W przypadku realizacji projektu na terenie kilku gmin kryterium jest spełnione, jeśli przynajmniej jedna gmina</w:t>
            </w:r>
            <w:r w:rsidRPr="00EE7E6D" w:rsidR="712BE6E6">
              <w:rPr>
                <w:rFonts w:ascii="Arial" w:hAnsi="Arial" w:cs="Arial" w:eastAsiaTheme="minorEastAsia"/>
                <w:color w:val="000000" w:themeColor="text1"/>
                <w:sz w:val="24"/>
                <w:szCs w:val="24"/>
                <w:lang w:eastAsia="pl-PL"/>
              </w:rPr>
              <w:t>, na</w:t>
            </w:r>
            <w:r w:rsidRPr="00EE7E6D" w:rsidR="598CEC66">
              <w:rPr>
                <w:rFonts w:ascii="Arial" w:hAnsi="Arial" w:cs="Arial" w:eastAsiaTheme="minorEastAsia"/>
                <w:color w:val="000000" w:themeColor="text1"/>
                <w:sz w:val="24"/>
                <w:szCs w:val="24"/>
                <w:lang w:eastAsia="pl-PL"/>
              </w:rPr>
              <w:t xml:space="preserve"> terenie</w:t>
            </w:r>
            <w:r w:rsidRPr="00EE7E6D" w:rsidR="712BE6E6">
              <w:rPr>
                <w:rFonts w:ascii="Arial" w:hAnsi="Arial" w:cs="Arial" w:eastAsiaTheme="minorEastAsia"/>
                <w:color w:val="000000" w:themeColor="text1"/>
                <w:sz w:val="24"/>
                <w:szCs w:val="24"/>
                <w:lang w:eastAsia="pl-PL"/>
              </w:rPr>
              <w:t xml:space="preserve"> której jest realizowany projekt</w:t>
            </w:r>
            <w:r w:rsidRPr="00EE7E6D" w:rsidR="3A8B7879">
              <w:rPr>
                <w:rFonts w:ascii="Arial" w:hAnsi="Arial" w:cs="Arial" w:eastAsiaTheme="minorEastAsia"/>
                <w:color w:val="000000" w:themeColor="text1"/>
                <w:sz w:val="24"/>
                <w:szCs w:val="24"/>
                <w:lang w:eastAsia="pl-PL"/>
              </w:rPr>
              <w:t>,</w:t>
            </w:r>
            <w:r w:rsidRPr="00EE7E6D" w:rsidR="712BE6E6">
              <w:rPr>
                <w:rFonts w:ascii="Arial" w:hAnsi="Arial" w:cs="Arial" w:eastAsiaTheme="minorEastAsia"/>
                <w:color w:val="000000" w:themeColor="text1"/>
                <w:sz w:val="24"/>
                <w:szCs w:val="24"/>
                <w:lang w:eastAsia="pl-PL"/>
              </w:rPr>
              <w:t xml:space="preserve"> znajduje się w ww. katalogu gmin.</w:t>
            </w:r>
          </w:p>
          <w:p w:rsidRPr="004B2AE1" w:rsidR="007110C1" w:rsidP="004B2AE1" w:rsidRDefault="5C432203" w14:paraId="45367DA2" w14:textId="0A5CE1BE">
            <w:pPr>
              <w:pStyle w:val="Akapitzlist"/>
              <w:numPr>
                <w:ilvl w:val="0"/>
                <w:numId w:val="64"/>
              </w:numPr>
              <w:spacing w:before="100" w:beforeAutospacing="1" w:after="100" w:afterAutospacing="1" w:line="240" w:lineRule="auto"/>
              <w:ind w:left="313" w:firstLine="18"/>
              <w:textAlignment w:val="baseline"/>
              <w:rPr>
                <w:rFonts w:ascii="Arial" w:hAnsi="Arial" w:cs="Arial" w:eastAsiaTheme="minorEastAsia"/>
                <w:color w:val="000000" w:themeColor="text1"/>
                <w:sz w:val="24"/>
                <w:szCs w:val="24"/>
                <w:lang w:eastAsia="pl-PL"/>
              </w:rPr>
            </w:pPr>
            <w:r w:rsidRPr="00EE7E6D">
              <w:rPr>
                <w:rFonts w:ascii="Arial" w:hAnsi="Arial" w:cs="Arial" w:eastAsiaTheme="minorEastAsia"/>
                <w:color w:val="000000" w:themeColor="text1"/>
                <w:sz w:val="24"/>
                <w:szCs w:val="24"/>
                <w:lang w:eastAsia="pl-PL"/>
              </w:rPr>
              <w:t>W kryterium weryfikowane będzie również czy Wnioskodawca</w:t>
            </w:r>
            <w:r w:rsidRPr="00EE7E6D" w:rsidR="47618D7E">
              <w:rPr>
                <w:rFonts w:ascii="Arial" w:hAnsi="Arial" w:cs="Arial" w:eastAsiaTheme="minorEastAsia"/>
                <w:color w:val="000000" w:themeColor="text1"/>
                <w:sz w:val="24"/>
                <w:szCs w:val="24"/>
                <w:lang w:eastAsia="pl-PL"/>
              </w:rPr>
              <w:t xml:space="preserve"> lub partner (w projektach partnerskich)</w:t>
            </w:r>
            <w:r w:rsidRPr="00EE7E6D">
              <w:rPr>
                <w:rFonts w:ascii="Arial" w:hAnsi="Arial" w:cs="Arial" w:eastAsiaTheme="minorEastAsia"/>
                <w:color w:val="000000" w:themeColor="text1"/>
                <w:sz w:val="24"/>
                <w:szCs w:val="24"/>
                <w:lang w:eastAsia="pl-PL"/>
              </w:rPr>
              <w:t xml:space="preserve"> realizuje działania dotyczące ograniczania zjawiska ubóstwa energetycznego poprzez przyjęcie programu redukcji ubóstwa energetycznego.  </w:t>
            </w:r>
          </w:p>
          <w:p w:rsidRPr="00EE7E6D" w:rsidR="007110C1" w:rsidP="00E25211" w:rsidRDefault="007110C1" w14:paraId="1A392362" w14:textId="0E059166">
            <w:pPr>
              <w:spacing w:before="100" w:beforeAutospacing="1" w:after="100" w:afterAutospacing="1" w:line="240" w:lineRule="auto"/>
              <w:ind w:left="313"/>
              <w:textAlignment w:val="baseline"/>
              <w:rPr>
                <w:rFonts w:ascii="Arial" w:hAnsi="Arial" w:cs="Arial" w:eastAsiaTheme="minorEastAsia"/>
                <w:sz w:val="24"/>
                <w:szCs w:val="24"/>
                <w:lang w:eastAsia="pl-PL"/>
              </w:rPr>
            </w:pPr>
            <w:r w:rsidRPr="00EE7E6D">
              <w:rPr>
                <w:rFonts w:ascii="Arial" w:hAnsi="Arial" w:cs="Arial" w:eastAsiaTheme="minorEastAsia"/>
                <w:color w:val="000000" w:themeColor="text1"/>
                <w:sz w:val="24"/>
                <w:szCs w:val="24"/>
                <w:lang w:eastAsia="pl-PL"/>
              </w:rPr>
              <w:t>Warunki, które należy dotrzymać, aby kryterium uznane zostało za spełnione: </w:t>
            </w:r>
          </w:p>
          <w:p w:rsidRPr="00EE7E6D" w:rsidR="007110C1" w:rsidP="00E25211" w:rsidRDefault="5C432203" w14:paraId="5FFFBA37" w14:textId="43BC1C40">
            <w:pPr>
              <w:spacing w:before="100" w:beforeAutospacing="1" w:after="100" w:afterAutospacing="1" w:line="240" w:lineRule="auto"/>
              <w:ind w:left="313" w:hanging="124"/>
              <w:textAlignment w:val="baseline"/>
              <w:rPr>
                <w:rFonts w:ascii="Arial" w:hAnsi="Arial" w:cs="Arial" w:eastAsiaTheme="minorEastAsia"/>
                <w:sz w:val="24"/>
                <w:szCs w:val="24"/>
              </w:rPr>
            </w:pPr>
            <w:r w:rsidRPr="00EE7E6D">
              <w:rPr>
                <w:rFonts w:ascii="Arial" w:hAnsi="Arial" w:cs="Arial" w:eastAsiaTheme="minorEastAsia"/>
                <w:color w:val="000000" w:themeColor="text1"/>
                <w:sz w:val="24"/>
                <w:szCs w:val="24"/>
                <w:lang w:eastAsia="pl-PL"/>
              </w:rPr>
              <w:t xml:space="preserve">- Wnioskodawca oświadczy we wniosku o dofinansowanie, że </w:t>
            </w:r>
            <w:r w:rsidRPr="00EE7E6D" w:rsidR="060672B0">
              <w:rPr>
                <w:rFonts w:ascii="Arial" w:hAnsi="Arial" w:cs="Arial" w:eastAsiaTheme="minorEastAsia"/>
                <w:color w:val="000000" w:themeColor="text1"/>
                <w:sz w:val="24"/>
                <w:szCs w:val="24"/>
                <w:lang w:eastAsia="pl-PL"/>
              </w:rPr>
              <w:t xml:space="preserve">on, lub partner, </w:t>
            </w:r>
            <w:r w:rsidRPr="00EE7E6D">
              <w:rPr>
                <w:rFonts w:ascii="Arial" w:hAnsi="Arial" w:cs="Arial" w:eastAsiaTheme="minorEastAsia"/>
                <w:color w:val="000000" w:themeColor="text1"/>
                <w:sz w:val="24"/>
                <w:szCs w:val="24"/>
                <w:lang w:eastAsia="pl-PL"/>
              </w:rPr>
              <w:t xml:space="preserve">posiada i realizuje program redukcji ubóstwa energetycznego (na podstawie art. 5 </w:t>
            </w:r>
            <w:proofErr w:type="spellStart"/>
            <w:r w:rsidRPr="00EE7E6D">
              <w:rPr>
                <w:rFonts w:ascii="Arial" w:hAnsi="Arial" w:cs="Arial" w:eastAsiaTheme="minorEastAsia"/>
                <w:color w:val="000000" w:themeColor="text1"/>
                <w:sz w:val="24"/>
                <w:szCs w:val="24"/>
                <w:lang w:eastAsia="pl-PL"/>
              </w:rPr>
              <w:t>gb</w:t>
            </w:r>
            <w:proofErr w:type="spellEnd"/>
            <w:r w:rsidRPr="00EE7E6D">
              <w:rPr>
                <w:rFonts w:ascii="Arial" w:hAnsi="Arial" w:cs="Arial" w:eastAsiaTheme="minorEastAsia"/>
                <w:color w:val="000000" w:themeColor="text1"/>
                <w:sz w:val="24"/>
                <w:szCs w:val="24"/>
                <w:lang w:eastAsia="pl-PL"/>
              </w:rPr>
              <w:t xml:space="preserve"> </w:t>
            </w:r>
            <w:r w:rsidRPr="00EE7E6D">
              <w:rPr>
                <w:rFonts w:ascii="Arial" w:hAnsi="Arial" w:cs="Arial" w:eastAsiaTheme="minorEastAsia"/>
                <w:color w:val="000000" w:themeColor="text1"/>
                <w:sz w:val="24"/>
                <w:szCs w:val="24"/>
                <w:lang w:eastAsia="pl-PL"/>
              </w:rPr>
              <w:t>ustawy Prawo energetyczne) wraz ze wskazaniem linku z adresem strony www do tego programu. </w:t>
            </w:r>
          </w:p>
        </w:tc>
        <w:tc>
          <w:tcPr>
            <w:tcW w:w="1843" w:type="dxa"/>
            <w:tcMar/>
          </w:tcPr>
          <w:p w:rsidRPr="00EE7E6D" w:rsidR="007110C1" w:rsidP="005E227B" w:rsidRDefault="007110C1" w14:paraId="50547D21" w14:textId="3523AB5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p>
          <w:p w:rsidRPr="00EE7E6D" w:rsidR="007110C1" w:rsidP="005E227B" w:rsidRDefault="007110C1" w14:paraId="54514E74" w14:textId="346FE6EB">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w:t>
            </w:r>
          </w:p>
          <w:p w:rsidRPr="00EE7E6D" w:rsidR="007110C1" w:rsidP="005E227B" w:rsidRDefault="007110C1" w14:paraId="7097BCC6" w14:textId="77777777">
            <w:pPr>
              <w:rPr>
                <w:rFonts w:ascii="Arial" w:hAnsi="Arial" w:cs="Arial" w:eastAsiaTheme="minorEastAsia"/>
                <w:sz w:val="24"/>
                <w:szCs w:val="24"/>
              </w:rPr>
            </w:pPr>
          </w:p>
        </w:tc>
        <w:tc>
          <w:tcPr>
            <w:tcW w:w="2409" w:type="dxa"/>
            <w:tcMar/>
          </w:tcPr>
          <w:p w:rsidRPr="00EE7E6D" w:rsidR="49E0CE9B" w:rsidP="002F2339" w:rsidRDefault="007110C1" w14:paraId="6D5CBF92" w14:textId="71A790C7">
            <w:pPr>
              <w:spacing w:before="100" w:beforeAutospacing="1" w:after="100" w:afterAutospacing="1" w:line="240" w:lineRule="auto"/>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Punktowe (4/2/0):</w:t>
            </w:r>
            <w:r w:rsidRPr="00EE7E6D" w:rsidR="002F2339">
              <w:rPr>
                <w:rFonts w:ascii="Arial" w:hAnsi="Arial" w:eastAsia="Times New Roman" w:cs="Arial"/>
                <w:color w:val="000000" w:themeColor="text1"/>
                <w:sz w:val="24"/>
                <w:szCs w:val="24"/>
                <w:lang w:eastAsia="pl-PL"/>
              </w:rPr>
              <w:t xml:space="preserve"> </w:t>
            </w:r>
          </w:p>
          <w:p w:rsidRPr="00EE7E6D" w:rsidR="007110C1" w:rsidP="4CE217FF" w:rsidRDefault="007110C1" w14:paraId="1349AB5E"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 xml:space="preserve">2 pkt – projekt jest zlokalizowany na obszarze gminy, która mieści się w katalogu gmin osiągających dochody podatkowe niższe niż uśredniona wartość wskaźnika dochodów podatkowych gmin dla województwa na </w:t>
            </w:r>
            <w:r w:rsidRPr="00EE7E6D">
              <w:rPr>
                <w:rFonts w:ascii="Arial" w:hAnsi="Arial" w:eastAsia="Times New Roman" w:cs="Arial"/>
                <w:color w:val="000000" w:themeColor="text1"/>
                <w:sz w:val="24"/>
                <w:szCs w:val="24"/>
                <w:lang w:eastAsia="pl-PL"/>
              </w:rPr>
              <w:t>potrzeby programu Fundusze Europejskie dla Śląskiego. </w:t>
            </w:r>
          </w:p>
          <w:p w:rsidRPr="00EE7E6D" w:rsidR="49E0CE9B" w:rsidP="002F2339" w:rsidRDefault="5C432203" w14:paraId="1DC1F4BF" w14:textId="12960816">
            <w:pPr>
              <w:spacing w:before="100" w:beforeAutospacing="1" w:after="100" w:afterAutospacing="1" w:line="240" w:lineRule="auto"/>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color w:val="000000" w:themeColor="text1"/>
                <w:sz w:val="24"/>
                <w:szCs w:val="24"/>
                <w:lang w:eastAsia="pl-PL"/>
              </w:rPr>
              <w:t>2 pkt – Wnioskodawca</w:t>
            </w:r>
            <w:r w:rsidRPr="00EE7E6D" w:rsidR="1F6041E2">
              <w:rPr>
                <w:rFonts w:ascii="Arial" w:hAnsi="Arial" w:eastAsia="Times New Roman" w:cs="Arial"/>
                <w:color w:val="000000" w:themeColor="text1"/>
                <w:sz w:val="24"/>
                <w:szCs w:val="24"/>
                <w:lang w:eastAsia="pl-PL"/>
              </w:rPr>
              <w:t xml:space="preserve"> </w:t>
            </w:r>
            <w:r w:rsidRPr="00EE7E6D">
              <w:rPr>
                <w:rFonts w:ascii="Arial" w:hAnsi="Arial" w:eastAsia="Times New Roman" w:cs="Arial"/>
                <w:color w:val="000000" w:themeColor="text1"/>
                <w:sz w:val="24"/>
                <w:szCs w:val="24"/>
                <w:lang w:eastAsia="pl-PL"/>
              </w:rPr>
              <w:t>oświ</w:t>
            </w:r>
            <w:r w:rsidRPr="00EE7E6D" w:rsidR="5629868B">
              <w:rPr>
                <w:rFonts w:ascii="Arial" w:hAnsi="Arial" w:eastAsia="Times New Roman" w:cs="Arial"/>
                <w:color w:val="000000" w:themeColor="text1"/>
                <w:sz w:val="24"/>
                <w:szCs w:val="24"/>
                <w:lang w:eastAsia="pl-PL"/>
              </w:rPr>
              <w:t>a</w:t>
            </w:r>
            <w:r w:rsidRPr="00EE7E6D">
              <w:rPr>
                <w:rFonts w:ascii="Arial" w:hAnsi="Arial" w:eastAsia="Times New Roman" w:cs="Arial"/>
                <w:color w:val="000000" w:themeColor="text1"/>
                <w:sz w:val="24"/>
                <w:szCs w:val="24"/>
                <w:lang w:eastAsia="pl-PL"/>
              </w:rPr>
              <w:t>dczył we wniosku o dofinansowanie, że</w:t>
            </w:r>
            <w:r w:rsidRPr="00EE7E6D" w:rsidR="3FF35CAA">
              <w:rPr>
                <w:rFonts w:ascii="Arial" w:hAnsi="Arial" w:eastAsia="Times New Roman" w:cs="Arial"/>
                <w:color w:val="000000" w:themeColor="text1"/>
                <w:sz w:val="24"/>
                <w:szCs w:val="24"/>
                <w:lang w:eastAsia="pl-PL"/>
              </w:rPr>
              <w:t xml:space="preserve"> on lub partner</w:t>
            </w:r>
            <w:r w:rsidRPr="00EE7E6D">
              <w:rPr>
                <w:rFonts w:ascii="Arial" w:hAnsi="Arial" w:eastAsia="Times New Roman" w:cs="Arial"/>
                <w:color w:val="000000" w:themeColor="text1"/>
                <w:sz w:val="24"/>
                <w:szCs w:val="24"/>
                <w:lang w:eastAsia="pl-PL"/>
              </w:rPr>
              <w:t xml:space="preserve"> posiada i realizuje program redukcji ubóstwa energetycznego</w:t>
            </w:r>
            <w:r w:rsidRPr="00EE7E6D" w:rsidR="002F2339">
              <w:rPr>
                <w:rFonts w:ascii="Arial" w:hAnsi="Arial" w:eastAsia="Times New Roman" w:cs="Arial"/>
                <w:color w:val="000000" w:themeColor="text1"/>
                <w:sz w:val="24"/>
                <w:szCs w:val="24"/>
                <w:lang w:eastAsia="pl-PL"/>
              </w:rPr>
              <w:t xml:space="preserve"> </w:t>
            </w:r>
          </w:p>
          <w:p w:rsidRPr="00EE7E6D" w:rsidR="007110C1" w:rsidP="5CCC6A53" w:rsidRDefault="007110C1" w14:paraId="0DB1B26F"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Punkty mogą się sumować. </w:t>
            </w:r>
          </w:p>
          <w:p w:rsidRPr="00EE7E6D" w:rsidR="5CCC6A53" w:rsidP="5CCC6A53" w:rsidRDefault="5CCC6A53" w14:paraId="05062A45" w14:textId="7971F9F2">
            <w:pPr>
              <w:spacing w:beforeAutospacing="1" w:afterAutospacing="1" w:line="240" w:lineRule="auto"/>
              <w:rPr>
                <w:rFonts w:ascii="Arial" w:hAnsi="Arial" w:eastAsia="Times New Roman" w:cs="Arial"/>
                <w:color w:val="000000" w:themeColor="text1"/>
                <w:sz w:val="24"/>
                <w:szCs w:val="24"/>
                <w:lang w:eastAsia="pl-PL"/>
              </w:rPr>
            </w:pPr>
          </w:p>
          <w:p w:rsidRPr="00EE7E6D" w:rsidR="2AEF197B" w:rsidP="5CCC6A53" w:rsidRDefault="2AEF197B" w14:paraId="09600F9E" w14:textId="354B4081">
            <w:pPr>
              <w:spacing w:beforeAutospacing="1" w:afterAutospacing="1" w:line="240" w:lineRule="auto"/>
              <w:rPr>
                <w:rFonts w:ascii="Arial" w:hAnsi="Arial" w:cs="Arial" w:eastAsiaTheme="minorEastAsia"/>
                <w:sz w:val="24"/>
                <w:szCs w:val="24"/>
              </w:rPr>
            </w:pPr>
            <w:r w:rsidRPr="00EE7E6D">
              <w:rPr>
                <w:rFonts w:ascii="Arial" w:hAnsi="Arial" w:cs="Arial" w:eastAsiaTheme="minorEastAsia"/>
                <w:sz w:val="24"/>
                <w:szCs w:val="24"/>
              </w:rPr>
              <w:t>Maksymalnie do uzyskania 4 pkt</w:t>
            </w:r>
          </w:p>
          <w:p w:rsidRPr="00EE7E6D" w:rsidR="007110C1" w:rsidP="4CE217FF" w:rsidRDefault="007110C1" w14:paraId="0831EE3F" w14:textId="77777777">
            <w:pPr>
              <w:spacing w:line="259" w:lineRule="auto"/>
              <w:rPr>
                <w:rFonts w:ascii="Arial" w:hAnsi="Arial" w:cs="Arial" w:eastAsiaTheme="minorEastAsia"/>
                <w:sz w:val="24"/>
                <w:szCs w:val="24"/>
              </w:rPr>
            </w:pPr>
          </w:p>
        </w:tc>
        <w:tc>
          <w:tcPr>
            <w:tcW w:w="2220" w:type="dxa"/>
            <w:tcMar/>
          </w:tcPr>
          <w:p w:rsidRPr="00EE7E6D" w:rsidR="007110C1" w:rsidP="4CE217FF" w:rsidRDefault="007110C1" w14:paraId="7E8D932A" w14:textId="45684560">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7110C1" w:rsidTr="1545A774" w14:paraId="41B95E10" w14:textId="77777777">
        <w:trPr>
          <w:trHeight w:val="300"/>
        </w:trPr>
        <w:tc>
          <w:tcPr>
            <w:tcW w:w="846" w:type="dxa"/>
            <w:tcMar/>
          </w:tcPr>
          <w:p w:rsidRPr="00EE7E6D" w:rsidR="007110C1" w:rsidP="0088126D" w:rsidRDefault="007110C1" w14:paraId="40028480" w14:textId="77777777">
            <w:pPr>
              <w:pStyle w:val="Akapitzlist"/>
              <w:numPr>
                <w:ilvl w:val="0"/>
                <w:numId w:val="42"/>
              </w:numPr>
              <w:spacing w:after="0"/>
              <w:ind w:left="452"/>
              <w:jc w:val="center"/>
              <w:rPr>
                <w:rFonts w:ascii="Arial" w:hAnsi="Arial" w:cs="Arial"/>
                <w:sz w:val="24"/>
                <w:szCs w:val="24"/>
              </w:rPr>
            </w:pPr>
          </w:p>
        </w:tc>
        <w:tc>
          <w:tcPr>
            <w:tcW w:w="2551" w:type="dxa"/>
            <w:tcMar/>
          </w:tcPr>
          <w:p w:rsidRPr="00EE7E6D" w:rsidR="007110C1" w:rsidP="4CE217FF" w:rsidRDefault="007110C1" w14:paraId="49462C4A"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Preferencje dla obszarów o znacznym zanieczyszczeniu pyłowym. </w:t>
            </w:r>
          </w:p>
          <w:p w:rsidRPr="00EE7E6D" w:rsidR="007110C1" w:rsidP="4CE217FF" w:rsidRDefault="007110C1" w14:paraId="3BA20255" w14:textId="77777777">
            <w:pPr>
              <w:spacing w:line="259" w:lineRule="auto"/>
              <w:rPr>
                <w:rFonts w:ascii="Arial" w:hAnsi="Arial" w:cs="Arial" w:eastAsiaTheme="minorEastAsia"/>
                <w:color w:val="000000" w:themeColor="text1"/>
                <w:sz w:val="24"/>
                <w:szCs w:val="24"/>
              </w:rPr>
            </w:pPr>
          </w:p>
        </w:tc>
        <w:tc>
          <w:tcPr>
            <w:tcW w:w="5387" w:type="dxa"/>
            <w:tcMar/>
          </w:tcPr>
          <w:p w:rsidRPr="00EE7E6D" w:rsidR="007110C1" w:rsidP="4CE217FF" w:rsidRDefault="007110C1" w14:paraId="66F2D67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W kryterium premiowane będą projekty zlokalizowane na terenie gminy zaliczanej do Obszarów Strategicznej Interwencji (OSI) z problemami środowiskowymi w zakresie jakości powietrza (wykaz gmin na podstawie Strategii Rozwoju Województwa Śląskiego “Śląskie 2030”, stanowi załącznik do regulaminu wyboru projektów)  </w:t>
            </w:r>
          </w:p>
          <w:p w:rsidRPr="00EE7E6D" w:rsidR="007110C1" w:rsidP="4CE217FF" w:rsidRDefault="007110C1" w14:paraId="0D1A6B80"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Największym wyzwaniem w obszarze jakości środowiska stało się zapewnienie odpowiedniej jakości powietrza na obszarze całego województwa.  </w:t>
            </w:r>
          </w:p>
          <w:p w:rsidRPr="00EE7E6D" w:rsidR="007110C1" w:rsidP="4CE217FF" w:rsidRDefault="007110C1" w14:paraId="499ABFE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Gminy, w których występowało przekroczenie jednego dowolnego wskaźnika jakości powietrza, przypisano do </w:t>
            </w:r>
            <w:r w:rsidRPr="00EE7E6D">
              <w:rPr>
                <w:rFonts w:ascii="Arial" w:hAnsi="Arial" w:eastAsia="Times New Roman" w:cs="Arial"/>
                <w:sz w:val="24"/>
                <w:szCs w:val="24"/>
                <w:u w:val="single"/>
                <w:lang w:eastAsia="pl-PL"/>
              </w:rPr>
              <w:t>I obszaru problemowego.</w:t>
            </w:r>
            <w:r w:rsidRPr="00EE7E6D">
              <w:rPr>
                <w:rFonts w:ascii="Arial" w:hAnsi="Arial" w:eastAsia="Times New Roman" w:cs="Arial"/>
                <w:sz w:val="24"/>
                <w:szCs w:val="24"/>
                <w:lang w:eastAsia="pl-PL"/>
              </w:rPr>
              <w:t xml:space="preserve"> Gminy na terenie których </w:t>
            </w:r>
            <w:r w:rsidRPr="00EE7E6D">
              <w:rPr>
                <w:rFonts w:ascii="Arial" w:hAnsi="Arial" w:eastAsia="Times New Roman" w:cs="Arial"/>
                <w:sz w:val="24"/>
                <w:szCs w:val="24"/>
                <w:lang w:eastAsia="pl-PL"/>
              </w:rPr>
              <w:t xml:space="preserve">występowało przekroczenie dwóch dowolnych wskaźników do </w:t>
            </w:r>
            <w:r w:rsidRPr="00EE7E6D">
              <w:rPr>
                <w:rFonts w:ascii="Arial" w:hAnsi="Arial" w:eastAsia="Times New Roman" w:cs="Arial"/>
                <w:sz w:val="24"/>
                <w:szCs w:val="24"/>
                <w:u w:val="single"/>
                <w:lang w:eastAsia="pl-PL"/>
              </w:rPr>
              <w:t>II obszaru problemowego.</w:t>
            </w:r>
            <w:r w:rsidRPr="00EE7E6D">
              <w:rPr>
                <w:rFonts w:ascii="Arial" w:hAnsi="Arial" w:eastAsia="Times New Roman" w:cs="Arial"/>
                <w:sz w:val="24"/>
                <w:szCs w:val="24"/>
                <w:lang w:eastAsia="pl-PL"/>
              </w:rPr>
              <w:t xml:space="preserve"> Dla gmin, na terenie których wystąpiło przekroczenie średniorocznych norm powietrza dla wszystkich wskaźników wyznaczono </w:t>
            </w:r>
            <w:r w:rsidRPr="00EE7E6D">
              <w:rPr>
                <w:rFonts w:ascii="Arial" w:hAnsi="Arial" w:eastAsia="Times New Roman" w:cs="Arial"/>
                <w:sz w:val="24"/>
                <w:szCs w:val="24"/>
                <w:u w:val="single"/>
                <w:lang w:eastAsia="pl-PL"/>
              </w:rPr>
              <w:t>III obszar problemowy</w:t>
            </w:r>
            <w:r w:rsidRPr="00EE7E6D">
              <w:rPr>
                <w:rFonts w:ascii="Arial" w:hAnsi="Arial" w:eastAsia="Times New Roman" w:cs="Arial"/>
                <w:sz w:val="24"/>
                <w:szCs w:val="24"/>
                <w:lang w:eastAsia="pl-PL"/>
              </w:rPr>
              <w:t>.  </w:t>
            </w:r>
          </w:p>
          <w:p w:rsidRPr="00EE7E6D" w:rsidR="007110C1" w:rsidP="4CE217FF" w:rsidRDefault="5C432203" w14:paraId="50C1CA4D"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W ramach kryterium premiowane będą projekty zlokalizowane na terenie gminy, która przypisana jest do ww. obszarów problemowych.  Najwyżej punktowane będą kolejno projekty umiejscowione na obszarze III, następnie II, potem I.</w:t>
            </w:r>
          </w:p>
          <w:p w:rsidRPr="00EE7E6D" w:rsidR="007110C1" w:rsidP="00C7464F" w:rsidRDefault="0B406338" w14:paraId="51405CEE" w14:textId="1951E156">
            <w:pPr>
              <w:spacing w:beforeAutospacing="1" w:afterAutospacing="1" w:line="240" w:lineRule="auto"/>
              <w:rPr>
                <w:rFonts w:ascii="Arial" w:hAnsi="Arial" w:cs="Arial" w:eastAsiaTheme="minorEastAsia"/>
                <w:sz w:val="24"/>
                <w:szCs w:val="24"/>
              </w:rPr>
            </w:pPr>
            <w:r w:rsidRPr="00EE7E6D">
              <w:rPr>
                <w:rFonts w:ascii="Arial" w:hAnsi="Arial" w:eastAsia="Times New Roman" w:cs="Arial"/>
                <w:sz w:val="24"/>
                <w:szCs w:val="24"/>
                <w:lang w:eastAsia="pl-PL"/>
              </w:rPr>
              <w:t>W przypadku projektów realizowanych na terenie różnych gmin punkty zostaną przyznane tylko raz – za realizację na terenie gminy</w:t>
            </w:r>
            <w:r w:rsidRPr="00EE7E6D" w:rsidR="13E02D75">
              <w:rPr>
                <w:rFonts w:ascii="Arial" w:hAnsi="Arial" w:eastAsia="Times New Roman" w:cs="Arial"/>
                <w:sz w:val="24"/>
                <w:szCs w:val="24"/>
                <w:lang w:eastAsia="pl-PL"/>
              </w:rPr>
              <w:t xml:space="preserve"> należącej do najwyżej punktowanego obszaru.</w:t>
            </w:r>
          </w:p>
        </w:tc>
        <w:tc>
          <w:tcPr>
            <w:tcW w:w="1843" w:type="dxa"/>
            <w:tcMar/>
          </w:tcPr>
          <w:p w:rsidRPr="00EE7E6D" w:rsidR="007110C1" w:rsidP="005E227B" w:rsidRDefault="007110C1" w14:paraId="12A44D02" w14:textId="43FA95F5">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p>
          <w:p w:rsidRPr="00EE7E6D" w:rsidR="007110C1" w:rsidP="005E227B" w:rsidRDefault="007110C1" w14:paraId="4398042B" w14:textId="7F57AC42">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p>
          <w:p w:rsidRPr="00EE7E6D" w:rsidR="007110C1" w:rsidP="005E227B" w:rsidRDefault="007110C1" w14:paraId="2D39FF70" w14:textId="77777777">
            <w:pPr>
              <w:rPr>
                <w:rFonts w:ascii="Arial" w:hAnsi="Arial" w:cs="Arial" w:eastAsiaTheme="minorEastAsia"/>
                <w:sz w:val="24"/>
                <w:szCs w:val="24"/>
              </w:rPr>
            </w:pPr>
          </w:p>
        </w:tc>
        <w:tc>
          <w:tcPr>
            <w:tcW w:w="2409" w:type="dxa"/>
            <w:tcMar/>
          </w:tcPr>
          <w:p w:rsidRPr="00EE7E6D" w:rsidR="007110C1" w:rsidP="4CE217FF" w:rsidRDefault="007110C1" w14:paraId="74E53051"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Punktowe (3/2/1/0): </w:t>
            </w:r>
          </w:p>
          <w:p w:rsidRPr="00EE7E6D" w:rsidR="49E0CE9B" w:rsidP="4CE217FF" w:rsidRDefault="49E0CE9B" w14:paraId="01D2BA63" w14:textId="6ED7CEEB">
            <w:pPr>
              <w:spacing w:beforeAutospacing="1" w:afterAutospacing="1" w:line="240" w:lineRule="auto"/>
              <w:rPr>
                <w:rFonts w:ascii="Arial" w:hAnsi="Arial" w:eastAsia="Times New Roman" w:cs="Arial"/>
                <w:color w:val="000000" w:themeColor="text1"/>
                <w:sz w:val="24"/>
                <w:szCs w:val="24"/>
                <w:lang w:eastAsia="pl-PL"/>
              </w:rPr>
            </w:pPr>
          </w:p>
          <w:p w:rsidRPr="00EE7E6D" w:rsidR="007110C1" w:rsidP="4CE217FF" w:rsidRDefault="007110C1" w14:paraId="177B8266"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3 pkt – projekt zlokalizowany na terenie gminy z terenu przypisanego do III obszaru problemowego </w:t>
            </w:r>
          </w:p>
          <w:p w:rsidRPr="00EE7E6D" w:rsidR="49E0CE9B" w:rsidP="4CE217FF" w:rsidRDefault="49E0CE9B" w14:paraId="49632BE8" w14:textId="73120E4C">
            <w:pPr>
              <w:spacing w:beforeAutospacing="1" w:afterAutospacing="1" w:line="240" w:lineRule="auto"/>
              <w:rPr>
                <w:rFonts w:ascii="Arial" w:hAnsi="Arial" w:eastAsia="Times New Roman" w:cs="Arial"/>
                <w:color w:val="000000" w:themeColor="text1"/>
                <w:sz w:val="24"/>
                <w:szCs w:val="24"/>
                <w:lang w:eastAsia="pl-PL"/>
              </w:rPr>
            </w:pPr>
          </w:p>
          <w:p w:rsidRPr="00EE7E6D" w:rsidR="007110C1" w:rsidP="4CE217FF" w:rsidRDefault="007110C1" w14:paraId="78464DE8"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 xml:space="preserve">2 pkt – projekt zlokalizowany na terenie gminy z terenu przypisanego </w:t>
            </w:r>
            <w:r w:rsidRPr="00EE7E6D">
              <w:rPr>
                <w:rFonts w:ascii="Arial" w:hAnsi="Arial" w:eastAsia="Times New Roman" w:cs="Arial"/>
                <w:color w:val="000000" w:themeColor="text1"/>
                <w:sz w:val="24"/>
                <w:szCs w:val="24"/>
                <w:lang w:eastAsia="pl-PL"/>
              </w:rPr>
              <w:t>do II obszaru problemowego </w:t>
            </w:r>
          </w:p>
          <w:p w:rsidRPr="00EE7E6D" w:rsidR="49E0CE9B" w:rsidP="4CE217FF" w:rsidRDefault="49E0CE9B" w14:paraId="54760107" w14:textId="01AC363E">
            <w:pPr>
              <w:spacing w:beforeAutospacing="1" w:afterAutospacing="1" w:line="240" w:lineRule="auto"/>
              <w:rPr>
                <w:rFonts w:ascii="Arial" w:hAnsi="Arial" w:eastAsia="Times New Roman" w:cs="Arial"/>
                <w:color w:val="000000" w:themeColor="text1"/>
                <w:sz w:val="24"/>
                <w:szCs w:val="24"/>
                <w:lang w:eastAsia="pl-PL"/>
              </w:rPr>
            </w:pPr>
          </w:p>
          <w:p w:rsidRPr="00EE7E6D" w:rsidR="007110C1" w:rsidP="4CE217FF" w:rsidRDefault="007110C1" w14:paraId="3C27A8BB" w14:textId="77777777">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color w:val="000000" w:themeColor="text1"/>
                <w:sz w:val="24"/>
                <w:szCs w:val="24"/>
                <w:lang w:eastAsia="pl-PL"/>
              </w:rPr>
              <w:t>1 pkt – projekt zlokalizowany na terenie gminy z terenu przypisanego do I obszaru problemowego </w:t>
            </w:r>
          </w:p>
          <w:p w:rsidRPr="00EE7E6D" w:rsidR="007110C1" w:rsidP="4CE217FF" w:rsidRDefault="007110C1" w14:paraId="6171852C" w14:textId="454FBEAF">
            <w:pPr>
              <w:spacing w:line="259" w:lineRule="auto"/>
              <w:rPr>
                <w:rFonts w:ascii="Arial" w:hAnsi="Arial" w:cs="Arial" w:eastAsiaTheme="minorEastAsia"/>
                <w:sz w:val="24"/>
                <w:szCs w:val="24"/>
              </w:rPr>
            </w:pPr>
          </w:p>
          <w:p w:rsidRPr="00EE7E6D" w:rsidR="007110C1" w:rsidP="5CCC6A53" w:rsidRDefault="2348832A" w14:paraId="73AE9207" w14:textId="2A38DB07">
            <w:pPr>
              <w:spacing w:line="259" w:lineRule="auto"/>
              <w:rPr>
                <w:rFonts w:ascii="Arial" w:hAnsi="Arial" w:cs="Arial" w:eastAsiaTheme="minorEastAsia"/>
                <w:sz w:val="24"/>
                <w:szCs w:val="24"/>
              </w:rPr>
            </w:pPr>
            <w:r w:rsidRPr="00EE7E6D">
              <w:rPr>
                <w:rFonts w:ascii="Arial" w:hAnsi="Arial" w:cs="Arial" w:eastAsiaTheme="minorEastAsia"/>
                <w:sz w:val="24"/>
                <w:szCs w:val="24"/>
              </w:rPr>
              <w:t>Punkty nie sumują się.</w:t>
            </w:r>
          </w:p>
          <w:p w:rsidRPr="00EE7E6D" w:rsidR="007110C1" w:rsidP="5CCC6A53" w:rsidRDefault="29FE3899" w14:paraId="25093186" w14:textId="63E8E791">
            <w:pPr>
              <w:spacing w:line="259" w:lineRule="auto"/>
              <w:rPr>
                <w:rFonts w:ascii="Arial" w:hAnsi="Arial" w:cs="Arial" w:eastAsiaTheme="minorEastAsia"/>
                <w:sz w:val="24"/>
                <w:szCs w:val="24"/>
              </w:rPr>
            </w:pPr>
            <w:r w:rsidRPr="00EE7E6D">
              <w:rPr>
                <w:rFonts w:ascii="Arial" w:hAnsi="Arial" w:cs="Arial" w:eastAsiaTheme="minorEastAsia"/>
                <w:sz w:val="24"/>
                <w:szCs w:val="24"/>
              </w:rPr>
              <w:t>Maksymalnie do uzyskania 3 pkt</w:t>
            </w:r>
          </w:p>
        </w:tc>
        <w:tc>
          <w:tcPr>
            <w:tcW w:w="2220" w:type="dxa"/>
            <w:tcMar/>
          </w:tcPr>
          <w:p w:rsidRPr="00EE7E6D" w:rsidR="007110C1" w:rsidP="4CE217FF" w:rsidRDefault="007110C1" w14:paraId="6CBDA03E" w14:textId="269E6F9B">
            <w:pPr>
              <w:jc w:val="center"/>
              <w:rPr>
                <w:rFonts w:ascii="Arial" w:hAnsi="Arial" w:cs="Arial" w:eastAsiaTheme="minorEastAsia"/>
                <w:sz w:val="24"/>
                <w:szCs w:val="24"/>
              </w:rPr>
            </w:pPr>
            <w:r w:rsidRPr="00EE7E6D">
              <w:rPr>
                <w:rFonts w:ascii="Arial" w:hAnsi="Arial" w:cs="Arial" w:eastAsiaTheme="minorEastAsia"/>
                <w:sz w:val="24"/>
                <w:szCs w:val="24"/>
              </w:rPr>
              <w:t>Nie dotyczy</w:t>
            </w:r>
          </w:p>
        </w:tc>
      </w:tr>
      <w:tr w:rsidRPr="00EE7E6D" w:rsidR="00A8669C" w:rsidTr="1545A774" w14:paraId="17C46F6A" w14:textId="77777777">
        <w:trPr>
          <w:trHeight w:val="300"/>
        </w:trPr>
        <w:tc>
          <w:tcPr>
            <w:tcW w:w="846" w:type="dxa"/>
            <w:tcMar/>
          </w:tcPr>
          <w:p w:rsidRPr="00EE7E6D" w:rsidR="00A8669C" w:rsidP="00A14D7E" w:rsidRDefault="00A8669C" w14:paraId="62D3D08D" w14:textId="77777777">
            <w:pPr>
              <w:pStyle w:val="Akapitzlist"/>
              <w:numPr>
                <w:ilvl w:val="0"/>
                <w:numId w:val="42"/>
              </w:numPr>
              <w:spacing w:after="0"/>
              <w:ind w:left="452"/>
              <w:jc w:val="center"/>
              <w:rPr>
                <w:rFonts w:ascii="Arial" w:hAnsi="Arial" w:cs="Arial"/>
                <w:sz w:val="24"/>
                <w:szCs w:val="24"/>
              </w:rPr>
            </w:pPr>
          </w:p>
          <w:p w:rsidRPr="00EE7E6D" w:rsidR="00A8669C" w:rsidP="00A14D7E" w:rsidRDefault="00A8669C" w14:paraId="4BE243ED" w14:textId="26FCF52E">
            <w:pPr>
              <w:spacing w:after="0"/>
              <w:ind w:left="142"/>
              <w:jc w:val="center"/>
              <w:rPr>
                <w:rFonts w:ascii="Arial" w:hAnsi="Arial" w:cs="Arial"/>
                <w:sz w:val="24"/>
                <w:szCs w:val="24"/>
              </w:rPr>
            </w:pPr>
          </w:p>
        </w:tc>
        <w:tc>
          <w:tcPr>
            <w:tcW w:w="2551" w:type="dxa"/>
            <w:tcMar/>
          </w:tcPr>
          <w:p w:rsidRPr="00EE7E6D" w:rsidR="00A8669C" w:rsidP="4CE217FF" w:rsidRDefault="00A8669C" w14:paraId="78B05D66" w14:textId="72F49E51">
            <w:pPr>
              <w:spacing w:line="240" w:lineRule="auto"/>
              <w:rPr>
                <w:rFonts w:ascii="Arial" w:hAnsi="Arial" w:eastAsia="Times New Roman" w:cs="Arial"/>
                <w:color w:val="000000" w:themeColor="text1"/>
                <w:sz w:val="24"/>
                <w:szCs w:val="24"/>
                <w:lang w:eastAsia="pl-PL"/>
              </w:rPr>
            </w:pPr>
            <w:r w:rsidRPr="00EE7E6D">
              <w:rPr>
                <w:rFonts w:ascii="Arial" w:hAnsi="Arial" w:eastAsia="Times New Roman" w:cs="Arial"/>
                <w:sz w:val="24"/>
                <w:szCs w:val="24"/>
                <w:lang w:eastAsia="pl-PL"/>
              </w:rPr>
              <w:t xml:space="preserve">Stopień przygotowania </w:t>
            </w:r>
            <w:r w:rsidRPr="00EE7E6D">
              <w:rPr>
                <w:rFonts w:ascii="Arial" w:hAnsi="Arial" w:eastAsia="Times New Roman" w:cs="Arial"/>
                <w:sz w:val="24"/>
                <w:szCs w:val="24"/>
                <w:lang w:eastAsia="pl-PL"/>
              </w:rPr>
              <w:t>projektu grantowego lub parasolowego do realizacji</w:t>
            </w:r>
          </w:p>
        </w:tc>
        <w:tc>
          <w:tcPr>
            <w:tcW w:w="5387" w:type="dxa"/>
            <w:tcMar/>
          </w:tcPr>
          <w:p w:rsidRPr="00EE7E6D" w:rsidR="00A8669C" w:rsidP="4CE217FF" w:rsidRDefault="00A8669C" w14:paraId="7D161B21" w14:textId="2D6A7540">
            <w:pPr>
              <w:spacing w:line="240" w:lineRule="auto"/>
              <w:rPr>
                <w:rFonts w:ascii="Arial" w:hAnsi="Arial" w:eastAsia="Times New Roman" w:cs="Arial"/>
                <w:color w:val="000000" w:themeColor="text1"/>
                <w:sz w:val="24"/>
                <w:szCs w:val="24"/>
                <w:lang w:eastAsia="pl-PL"/>
              </w:rPr>
            </w:pPr>
            <w:r w:rsidRPr="00EE7E6D">
              <w:rPr>
                <w:rFonts w:ascii="Arial" w:hAnsi="Arial" w:eastAsia="Times New Roman" w:cs="Arial"/>
                <w:sz w:val="24"/>
                <w:szCs w:val="24"/>
                <w:lang w:eastAsia="pl-PL"/>
              </w:rPr>
              <w:t xml:space="preserve">Ekspert weryfikuje formalno-prawną gotowość projektu grantowego lub parasolowego do </w:t>
            </w:r>
            <w:r w:rsidRPr="00EE7E6D">
              <w:rPr>
                <w:rFonts w:ascii="Arial" w:hAnsi="Arial" w:eastAsia="Times New Roman" w:cs="Arial"/>
                <w:sz w:val="24"/>
                <w:szCs w:val="24"/>
                <w:lang w:eastAsia="pl-PL"/>
              </w:rPr>
              <w:t>realizacji poprzez ocenę dołączonych na etapie składania wniosku dokumentów w postaci przyjętego regulaminu naboru i realizacji projektu grantowego/parasolowego oraz informacji o ogłoszeniu i przeprowadzeniu naboru mieszkańców;</w:t>
            </w:r>
          </w:p>
        </w:tc>
        <w:tc>
          <w:tcPr>
            <w:tcW w:w="1843" w:type="dxa"/>
            <w:tcMar/>
          </w:tcPr>
          <w:p w:rsidRPr="00EE7E6D" w:rsidR="00A8669C" w:rsidP="005E227B" w:rsidRDefault="00A8669C" w14:paraId="6820DA69" w14:textId="617856D0">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NIE</w:t>
            </w:r>
            <w:r w:rsidRPr="00EE7E6D" w:rsidR="005E227B">
              <w:rPr>
                <w:rFonts w:ascii="Arial" w:hAnsi="Arial" w:eastAsia="Times New Roman" w:cs="Arial"/>
                <w:sz w:val="24"/>
                <w:szCs w:val="24"/>
                <w:lang w:eastAsia="pl-PL"/>
              </w:rPr>
              <w:t>.</w:t>
            </w:r>
          </w:p>
          <w:p w:rsidRPr="00EE7E6D" w:rsidR="00A8669C" w:rsidP="005E227B" w:rsidRDefault="00A8669C" w14:paraId="4F67D6E5" w14:textId="77777777">
            <w:pPr>
              <w:spacing w:before="100" w:beforeAutospacing="1" w:after="100" w:afterAutospacing="1" w:line="240" w:lineRule="auto"/>
              <w:textAlignment w:val="baseline"/>
              <w:rPr>
                <w:rFonts w:ascii="Arial" w:hAnsi="Arial" w:eastAsia="Times New Roman" w:cs="Arial"/>
                <w:sz w:val="24"/>
                <w:szCs w:val="24"/>
                <w:lang w:eastAsia="pl-PL"/>
              </w:rPr>
            </w:pPr>
          </w:p>
          <w:p w:rsidRPr="00EE7E6D" w:rsidR="00A8669C" w:rsidP="00C7464F" w:rsidRDefault="00A8669C" w14:paraId="74366BAE" w14:textId="4378ED81">
            <w:pPr>
              <w:spacing w:before="100" w:beforeAutospacing="1" w:after="100" w:afterAutospacing="1" w:line="240" w:lineRule="auto"/>
              <w:textAlignment w:val="baseline"/>
              <w:rPr>
                <w:rFonts w:ascii="Arial" w:hAnsi="Arial" w:eastAsia="Times New Roman" w:cs="Arial"/>
                <w:sz w:val="24"/>
                <w:szCs w:val="24"/>
                <w:lang w:eastAsia="pl-PL"/>
              </w:rPr>
            </w:pPr>
            <w:r w:rsidRPr="00EE7E6D">
              <w:rPr>
                <w:rFonts w:ascii="Arial" w:hAnsi="Arial" w:eastAsia="Times New Roman" w:cs="Arial"/>
                <w:sz w:val="24"/>
                <w:szCs w:val="24"/>
                <w:lang w:eastAsia="pl-PL"/>
              </w:rPr>
              <w:t>Brak możliwości uzupełnienia kryterium</w:t>
            </w:r>
            <w:r w:rsidRPr="00EE7E6D" w:rsidR="005E227B">
              <w:rPr>
                <w:rFonts w:ascii="Arial" w:hAnsi="Arial" w:eastAsia="Times New Roman" w:cs="Arial"/>
                <w:sz w:val="24"/>
                <w:szCs w:val="24"/>
                <w:lang w:eastAsia="pl-PL"/>
              </w:rPr>
              <w:t>.</w:t>
            </w:r>
            <w:r w:rsidRPr="00EE7E6D">
              <w:rPr>
                <w:rFonts w:ascii="Arial" w:hAnsi="Arial" w:eastAsia="Times New Roman" w:cs="Arial"/>
                <w:sz w:val="24"/>
                <w:szCs w:val="24"/>
                <w:lang w:eastAsia="pl-PL"/>
              </w:rPr>
              <w:t xml:space="preserve"> </w:t>
            </w:r>
          </w:p>
        </w:tc>
        <w:tc>
          <w:tcPr>
            <w:tcW w:w="2409" w:type="dxa"/>
            <w:tcMar/>
          </w:tcPr>
          <w:p w:rsidRPr="00EE7E6D" w:rsidR="00A8669C" w:rsidP="4CE217FF" w:rsidRDefault="00A8669C" w14:paraId="1C1D6369" w14:textId="0A0F8F64">
            <w:pPr>
              <w:spacing w:before="100" w:beforeAutospacing="1" w:after="100" w:afterAutospacing="1" w:line="240" w:lineRule="auto"/>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sz w:val="24"/>
                <w:szCs w:val="24"/>
                <w:lang w:eastAsia="pl-PL"/>
              </w:rPr>
              <w:t xml:space="preserve">Punktowa </w:t>
            </w:r>
            <w:r w:rsidRPr="00EE7E6D" w:rsidR="3C19447D">
              <w:rPr>
                <w:rFonts w:ascii="Arial" w:hAnsi="Arial" w:eastAsia="Times New Roman" w:cs="Arial"/>
                <w:sz w:val="24"/>
                <w:szCs w:val="24"/>
                <w:lang w:eastAsia="pl-PL"/>
              </w:rPr>
              <w:t>(2/1/0)</w:t>
            </w:r>
          </w:p>
          <w:p w:rsidRPr="00EE7E6D" w:rsidR="00A8669C" w:rsidP="4CE217FF" w:rsidRDefault="00A8669C" w14:paraId="3EE1AA79" w14:textId="5DA8025E">
            <w:pPr>
              <w:spacing w:before="100" w:beforeAutospacing="1" w:after="100" w:afterAutospacing="1" w:line="240" w:lineRule="auto"/>
              <w:textAlignment w:val="baseline"/>
              <w:rPr>
                <w:rFonts w:ascii="Arial" w:hAnsi="Arial" w:eastAsia="Times New Roman" w:cs="Arial"/>
                <w:color w:val="000000" w:themeColor="text1"/>
                <w:sz w:val="24"/>
                <w:szCs w:val="24"/>
                <w:lang w:eastAsia="pl-PL"/>
              </w:rPr>
            </w:pPr>
          </w:p>
          <w:p w:rsidRPr="00EE7E6D" w:rsidR="00A8669C" w:rsidP="4CE217FF" w:rsidRDefault="00A8669C" w14:paraId="7A0C61DC" w14:textId="36DF015D">
            <w:pPr>
              <w:spacing w:before="100" w:beforeAutospacing="1" w:after="100" w:afterAutospacing="1" w:line="240" w:lineRule="auto"/>
              <w:textAlignment w:val="baseline"/>
              <w:rPr>
                <w:rFonts w:ascii="Arial" w:hAnsi="Arial" w:eastAsia="Times New Roman" w:cs="Arial"/>
                <w:color w:val="000000" w:themeColor="text1"/>
                <w:sz w:val="24"/>
                <w:szCs w:val="24"/>
                <w:lang w:eastAsia="pl-PL"/>
              </w:rPr>
            </w:pPr>
            <w:r w:rsidRPr="00EE7E6D">
              <w:rPr>
                <w:rFonts w:ascii="Arial" w:hAnsi="Arial" w:eastAsia="Times New Roman" w:cs="Arial"/>
                <w:sz w:val="24"/>
                <w:szCs w:val="24"/>
                <w:lang w:eastAsia="pl-PL"/>
              </w:rPr>
              <w:t xml:space="preserve">1 pkt - otrzymuje projekt realizowany w formule grantowej lub parasolowej, w którym zostały przyjęte regulaminy naboru i realizacji projektu grantowego/parasolowego, </w:t>
            </w:r>
          </w:p>
          <w:p w:rsidRPr="00EE7E6D" w:rsidR="5CCC6A53" w:rsidP="4CE217FF" w:rsidRDefault="5CCC6A53" w14:paraId="3A2FD512" w14:textId="0AB402BF">
            <w:pPr>
              <w:spacing w:line="240" w:lineRule="auto"/>
              <w:rPr>
                <w:rFonts w:ascii="Arial" w:hAnsi="Arial" w:eastAsia="Times New Roman" w:cs="Arial"/>
                <w:sz w:val="24"/>
                <w:szCs w:val="24"/>
                <w:lang w:eastAsia="pl-PL"/>
              </w:rPr>
            </w:pPr>
          </w:p>
          <w:p w:rsidRPr="00EE7E6D" w:rsidR="00A8669C" w:rsidP="4CE217FF" w:rsidRDefault="00A8669C" w14:paraId="6DA86406" w14:textId="0C3CB7C5">
            <w:pPr>
              <w:spacing w:line="240" w:lineRule="auto"/>
              <w:rPr>
                <w:rFonts w:ascii="Arial" w:hAnsi="Arial" w:eastAsia="Times New Roman" w:cs="Arial"/>
                <w:sz w:val="24"/>
                <w:szCs w:val="24"/>
                <w:lang w:eastAsia="pl-PL"/>
              </w:rPr>
            </w:pPr>
            <w:r w:rsidRPr="00EE7E6D">
              <w:rPr>
                <w:rFonts w:ascii="Arial" w:hAnsi="Arial" w:eastAsia="Times New Roman" w:cs="Arial"/>
                <w:sz w:val="24"/>
                <w:szCs w:val="24"/>
                <w:lang w:eastAsia="pl-PL"/>
              </w:rPr>
              <w:t xml:space="preserve">1 pkt - otrzymuje projekt realizowany w formule grantowej lub parasolowej, w którym ogłoszono i przeprowadzono nabór mieszkańców </w:t>
            </w:r>
            <w:r w:rsidRPr="00EE7E6D">
              <w:rPr>
                <w:rFonts w:ascii="Arial" w:hAnsi="Arial" w:eastAsia="Times New Roman" w:cs="Arial"/>
                <w:sz w:val="24"/>
                <w:szCs w:val="24"/>
                <w:lang w:eastAsia="pl-PL"/>
              </w:rPr>
              <w:t>(dla całego zakresu projektu)</w:t>
            </w:r>
          </w:p>
          <w:p w:rsidRPr="00EE7E6D" w:rsidR="00A8669C" w:rsidP="4CE217FF" w:rsidRDefault="21D24D7A" w14:paraId="12998934" w14:textId="4B95D3F7">
            <w:pPr>
              <w:spacing w:line="240" w:lineRule="auto"/>
              <w:rPr>
                <w:rFonts w:ascii="Arial" w:hAnsi="Arial" w:cs="Arial" w:eastAsiaTheme="minorEastAsia"/>
                <w:sz w:val="24"/>
                <w:szCs w:val="24"/>
              </w:rPr>
            </w:pPr>
            <w:r w:rsidRPr="00EE7E6D">
              <w:rPr>
                <w:rFonts w:ascii="Arial" w:hAnsi="Arial" w:cs="Arial" w:eastAsiaTheme="minorEastAsia"/>
                <w:sz w:val="24"/>
                <w:szCs w:val="24"/>
              </w:rPr>
              <w:t>Punkty mogą się sumować</w:t>
            </w:r>
          </w:p>
          <w:p w:rsidRPr="00EE7E6D" w:rsidR="00A8669C" w:rsidP="4CE217FF" w:rsidRDefault="4EC8D587" w14:paraId="17F3E7CD" w14:textId="64A920F4">
            <w:pPr>
              <w:spacing w:line="240" w:lineRule="auto"/>
              <w:rPr>
                <w:rFonts w:ascii="Arial" w:hAnsi="Arial" w:cs="Arial" w:eastAsiaTheme="minorEastAsia"/>
                <w:sz w:val="24"/>
                <w:szCs w:val="24"/>
                <w:lang w:eastAsia="pl-PL"/>
              </w:rPr>
            </w:pPr>
            <w:r w:rsidRPr="00EE7E6D">
              <w:rPr>
                <w:rFonts w:ascii="Arial" w:hAnsi="Arial" w:cs="Arial" w:eastAsiaTheme="minorEastAsia"/>
                <w:sz w:val="24"/>
                <w:szCs w:val="24"/>
              </w:rPr>
              <w:t>Maksymalnie do uzyskania 2 pkt</w:t>
            </w:r>
          </w:p>
        </w:tc>
        <w:tc>
          <w:tcPr>
            <w:tcW w:w="2220" w:type="dxa"/>
            <w:tcMar/>
          </w:tcPr>
          <w:p w:rsidRPr="00EE7E6D" w:rsidR="00A8669C" w:rsidP="00A8669C" w:rsidRDefault="00A8669C" w14:paraId="3E907DC6" w14:textId="2CBFA77B">
            <w:pPr>
              <w:jc w:val="center"/>
              <w:rPr>
                <w:rFonts w:ascii="Arial" w:hAnsi="Arial" w:cs="Arial" w:eastAsiaTheme="minorEastAsia"/>
                <w:sz w:val="24"/>
                <w:szCs w:val="24"/>
              </w:rPr>
            </w:pPr>
          </w:p>
        </w:tc>
      </w:tr>
    </w:tbl>
    <w:p w:rsidRPr="00EE7E6D" w:rsidR="002644F6" w:rsidP="00C7464F" w:rsidRDefault="002644F6" w14:paraId="4190A56C" w14:textId="55D66884">
      <w:pPr>
        <w:rPr>
          <w:rFonts w:ascii="Arial" w:hAnsi="Arial" w:cs="Arial"/>
          <w:b/>
          <w:bCs/>
          <w:sz w:val="24"/>
          <w:szCs w:val="24"/>
        </w:rPr>
      </w:pPr>
    </w:p>
    <w:sectPr w:rsidRPr="00EE7E6D" w:rsidR="002644F6" w:rsidSect="001C26EA">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C3" w:rsidP="009029B5" w:rsidRDefault="001B74C3" w14:paraId="4993E5C2" w14:textId="77777777">
      <w:pPr>
        <w:spacing w:after="0" w:line="240" w:lineRule="auto"/>
      </w:pPr>
      <w:r>
        <w:separator/>
      </w:r>
    </w:p>
  </w:endnote>
  <w:endnote w:type="continuationSeparator" w:id="0">
    <w:p w:rsidR="001B74C3" w:rsidP="009029B5" w:rsidRDefault="001B74C3" w14:paraId="00E7D0FC" w14:textId="77777777">
      <w:pPr>
        <w:spacing w:after="0" w:line="240" w:lineRule="auto"/>
      </w:pPr>
      <w:r>
        <w:continuationSeparator/>
      </w:r>
    </w:p>
  </w:endnote>
  <w:endnote w:type="continuationNotice" w:id="1">
    <w:p w:rsidR="001B74C3" w:rsidRDefault="001B74C3" w14:paraId="02BC58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Calibri">
    <w:altName w:val="Aria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E70D97" w:rsidRDefault="00E70D97" w14:paraId="58E31006" w14:textId="77777777">
    <w:pPr>
      <w:pStyle w:val="Stopka"/>
    </w:pPr>
  </w:p>
  <w:p w:rsidR="00E70D97" w:rsidP="001C26EA" w:rsidRDefault="00E70D97" w14:paraId="19EAAED1" w14:textId="77777777">
    <w:pPr>
      <w:pStyle w:val="Stopka"/>
      <w:jc w:val="center"/>
    </w:pPr>
    <w:r>
      <w:rPr>
        <w:noProof/>
        <w:lang w:eastAsia="pl-PL"/>
      </w:rPr>
      <w:drawing>
        <wp:inline distT="0" distB="0" distL="0" distR="0" wp14:anchorId="731A52DC" wp14:editId="3312E4F6">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C3" w:rsidP="009029B5" w:rsidRDefault="001B74C3" w14:paraId="1FF9E373" w14:textId="77777777">
      <w:pPr>
        <w:spacing w:after="0" w:line="240" w:lineRule="auto"/>
      </w:pPr>
      <w:r>
        <w:separator/>
      </w:r>
    </w:p>
  </w:footnote>
  <w:footnote w:type="continuationSeparator" w:id="0">
    <w:p w:rsidR="001B74C3" w:rsidP="009029B5" w:rsidRDefault="001B74C3" w14:paraId="5FB8698E" w14:textId="77777777">
      <w:pPr>
        <w:spacing w:after="0" w:line="240" w:lineRule="auto"/>
      </w:pPr>
      <w:r>
        <w:continuationSeparator/>
      </w:r>
    </w:p>
  </w:footnote>
  <w:footnote w:type="continuationNotice" w:id="1">
    <w:p w:rsidR="001B74C3" w:rsidRDefault="001B74C3" w14:paraId="2BD553FA" w14:textId="77777777">
      <w:pPr>
        <w:spacing w:after="0" w:line="240" w:lineRule="auto"/>
      </w:pPr>
    </w:p>
  </w:footnote>
  <w:footnote w:id="2">
    <w:p w:rsidR="00E70D97" w:rsidP="00C203D5" w:rsidRDefault="00E70D97" w14:paraId="568A93E1" w14:textId="77777777">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rsidR="00E70D97" w:rsidP="00C203D5" w:rsidRDefault="00E70D97" w14:paraId="1D57EFE3" w14:textId="77777777">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rsidR="00E70D97" w:rsidP="00C203D5" w:rsidRDefault="00E70D97" w14:paraId="519AA670" w14:textId="77777777">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28" w:rsidRDefault="00E96828" w14:paraId="04AC6E84" w14:textId="4A074F17">
    <w:pPr>
      <w:pStyle w:val="Nagwek"/>
    </w:pPr>
    <w:r>
      <w:t>Załącznik nr 1 do Regulaminu wyboru projektów - Kryteria wyboru projektów dla działania 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D886"/>
    <w:multiLevelType w:val="hybridMultilevel"/>
    <w:tmpl w:val="3A0EAA7E"/>
    <w:lvl w:ilvl="0" w:tplc="1F4C1918">
      <w:start w:val="4"/>
      <w:numFmt w:val="decimal"/>
      <w:lvlText w:val="%1."/>
      <w:lvlJc w:val="left"/>
      <w:pPr>
        <w:ind w:left="720" w:hanging="360"/>
      </w:pPr>
      <w:rPr>
        <w:rFonts w:hint="default" w:ascii="Arial,Calibri" w:hAnsi="Arial,Calibri"/>
      </w:rPr>
    </w:lvl>
    <w:lvl w:ilvl="1" w:tplc="0534DD0A">
      <w:start w:val="1"/>
      <w:numFmt w:val="lowerLetter"/>
      <w:lvlText w:val="%2."/>
      <w:lvlJc w:val="left"/>
      <w:pPr>
        <w:ind w:left="1440" w:hanging="360"/>
      </w:pPr>
    </w:lvl>
    <w:lvl w:ilvl="2" w:tplc="63541398">
      <w:start w:val="1"/>
      <w:numFmt w:val="lowerRoman"/>
      <w:lvlText w:val="%3."/>
      <w:lvlJc w:val="right"/>
      <w:pPr>
        <w:ind w:left="2160" w:hanging="180"/>
      </w:pPr>
    </w:lvl>
    <w:lvl w:ilvl="3" w:tplc="268AE0F6">
      <w:start w:val="1"/>
      <w:numFmt w:val="decimal"/>
      <w:lvlText w:val="%4."/>
      <w:lvlJc w:val="left"/>
      <w:pPr>
        <w:ind w:left="2880" w:hanging="360"/>
      </w:pPr>
    </w:lvl>
    <w:lvl w:ilvl="4" w:tplc="CBB6BD9C">
      <w:start w:val="1"/>
      <w:numFmt w:val="lowerLetter"/>
      <w:lvlText w:val="%5."/>
      <w:lvlJc w:val="left"/>
      <w:pPr>
        <w:ind w:left="3600" w:hanging="360"/>
      </w:pPr>
    </w:lvl>
    <w:lvl w:ilvl="5" w:tplc="AE0C99EA">
      <w:start w:val="1"/>
      <w:numFmt w:val="lowerRoman"/>
      <w:lvlText w:val="%6."/>
      <w:lvlJc w:val="right"/>
      <w:pPr>
        <w:ind w:left="4320" w:hanging="180"/>
      </w:pPr>
    </w:lvl>
    <w:lvl w:ilvl="6" w:tplc="0BCE2526">
      <w:start w:val="1"/>
      <w:numFmt w:val="decimal"/>
      <w:lvlText w:val="%7."/>
      <w:lvlJc w:val="left"/>
      <w:pPr>
        <w:ind w:left="5040" w:hanging="360"/>
      </w:pPr>
    </w:lvl>
    <w:lvl w:ilvl="7" w:tplc="77882388">
      <w:start w:val="1"/>
      <w:numFmt w:val="lowerLetter"/>
      <w:lvlText w:val="%8."/>
      <w:lvlJc w:val="left"/>
      <w:pPr>
        <w:ind w:left="5760" w:hanging="360"/>
      </w:pPr>
    </w:lvl>
    <w:lvl w:ilvl="8" w:tplc="9C4204B4">
      <w:start w:val="1"/>
      <w:numFmt w:val="lowerRoman"/>
      <w:lvlText w:val="%9."/>
      <w:lvlJc w:val="right"/>
      <w:pPr>
        <w:ind w:left="6480" w:hanging="180"/>
      </w:pPr>
    </w:lvl>
  </w:abstractNum>
  <w:abstractNum w:abstractNumId="1" w15:restartNumberingAfterBreak="0">
    <w:nsid w:val="04617CA5"/>
    <w:multiLevelType w:val="hybridMultilevel"/>
    <w:tmpl w:val="6134A770"/>
    <w:lvl w:ilvl="0" w:tplc="E9D2BFD4">
      <w:start w:val="1"/>
      <w:numFmt w:val="bullet"/>
      <w:lvlText w:val=""/>
      <w:lvlJc w:val="left"/>
      <w:pPr>
        <w:ind w:left="720" w:hanging="360"/>
      </w:pPr>
      <w:rPr>
        <w:rFonts w:hint="default" w:ascii="Symbol" w:hAnsi="Symbol"/>
      </w:rPr>
    </w:lvl>
    <w:lvl w:ilvl="1" w:tplc="D452C818">
      <w:start w:val="1"/>
      <w:numFmt w:val="bullet"/>
      <w:lvlText w:val="o"/>
      <w:lvlJc w:val="left"/>
      <w:pPr>
        <w:ind w:left="1440" w:hanging="360"/>
      </w:pPr>
      <w:rPr>
        <w:rFonts w:hint="default" w:ascii="Courier New" w:hAnsi="Courier New"/>
      </w:rPr>
    </w:lvl>
    <w:lvl w:ilvl="2" w:tplc="C506E9D8">
      <w:start w:val="1"/>
      <w:numFmt w:val="bullet"/>
      <w:lvlText w:val=""/>
      <w:lvlJc w:val="left"/>
      <w:pPr>
        <w:ind w:left="2160" w:hanging="360"/>
      </w:pPr>
      <w:rPr>
        <w:rFonts w:hint="default" w:ascii="Wingdings" w:hAnsi="Wingdings"/>
      </w:rPr>
    </w:lvl>
    <w:lvl w:ilvl="3" w:tplc="8924D5B6">
      <w:start w:val="1"/>
      <w:numFmt w:val="bullet"/>
      <w:lvlText w:val=""/>
      <w:lvlJc w:val="left"/>
      <w:pPr>
        <w:ind w:left="2880" w:hanging="360"/>
      </w:pPr>
      <w:rPr>
        <w:rFonts w:hint="default" w:ascii="Symbol" w:hAnsi="Symbol"/>
      </w:rPr>
    </w:lvl>
    <w:lvl w:ilvl="4" w:tplc="4CFCBA16">
      <w:start w:val="1"/>
      <w:numFmt w:val="bullet"/>
      <w:lvlText w:val="o"/>
      <w:lvlJc w:val="left"/>
      <w:pPr>
        <w:ind w:left="3600" w:hanging="360"/>
      </w:pPr>
      <w:rPr>
        <w:rFonts w:hint="default" w:ascii="Courier New" w:hAnsi="Courier New"/>
      </w:rPr>
    </w:lvl>
    <w:lvl w:ilvl="5" w:tplc="8D3CADC2">
      <w:start w:val="1"/>
      <w:numFmt w:val="bullet"/>
      <w:lvlText w:val=""/>
      <w:lvlJc w:val="left"/>
      <w:pPr>
        <w:ind w:left="4320" w:hanging="360"/>
      </w:pPr>
      <w:rPr>
        <w:rFonts w:hint="default" w:ascii="Wingdings" w:hAnsi="Wingdings"/>
      </w:rPr>
    </w:lvl>
    <w:lvl w:ilvl="6" w:tplc="944A895C">
      <w:start w:val="1"/>
      <w:numFmt w:val="bullet"/>
      <w:lvlText w:val=""/>
      <w:lvlJc w:val="left"/>
      <w:pPr>
        <w:ind w:left="5040" w:hanging="360"/>
      </w:pPr>
      <w:rPr>
        <w:rFonts w:hint="default" w:ascii="Symbol" w:hAnsi="Symbol"/>
      </w:rPr>
    </w:lvl>
    <w:lvl w:ilvl="7" w:tplc="36E2D13A">
      <w:start w:val="1"/>
      <w:numFmt w:val="bullet"/>
      <w:lvlText w:val="o"/>
      <w:lvlJc w:val="left"/>
      <w:pPr>
        <w:ind w:left="5760" w:hanging="360"/>
      </w:pPr>
      <w:rPr>
        <w:rFonts w:hint="default" w:ascii="Courier New" w:hAnsi="Courier New"/>
      </w:rPr>
    </w:lvl>
    <w:lvl w:ilvl="8" w:tplc="1ACA0818">
      <w:start w:val="1"/>
      <w:numFmt w:val="bullet"/>
      <w:lvlText w:val=""/>
      <w:lvlJc w:val="left"/>
      <w:pPr>
        <w:ind w:left="6480" w:hanging="360"/>
      </w:pPr>
      <w:rPr>
        <w:rFonts w:hint="default" w:ascii="Wingdings" w:hAnsi="Wingdings"/>
      </w:rPr>
    </w:lvl>
  </w:abstractNum>
  <w:abstractNum w:abstractNumId="2" w15:restartNumberingAfterBreak="0">
    <w:nsid w:val="05DDC36F"/>
    <w:multiLevelType w:val="hybridMultilevel"/>
    <w:tmpl w:val="73DC1BD8"/>
    <w:lvl w:ilvl="0" w:tplc="AD0E6A78">
      <w:start w:val="2"/>
      <w:numFmt w:val="decimal"/>
      <w:lvlText w:val="%1."/>
      <w:lvlJc w:val="left"/>
      <w:pPr>
        <w:ind w:left="720" w:hanging="360"/>
      </w:pPr>
      <w:rPr>
        <w:rFonts w:hint="default" w:ascii="Arial" w:hAnsi="Arial"/>
      </w:rPr>
    </w:lvl>
    <w:lvl w:ilvl="1" w:tplc="F97CCC0A">
      <w:start w:val="1"/>
      <w:numFmt w:val="lowerLetter"/>
      <w:lvlText w:val="%2."/>
      <w:lvlJc w:val="left"/>
      <w:pPr>
        <w:ind w:left="1440" w:hanging="360"/>
      </w:pPr>
    </w:lvl>
    <w:lvl w:ilvl="2" w:tplc="3D1EFCB0">
      <w:start w:val="1"/>
      <w:numFmt w:val="lowerRoman"/>
      <w:lvlText w:val="%3."/>
      <w:lvlJc w:val="right"/>
      <w:pPr>
        <w:ind w:left="2160" w:hanging="180"/>
      </w:pPr>
    </w:lvl>
    <w:lvl w:ilvl="3" w:tplc="77B8320A">
      <w:start w:val="1"/>
      <w:numFmt w:val="decimal"/>
      <w:lvlText w:val="%4."/>
      <w:lvlJc w:val="left"/>
      <w:pPr>
        <w:ind w:left="2880" w:hanging="360"/>
      </w:pPr>
    </w:lvl>
    <w:lvl w:ilvl="4" w:tplc="F9783956">
      <w:start w:val="1"/>
      <w:numFmt w:val="lowerLetter"/>
      <w:lvlText w:val="%5."/>
      <w:lvlJc w:val="left"/>
      <w:pPr>
        <w:ind w:left="3600" w:hanging="360"/>
      </w:pPr>
    </w:lvl>
    <w:lvl w:ilvl="5" w:tplc="08B09A50">
      <w:start w:val="1"/>
      <w:numFmt w:val="lowerRoman"/>
      <w:lvlText w:val="%6."/>
      <w:lvlJc w:val="right"/>
      <w:pPr>
        <w:ind w:left="4320" w:hanging="180"/>
      </w:pPr>
    </w:lvl>
    <w:lvl w:ilvl="6" w:tplc="5E381316">
      <w:start w:val="1"/>
      <w:numFmt w:val="decimal"/>
      <w:lvlText w:val="%7."/>
      <w:lvlJc w:val="left"/>
      <w:pPr>
        <w:ind w:left="5040" w:hanging="360"/>
      </w:pPr>
    </w:lvl>
    <w:lvl w:ilvl="7" w:tplc="BA68B0BE">
      <w:start w:val="1"/>
      <w:numFmt w:val="lowerLetter"/>
      <w:lvlText w:val="%8."/>
      <w:lvlJc w:val="left"/>
      <w:pPr>
        <w:ind w:left="5760" w:hanging="360"/>
      </w:pPr>
    </w:lvl>
    <w:lvl w:ilvl="8" w:tplc="19122AC6">
      <w:start w:val="1"/>
      <w:numFmt w:val="lowerRoman"/>
      <w:lvlText w:val="%9."/>
      <w:lvlJc w:val="right"/>
      <w:pPr>
        <w:ind w:left="6480" w:hanging="180"/>
      </w:pPr>
    </w:lvl>
  </w:abstractNum>
  <w:abstractNum w:abstractNumId="3" w15:restartNumberingAfterBreak="0">
    <w:nsid w:val="064F3CBF"/>
    <w:multiLevelType w:val="multilevel"/>
    <w:tmpl w:val="67D48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67E475E"/>
    <w:multiLevelType w:val="multilevel"/>
    <w:tmpl w:val="477CC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7C4E345"/>
    <w:multiLevelType w:val="hybridMultilevel"/>
    <w:tmpl w:val="9E62C3FC"/>
    <w:lvl w:ilvl="0" w:tplc="4034751E">
      <w:start w:val="1"/>
      <w:numFmt w:val="bullet"/>
      <w:lvlText w:val=""/>
      <w:lvlJc w:val="left"/>
      <w:pPr>
        <w:ind w:left="720" w:hanging="360"/>
      </w:pPr>
      <w:rPr>
        <w:rFonts w:hint="default" w:ascii="Symbol" w:hAnsi="Symbol"/>
      </w:rPr>
    </w:lvl>
    <w:lvl w:ilvl="1" w:tplc="625A7506">
      <w:start w:val="1"/>
      <w:numFmt w:val="bullet"/>
      <w:lvlText w:val="o"/>
      <w:lvlJc w:val="left"/>
      <w:pPr>
        <w:ind w:left="1440" w:hanging="360"/>
      </w:pPr>
      <w:rPr>
        <w:rFonts w:hint="default" w:ascii="Courier New" w:hAnsi="Courier New"/>
      </w:rPr>
    </w:lvl>
    <w:lvl w:ilvl="2" w:tplc="CBE2195E">
      <w:start w:val="1"/>
      <w:numFmt w:val="bullet"/>
      <w:lvlText w:val=""/>
      <w:lvlJc w:val="left"/>
      <w:pPr>
        <w:ind w:left="2160" w:hanging="360"/>
      </w:pPr>
      <w:rPr>
        <w:rFonts w:hint="default" w:ascii="Wingdings" w:hAnsi="Wingdings"/>
      </w:rPr>
    </w:lvl>
    <w:lvl w:ilvl="3" w:tplc="8F145B9C">
      <w:start w:val="1"/>
      <w:numFmt w:val="bullet"/>
      <w:lvlText w:val=""/>
      <w:lvlJc w:val="left"/>
      <w:pPr>
        <w:ind w:left="2880" w:hanging="360"/>
      </w:pPr>
      <w:rPr>
        <w:rFonts w:hint="default" w:ascii="Symbol" w:hAnsi="Symbol"/>
      </w:rPr>
    </w:lvl>
    <w:lvl w:ilvl="4" w:tplc="D75EE930">
      <w:start w:val="1"/>
      <w:numFmt w:val="bullet"/>
      <w:lvlText w:val="o"/>
      <w:lvlJc w:val="left"/>
      <w:pPr>
        <w:ind w:left="3600" w:hanging="360"/>
      </w:pPr>
      <w:rPr>
        <w:rFonts w:hint="default" w:ascii="Courier New" w:hAnsi="Courier New"/>
      </w:rPr>
    </w:lvl>
    <w:lvl w:ilvl="5" w:tplc="8EB0604C">
      <w:start w:val="1"/>
      <w:numFmt w:val="bullet"/>
      <w:lvlText w:val=""/>
      <w:lvlJc w:val="left"/>
      <w:pPr>
        <w:ind w:left="4320" w:hanging="360"/>
      </w:pPr>
      <w:rPr>
        <w:rFonts w:hint="default" w:ascii="Wingdings" w:hAnsi="Wingdings"/>
      </w:rPr>
    </w:lvl>
    <w:lvl w:ilvl="6" w:tplc="DFDC74B4">
      <w:start w:val="1"/>
      <w:numFmt w:val="bullet"/>
      <w:lvlText w:val=""/>
      <w:lvlJc w:val="left"/>
      <w:pPr>
        <w:ind w:left="5040" w:hanging="360"/>
      </w:pPr>
      <w:rPr>
        <w:rFonts w:hint="default" w:ascii="Symbol" w:hAnsi="Symbol"/>
      </w:rPr>
    </w:lvl>
    <w:lvl w:ilvl="7" w:tplc="A614CCD8">
      <w:start w:val="1"/>
      <w:numFmt w:val="bullet"/>
      <w:lvlText w:val="o"/>
      <w:lvlJc w:val="left"/>
      <w:pPr>
        <w:ind w:left="5760" w:hanging="360"/>
      </w:pPr>
      <w:rPr>
        <w:rFonts w:hint="default" w:ascii="Courier New" w:hAnsi="Courier New"/>
      </w:rPr>
    </w:lvl>
    <w:lvl w:ilvl="8" w:tplc="20D61F92">
      <w:start w:val="1"/>
      <w:numFmt w:val="bullet"/>
      <w:lvlText w:val=""/>
      <w:lvlJc w:val="left"/>
      <w:pPr>
        <w:ind w:left="6480" w:hanging="360"/>
      </w:pPr>
      <w:rPr>
        <w:rFonts w:hint="default" w:ascii="Wingdings" w:hAnsi="Wingdings"/>
      </w:rPr>
    </w:lvl>
  </w:abstractNum>
  <w:abstractNum w:abstractNumId="6"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72AA2"/>
    <w:multiLevelType w:val="multilevel"/>
    <w:tmpl w:val="929AC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F27E8CD"/>
    <w:multiLevelType w:val="hybridMultilevel"/>
    <w:tmpl w:val="E630802C"/>
    <w:lvl w:ilvl="0" w:tplc="BA38842E">
      <w:start w:val="1"/>
      <w:numFmt w:val="bullet"/>
      <w:lvlText w:val=""/>
      <w:lvlJc w:val="left"/>
      <w:pPr>
        <w:ind w:left="720" w:hanging="360"/>
      </w:pPr>
      <w:rPr>
        <w:rFonts w:hint="default" w:ascii="Symbol" w:hAnsi="Symbol"/>
      </w:rPr>
    </w:lvl>
    <w:lvl w:ilvl="1" w:tplc="794A9B5E">
      <w:start w:val="1"/>
      <w:numFmt w:val="bullet"/>
      <w:lvlText w:val="o"/>
      <w:lvlJc w:val="left"/>
      <w:pPr>
        <w:ind w:left="1440" w:hanging="360"/>
      </w:pPr>
      <w:rPr>
        <w:rFonts w:hint="default" w:ascii="Courier New" w:hAnsi="Courier New"/>
      </w:rPr>
    </w:lvl>
    <w:lvl w:ilvl="2" w:tplc="E8E07948">
      <w:start w:val="1"/>
      <w:numFmt w:val="bullet"/>
      <w:lvlText w:val=""/>
      <w:lvlJc w:val="left"/>
      <w:pPr>
        <w:ind w:left="2160" w:hanging="360"/>
      </w:pPr>
      <w:rPr>
        <w:rFonts w:hint="default" w:ascii="Wingdings" w:hAnsi="Wingdings"/>
      </w:rPr>
    </w:lvl>
    <w:lvl w:ilvl="3" w:tplc="1B18E928">
      <w:start w:val="1"/>
      <w:numFmt w:val="bullet"/>
      <w:lvlText w:val=""/>
      <w:lvlJc w:val="left"/>
      <w:pPr>
        <w:ind w:left="2880" w:hanging="360"/>
      </w:pPr>
      <w:rPr>
        <w:rFonts w:hint="default" w:ascii="Symbol" w:hAnsi="Symbol"/>
      </w:rPr>
    </w:lvl>
    <w:lvl w:ilvl="4" w:tplc="46C8C3DA">
      <w:start w:val="1"/>
      <w:numFmt w:val="bullet"/>
      <w:lvlText w:val="o"/>
      <w:lvlJc w:val="left"/>
      <w:pPr>
        <w:ind w:left="3600" w:hanging="360"/>
      </w:pPr>
      <w:rPr>
        <w:rFonts w:hint="default" w:ascii="Courier New" w:hAnsi="Courier New"/>
      </w:rPr>
    </w:lvl>
    <w:lvl w:ilvl="5" w:tplc="0CEC1C38">
      <w:start w:val="1"/>
      <w:numFmt w:val="bullet"/>
      <w:lvlText w:val=""/>
      <w:lvlJc w:val="left"/>
      <w:pPr>
        <w:ind w:left="4320" w:hanging="360"/>
      </w:pPr>
      <w:rPr>
        <w:rFonts w:hint="default" w:ascii="Wingdings" w:hAnsi="Wingdings"/>
      </w:rPr>
    </w:lvl>
    <w:lvl w:ilvl="6" w:tplc="13C861FE">
      <w:start w:val="1"/>
      <w:numFmt w:val="bullet"/>
      <w:lvlText w:val=""/>
      <w:lvlJc w:val="left"/>
      <w:pPr>
        <w:ind w:left="5040" w:hanging="360"/>
      </w:pPr>
      <w:rPr>
        <w:rFonts w:hint="default" w:ascii="Symbol" w:hAnsi="Symbol"/>
      </w:rPr>
    </w:lvl>
    <w:lvl w:ilvl="7" w:tplc="A1B2A638">
      <w:start w:val="1"/>
      <w:numFmt w:val="bullet"/>
      <w:lvlText w:val="o"/>
      <w:lvlJc w:val="left"/>
      <w:pPr>
        <w:ind w:left="5760" w:hanging="360"/>
      </w:pPr>
      <w:rPr>
        <w:rFonts w:hint="default" w:ascii="Courier New" w:hAnsi="Courier New"/>
      </w:rPr>
    </w:lvl>
    <w:lvl w:ilvl="8" w:tplc="4D562AB4">
      <w:start w:val="1"/>
      <w:numFmt w:val="bullet"/>
      <w:lvlText w:val=""/>
      <w:lvlJc w:val="left"/>
      <w:pPr>
        <w:ind w:left="6480" w:hanging="360"/>
      </w:pPr>
      <w:rPr>
        <w:rFonts w:hint="default" w:ascii="Wingdings" w:hAnsi="Wingdings"/>
      </w:rPr>
    </w:lvl>
  </w:abstractNum>
  <w:abstractNum w:abstractNumId="10" w15:restartNumberingAfterBreak="0">
    <w:nsid w:val="1188B8FD"/>
    <w:multiLevelType w:val="hybridMultilevel"/>
    <w:tmpl w:val="414C921C"/>
    <w:lvl w:ilvl="0" w:tplc="A414254A">
      <w:start w:val="1"/>
      <w:numFmt w:val="bullet"/>
      <w:lvlText w:val="-"/>
      <w:lvlJc w:val="left"/>
      <w:pPr>
        <w:ind w:left="720" w:hanging="360"/>
      </w:pPr>
      <w:rPr>
        <w:rFonts w:hint="default" w:ascii="Calibri" w:hAnsi="Calibri"/>
      </w:rPr>
    </w:lvl>
    <w:lvl w:ilvl="1" w:tplc="EA14A572">
      <w:start w:val="1"/>
      <w:numFmt w:val="bullet"/>
      <w:lvlText w:val="o"/>
      <w:lvlJc w:val="left"/>
      <w:pPr>
        <w:ind w:left="1440" w:hanging="360"/>
      </w:pPr>
      <w:rPr>
        <w:rFonts w:hint="default" w:ascii="Courier New" w:hAnsi="Courier New"/>
      </w:rPr>
    </w:lvl>
    <w:lvl w:ilvl="2" w:tplc="B8B6AE04">
      <w:start w:val="1"/>
      <w:numFmt w:val="bullet"/>
      <w:lvlText w:val=""/>
      <w:lvlJc w:val="left"/>
      <w:pPr>
        <w:ind w:left="2160" w:hanging="360"/>
      </w:pPr>
      <w:rPr>
        <w:rFonts w:hint="default" w:ascii="Wingdings" w:hAnsi="Wingdings"/>
      </w:rPr>
    </w:lvl>
    <w:lvl w:ilvl="3" w:tplc="4E126640">
      <w:start w:val="1"/>
      <w:numFmt w:val="bullet"/>
      <w:lvlText w:val=""/>
      <w:lvlJc w:val="left"/>
      <w:pPr>
        <w:ind w:left="2880" w:hanging="360"/>
      </w:pPr>
      <w:rPr>
        <w:rFonts w:hint="default" w:ascii="Symbol" w:hAnsi="Symbol"/>
      </w:rPr>
    </w:lvl>
    <w:lvl w:ilvl="4" w:tplc="3DCC15CE">
      <w:start w:val="1"/>
      <w:numFmt w:val="bullet"/>
      <w:lvlText w:val="o"/>
      <w:lvlJc w:val="left"/>
      <w:pPr>
        <w:ind w:left="3600" w:hanging="360"/>
      </w:pPr>
      <w:rPr>
        <w:rFonts w:hint="default" w:ascii="Courier New" w:hAnsi="Courier New"/>
      </w:rPr>
    </w:lvl>
    <w:lvl w:ilvl="5" w:tplc="DE064A5E">
      <w:start w:val="1"/>
      <w:numFmt w:val="bullet"/>
      <w:lvlText w:val=""/>
      <w:lvlJc w:val="left"/>
      <w:pPr>
        <w:ind w:left="4320" w:hanging="360"/>
      </w:pPr>
      <w:rPr>
        <w:rFonts w:hint="default" w:ascii="Wingdings" w:hAnsi="Wingdings"/>
      </w:rPr>
    </w:lvl>
    <w:lvl w:ilvl="6" w:tplc="8BCECF12">
      <w:start w:val="1"/>
      <w:numFmt w:val="bullet"/>
      <w:lvlText w:val=""/>
      <w:lvlJc w:val="left"/>
      <w:pPr>
        <w:ind w:left="5040" w:hanging="360"/>
      </w:pPr>
      <w:rPr>
        <w:rFonts w:hint="default" w:ascii="Symbol" w:hAnsi="Symbol"/>
      </w:rPr>
    </w:lvl>
    <w:lvl w:ilvl="7" w:tplc="677C80CC">
      <w:start w:val="1"/>
      <w:numFmt w:val="bullet"/>
      <w:lvlText w:val="o"/>
      <w:lvlJc w:val="left"/>
      <w:pPr>
        <w:ind w:left="5760" w:hanging="360"/>
      </w:pPr>
      <w:rPr>
        <w:rFonts w:hint="default" w:ascii="Courier New" w:hAnsi="Courier New"/>
      </w:rPr>
    </w:lvl>
    <w:lvl w:ilvl="8" w:tplc="A5E02B34">
      <w:start w:val="1"/>
      <w:numFmt w:val="bullet"/>
      <w:lvlText w:val=""/>
      <w:lvlJc w:val="left"/>
      <w:pPr>
        <w:ind w:left="6480" w:hanging="360"/>
      </w:pPr>
      <w:rPr>
        <w:rFonts w:hint="default" w:ascii="Wingdings" w:hAnsi="Wingdings"/>
      </w:rPr>
    </w:lvl>
  </w:abstractNum>
  <w:abstractNum w:abstractNumId="11" w15:restartNumberingAfterBreak="0">
    <w:nsid w:val="12AF693E"/>
    <w:multiLevelType w:val="hybridMultilevel"/>
    <w:tmpl w:val="519660A2"/>
    <w:lvl w:ilvl="0" w:tplc="A0740166">
      <w:start w:val="1"/>
      <w:numFmt w:val="decimal"/>
      <w:lvlText w:val="%1)"/>
      <w:lvlJc w:val="left"/>
      <w:pPr>
        <w:ind w:left="720" w:hanging="360"/>
      </w:pPr>
    </w:lvl>
    <w:lvl w:ilvl="1" w:tplc="E52C7722">
      <w:start w:val="1"/>
      <w:numFmt w:val="lowerLetter"/>
      <w:lvlText w:val="%2."/>
      <w:lvlJc w:val="left"/>
      <w:pPr>
        <w:ind w:left="1440" w:hanging="360"/>
      </w:pPr>
    </w:lvl>
    <w:lvl w:ilvl="2" w:tplc="B888C258">
      <w:start w:val="1"/>
      <w:numFmt w:val="lowerRoman"/>
      <w:lvlText w:val="%3."/>
      <w:lvlJc w:val="right"/>
      <w:pPr>
        <w:ind w:left="2160" w:hanging="180"/>
      </w:pPr>
    </w:lvl>
    <w:lvl w:ilvl="3" w:tplc="253CEE0C">
      <w:start w:val="1"/>
      <w:numFmt w:val="decimal"/>
      <w:lvlText w:val="%4."/>
      <w:lvlJc w:val="left"/>
      <w:pPr>
        <w:ind w:left="2880" w:hanging="360"/>
      </w:pPr>
    </w:lvl>
    <w:lvl w:ilvl="4" w:tplc="EA0E992A">
      <w:start w:val="1"/>
      <w:numFmt w:val="lowerLetter"/>
      <w:lvlText w:val="%5."/>
      <w:lvlJc w:val="left"/>
      <w:pPr>
        <w:ind w:left="3600" w:hanging="360"/>
      </w:pPr>
    </w:lvl>
    <w:lvl w:ilvl="5" w:tplc="8B1E9EC4">
      <w:start w:val="1"/>
      <w:numFmt w:val="lowerRoman"/>
      <w:lvlText w:val="%6."/>
      <w:lvlJc w:val="right"/>
      <w:pPr>
        <w:ind w:left="4320" w:hanging="180"/>
      </w:pPr>
    </w:lvl>
    <w:lvl w:ilvl="6" w:tplc="31DAFF84">
      <w:start w:val="1"/>
      <w:numFmt w:val="decimal"/>
      <w:lvlText w:val="%7."/>
      <w:lvlJc w:val="left"/>
      <w:pPr>
        <w:ind w:left="5040" w:hanging="360"/>
      </w:pPr>
    </w:lvl>
    <w:lvl w:ilvl="7" w:tplc="F83C9EB2">
      <w:start w:val="1"/>
      <w:numFmt w:val="lowerLetter"/>
      <w:lvlText w:val="%8."/>
      <w:lvlJc w:val="left"/>
      <w:pPr>
        <w:ind w:left="5760" w:hanging="360"/>
      </w:pPr>
    </w:lvl>
    <w:lvl w:ilvl="8" w:tplc="B1C46118">
      <w:start w:val="1"/>
      <w:numFmt w:val="lowerRoman"/>
      <w:lvlText w:val="%9."/>
      <w:lvlJc w:val="right"/>
      <w:pPr>
        <w:ind w:left="6480" w:hanging="180"/>
      </w:pPr>
    </w:lvl>
  </w:abstractNum>
  <w:abstractNum w:abstractNumId="12" w15:restartNumberingAfterBreak="0">
    <w:nsid w:val="13357766"/>
    <w:multiLevelType w:val="hybridMultilevel"/>
    <w:tmpl w:val="15EC8436"/>
    <w:lvl w:ilvl="0" w:tplc="8CF87A26">
      <w:start w:val="1"/>
      <w:numFmt w:val="bullet"/>
      <w:lvlText w:val=""/>
      <w:lvlJc w:val="left"/>
      <w:pPr>
        <w:ind w:left="720" w:hanging="360"/>
      </w:pPr>
      <w:rPr>
        <w:rFonts w:hint="default" w:ascii="Symbol" w:hAnsi="Symbol"/>
      </w:rPr>
    </w:lvl>
    <w:lvl w:ilvl="1" w:tplc="8B026CE2">
      <w:start w:val="1"/>
      <w:numFmt w:val="bullet"/>
      <w:lvlText w:val="o"/>
      <w:lvlJc w:val="left"/>
      <w:pPr>
        <w:ind w:left="1440" w:hanging="360"/>
      </w:pPr>
      <w:rPr>
        <w:rFonts w:hint="default" w:ascii="Courier New" w:hAnsi="Courier New"/>
      </w:rPr>
    </w:lvl>
    <w:lvl w:ilvl="2" w:tplc="9E9E98E6">
      <w:start w:val="1"/>
      <w:numFmt w:val="bullet"/>
      <w:lvlText w:val=""/>
      <w:lvlJc w:val="left"/>
      <w:pPr>
        <w:ind w:left="2160" w:hanging="360"/>
      </w:pPr>
      <w:rPr>
        <w:rFonts w:hint="default" w:ascii="Wingdings" w:hAnsi="Wingdings"/>
      </w:rPr>
    </w:lvl>
    <w:lvl w:ilvl="3" w:tplc="3CDC28E0">
      <w:start w:val="1"/>
      <w:numFmt w:val="bullet"/>
      <w:lvlText w:val=""/>
      <w:lvlJc w:val="left"/>
      <w:pPr>
        <w:ind w:left="2880" w:hanging="360"/>
      </w:pPr>
      <w:rPr>
        <w:rFonts w:hint="default" w:ascii="Symbol" w:hAnsi="Symbol"/>
      </w:rPr>
    </w:lvl>
    <w:lvl w:ilvl="4" w:tplc="9288060A">
      <w:start w:val="1"/>
      <w:numFmt w:val="bullet"/>
      <w:lvlText w:val="o"/>
      <w:lvlJc w:val="left"/>
      <w:pPr>
        <w:ind w:left="3600" w:hanging="360"/>
      </w:pPr>
      <w:rPr>
        <w:rFonts w:hint="default" w:ascii="Courier New" w:hAnsi="Courier New"/>
      </w:rPr>
    </w:lvl>
    <w:lvl w:ilvl="5" w:tplc="1DEC656A">
      <w:start w:val="1"/>
      <w:numFmt w:val="bullet"/>
      <w:lvlText w:val=""/>
      <w:lvlJc w:val="left"/>
      <w:pPr>
        <w:ind w:left="4320" w:hanging="360"/>
      </w:pPr>
      <w:rPr>
        <w:rFonts w:hint="default" w:ascii="Wingdings" w:hAnsi="Wingdings"/>
      </w:rPr>
    </w:lvl>
    <w:lvl w:ilvl="6" w:tplc="2138CFDA">
      <w:start w:val="1"/>
      <w:numFmt w:val="bullet"/>
      <w:lvlText w:val=""/>
      <w:lvlJc w:val="left"/>
      <w:pPr>
        <w:ind w:left="5040" w:hanging="360"/>
      </w:pPr>
      <w:rPr>
        <w:rFonts w:hint="default" w:ascii="Symbol" w:hAnsi="Symbol"/>
      </w:rPr>
    </w:lvl>
    <w:lvl w:ilvl="7" w:tplc="9D08D008">
      <w:start w:val="1"/>
      <w:numFmt w:val="bullet"/>
      <w:lvlText w:val="o"/>
      <w:lvlJc w:val="left"/>
      <w:pPr>
        <w:ind w:left="5760" w:hanging="360"/>
      </w:pPr>
      <w:rPr>
        <w:rFonts w:hint="default" w:ascii="Courier New" w:hAnsi="Courier New"/>
      </w:rPr>
    </w:lvl>
    <w:lvl w:ilvl="8" w:tplc="75E0749A">
      <w:start w:val="1"/>
      <w:numFmt w:val="bullet"/>
      <w:lvlText w:val=""/>
      <w:lvlJc w:val="left"/>
      <w:pPr>
        <w:ind w:left="6480" w:hanging="360"/>
      </w:pPr>
      <w:rPr>
        <w:rFonts w:hint="default" w:ascii="Wingdings" w:hAnsi="Wingdings"/>
      </w:rPr>
    </w:lvl>
  </w:abstractNum>
  <w:abstractNum w:abstractNumId="13" w15:restartNumberingAfterBreak="0">
    <w:nsid w:val="14C60361"/>
    <w:multiLevelType w:val="hybridMultilevel"/>
    <w:tmpl w:val="8240687A"/>
    <w:lvl w:ilvl="0" w:tplc="A95CD2DE">
      <w:start w:val="1"/>
      <w:numFmt w:val="bullet"/>
      <w:lvlText w:val=""/>
      <w:lvlJc w:val="left"/>
      <w:pPr>
        <w:ind w:left="720" w:hanging="360"/>
      </w:pPr>
      <w:rPr>
        <w:rFonts w:hint="default" w:ascii="Symbol" w:hAnsi="Symbol"/>
      </w:rPr>
    </w:lvl>
    <w:lvl w:ilvl="1" w:tplc="07F22CC8">
      <w:start w:val="1"/>
      <w:numFmt w:val="bullet"/>
      <w:lvlText w:val="o"/>
      <w:lvlJc w:val="left"/>
      <w:pPr>
        <w:ind w:left="1440" w:hanging="360"/>
      </w:pPr>
      <w:rPr>
        <w:rFonts w:hint="default" w:ascii="Courier New" w:hAnsi="Courier New"/>
      </w:rPr>
    </w:lvl>
    <w:lvl w:ilvl="2" w:tplc="724C4208">
      <w:start w:val="1"/>
      <w:numFmt w:val="bullet"/>
      <w:lvlText w:val=""/>
      <w:lvlJc w:val="left"/>
      <w:pPr>
        <w:ind w:left="2160" w:hanging="360"/>
      </w:pPr>
      <w:rPr>
        <w:rFonts w:hint="default" w:ascii="Wingdings" w:hAnsi="Wingdings"/>
      </w:rPr>
    </w:lvl>
    <w:lvl w:ilvl="3" w:tplc="8B084D7C">
      <w:start w:val="1"/>
      <w:numFmt w:val="bullet"/>
      <w:lvlText w:val=""/>
      <w:lvlJc w:val="left"/>
      <w:pPr>
        <w:ind w:left="2880" w:hanging="360"/>
      </w:pPr>
      <w:rPr>
        <w:rFonts w:hint="default" w:ascii="Symbol" w:hAnsi="Symbol"/>
      </w:rPr>
    </w:lvl>
    <w:lvl w:ilvl="4" w:tplc="152A45D0">
      <w:start w:val="1"/>
      <w:numFmt w:val="bullet"/>
      <w:lvlText w:val="o"/>
      <w:lvlJc w:val="left"/>
      <w:pPr>
        <w:ind w:left="3600" w:hanging="360"/>
      </w:pPr>
      <w:rPr>
        <w:rFonts w:hint="default" w:ascii="Courier New" w:hAnsi="Courier New"/>
      </w:rPr>
    </w:lvl>
    <w:lvl w:ilvl="5" w:tplc="BEE6368A">
      <w:start w:val="1"/>
      <w:numFmt w:val="bullet"/>
      <w:lvlText w:val=""/>
      <w:lvlJc w:val="left"/>
      <w:pPr>
        <w:ind w:left="4320" w:hanging="360"/>
      </w:pPr>
      <w:rPr>
        <w:rFonts w:hint="default" w:ascii="Wingdings" w:hAnsi="Wingdings"/>
      </w:rPr>
    </w:lvl>
    <w:lvl w:ilvl="6" w:tplc="C7C0BFA2">
      <w:start w:val="1"/>
      <w:numFmt w:val="bullet"/>
      <w:lvlText w:val=""/>
      <w:lvlJc w:val="left"/>
      <w:pPr>
        <w:ind w:left="5040" w:hanging="360"/>
      </w:pPr>
      <w:rPr>
        <w:rFonts w:hint="default" w:ascii="Symbol" w:hAnsi="Symbol"/>
      </w:rPr>
    </w:lvl>
    <w:lvl w:ilvl="7" w:tplc="3F0ABC1C">
      <w:start w:val="1"/>
      <w:numFmt w:val="bullet"/>
      <w:lvlText w:val="o"/>
      <w:lvlJc w:val="left"/>
      <w:pPr>
        <w:ind w:left="5760" w:hanging="360"/>
      </w:pPr>
      <w:rPr>
        <w:rFonts w:hint="default" w:ascii="Courier New" w:hAnsi="Courier New"/>
      </w:rPr>
    </w:lvl>
    <w:lvl w:ilvl="8" w:tplc="38D6E8A4">
      <w:start w:val="1"/>
      <w:numFmt w:val="bullet"/>
      <w:lvlText w:val=""/>
      <w:lvlJc w:val="left"/>
      <w:pPr>
        <w:ind w:left="6480" w:hanging="360"/>
      </w:pPr>
      <w:rPr>
        <w:rFonts w:hint="default" w:ascii="Wingdings" w:hAnsi="Wingdings"/>
      </w:rPr>
    </w:lvl>
  </w:abstractNum>
  <w:abstractNum w:abstractNumId="14" w15:restartNumberingAfterBreak="0">
    <w:nsid w:val="1571520D"/>
    <w:multiLevelType w:val="hybridMultilevel"/>
    <w:tmpl w:val="D3EEFE90"/>
    <w:lvl w:ilvl="0" w:tplc="8EB644EE">
      <w:start w:val="1"/>
      <w:numFmt w:val="bullet"/>
      <w:lvlText w:val=""/>
      <w:lvlJc w:val="left"/>
      <w:pPr>
        <w:ind w:left="720" w:hanging="360"/>
      </w:pPr>
      <w:rPr>
        <w:rFonts w:hint="default" w:ascii="Symbol" w:hAnsi="Symbol"/>
      </w:rPr>
    </w:lvl>
    <w:lvl w:ilvl="1" w:tplc="DA1E62B4">
      <w:start w:val="1"/>
      <w:numFmt w:val="bullet"/>
      <w:lvlText w:val="o"/>
      <w:lvlJc w:val="left"/>
      <w:pPr>
        <w:ind w:left="1440" w:hanging="360"/>
      </w:pPr>
      <w:rPr>
        <w:rFonts w:hint="default" w:ascii="Courier New" w:hAnsi="Courier New"/>
      </w:rPr>
    </w:lvl>
    <w:lvl w:ilvl="2" w:tplc="0FFA3C22">
      <w:start w:val="1"/>
      <w:numFmt w:val="bullet"/>
      <w:lvlText w:val=""/>
      <w:lvlJc w:val="left"/>
      <w:pPr>
        <w:ind w:left="2160" w:hanging="360"/>
      </w:pPr>
      <w:rPr>
        <w:rFonts w:hint="default" w:ascii="Wingdings" w:hAnsi="Wingdings"/>
      </w:rPr>
    </w:lvl>
    <w:lvl w:ilvl="3" w:tplc="315A9EC2">
      <w:start w:val="1"/>
      <w:numFmt w:val="bullet"/>
      <w:lvlText w:val=""/>
      <w:lvlJc w:val="left"/>
      <w:pPr>
        <w:ind w:left="2880" w:hanging="360"/>
      </w:pPr>
      <w:rPr>
        <w:rFonts w:hint="default" w:ascii="Symbol" w:hAnsi="Symbol"/>
      </w:rPr>
    </w:lvl>
    <w:lvl w:ilvl="4" w:tplc="FD229F1C">
      <w:start w:val="1"/>
      <w:numFmt w:val="bullet"/>
      <w:lvlText w:val="o"/>
      <w:lvlJc w:val="left"/>
      <w:pPr>
        <w:ind w:left="3600" w:hanging="360"/>
      </w:pPr>
      <w:rPr>
        <w:rFonts w:hint="default" w:ascii="Courier New" w:hAnsi="Courier New"/>
      </w:rPr>
    </w:lvl>
    <w:lvl w:ilvl="5" w:tplc="83587032">
      <w:start w:val="1"/>
      <w:numFmt w:val="bullet"/>
      <w:lvlText w:val=""/>
      <w:lvlJc w:val="left"/>
      <w:pPr>
        <w:ind w:left="4320" w:hanging="360"/>
      </w:pPr>
      <w:rPr>
        <w:rFonts w:hint="default" w:ascii="Wingdings" w:hAnsi="Wingdings"/>
      </w:rPr>
    </w:lvl>
    <w:lvl w:ilvl="6" w:tplc="CDF6E054">
      <w:start w:val="1"/>
      <w:numFmt w:val="bullet"/>
      <w:lvlText w:val=""/>
      <w:lvlJc w:val="left"/>
      <w:pPr>
        <w:ind w:left="5040" w:hanging="360"/>
      </w:pPr>
      <w:rPr>
        <w:rFonts w:hint="default" w:ascii="Symbol" w:hAnsi="Symbol"/>
      </w:rPr>
    </w:lvl>
    <w:lvl w:ilvl="7" w:tplc="783C1502">
      <w:start w:val="1"/>
      <w:numFmt w:val="bullet"/>
      <w:lvlText w:val="o"/>
      <w:lvlJc w:val="left"/>
      <w:pPr>
        <w:ind w:left="5760" w:hanging="360"/>
      </w:pPr>
      <w:rPr>
        <w:rFonts w:hint="default" w:ascii="Courier New" w:hAnsi="Courier New"/>
      </w:rPr>
    </w:lvl>
    <w:lvl w:ilvl="8" w:tplc="7520EFA4">
      <w:start w:val="1"/>
      <w:numFmt w:val="bullet"/>
      <w:lvlText w:val=""/>
      <w:lvlJc w:val="left"/>
      <w:pPr>
        <w:ind w:left="6480" w:hanging="360"/>
      </w:pPr>
      <w:rPr>
        <w:rFonts w:hint="default" w:ascii="Wingdings" w:hAnsi="Wingdings"/>
      </w:rPr>
    </w:lvl>
  </w:abstractNum>
  <w:abstractNum w:abstractNumId="15" w15:restartNumberingAfterBreak="0">
    <w:nsid w:val="172A59BE"/>
    <w:multiLevelType w:val="multilevel"/>
    <w:tmpl w:val="348AF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B275661"/>
    <w:multiLevelType w:val="hybridMultilevel"/>
    <w:tmpl w:val="2ABCE3E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7" w15:restartNumberingAfterBreak="0">
    <w:nsid w:val="1B2A5D8F"/>
    <w:multiLevelType w:val="hybridMultilevel"/>
    <w:tmpl w:val="987C5E68"/>
    <w:lvl w:ilvl="0" w:tplc="19FC5094">
      <w:start w:val="1"/>
      <w:numFmt w:val="decimal"/>
      <w:lvlText w:val="%1."/>
      <w:lvlJc w:val="left"/>
      <w:pPr>
        <w:ind w:left="720" w:hanging="360"/>
      </w:pPr>
      <w:rPr>
        <w:rFonts w:ascii="Arial" w:hAnsi="Arial" w:eastAsia="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A9BEE1"/>
    <w:multiLevelType w:val="hybridMultilevel"/>
    <w:tmpl w:val="BB22784E"/>
    <w:lvl w:ilvl="0" w:tplc="AFC6BE50">
      <w:start w:val="1"/>
      <w:numFmt w:val="bullet"/>
      <w:lvlText w:val=""/>
      <w:lvlJc w:val="left"/>
      <w:pPr>
        <w:ind w:left="720" w:hanging="360"/>
      </w:pPr>
      <w:rPr>
        <w:rFonts w:hint="default" w:ascii="Symbol" w:hAnsi="Symbol"/>
      </w:rPr>
    </w:lvl>
    <w:lvl w:ilvl="1" w:tplc="76D64D4E">
      <w:start w:val="1"/>
      <w:numFmt w:val="bullet"/>
      <w:lvlText w:val="o"/>
      <w:lvlJc w:val="left"/>
      <w:pPr>
        <w:ind w:left="1440" w:hanging="360"/>
      </w:pPr>
      <w:rPr>
        <w:rFonts w:hint="default" w:ascii="Courier New" w:hAnsi="Courier New"/>
      </w:rPr>
    </w:lvl>
    <w:lvl w:ilvl="2" w:tplc="29B45300">
      <w:start w:val="1"/>
      <w:numFmt w:val="bullet"/>
      <w:lvlText w:val=""/>
      <w:lvlJc w:val="left"/>
      <w:pPr>
        <w:ind w:left="2160" w:hanging="360"/>
      </w:pPr>
      <w:rPr>
        <w:rFonts w:hint="default" w:ascii="Wingdings" w:hAnsi="Wingdings"/>
      </w:rPr>
    </w:lvl>
    <w:lvl w:ilvl="3" w:tplc="A1C6AC16">
      <w:start w:val="1"/>
      <w:numFmt w:val="bullet"/>
      <w:lvlText w:val=""/>
      <w:lvlJc w:val="left"/>
      <w:pPr>
        <w:ind w:left="2880" w:hanging="360"/>
      </w:pPr>
      <w:rPr>
        <w:rFonts w:hint="default" w:ascii="Symbol" w:hAnsi="Symbol"/>
      </w:rPr>
    </w:lvl>
    <w:lvl w:ilvl="4" w:tplc="54D4A8EA">
      <w:start w:val="1"/>
      <w:numFmt w:val="bullet"/>
      <w:lvlText w:val="o"/>
      <w:lvlJc w:val="left"/>
      <w:pPr>
        <w:ind w:left="3600" w:hanging="360"/>
      </w:pPr>
      <w:rPr>
        <w:rFonts w:hint="default" w:ascii="Courier New" w:hAnsi="Courier New"/>
      </w:rPr>
    </w:lvl>
    <w:lvl w:ilvl="5" w:tplc="A90E31F6">
      <w:start w:val="1"/>
      <w:numFmt w:val="bullet"/>
      <w:lvlText w:val=""/>
      <w:lvlJc w:val="left"/>
      <w:pPr>
        <w:ind w:left="4320" w:hanging="360"/>
      </w:pPr>
      <w:rPr>
        <w:rFonts w:hint="default" w:ascii="Wingdings" w:hAnsi="Wingdings"/>
      </w:rPr>
    </w:lvl>
    <w:lvl w:ilvl="6" w:tplc="124A0298">
      <w:start w:val="1"/>
      <w:numFmt w:val="bullet"/>
      <w:lvlText w:val=""/>
      <w:lvlJc w:val="left"/>
      <w:pPr>
        <w:ind w:left="5040" w:hanging="360"/>
      </w:pPr>
      <w:rPr>
        <w:rFonts w:hint="default" w:ascii="Symbol" w:hAnsi="Symbol"/>
      </w:rPr>
    </w:lvl>
    <w:lvl w:ilvl="7" w:tplc="00F27FD2">
      <w:start w:val="1"/>
      <w:numFmt w:val="bullet"/>
      <w:lvlText w:val="o"/>
      <w:lvlJc w:val="left"/>
      <w:pPr>
        <w:ind w:left="5760" w:hanging="360"/>
      </w:pPr>
      <w:rPr>
        <w:rFonts w:hint="default" w:ascii="Courier New" w:hAnsi="Courier New"/>
      </w:rPr>
    </w:lvl>
    <w:lvl w:ilvl="8" w:tplc="40CEAA3C">
      <w:start w:val="1"/>
      <w:numFmt w:val="bullet"/>
      <w:lvlText w:val=""/>
      <w:lvlJc w:val="left"/>
      <w:pPr>
        <w:ind w:left="6480" w:hanging="360"/>
      </w:pPr>
      <w:rPr>
        <w:rFonts w:hint="default" w:ascii="Wingdings" w:hAnsi="Wingdings"/>
      </w:rPr>
    </w:lvl>
  </w:abstractNum>
  <w:abstractNum w:abstractNumId="19" w15:restartNumberingAfterBreak="0">
    <w:nsid w:val="1C143911"/>
    <w:multiLevelType w:val="hybridMultilevel"/>
    <w:tmpl w:val="730E5FAA"/>
    <w:lvl w:ilvl="0" w:tplc="8416D034">
      <w:start w:val="2"/>
      <w:numFmt w:val="decimal"/>
      <w:lvlText w:val="%1."/>
      <w:lvlJc w:val="left"/>
      <w:pPr>
        <w:ind w:left="720" w:hanging="360"/>
      </w:pPr>
      <w:rPr>
        <w:rFonts w:hint="default" w:ascii="Arial" w:hAnsi="Arial"/>
      </w:rPr>
    </w:lvl>
    <w:lvl w:ilvl="1" w:tplc="D6FC2D46">
      <w:start w:val="1"/>
      <w:numFmt w:val="lowerLetter"/>
      <w:lvlText w:val="%2."/>
      <w:lvlJc w:val="left"/>
      <w:pPr>
        <w:ind w:left="1440" w:hanging="360"/>
      </w:pPr>
    </w:lvl>
    <w:lvl w:ilvl="2" w:tplc="5B24012C">
      <w:start w:val="1"/>
      <w:numFmt w:val="lowerRoman"/>
      <w:lvlText w:val="%3."/>
      <w:lvlJc w:val="right"/>
      <w:pPr>
        <w:ind w:left="2160" w:hanging="180"/>
      </w:pPr>
    </w:lvl>
    <w:lvl w:ilvl="3" w:tplc="60180240">
      <w:start w:val="1"/>
      <w:numFmt w:val="decimal"/>
      <w:lvlText w:val="%4."/>
      <w:lvlJc w:val="left"/>
      <w:pPr>
        <w:ind w:left="2880" w:hanging="360"/>
      </w:pPr>
    </w:lvl>
    <w:lvl w:ilvl="4" w:tplc="B5FAC0C4">
      <w:start w:val="1"/>
      <w:numFmt w:val="lowerLetter"/>
      <w:lvlText w:val="%5."/>
      <w:lvlJc w:val="left"/>
      <w:pPr>
        <w:ind w:left="3600" w:hanging="360"/>
      </w:pPr>
    </w:lvl>
    <w:lvl w:ilvl="5" w:tplc="945627FC">
      <w:start w:val="1"/>
      <w:numFmt w:val="lowerRoman"/>
      <w:lvlText w:val="%6."/>
      <w:lvlJc w:val="right"/>
      <w:pPr>
        <w:ind w:left="4320" w:hanging="180"/>
      </w:pPr>
    </w:lvl>
    <w:lvl w:ilvl="6" w:tplc="6FB63044">
      <w:start w:val="1"/>
      <w:numFmt w:val="decimal"/>
      <w:lvlText w:val="%7."/>
      <w:lvlJc w:val="left"/>
      <w:pPr>
        <w:ind w:left="5040" w:hanging="360"/>
      </w:pPr>
    </w:lvl>
    <w:lvl w:ilvl="7" w:tplc="E5823FC8">
      <w:start w:val="1"/>
      <w:numFmt w:val="lowerLetter"/>
      <w:lvlText w:val="%8."/>
      <w:lvlJc w:val="left"/>
      <w:pPr>
        <w:ind w:left="5760" w:hanging="360"/>
      </w:pPr>
    </w:lvl>
    <w:lvl w:ilvl="8" w:tplc="63423196">
      <w:start w:val="1"/>
      <w:numFmt w:val="lowerRoman"/>
      <w:lvlText w:val="%9."/>
      <w:lvlJc w:val="right"/>
      <w:pPr>
        <w:ind w:left="6480" w:hanging="180"/>
      </w:pPr>
    </w:lvl>
  </w:abstractNum>
  <w:abstractNum w:abstractNumId="20" w15:restartNumberingAfterBreak="0">
    <w:nsid w:val="1CE0034C"/>
    <w:multiLevelType w:val="hybridMultilevel"/>
    <w:tmpl w:val="42B6B2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FF1B3B5"/>
    <w:multiLevelType w:val="multilevel"/>
    <w:tmpl w:val="431AB80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9C2743"/>
    <w:multiLevelType w:val="hybridMultilevel"/>
    <w:tmpl w:val="36B4261A"/>
    <w:lvl w:ilvl="0" w:tplc="DA28CDAC">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abstractNum w:abstractNumId="23" w15:restartNumberingAfterBreak="0">
    <w:nsid w:val="23E4503C"/>
    <w:multiLevelType w:val="hybridMultilevel"/>
    <w:tmpl w:val="33FC9F70"/>
    <w:lvl w:ilvl="0" w:tplc="3D6CDF94">
      <w:start w:val="1"/>
      <w:numFmt w:val="decimal"/>
      <w:lvlText w:val="%1."/>
      <w:lvlJc w:val="left"/>
      <w:pPr>
        <w:ind w:left="720" w:hanging="360"/>
      </w:pPr>
      <w:rPr>
        <w:rFonts w:hint="default" w:ascii="Arial" w:hAnsi="Arial"/>
      </w:rPr>
    </w:lvl>
    <w:lvl w:ilvl="1" w:tplc="D2FA77D8">
      <w:start w:val="1"/>
      <w:numFmt w:val="lowerLetter"/>
      <w:lvlText w:val="%2."/>
      <w:lvlJc w:val="left"/>
      <w:pPr>
        <w:ind w:left="1440" w:hanging="360"/>
      </w:pPr>
    </w:lvl>
    <w:lvl w:ilvl="2" w:tplc="00A65A3A">
      <w:start w:val="1"/>
      <w:numFmt w:val="lowerRoman"/>
      <w:lvlText w:val="%3."/>
      <w:lvlJc w:val="right"/>
      <w:pPr>
        <w:ind w:left="2160" w:hanging="180"/>
      </w:pPr>
    </w:lvl>
    <w:lvl w:ilvl="3" w:tplc="D3701402">
      <w:start w:val="1"/>
      <w:numFmt w:val="decimal"/>
      <w:lvlText w:val="%4."/>
      <w:lvlJc w:val="left"/>
      <w:pPr>
        <w:ind w:left="2880" w:hanging="360"/>
      </w:pPr>
    </w:lvl>
    <w:lvl w:ilvl="4" w:tplc="0764C2AE">
      <w:start w:val="1"/>
      <w:numFmt w:val="lowerLetter"/>
      <w:lvlText w:val="%5."/>
      <w:lvlJc w:val="left"/>
      <w:pPr>
        <w:ind w:left="3600" w:hanging="360"/>
      </w:pPr>
    </w:lvl>
    <w:lvl w:ilvl="5" w:tplc="49220BBC">
      <w:start w:val="1"/>
      <w:numFmt w:val="lowerRoman"/>
      <w:lvlText w:val="%6."/>
      <w:lvlJc w:val="right"/>
      <w:pPr>
        <w:ind w:left="4320" w:hanging="180"/>
      </w:pPr>
    </w:lvl>
    <w:lvl w:ilvl="6" w:tplc="7FEE3208">
      <w:start w:val="1"/>
      <w:numFmt w:val="decimal"/>
      <w:lvlText w:val="%7."/>
      <w:lvlJc w:val="left"/>
      <w:pPr>
        <w:ind w:left="5040" w:hanging="360"/>
      </w:pPr>
    </w:lvl>
    <w:lvl w:ilvl="7" w:tplc="CCC0921C">
      <w:start w:val="1"/>
      <w:numFmt w:val="lowerLetter"/>
      <w:lvlText w:val="%8."/>
      <w:lvlJc w:val="left"/>
      <w:pPr>
        <w:ind w:left="5760" w:hanging="360"/>
      </w:pPr>
    </w:lvl>
    <w:lvl w:ilvl="8" w:tplc="CAF6FD04">
      <w:start w:val="1"/>
      <w:numFmt w:val="lowerRoman"/>
      <w:lvlText w:val="%9."/>
      <w:lvlJc w:val="right"/>
      <w:pPr>
        <w:ind w:left="6480" w:hanging="180"/>
      </w:pPr>
    </w:lvl>
  </w:abstractNum>
  <w:abstractNum w:abstractNumId="24" w15:restartNumberingAfterBreak="0">
    <w:nsid w:val="25A652CA"/>
    <w:multiLevelType w:val="hybridMultilevel"/>
    <w:tmpl w:val="1A2419B0"/>
    <w:lvl w:ilvl="0" w:tplc="FFFFFFFF">
      <w:start w:val="1"/>
      <w:numFmt w:val="decimal"/>
      <w:lvlText w:val="%1)"/>
      <w:lvlJc w:val="left"/>
      <w:pPr>
        <w:ind w:left="720" w:hanging="360"/>
      </w:pPr>
    </w:lvl>
    <w:lvl w:ilvl="1" w:tplc="EED4F9D0">
      <w:start w:val="1"/>
      <w:numFmt w:val="lowerLetter"/>
      <w:lvlText w:val="%2."/>
      <w:lvlJc w:val="left"/>
      <w:pPr>
        <w:ind w:left="1440" w:hanging="360"/>
      </w:pPr>
    </w:lvl>
    <w:lvl w:ilvl="2" w:tplc="57249210">
      <w:start w:val="1"/>
      <w:numFmt w:val="lowerRoman"/>
      <w:lvlText w:val="%3."/>
      <w:lvlJc w:val="right"/>
      <w:pPr>
        <w:ind w:left="2160" w:hanging="180"/>
      </w:pPr>
    </w:lvl>
    <w:lvl w:ilvl="3" w:tplc="09E4B3F4">
      <w:start w:val="1"/>
      <w:numFmt w:val="decimal"/>
      <w:lvlText w:val="%4."/>
      <w:lvlJc w:val="left"/>
      <w:pPr>
        <w:ind w:left="2880" w:hanging="360"/>
      </w:pPr>
    </w:lvl>
    <w:lvl w:ilvl="4" w:tplc="49466C1C">
      <w:start w:val="1"/>
      <w:numFmt w:val="lowerLetter"/>
      <w:lvlText w:val="%5."/>
      <w:lvlJc w:val="left"/>
      <w:pPr>
        <w:ind w:left="3600" w:hanging="360"/>
      </w:pPr>
    </w:lvl>
    <w:lvl w:ilvl="5" w:tplc="D556D950">
      <w:start w:val="1"/>
      <w:numFmt w:val="lowerRoman"/>
      <w:lvlText w:val="%6."/>
      <w:lvlJc w:val="right"/>
      <w:pPr>
        <w:ind w:left="4320" w:hanging="180"/>
      </w:pPr>
    </w:lvl>
    <w:lvl w:ilvl="6" w:tplc="82F8F280">
      <w:start w:val="1"/>
      <w:numFmt w:val="decimal"/>
      <w:lvlText w:val="%7."/>
      <w:lvlJc w:val="left"/>
      <w:pPr>
        <w:ind w:left="5040" w:hanging="360"/>
      </w:pPr>
    </w:lvl>
    <w:lvl w:ilvl="7" w:tplc="DB1A1FB4">
      <w:start w:val="1"/>
      <w:numFmt w:val="lowerLetter"/>
      <w:lvlText w:val="%8."/>
      <w:lvlJc w:val="left"/>
      <w:pPr>
        <w:ind w:left="5760" w:hanging="360"/>
      </w:pPr>
    </w:lvl>
    <w:lvl w:ilvl="8" w:tplc="89C0EC20">
      <w:start w:val="1"/>
      <w:numFmt w:val="lowerRoman"/>
      <w:lvlText w:val="%9."/>
      <w:lvlJc w:val="right"/>
      <w:pPr>
        <w:ind w:left="6480" w:hanging="180"/>
      </w:pPr>
    </w:lvl>
  </w:abstractNum>
  <w:abstractNum w:abstractNumId="25" w15:restartNumberingAfterBreak="0">
    <w:nsid w:val="25C77828"/>
    <w:multiLevelType w:val="multilevel"/>
    <w:tmpl w:val="EC3EB1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25DE7943"/>
    <w:multiLevelType w:val="hybridMultilevel"/>
    <w:tmpl w:val="2286D658"/>
    <w:lvl w:ilvl="0" w:tplc="7368CB8E">
      <w:start w:val="1"/>
      <w:numFmt w:val="decimal"/>
      <w:lvlText w:val="%1)"/>
      <w:lvlJc w:val="left"/>
      <w:pPr>
        <w:ind w:left="720" w:hanging="360"/>
      </w:pPr>
    </w:lvl>
    <w:lvl w:ilvl="1" w:tplc="B7E079D6">
      <w:start w:val="1"/>
      <w:numFmt w:val="lowerLetter"/>
      <w:lvlText w:val="%2."/>
      <w:lvlJc w:val="left"/>
      <w:pPr>
        <w:ind w:left="1440" w:hanging="360"/>
      </w:pPr>
    </w:lvl>
    <w:lvl w:ilvl="2" w:tplc="7640F1D2">
      <w:start w:val="1"/>
      <w:numFmt w:val="lowerRoman"/>
      <w:lvlText w:val="%3."/>
      <w:lvlJc w:val="right"/>
      <w:pPr>
        <w:ind w:left="2160" w:hanging="180"/>
      </w:pPr>
    </w:lvl>
    <w:lvl w:ilvl="3" w:tplc="8B18A198">
      <w:start w:val="1"/>
      <w:numFmt w:val="decimal"/>
      <w:lvlText w:val="%4."/>
      <w:lvlJc w:val="left"/>
      <w:pPr>
        <w:ind w:left="2880" w:hanging="360"/>
      </w:pPr>
    </w:lvl>
    <w:lvl w:ilvl="4" w:tplc="ED50CCE8">
      <w:start w:val="1"/>
      <w:numFmt w:val="lowerLetter"/>
      <w:lvlText w:val="%5."/>
      <w:lvlJc w:val="left"/>
      <w:pPr>
        <w:ind w:left="3600" w:hanging="360"/>
      </w:pPr>
    </w:lvl>
    <w:lvl w:ilvl="5" w:tplc="5CB4C9DA">
      <w:start w:val="1"/>
      <w:numFmt w:val="lowerRoman"/>
      <w:lvlText w:val="%6."/>
      <w:lvlJc w:val="right"/>
      <w:pPr>
        <w:ind w:left="4320" w:hanging="180"/>
      </w:pPr>
    </w:lvl>
    <w:lvl w:ilvl="6" w:tplc="63CE60F4">
      <w:start w:val="1"/>
      <w:numFmt w:val="decimal"/>
      <w:lvlText w:val="%7."/>
      <w:lvlJc w:val="left"/>
      <w:pPr>
        <w:ind w:left="5040" w:hanging="360"/>
      </w:pPr>
    </w:lvl>
    <w:lvl w:ilvl="7" w:tplc="FA041B08">
      <w:start w:val="1"/>
      <w:numFmt w:val="lowerLetter"/>
      <w:lvlText w:val="%8."/>
      <w:lvlJc w:val="left"/>
      <w:pPr>
        <w:ind w:left="5760" w:hanging="360"/>
      </w:pPr>
    </w:lvl>
    <w:lvl w:ilvl="8" w:tplc="713EC342">
      <w:start w:val="1"/>
      <w:numFmt w:val="lowerRoman"/>
      <w:lvlText w:val="%9."/>
      <w:lvlJc w:val="right"/>
      <w:pPr>
        <w:ind w:left="6480" w:hanging="180"/>
      </w:pPr>
    </w:lvl>
  </w:abstractNum>
  <w:abstractNum w:abstractNumId="27" w15:restartNumberingAfterBreak="0">
    <w:nsid w:val="26D731B4"/>
    <w:multiLevelType w:val="hybridMultilevel"/>
    <w:tmpl w:val="9B5E10F8"/>
    <w:lvl w:ilvl="0" w:tplc="7F9C08B6">
      <w:start w:val="1"/>
      <w:numFmt w:val="decimal"/>
      <w:lvlText w:val="%1."/>
      <w:lvlJc w:val="left"/>
      <w:pPr>
        <w:ind w:left="720" w:hanging="360"/>
      </w:pPr>
    </w:lvl>
    <w:lvl w:ilvl="1" w:tplc="7512B86E">
      <w:start w:val="1"/>
      <w:numFmt w:val="lowerLetter"/>
      <w:lvlText w:val="%2."/>
      <w:lvlJc w:val="left"/>
      <w:pPr>
        <w:ind w:left="1440" w:hanging="360"/>
      </w:pPr>
    </w:lvl>
    <w:lvl w:ilvl="2" w:tplc="C31825B6">
      <w:start w:val="1"/>
      <w:numFmt w:val="lowerRoman"/>
      <w:lvlText w:val="%3."/>
      <w:lvlJc w:val="right"/>
      <w:pPr>
        <w:ind w:left="2160" w:hanging="180"/>
      </w:pPr>
    </w:lvl>
    <w:lvl w:ilvl="3" w:tplc="1ADE298E">
      <w:start w:val="1"/>
      <w:numFmt w:val="decimal"/>
      <w:lvlText w:val="%4."/>
      <w:lvlJc w:val="left"/>
      <w:pPr>
        <w:ind w:left="2880" w:hanging="360"/>
      </w:pPr>
    </w:lvl>
    <w:lvl w:ilvl="4" w:tplc="92F8989E">
      <w:start w:val="1"/>
      <w:numFmt w:val="lowerLetter"/>
      <w:lvlText w:val="%5."/>
      <w:lvlJc w:val="left"/>
      <w:pPr>
        <w:ind w:left="3600" w:hanging="360"/>
      </w:pPr>
    </w:lvl>
    <w:lvl w:ilvl="5" w:tplc="6B786CBA">
      <w:start w:val="1"/>
      <w:numFmt w:val="lowerRoman"/>
      <w:lvlText w:val="%6."/>
      <w:lvlJc w:val="right"/>
      <w:pPr>
        <w:ind w:left="4320" w:hanging="180"/>
      </w:pPr>
    </w:lvl>
    <w:lvl w:ilvl="6" w:tplc="A850A98C">
      <w:start w:val="1"/>
      <w:numFmt w:val="decimal"/>
      <w:lvlText w:val="%7."/>
      <w:lvlJc w:val="left"/>
      <w:pPr>
        <w:ind w:left="5040" w:hanging="360"/>
      </w:pPr>
    </w:lvl>
    <w:lvl w:ilvl="7" w:tplc="067ABF22">
      <w:start w:val="1"/>
      <w:numFmt w:val="lowerLetter"/>
      <w:lvlText w:val="%8."/>
      <w:lvlJc w:val="left"/>
      <w:pPr>
        <w:ind w:left="5760" w:hanging="360"/>
      </w:pPr>
    </w:lvl>
    <w:lvl w:ilvl="8" w:tplc="ED7897B6">
      <w:start w:val="1"/>
      <w:numFmt w:val="lowerRoman"/>
      <w:lvlText w:val="%9."/>
      <w:lvlJc w:val="right"/>
      <w:pPr>
        <w:ind w:left="6480" w:hanging="180"/>
      </w:pPr>
    </w:lvl>
  </w:abstractNum>
  <w:abstractNum w:abstractNumId="28" w15:restartNumberingAfterBreak="0">
    <w:nsid w:val="28D7B015"/>
    <w:multiLevelType w:val="hybridMultilevel"/>
    <w:tmpl w:val="252209E0"/>
    <w:lvl w:ilvl="0" w:tplc="1B4A3E5E">
      <w:start w:val="1"/>
      <w:numFmt w:val="bullet"/>
      <w:lvlText w:val=""/>
      <w:lvlJc w:val="left"/>
      <w:pPr>
        <w:ind w:left="720" w:hanging="360"/>
      </w:pPr>
      <w:rPr>
        <w:rFonts w:hint="default" w:ascii="Symbol" w:hAnsi="Symbol"/>
      </w:rPr>
    </w:lvl>
    <w:lvl w:ilvl="1" w:tplc="1D384F40">
      <w:start w:val="1"/>
      <w:numFmt w:val="bullet"/>
      <w:lvlText w:val="o"/>
      <w:lvlJc w:val="left"/>
      <w:pPr>
        <w:ind w:left="1440" w:hanging="360"/>
      </w:pPr>
      <w:rPr>
        <w:rFonts w:hint="default" w:ascii="Courier New" w:hAnsi="Courier New"/>
      </w:rPr>
    </w:lvl>
    <w:lvl w:ilvl="2" w:tplc="9B4E76B4">
      <w:start w:val="1"/>
      <w:numFmt w:val="bullet"/>
      <w:lvlText w:val=""/>
      <w:lvlJc w:val="left"/>
      <w:pPr>
        <w:ind w:left="2160" w:hanging="360"/>
      </w:pPr>
      <w:rPr>
        <w:rFonts w:hint="default" w:ascii="Wingdings" w:hAnsi="Wingdings"/>
      </w:rPr>
    </w:lvl>
    <w:lvl w:ilvl="3" w:tplc="3A6E081E">
      <w:start w:val="1"/>
      <w:numFmt w:val="bullet"/>
      <w:lvlText w:val=""/>
      <w:lvlJc w:val="left"/>
      <w:pPr>
        <w:ind w:left="2880" w:hanging="360"/>
      </w:pPr>
      <w:rPr>
        <w:rFonts w:hint="default" w:ascii="Symbol" w:hAnsi="Symbol"/>
      </w:rPr>
    </w:lvl>
    <w:lvl w:ilvl="4" w:tplc="9F702E2C">
      <w:start w:val="1"/>
      <w:numFmt w:val="bullet"/>
      <w:lvlText w:val="o"/>
      <w:lvlJc w:val="left"/>
      <w:pPr>
        <w:ind w:left="3600" w:hanging="360"/>
      </w:pPr>
      <w:rPr>
        <w:rFonts w:hint="default" w:ascii="Courier New" w:hAnsi="Courier New"/>
      </w:rPr>
    </w:lvl>
    <w:lvl w:ilvl="5" w:tplc="9A44AF8E">
      <w:start w:val="1"/>
      <w:numFmt w:val="bullet"/>
      <w:lvlText w:val=""/>
      <w:lvlJc w:val="left"/>
      <w:pPr>
        <w:ind w:left="4320" w:hanging="360"/>
      </w:pPr>
      <w:rPr>
        <w:rFonts w:hint="default" w:ascii="Wingdings" w:hAnsi="Wingdings"/>
      </w:rPr>
    </w:lvl>
    <w:lvl w:ilvl="6" w:tplc="58762D3C">
      <w:start w:val="1"/>
      <w:numFmt w:val="bullet"/>
      <w:lvlText w:val=""/>
      <w:lvlJc w:val="left"/>
      <w:pPr>
        <w:ind w:left="5040" w:hanging="360"/>
      </w:pPr>
      <w:rPr>
        <w:rFonts w:hint="default" w:ascii="Symbol" w:hAnsi="Symbol"/>
      </w:rPr>
    </w:lvl>
    <w:lvl w:ilvl="7" w:tplc="9D42528E">
      <w:start w:val="1"/>
      <w:numFmt w:val="bullet"/>
      <w:lvlText w:val="o"/>
      <w:lvlJc w:val="left"/>
      <w:pPr>
        <w:ind w:left="5760" w:hanging="360"/>
      </w:pPr>
      <w:rPr>
        <w:rFonts w:hint="default" w:ascii="Courier New" w:hAnsi="Courier New"/>
      </w:rPr>
    </w:lvl>
    <w:lvl w:ilvl="8" w:tplc="A2A4D8DC">
      <w:start w:val="1"/>
      <w:numFmt w:val="bullet"/>
      <w:lvlText w:val=""/>
      <w:lvlJc w:val="left"/>
      <w:pPr>
        <w:ind w:left="6480" w:hanging="360"/>
      </w:pPr>
      <w:rPr>
        <w:rFonts w:hint="default" w:ascii="Wingdings" w:hAnsi="Wingdings"/>
      </w:rPr>
    </w:lvl>
  </w:abstractNum>
  <w:abstractNum w:abstractNumId="29" w15:restartNumberingAfterBreak="0">
    <w:nsid w:val="2B89252B"/>
    <w:multiLevelType w:val="hybridMultilevel"/>
    <w:tmpl w:val="F89623BC"/>
    <w:lvl w:ilvl="0" w:tplc="6B7E5160">
      <w:start w:val="1"/>
      <w:numFmt w:val="bullet"/>
      <w:lvlText w:val=""/>
      <w:lvlJc w:val="left"/>
      <w:pPr>
        <w:ind w:left="720" w:hanging="360"/>
      </w:pPr>
      <w:rPr>
        <w:rFonts w:hint="default" w:ascii="Symbol" w:hAnsi="Symbol"/>
      </w:rPr>
    </w:lvl>
    <w:lvl w:ilvl="1" w:tplc="44BEA7DE">
      <w:start w:val="1"/>
      <w:numFmt w:val="bullet"/>
      <w:lvlText w:val="o"/>
      <w:lvlJc w:val="left"/>
      <w:pPr>
        <w:ind w:left="1440" w:hanging="360"/>
      </w:pPr>
      <w:rPr>
        <w:rFonts w:hint="default" w:ascii="Courier New" w:hAnsi="Courier New"/>
      </w:rPr>
    </w:lvl>
    <w:lvl w:ilvl="2" w:tplc="7F821C20">
      <w:start w:val="1"/>
      <w:numFmt w:val="bullet"/>
      <w:lvlText w:val=""/>
      <w:lvlJc w:val="left"/>
      <w:pPr>
        <w:ind w:left="2160" w:hanging="360"/>
      </w:pPr>
      <w:rPr>
        <w:rFonts w:hint="default" w:ascii="Wingdings" w:hAnsi="Wingdings"/>
      </w:rPr>
    </w:lvl>
    <w:lvl w:ilvl="3" w:tplc="56F69786">
      <w:start w:val="1"/>
      <w:numFmt w:val="bullet"/>
      <w:lvlText w:val=""/>
      <w:lvlJc w:val="left"/>
      <w:pPr>
        <w:ind w:left="2880" w:hanging="360"/>
      </w:pPr>
      <w:rPr>
        <w:rFonts w:hint="default" w:ascii="Symbol" w:hAnsi="Symbol"/>
      </w:rPr>
    </w:lvl>
    <w:lvl w:ilvl="4" w:tplc="97981F7A">
      <w:start w:val="1"/>
      <w:numFmt w:val="bullet"/>
      <w:lvlText w:val="o"/>
      <w:lvlJc w:val="left"/>
      <w:pPr>
        <w:ind w:left="3600" w:hanging="360"/>
      </w:pPr>
      <w:rPr>
        <w:rFonts w:hint="default" w:ascii="Courier New" w:hAnsi="Courier New"/>
      </w:rPr>
    </w:lvl>
    <w:lvl w:ilvl="5" w:tplc="F81031FA">
      <w:start w:val="1"/>
      <w:numFmt w:val="bullet"/>
      <w:lvlText w:val=""/>
      <w:lvlJc w:val="left"/>
      <w:pPr>
        <w:ind w:left="4320" w:hanging="360"/>
      </w:pPr>
      <w:rPr>
        <w:rFonts w:hint="default" w:ascii="Wingdings" w:hAnsi="Wingdings"/>
      </w:rPr>
    </w:lvl>
    <w:lvl w:ilvl="6" w:tplc="C02AC764">
      <w:start w:val="1"/>
      <w:numFmt w:val="bullet"/>
      <w:lvlText w:val=""/>
      <w:lvlJc w:val="left"/>
      <w:pPr>
        <w:ind w:left="5040" w:hanging="360"/>
      </w:pPr>
      <w:rPr>
        <w:rFonts w:hint="default" w:ascii="Symbol" w:hAnsi="Symbol"/>
      </w:rPr>
    </w:lvl>
    <w:lvl w:ilvl="7" w:tplc="FDD46484">
      <w:start w:val="1"/>
      <w:numFmt w:val="bullet"/>
      <w:lvlText w:val="o"/>
      <w:lvlJc w:val="left"/>
      <w:pPr>
        <w:ind w:left="5760" w:hanging="360"/>
      </w:pPr>
      <w:rPr>
        <w:rFonts w:hint="default" w:ascii="Courier New" w:hAnsi="Courier New"/>
      </w:rPr>
    </w:lvl>
    <w:lvl w:ilvl="8" w:tplc="B148C8F6">
      <w:start w:val="1"/>
      <w:numFmt w:val="bullet"/>
      <w:lvlText w:val=""/>
      <w:lvlJc w:val="left"/>
      <w:pPr>
        <w:ind w:left="6480" w:hanging="360"/>
      </w:pPr>
      <w:rPr>
        <w:rFonts w:hint="default" w:ascii="Wingdings" w:hAnsi="Wingdings"/>
      </w:rPr>
    </w:lvl>
  </w:abstractNum>
  <w:abstractNum w:abstractNumId="30" w15:restartNumberingAfterBreak="0">
    <w:nsid w:val="2C573FF4"/>
    <w:multiLevelType w:val="multilevel"/>
    <w:tmpl w:val="55F05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2C771BC4"/>
    <w:multiLevelType w:val="hybridMultilevel"/>
    <w:tmpl w:val="AF1073A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2" w15:restartNumberingAfterBreak="0">
    <w:nsid w:val="2D94E7E2"/>
    <w:multiLevelType w:val="hybridMultilevel"/>
    <w:tmpl w:val="BAD64C6C"/>
    <w:lvl w:ilvl="0" w:tplc="5E02F226">
      <w:start w:val="1"/>
      <w:numFmt w:val="decimal"/>
      <w:lvlText w:val="%1."/>
      <w:lvlJc w:val="left"/>
      <w:pPr>
        <w:ind w:left="720" w:hanging="360"/>
      </w:pPr>
      <w:rPr>
        <w:rFonts w:hint="default" w:ascii="Arial,Calibri" w:hAnsi="Arial,Calibri"/>
      </w:rPr>
    </w:lvl>
    <w:lvl w:ilvl="1" w:tplc="2E804F72">
      <w:start w:val="1"/>
      <w:numFmt w:val="lowerLetter"/>
      <w:lvlText w:val="%2."/>
      <w:lvlJc w:val="left"/>
      <w:pPr>
        <w:ind w:left="1440" w:hanging="360"/>
      </w:pPr>
    </w:lvl>
    <w:lvl w:ilvl="2" w:tplc="3284796C">
      <w:start w:val="1"/>
      <w:numFmt w:val="lowerRoman"/>
      <w:lvlText w:val="%3."/>
      <w:lvlJc w:val="right"/>
      <w:pPr>
        <w:ind w:left="2160" w:hanging="180"/>
      </w:pPr>
    </w:lvl>
    <w:lvl w:ilvl="3" w:tplc="C83C20E4">
      <w:start w:val="1"/>
      <w:numFmt w:val="decimal"/>
      <w:lvlText w:val="%4."/>
      <w:lvlJc w:val="left"/>
      <w:pPr>
        <w:ind w:left="2880" w:hanging="360"/>
      </w:pPr>
    </w:lvl>
    <w:lvl w:ilvl="4" w:tplc="560EE7F4">
      <w:start w:val="1"/>
      <w:numFmt w:val="lowerLetter"/>
      <w:lvlText w:val="%5."/>
      <w:lvlJc w:val="left"/>
      <w:pPr>
        <w:ind w:left="3600" w:hanging="360"/>
      </w:pPr>
    </w:lvl>
    <w:lvl w:ilvl="5" w:tplc="24E4BAA6">
      <w:start w:val="1"/>
      <w:numFmt w:val="lowerRoman"/>
      <w:lvlText w:val="%6."/>
      <w:lvlJc w:val="right"/>
      <w:pPr>
        <w:ind w:left="4320" w:hanging="180"/>
      </w:pPr>
    </w:lvl>
    <w:lvl w:ilvl="6" w:tplc="2CBEEC9C">
      <w:start w:val="1"/>
      <w:numFmt w:val="decimal"/>
      <w:lvlText w:val="%7."/>
      <w:lvlJc w:val="left"/>
      <w:pPr>
        <w:ind w:left="5040" w:hanging="360"/>
      </w:pPr>
    </w:lvl>
    <w:lvl w:ilvl="7" w:tplc="A9769FE2">
      <w:start w:val="1"/>
      <w:numFmt w:val="lowerLetter"/>
      <w:lvlText w:val="%8."/>
      <w:lvlJc w:val="left"/>
      <w:pPr>
        <w:ind w:left="5760" w:hanging="360"/>
      </w:pPr>
    </w:lvl>
    <w:lvl w:ilvl="8" w:tplc="437434D6">
      <w:start w:val="1"/>
      <w:numFmt w:val="lowerRoman"/>
      <w:lvlText w:val="%9."/>
      <w:lvlJc w:val="right"/>
      <w:pPr>
        <w:ind w:left="6480" w:hanging="180"/>
      </w:pPr>
    </w:lvl>
  </w:abstractNum>
  <w:abstractNum w:abstractNumId="33" w15:restartNumberingAfterBreak="0">
    <w:nsid w:val="2EBB532E"/>
    <w:multiLevelType w:val="hybridMultilevel"/>
    <w:tmpl w:val="D0C8FF98"/>
    <w:lvl w:ilvl="0" w:tplc="EEFCDD94">
      <w:start w:val="1"/>
      <w:numFmt w:val="bullet"/>
      <w:lvlText w:val=""/>
      <w:lvlJc w:val="left"/>
      <w:pPr>
        <w:ind w:left="720" w:hanging="360"/>
      </w:pPr>
      <w:rPr>
        <w:rFonts w:hint="default" w:ascii="Symbol" w:hAnsi="Symbol"/>
      </w:rPr>
    </w:lvl>
    <w:lvl w:ilvl="1" w:tplc="3A4621BE">
      <w:start w:val="1"/>
      <w:numFmt w:val="bullet"/>
      <w:lvlText w:val="o"/>
      <w:lvlJc w:val="left"/>
      <w:pPr>
        <w:ind w:left="1440" w:hanging="360"/>
      </w:pPr>
      <w:rPr>
        <w:rFonts w:hint="default" w:ascii="Courier New" w:hAnsi="Courier New"/>
      </w:rPr>
    </w:lvl>
    <w:lvl w:ilvl="2" w:tplc="E7764B1E">
      <w:start w:val="1"/>
      <w:numFmt w:val="bullet"/>
      <w:lvlText w:val=""/>
      <w:lvlJc w:val="left"/>
      <w:pPr>
        <w:ind w:left="2160" w:hanging="360"/>
      </w:pPr>
      <w:rPr>
        <w:rFonts w:hint="default" w:ascii="Wingdings" w:hAnsi="Wingdings"/>
      </w:rPr>
    </w:lvl>
    <w:lvl w:ilvl="3" w:tplc="3014C3DA">
      <w:start w:val="1"/>
      <w:numFmt w:val="bullet"/>
      <w:lvlText w:val=""/>
      <w:lvlJc w:val="left"/>
      <w:pPr>
        <w:ind w:left="2880" w:hanging="360"/>
      </w:pPr>
      <w:rPr>
        <w:rFonts w:hint="default" w:ascii="Symbol" w:hAnsi="Symbol"/>
      </w:rPr>
    </w:lvl>
    <w:lvl w:ilvl="4" w:tplc="2D240954">
      <w:start w:val="1"/>
      <w:numFmt w:val="bullet"/>
      <w:lvlText w:val="o"/>
      <w:lvlJc w:val="left"/>
      <w:pPr>
        <w:ind w:left="3600" w:hanging="360"/>
      </w:pPr>
      <w:rPr>
        <w:rFonts w:hint="default" w:ascii="Courier New" w:hAnsi="Courier New"/>
      </w:rPr>
    </w:lvl>
    <w:lvl w:ilvl="5" w:tplc="3064CACC">
      <w:start w:val="1"/>
      <w:numFmt w:val="bullet"/>
      <w:lvlText w:val=""/>
      <w:lvlJc w:val="left"/>
      <w:pPr>
        <w:ind w:left="4320" w:hanging="360"/>
      </w:pPr>
      <w:rPr>
        <w:rFonts w:hint="default" w:ascii="Wingdings" w:hAnsi="Wingdings"/>
      </w:rPr>
    </w:lvl>
    <w:lvl w:ilvl="6" w:tplc="77A0CD4E">
      <w:start w:val="1"/>
      <w:numFmt w:val="bullet"/>
      <w:lvlText w:val=""/>
      <w:lvlJc w:val="left"/>
      <w:pPr>
        <w:ind w:left="5040" w:hanging="360"/>
      </w:pPr>
      <w:rPr>
        <w:rFonts w:hint="default" w:ascii="Symbol" w:hAnsi="Symbol"/>
      </w:rPr>
    </w:lvl>
    <w:lvl w:ilvl="7" w:tplc="C0C620D6">
      <w:start w:val="1"/>
      <w:numFmt w:val="bullet"/>
      <w:lvlText w:val="o"/>
      <w:lvlJc w:val="left"/>
      <w:pPr>
        <w:ind w:left="5760" w:hanging="360"/>
      </w:pPr>
      <w:rPr>
        <w:rFonts w:hint="default" w:ascii="Courier New" w:hAnsi="Courier New"/>
      </w:rPr>
    </w:lvl>
    <w:lvl w:ilvl="8" w:tplc="3B0ED04A">
      <w:start w:val="1"/>
      <w:numFmt w:val="bullet"/>
      <w:lvlText w:val=""/>
      <w:lvlJc w:val="left"/>
      <w:pPr>
        <w:ind w:left="6480" w:hanging="360"/>
      </w:pPr>
      <w:rPr>
        <w:rFonts w:hint="default" w:ascii="Wingdings" w:hAnsi="Wingdings"/>
      </w:rPr>
    </w:lvl>
  </w:abstractNum>
  <w:abstractNum w:abstractNumId="34" w15:restartNumberingAfterBreak="0">
    <w:nsid w:val="2F4772AC"/>
    <w:multiLevelType w:val="hybridMultilevel"/>
    <w:tmpl w:val="EE2EF8B2"/>
    <w:lvl w:ilvl="0" w:tplc="6512C01E">
      <w:start w:val="3"/>
      <w:numFmt w:val="decimal"/>
      <w:lvlText w:val="%1."/>
      <w:lvlJc w:val="left"/>
      <w:pPr>
        <w:ind w:left="720" w:hanging="360"/>
      </w:pPr>
      <w:rPr>
        <w:rFonts w:hint="default" w:ascii="Arial" w:hAnsi="Arial"/>
      </w:rPr>
    </w:lvl>
    <w:lvl w:ilvl="1" w:tplc="CBA06CD2">
      <w:start w:val="1"/>
      <w:numFmt w:val="lowerLetter"/>
      <w:lvlText w:val="%2."/>
      <w:lvlJc w:val="left"/>
      <w:pPr>
        <w:ind w:left="1440" w:hanging="360"/>
      </w:pPr>
    </w:lvl>
    <w:lvl w:ilvl="2" w:tplc="3CF87194">
      <w:start w:val="1"/>
      <w:numFmt w:val="lowerRoman"/>
      <w:lvlText w:val="%3."/>
      <w:lvlJc w:val="right"/>
      <w:pPr>
        <w:ind w:left="2160" w:hanging="180"/>
      </w:pPr>
    </w:lvl>
    <w:lvl w:ilvl="3" w:tplc="C9960658">
      <w:start w:val="1"/>
      <w:numFmt w:val="decimal"/>
      <w:lvlText w:val="%4."/>
      <w:lvlJc w:val="left"/>
      <w:pPr>
        <w:ind w:left="2880" w:hanging="360"/>
      </w:pPr>
    </w:lvl>
    <w:lvl w:ilvl="4" w:tplc="E232520A">
      <w:start w:val="1"/>
      <w:numFmt w:val="lowerLetter"/>
      <w:lvlText w:val="%5."/>
      <w:lvlJc w:val="left"/>
      <w:pPr>
        <w:ind w:left="3600" w:hanging="360"/>
      </w:pPr>
    </w:lvl>
    <w:lvl w:ilvl="5" w:tplc="D1D8CDB6">
      <w:start w:val="1"/>
      <w:numFmt w:val="lowerRoman"/>
      <w:lvlText w:val="%6."/>
      <w:lvlJc w:val="right"/>
      <w:pPr>
        <w:ind w:left="4320" w:hanging="180"/>
      </w:pPr>
    </w:lvl>
    <w:lvl w:ilvl="6" w:tplc="63A07066">
      <w:start w:val="1"/>
      <w:numFmt w:val="decimal"/>
      <w:lvlText w:val="%7."/>
      <w:lvlJc w:val="left"/>
      <w:pPr>
        <w:ind w:left="5040" w:hanging="360"/>
      </w:pPr>
    </w:lvl>
    <w:lvl w:ilvl="7" w:tplc="64EE763A">
      <w:start w:val="1"/>
      <w:numFmt w:val="lowerLetter"/>
      <w:lvlText w:val="%8."/>
      <w:lvlJc w:val="left"/>
      <w:pPr>
        <w:ind w:left="5760" w:hanging="360"/>
      </w:pPr>
    </w:lvl>
    <w:lvl w:ilvl="8" w:tplc="2D7EC920">
      <w:start w:val="1"/>
      <w:numFmt w:val="lowerRoman"/>
      <w:lvlText w:val="%9."/>
      <w:lvlJc w:val="right"/>
      <w:pPr>
        <w:ind w:left="6480" w:hanging="180"/>
      </w:pPr>
    </w:lvl>
  </w:abstractNum>
  <w:abstractNum w:abstractNumId="35" w15:restartNumberingAfterBreak="0">
    <w:nsid w:val="3004F5CE"/>
    <w:multiLevelType w:val="hybridMultilevel"/>
    <w:tmpl w:val="3A064E5C"/>
    <w:lvl w:ilvl="0" w:tplc="8C54D434">
      <w:start w:val="1"/>
      <w:numFmt w:val="bullet"/>
      <w:lvlText w:val=""/>
      <w:lvlJc w:val="left"/>
      <w:pPr>
        <w:ind w:left="720" w:hanging="360"/>
      </w:pPr>
      <w:rPr>
        <w:rFonts w:hint="default" w:ascii="Symbol" w:hAnsi="Symbol"/>
      </w:rPr>
    </w:lvl>
    <w:lvl w:ilvl="1" w:tplc="53A40EA8">
      <w:start w:val="1"/>
      <w:numFmt w:val="bullet"/>
      <w:lvlText w:val="o"/>
      <w:lvlJc w:val="left"/>
      <w:pPr>
        <w:ind w:left="1440" w:hanging="360"/>
      </w:pPr>
      <w:rPr>
        <w:rFonts w:hint="default" w:ascii="Courier New" w:hAnsi="Courier New"/>
      </w:rPr>
    </w:lvl>
    <w:lvl w:ilvl="2" w:tplc="937ECBA6">
      <w:start w:val="1"/>
      <w:numFmt w:val="bullet"/>
      <w:lvlText w:val=""/>
      <w:lvlJc w:val="left"/>
      <w:pPr>
        <w:ind w:left="2160" w:hanging="360"/>
      </w:pPr>
      <w:rPr>
        <w:rFonts w:hint="default" w:ascii="Wingdings" w:hAnsi="Wingdings"/>
      </w:rPr>
    </w:lvl>
    <w:lvl w:ilvl="3" w:tplc="2BE8CE00">
      <w:start w:val="1"/>
      <w:numFmt w:val="bullet"/>
      <w:lvlText w:val=""/>
      <w:lvlJc w:val="left"/>
      <w:pPr>
        <w:ind w:left="2880" w:hanging="360"/>
      </w:pPr>
      <w:rPr>
        <w:rFonts w:hint="default" w:ascii="Symbol" w:hAnsi="Symbol"/>
      </w:rPr>
    </w:lvl>
    <w:lvl w:ilvl="4" w:tplc="8F3450D4">
      <w:start w:val="1"/>
      <w:numFmt w:val="bullet"/>
      <w:lvlText w:val="o"/>
      <w:lvlJc w:val="left"/>
      <w:pPr>
        <w:ind w:left="3600" w:hanging="360"/>
      </w:pPr>
      <w:rPr>
        <w:rFonts w:hint="default" w:ascii="Courier New" w:hAnsi="Courier New"/>
      </w:rPr>
    </w:lvl>
    <w:lvl w:ilvl="5" w:tplc="4C18B95C">
      <w:start w:val="1"/>
      <w:numFmt w:val="bullet"/>
      <w:lvlText w:val=""/>
      <w:lvlJc w:val="left"/>
      <w:pPr>
        <w:ind w:left="4320" w:hanging="360"/>
      </w:pPr>
      <w:rPr>
        <w:rFonts w:hint="default" w:ascii="Wingdings" w:hAnsi="Wingdings"/>
      </w:rPr>
    </w:lvl>
    <w:lvl w:ilvl="6" w:tplc="6D860C08">
      <w:start w:val="1"/>
      <w:numFmt w:val="bullet"/>
      <w:lvlText w:val=""/>
      <w:lvlJc w:val="left"/>
      <w:pPr>
        <w:ind w:left="5040" w:hanging="360"/>
      </w:pPr>
      <w:rPr>
        <w:rFonts w:hint="default" w:ascii="Symbol" w:hAnsi="Symbol"/>
      </w:rPr>
    </w:lvl>
    <w:lvl w:ilvl="7" w:tplc="F2B0FD42">
      <w:start w:val="1"/>
      <w:numFmt w:val="bullet"/>
      <w:lvlText w:val="o"/>
      <w:lvlJc w:val="left"/>
      <w:pPr>
        <w:ind w:left="5760" w:hanging="360"/>
      </w:pPr>
      <w:rPr>
        <w:rFonts w:hint="default" w:ascii="Courier New" w:hAnsi="Courier New"/>
      </w:rPr>
    </w:lvl>
    <w:lvl w:ilvl="8" w:tplc="6E94ABBC">
      <w:start w:val="1"/>
      <w:numFmt w:val="bullet"/>
      <w:lvlText w:val=""/>
      <w:lvlJc w:val="left"/>
      <w:pPr>
        <w:ind w:left="6480" w:hanging="360"/>
      </w:pPr>
      <w:rPr>
        <w:rFonts w:hint="default" w:ascii="Wingdings" w:hAnsi="Wingdings"/>
      </w:rPr>
    </w:lvl>
  </w:abstractNum>
  <w:abstractNum w:abstractNumId="36"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37"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38" w15:restartNumberingAfterBreak="0">
    <w:nsid w:val="37BD555F"/>
    <w:multiLevelType w:val="hybridMultilevel"/>
    <w:tmpl w:val="09568264"/>
    <w:lvl w:ilvl="0" w:tplc="B4022ABE">
      <w:start w:val="1"/>
      <w:numFmt w:val="decimal"/>
      <w:lvlText w:val="%1."/>
      <w:lvlJc w:val="left"/>
      <w:pPr>
        <w:ind w:left="786" w:hanging="360"/>
      </w:pPr>
    </w:lvl>
    <w:lvl w:ilvl="1" w:tplc="05888B24">
      <w:start w:val="1"/>
      <w:numFmt w:val="lowerLetter"/>
      <w:lvlText w:val="%2."/>
      <w:lvlJc w:val="left"/>
      <w:pPr>
        <w:ind w:left="1440" w:hanging="360"/>
      </w:pPr>
    </w:lvl>
    <w:lvl w:ilvl="2" w:tplc="6980B8E0">
      <w:start w:val="1"/>
      <w:numFmt w:val="lowerRoman"/>
      <w:lvlText w:val="%3."/>
      <w:lvlJc w:val="right"/>
      <w:pPr>
        <w:ind w:left="2160" w:hanging="180"/>
      </w:pPr>
    </w:lvl>
    <w:lvl w:ilvl="3" w:tplc="E15AED16">
      <w:start w:val="1"/>
      <w:numFmt w:val="decimal"/>
      <w:lvlText w:val="%4."/>
      <w:lvlJc w:val="left"/>
      <w:pPr>
        <w:ind w:left="2880" w:hanging="360"/>
      </w:pPr>
    </w:lvl>
    <w:lvl w:ilvl="4" w:tplc="00E25088">
      <w:start w:val="1"/>
      <w:numFmt w:val="lowerLetter"/>
      <w:lvlText w:val="%5."/>
      <w:lvlJc w:val="left"/>
      <w:pPr>
        <w:ind w:left="3600" w:hanging="360"/>
      </w:pPr>
    </w:lvl>
    <w:lvl w:ilvl="5" w:tplc="F538E688">
      <w:start w:val="1"/>
      <w:numFmt w:val="lowerRoman"/>
      <w:lvlText w:val="%6."/>
      <w:lvlJc w:val="right"/>
      <w:pPr>
        <w:ind w:left="4320" w:hanging="180"/>
      </w:pPr>
    </w:lvl>
    <w:lvl w:ilvl="6" w:tplc="8E78163A">
      <w:start w:val="1"/>
      <w:numFmt w:val="decimal"/>
      <w:lvlText w:val="%7."/>
      <w:lvlJc w:val="left"/>
      <w:pPr>
        <w:ind w:left="5040" w:hanging="360"/>
      </w:pPr>
    </w:lvl>
    <w:lvl w:ilvl="7" w:tplc="ECCCE30E">
      <w:start w:val="1"/>
      <w:numFmt w:val="lowerLetter"/>
      <w:lvlText w:val="%8."/>
      <w:lvlJc w:val="left"/>
      <w:pPr>
        <w:ind w:left="5760" w:hanging="360"/>
      </w:pPr>
    </w:lvl>
    <w:lvl w:ilvl="8" w:tplc="156C2C82">
      <w:start w:val="1"/>
      <w:numFmt w:val="lowerRoman"/>
      <w:lvlText w:val="%9."/>
      <w:lvlJc w:val="right"/>
      <w:pPr>
        <w:ind w:left="6480" w:hanging="180"/>
      </w:pPr>
    </w:lvl>
  </w:abstractNum>
  <w:abstractNum w:abstractNumId="39" w15:restartNumberingAfterBreak="0">
    <w:nsid w:val="381E145F"/>
    <w:multiLevelType w:val="multilevel"/>
    <w:tmpl w:val="85D01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38E7280E"/>
    <w:multiLevelType w:val="multilevel"/>
    <w:tmpl w:val="B44EA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3A827909"/>
    <w:multiLevelType w:val="multilevel"/>
    <w:tmpl w:val="EA3CAB4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2" w15:restartNumberingAfterBreak="0">
    <w:nsid w:val="3BE0CB3A"/>
    <w:multiLevelType w:val="hybridMultilevel"/>
    <w:tmpl w:val="8408AE26"/>
    <w:lvl w:ilvl="0" w:tplc="83EECE46">
      <w:start w:val="1"/>
      <w:numFmt w:val="decimal"/>
      <w:lvlText w:val="%1."/>
      <w:lvlJc w:val="left"/>
      <w:pPr>
        <w:ind w:left="720" w:hanging="360"/>
      </w:pPr>
    </w:lvl>
    <w:lvl w:ilvl="1" w:tplc="FDB25FA4">
      <w:start w:val="1"/>
      <w:numFmt w:val="lowerLetter"/>
      <w:lvlText w:val="%2."/>
      <w:lvlJc w:val="left"/>
      <w:pPr>
        <w:ind w:left="1440" w:hanging="360"/>
      </w:pPr>
    </w:lvl>
    <w:lvl w:ilvl="2" w:tplc="8CE23F2E">
      <w:start w:val="1"/>
      <w:numFmt w:val="lowerRoman"/>
      <w:lvlText w:val="%3."/>
      <w:lvlJc w:val="right"/>
      <w:pPr>
        <w:ind w:left="2160" w:hanging="180"/>
      </w:pPr>
    </w:lvl>
    <w:lvl w:ilvl="3" w:tplc="2C5A0382">
      <w:start w:val="1"/>
      <w:numFmt w:val="decimal"/>
      <w:lvlText w:val="%4."/>
      <w:lvlJc w:val="left"/>
      <w:pPr>
        <w:ind w:left="2880" w:hanging="360"/>
      </w:pPr>
    </w:lvl>
    <w:lvl w:ilvl="4" w:tplc="FE42EABA">
      <w:start w:val="1"/>
      <w:numFmt w:val="lowerLetter"/>
      <w:lvlText w:val="%5."/>
      <w:lvlJc w:val="left"/>
      <w:pPr>
        <w:ind w:left="3600" w:hanging="360"/>
      </w:pPr>
    </w:lvl>
    <w:lvl w:ilvl="5" w:tplc="86C496EC">
      <w:start w:val="1"/>
      <w:numFmt w:val="lowerRoman"/>
      <w:lvlText w:val="%6."/>
      <w:lvlJc w:val="right"/>
      <w:pPr>
        <w:ind w:left="4320" w:hanging="180"/>
      </w:pPr>
    </w:lvl>
    <w:lvl w:ilvl="6" w:tplc="51688DA4">
      <w:start w:val="1"/>
      <w:numFmt w:val="decimal"/>
      <w:lvlText w:val="%7."/>
      <w:lvlJc w:val="left"/>
      <w:pPr>
        <w:ind w:left="5040" w:hanging="360"/>
      </w:pPr>
    </w:lvl>
    <w:lvl w:ilvl="7" w:tplc="5B740A68">
      <w:start w:val="1"/>
      <w:numFmt w:val="lowerLetter"/>
      <w:lvlText w:val="%8."/>
      <w:lvlJc w:val="left"/>
      <w:pPr>
        <w:ind w:left="5760" w:hanging="360"/>
      </w:pPr>
    </w:lvl>
    <w:lvl w:ilvl="8" w:tplc="95F206A6">
      <w:start w:val="1"/>
      <w:numFmt w:val="lowerRoman"/>
      <w:lvlText w:val="%9."/>
      <w:lvlJc w:val="right"/>
      <w:pPr>
        <w:ind w:left="6480" w:hanging="180"/>
      </w:pPr>
    </w:lvl>
  </w:abstractNum>
  <w:abstractNum w:abstractNumId="43" w15:restartNumberingAfterBreak="0">
    <w:nsid w:val="3E73B713"/>
    <w:multiLevelType w:val="hybridMultilevel"/>
    <w:tmpl w:val="4D5C5828"/>
    <w:lvl w:ilvl="0" w:tplc="7D828490">
      <w:start w:val="1"/>
      <w:numFmt w:val="bullet"/>
      <w:lvlText w:val=""/>
      <w:lvlJc w:val="left"/>
      <w:pPr>
        <w:ind w:left="720" w:hanging="360"/>
      </w:pPr>
      <w:rPr>
        <w:rFonts w:hint="default" w:ascii="Symbol" w:hAnsi="Symbol"/>
      </w:rPr>
    </w:lvl>
    <w:lvl w:ilvl="1" w:tplc="FF32BC9E">
      <w:start w:val="1"/>
      <w:numFmt w:val="bullet"/>
      <w:lvlText w:val="o"/>
      <w:lvlJc w:val="left"/>
      <w:pPr>
        <w:ind w:left="1440" w:hanging="360"/>
      </w:pPr>
      <w:rPr>
        <w:rFonts w:hint="default" w:ascii="Courier New" w:hAnsi="Courier New"/>
      </w:rPr>
    </w:lvl>
    <w:lvl w:ilvl="2" w:tplc="8FC0440E">
      <w:start w:val="1"/>
      <w:numFmt w:val="bullet"/>
      <w:lvlText w:val=""/>
      <w:lvlJc w:val="left"/>
      <w:pPr>
        <w:ind w:left="2160" w:hanging="360"/>
      </w:pPr>
      <w:rPr>
        <w:rFonts w:hint="default" w:ascii="Wingdings" w:hAnsi="Wingdings"/>
      </w:rPr>
    </w:lvl>
    <w:lvl w:ilvl="3" w:tplc="4AD4FD6E">
      <w:start w:val="1"/>
      <w:numFmt w:val="bullet"/>
      <w:lvlText w:val=""/>
      <w:lvlJc w:val="left"/>
      <w:pPr>
        <w:ind w:left="2880" w:hanging="360"/>
      </w:pPr>
      <w:rPr>
        <w:rFonts w:hint="default" w:ascii="Symbol" w:hAnsi="Symbol"/>
      </w:rPr>
    </w:lvl>
    <w:lvl w:ilvl="4" w:tplc="21FE7BD4">
      <w:start w:val="1"/>
      <w:numFmt w:val="bullet"/>
      <w:lvlText w:val="o"/>
      <w:lvlJc w:val="left"/>
      <w:pPr>
        <w:ind w:left="3600" w:hanging="360"/>
      </w:pPr>
      <w:rPr>
        <w:rFonts w:hint="default" w:ascii="Courier New" w:hAnsi="Courier New"/>
      </w:rPr>
    </w:lvl>
    <w:lvl w:ilvl="5" w:tplc="DE22398A">
      <w:start w:val="1"/>
      <w:numFmt w:val="bullet"/>
      <w:lvlText w:val=""/>
      <w:lvlJc w:val="left"/>
      <w:pPr>
        <w:ind w:left="4320" w:hanging="360"/>
      </w:pPr>
      <w:rPr>
        <w:rFonts w:hint="default" w:ascii="Wingdings" w:hAnsi="Wingdings"/>
      </w:rPr>
    </w:lvl>
    <w:lvl w:ilvl="6" w:tplc="C01EC29E">
      <w:start w:val="1"/>
      <w:numFmt w:val="bullet"/>
      <w:lvlText w:val=""/>
      <w:lvlJc w:val="left"/>
      <w:pPr>
        <w:ind w:left="5040" w:hanging="360"/>
      </w:pPr>
      <w:rPr>
        <w:rFonts w:hint="default" w:ascii="Symbol" w:hAnsi="Symbol"/>
      </w:rPr>
    </w:lvl>
    <w:lvl w:ilvl="7" w:tplc="C426621E">
      <w:start w:val="1"/>
      <w:numFmt w:val="bullet"/>
      <w:lvlText w:val="o"/>
      <w:lvlJc w:val="left"/>
      <w:pPr>
        <w:ind w:left="5760" w:hanging="360"/>
      </w:pPr>
      <w:rPr>
        <w:rFonts w:hint="default" w:ascii="Courier New" w:hAnsi="Courier New"/>
      </w:rPr>
    </w:lvl>
    <w:lvl w:ilvl="8" w:tplc="833C1AE6">
      <w:start w:val="1"/>
      <w:numFmt w:val="bullet"/>
      <w:lvlText w:val=""/>
      <w:lvlJc w:val="left"/>
      <w:pPr>
        <w:ind w:left="6480" w:hanging="360"/>
      </w:pPr>
      <w:rPr>
        <w:rFonts w:hint="default" w:ascii="Wingdings" w:hAnsi="Wingdings"/>
      </w:rPr>
    </w:lvl>
  </w:abstractNum>
  <w:abstractNum w:abstractNumId="44" w15:restartNumberingAfterBreak="0">
    <w:nsid w:val="42A3CECC"/>
    <w:multiLevelType w:val="hybridMultilevel"/>
    <w:tmpl w:val="7FC8BC3C"/>
    <w:lvl w:ilvl="0" w:tplc="B936E154">
      <w:start w:val="1"/>
      <w:numFmt w:val="bullet"/>
      <w:lvlText w:val=""/>
      <w:lvlJc w:val="left"/>
      <w:pPr>
        <w:ind w:left="720" w:hanging="360"/>
      </w:pPr>
      <w:rPr>
        <w:rFonts w:hint="default" w:ascii="Symbol" w:hAnsi="Symbol"/>
      </w:rPr>
    </w:lvl>
    <w:lvl w:ilvl="1" w:tplc="0CA42E48">
      <w:start w:val="1"/>
      <w:numFmt w:val="bullet"/>
      <w:lvlText w:val="o"/>
      <w:lvlJc w:val="left"/>
      <w:pPr>
        <w:ind w:left="1440" w:hanging="360"/>
      </w:pPr>
      <w:rPr>
        <w:rFonts w:hint="default" w:ascii="Courier New" w:hAnsi="Courier New"/>
      </w:rPr>
    </w:lvl>
    <w:lvl w:ilvl="2" w:tplc="E65850EA">
      <w:start w:val="1"/>
      <w:numFmt w:val="bullet"/>
      <w:lvlText w:val=""/>
      <w:lvlJc w:val="left"/>
      <w:pPr>
        <w:ind w:left="2160" w:hanging="360"/>
      </w:pPr>
      <w:rPr>
        <w:rFonts w:hint="default" w:ascii="Wingdings" w:hAnsi="Wingdings"/>
      </w:rPr>
    </w:lvl>
    <w:lvl w:ilvl="3" w:tplc="88D28ABA">
      <w:start w:val="1"/>
      <w:numFmt w:val="bullet"/>
      <w:lvlText w:val=""/>
      <w:lvlJc w:val="left"/>
      <w:pPr>
        <w:ind w:left="2880" w:hanging="360"/>
      </w:pPr>
      <w:rPr>
        <w:rFonts w:hint="default" w:ascii="Symbol" w:hAnsi="Symbol"/>
      </w:rPr>
    </w:lvl>
    <w:lvl w:ilvl="4" w:tplc="7040EA30">
      <w:start w:val="1"/>
      <w:numFmt w:val="bullet"/>
      <w:lvlText w:val="o"/>
      <w:lvlJc w:val="left"/>
      <w:pPr>
        <w:ind w:left="3600" w:hanging="360"/>
      </w:pPr>
      <w:rPr>
        <w:rFonts w:hint="default" w:ascii="Courier New" w:hAnsi="Courier New"/>
      </w:rPr>
    </w:lvl>
    <w:lvl w:ilvl="5" w:tplc="DD18A1B8">
      <w:start w:val="1"/>
      <w:numFmt w:val="bullet"/>
      <w:lvlText w:val=""/>
      <w:lvlJc w:val="left"/>
      <w:pPr>
        <w:ind w:left="4320" w:hanging="360"/>
      </w:pPr>
      <w:rPr>
        <w:rFonts w:hint="default" w:ascii="Wingdings" w:hAnsi="Wingdings"/>
      </w:rPr>
    </w:lvl>
    <w:lvl w:ilvl="6" w:tplc="9796FD60">
      <w:start w:val="1"/>
      <w:numFmt w:val="bullet"/>
      <w:lvlText w:val=""/>
      <w:lvlJc w:val="left"/>
      <w:pPr>
        <w:ind w:left="5040" w:hanging="360"/>
      </w:pPr>
      <w:rPr>
        <w:rFonts w:hint="default" w:ascii="Symbol" w:hAnsi="Symbol"/>
      </w:rPr>
    </w:lvl>
    <w:lvl w:ilvl="7" w:tplc="DA5CAC8E">
      <w:start w:val="1"/>
      <w:numFmt w:val="bullet"/>
      <w:lvlText w:val="o"/>
      <w:lvlJc w:val="left"/>
      <w:pPr>
        <w:ind w:left="5760" w:hanging="360"/>
      </w:pPr>
      <w:rPr>
        <w:rFonts w:hint="default" w:ascii="Courier New" w:hAnsi="Courier New"/>
      </w:rPr>
    </w:lvl>
    <w:lvl w:ilvl="8" w:tplc="52B67706">
      <w:start w:val="1"/>
      <w:numFmt w:val="bullet"/>
      <w:lvlText w:val=""/>
      <w:lvlJc w:val="left"/>
      <w:pPr>
        <w:ind w:left="6480" w:hanging="360"/>
      </w:pPr>
      <w:rPr>
        <w:rFonts w:hint="default" w:ascii="Wingdings" w:hAnsi="Wingdings"/>
      </w:rPr>
    </w:lvl>
  </w:abstractNum>
  <w:abstractNum w:abstractNumId="45" w15:restartNumberingAfterBreak="0">
    <w:nsid w:val="4396FAB6"/>
    <w:multiLevelType w:val="hybridMultilevel"/>
    <w:tmpl w:val="A3DEF6EC"/>
    <w:lvl w:ilvl="0" w:tplc="56D81F86">
      <w:start w:val="1"/>
      <w:numFmt w:val="decimal"/>
      <w:lvlText w:val="%1."/>
      <w:lvlJc w:val="left"/>
      <w:pPr>
        <w:ind w:left="720" w:hanging="360"/>
      </w:pPr>
    </w:lvl>
    <w:lvl w:ilvl="1" w:tplc="A014C090">
      <w:start w:val="1"/>
      <w:numFmt w:val="lowerLetter"/>
      <w:lvlText w:val="%2."/>
      <w:lvlJc w:val="left"/>
      <w:pPr>
        <w:ind w:left="1440" w:hanging="360"/>
      </w:pPr>
    </w:lvl>
    <w:lvl w:ilvl="2" w:tplc="C76E3EEC">
      <w:start w:val="1"/>
      <w:numFmt w:val="lowerRoman"/>
      <w:lvlText w:val="%3."/>
      <w:lvlJc w:val="right"/>
      <w:pPr>
        <w:ind w:left="2160" w:hanging="180"/>
      </w:pPr>
    </w:lvl>
    <w:lvl w:ilvl="3" w:tplc="520E62A6">
      <w:start w:val="1"/>
      <w:numFmt w:val="decimal"/>
      <w:lvlText w:val="%4."/>
      <w:lvlJc w:val="left"/>
      <w:pPr>
        <w:ind w:left="2880" w:hanging="360"/>
      </w:pPr>
    </w:lvl>
    <w:lvl w:ilvl="4" w:tplc="02B8BABA">
      <w:start w:val="1"/>
      <w:numFmt w:val="lowerLetter"/>
      <w:lvlText w:val="%5."/>
      <w:lvlJc w:val="left"/>
      <w:pPr>
        <w:ind w:left="3600" w:hanging="360"/>
      </w:pPr>
    </w:lvl>
    <w:lvl w:ilvl="5" w:tplc="12CA466E">
      <w:start w:val="1"/>
      <w:numFmt w:val="lowerRoman"/>
      <w:lvlText w:val="%6."/>
      <w:lvlJc w:val="right"/>
      <w:pPr>
        <w:ind w:left="4320" w:hanging="180"/>
      </w:pPr>
    </w:lvl>
    <w:lvl w:ilvl="6" w:tplc="68EEDA64">
      <w:start w:val="1"/>
      <w:numFmt w:val="decimal"/>
      <w:lvlText w:val="%7."/>
      <w:lvlJc w:val="left"/>
      <w:pPr>
        <w:ind w:left="5040" w:hanging="360"/>
      </w:pPr>
    </w:lvl>
    <w:lvl w:ilvl="7" w:tplc="BB646534">
      <w:start w:val="1"/>
      <w:numFmt w:val="lowerLetter"/>
      <w:lvlText w:val="%8."/>
      <w:lvlJc w:val="left"/>
      <w:pPr>
        <w:ind w:left="5760" w:hanging="360"/>
      </w:pPr>
    </w:lvl>
    <w:lvl w:ilvl="8" w:tplc="EE2E03D8">
      <w:start w:val="1"/>
      <w:numFmt w:val="lowerRoman"/>
      <w:lvlText w:val="%9."/>
      <w:lvlJc w:val="right"/>
      <w:pPr>
        <w:ind w:left="6480" w:hanging="180"/>
      </w:pPr>
    </w:lvl>
  </w:abstractNum>
  <w:abstractNum w:abstractNumId="4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C13D9"/>
    <w:multiLevelType w:val="multilevel"/>
    <w:tmpl w:val="542C858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CC44275"/>
    <w:multiLevelType w:val="multilevel"/>
    <w:tmpl w:val="86D40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4D37B244"/>
    <w:multiLevelType w:val="hybridMultilevel"/>
    <w:tmpl w:val="923C82D4"/>
    <w:lvl w:ilvl="0" w:tplc="751C2040">
      <w:start w:val="1"/>
      <w:numFmt w:val="decimal"/>
      <w:lvlText w:val="%1."/>
      <w:lvlJc w:val="left"/>
      <w:pPr>
        <w:ind w:left="720" w:hanging="360"/>
      </w:pPr>
    </w:lvl>
    <w:lvl w:ilvl="1" w:tplc="8A009C52">
      <w:start w:val="1"/>
      <w:numFmt w:val="lowerLetter"/>
      <w:lvlText w:val="%2."/>
      <w:lvlJc w:val="left"/>
      <w:pPr>
        <w:ind w:left="1440" w:hanging="360"/>
      </w:pPr>
    </w:lvl>
    <w:lvl w:ilvl="2" w:tplc="8A2051E6">
      <w:start w:val="1"/>
      <w:numFmt w:val="lowerRoman"/>
      <w:lvlText w:val="%3."/>
      <w:lvlJc w:val="right"/>
      <w:pPr>
        <w:ind w:left="2160" w:hanging="180"/>
      </w:pPr>
    </w:lvl>
    <w:lvl w:ilvl="3" w:tplc="53B49F28">
      <w:start w:val="1"/>
      <w:numFmt w:val="decimal"/>
      <w:lvlText w:val="%4."/>
      <w:lvlJc w:val="left"/>
      <w:pPr>
        <w:ind w:left="2880" w:hanging="360"/>
      </w:pPr>
    </w:lvl>
    <w:lvl w:ilvl="4" w:tplc="2860704A">
      <w:start w:val="1"/>
      <w:numFmt w:val="lowerLetter"/>
      <w:lvlText w:val="%5."/>
      <w:lvlJc w:val="left"/>
      <w:pPr>
        <w:ind w:left="3600" w:hanging="360"/>
      </w:pPr>
    </w:lvl>
    <w:lvl w:ilvl="5" w:tplc="47501BCE">
      <w:start w:val="1"/>
      <w:numFmt w:val="lowerRoman"/>
      <w:lvlText w:val="%6."/>
      <w:lvlJc w:val="right"/>
      <w:pPr>
        <w:ind w:left="4320" w:hanging="180"/>
      </w:pPr>
    </w:lvl>
    <w:lvl w:ilvl="6" w:tplc="F3662CDC">
      <w:start w:val="1"/>
      <w:numFmt w:val="decimal"/>
      <w:lvlText w:val="%7."/>
      <w:lvlJc w:val="left"/>
      <w:pPr>
        <w:ind w:left="5040" w:hanging="360"/>
      </w:pPr>
    </w:lvl>
    <w:lvl w:ilvl="7" w:tplc="5E66DEBA">
      <w:start w:val="1"/>
      <w:numFmt w:val="lowerLetter"/>
      <w:lvlText w:val="%8."/>
      <w:lvlJc w:val="left"/>
      <w:pPr>
        <w:ind w:left="5760" w:hanging="360"/>
      </w:pPr>
    </w:lvl>
    <w:lvl w:ilvl="8" w:tplc="0804D714">
      <w:start w:val="1"/>
      <w:numFmt w:val="lowerRoman"/>
      <w:lvlText w:val="%9."/>
      <w:lvlJc w:val="right"/>
      <w:pPr>
        <w:ind w:left="6480" w:hanging="180"/>
      </w:pPr>
    </w:lvl>
  </w:abstractNum>
  <w:abstractNum w:abstractNumId="50" w15:restartNumberingAfterBreak="0">
    <w:nsid w:val="4E1C4AEA"/>
    <w:multiLevelType w:val="hybridMultilevel"/>
    <w:tmpl w:val="A2C03DF4"/>
    <w:lvl w:ilvl="0" w:tplc="FFFFFFFF">
      <w:start w:val="1"/>
      <w:numFmt w:val="decimal"/>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074A99"/>
    <w:multiLevelType w:val="multilevel"/>
    <w:tmpl w:val="072ED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51EC12A2"/>
    <w:multiLevelType w:val="multilevel"/>
    <w:tmpl w:val="275EA1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52124ED8"/>
    <w:multiLevelType w:val="multilevel"/>
    <w:tmpl w:val="D7521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52FF9831"/>
    <w:multiLevelType w:val="hybridMultilevel"/>
    <w:tmpl w:val="769EF19E"/>
    <w:lvl w:ilvl="0" w:tplc="E1287202">
      <w:start w:val="1"/>
      <w:numFmt w:val="decimal"/>
      <w:lvlText w:val="%1."/>
      <w:lvlJc w:val="left"/>
      <w:pPr>
        <w:ind w:left="720" w:hanging="360"/>
      </w:pPr>
    </w:lvl>
    <w:lvl w:ilvl="1" w:tplc="130AD250">
      <w:start w:val="1"/>
      <w:numFmt w:val="lowerLetter"/>
      <w:lvlText w:val="%2."/>
      <w:lvlJc w:val="left"/>
      <w:pPr>
        <w:ind w:left="1440" w:hanging="360"/>
      </w:pPr>
    </w:lvl>
    <w:lvl w:ilvl="2" w:tplc="F52C4E9C">
      <w:start w:val="1"/>
      <w:numFmt w:val="lowerRoman"/>
      <w:lvlText w:val="%3."/>
      <w:lvlJc w:val="right"/>
      <w:pPr>
        <w:ind w:left="2160" w:hanging="180"/>
      </w:pPr>
    </w:lvl>
    <w:lvl w:ilvl="3" w:tplc="119AAFA4">
      <w:start w:val="1"/>
      <w:numFmt w:val="decimal"/>
      <w:lvlText w:val="%4."/>
      <w:lvlJc w:val="left"/>
      <w:pPr>
        <w:ind w:left="2880" w:hanging="360"/>
      </w:pPr>
    </w:lvl>
    <w:lvl w:ilvl="4" w:tplc="CF94E6E0">
      <w:start w:val="1"/>
      <w:numFmt w:val="lowerLetter"/>
      <w:lvlText w:val="%5."/>
      <w:lvlJc w:val="left"/>
      <w:pPr>
        <w:ind w:left="3600" w:hanging="360"/>
      </w:pPr>
    </w:lvl>
    <w:lvl w:ilvl="5" w:tplc="E362C660">
      <w:start w:val="1"/>
      <w:numFmt w:val="lowerRoman"/>
      <w:lvlText w:val="%6."/>
      <w:lvlJc w:val="right"/>
      <w:pPr>
        <w:ind w:left="4320" w:hanging="180"/>
      </w:pPr>
    </w:lvl>
    <w:lvl w:ilvl="6" w:tplc="E7680DAA">
      <w:start w:val="1"/>
      <w:numFmt w:val="decimal"/>
      <w:lvlText w:val="%7."/>
      <w:lvlJc w:val="left"/>
      <w:pPr>
        <w:ind w:left="5040" w:hanging="360"/>
      </w:pPr>
    </w:lvl>
    <w:lvl w:ilvl="7" w:tplc="9E9896FE">
      <w:start w:val="1"/>
      <w:numFmt w:val="lowerLetter"/>
      <w:lvlText w:val="%8."/>
      <w:lvlJc w:val="left"/>
      <w:pPr>
        <w:ind w:left="5760" w:hanging="360"/>
      </w:pPr>
    </w:lvl>
    <w:lvl w:ilvl="8" w:tplc="3BA4515E">
      <w:start w:val="1"/>
      <w:numFmt w:val="lowerRoman"/>
      <w:lvlText w:val="%9."/>
      <w:lvlJc w:val="right"/>
      <w:pPr>
        <w:ind w:left="6480" w:hanging="180"/>
      </w:pPr>
    </w:lvl>
  </w:abstractNum>
  <w:abstractNum w:abstractNumId="55" w15:restartNumberingAfterBreak="0">
    <w:nsid w:val="53F34A15"/>
    <w:multiLevelType w:val="hybridMultilevel"/>
    <w:tmpl w:val="90D0DE1E"/>
    <w:lvl w:ilvl="0" w:tplc="FFFFFFF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58C2FA8"/>
    <w:multiLevelType w:val="hybridMultilevel"/>
    <w:tmpl w:val="FA74E09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7" w15:restartNumberingAfterBreak="0">
    <w:nsid w:val="56D9272A"/>
    <w:multiLevelType w:val="hybridMultilevel"/>
    <w:tmpl w:val="F30A854C"/>
    <w:lvl w:ilvl="0" w:tplc="3B907E2A">
      <w:start w:val="1"/>
      <w:numFmt w:val="bullet"/>
      <w:lvlText w:val=""/>
      <w:lvlJc w:val="left"/>
      <w:pPr>
        <w:ind w:left="720" w:hanging="360"/>
      </w:pPr>
      <w:rPr>
        <w:rFonts w:hint="default" w:ascii="Symbol" w:hAnsi="Symbol"/>
      </w:rPr>
    </w:lvl>
    <w:lvl w:ilvl="1" w:tplc="802EF6EE">
      <w:start w:val="1"/>
      <w:numFmt w:val="bullet"/>
      <w:lvlText w:val="o"/>
      <w:lvlJc w:val="left"/>
      <w:pPr>
        <w:ind w:left="1440" w:hanging="360"/>
      </w:pPr>
      <w:rPr>
        <w:rFonts w:hint="default" w:ascii="Courier New" w:hAnsi="Courier New"/>
      </w:rPr>
    </w:lvl>
    <w:lvl w:ilvl="2" w:tplc="94FE4A42">
      <w:start w:val="1"/>
      <w:numFmt w:val="bullet"/>
      <w:lvlText w:val=""/>
      <w:lvlJc w:val="left"/>
      <w:pPr>
        <w:ind w:left="2160" w:hanging="360"/>
      </w:pPr>
      <w:rPr>
        <w:rFonts w:hint="default" w:ascii="Wingdings" w:hAnsi="Wingdings"/>
      </w:rPr>
    </w:lvl>
    <w:lvl w:ilvl="3" w:tplc="48041960">
      <w:start w:val="1"/>
      <w:numFmt w:val="bullet"/>
      <w:lvlText w:val=""/>
      <w:lvlJc w:val="left"/>
      <w:pPr>
        <w:ind w:left="2880" w:hanging="360"/>
      </w:pPr>
      <w:rPr>
        <w:rFonts w:hint="default" w:ascii="Symbol" w:hAnsi="Symbol"/>
      </w:rPr>
    </w:lvl>
    <w:lvl w:ilvl="4" w:tplc="EB8A9B02">
      <w:start w:val="1"/>
      <w:numFmt w:val="bullet"/>
      <w:lvlText w:val="o"/>
      <w:lvlJc w:val="left"/>
      <w:pPr>
        <w:ind w:left="3600" w:hanging="360"/>
      </w:pPr>
      <w:rPr>
        <w:rFonts w:hint="default" w:ascii="Courier New" w:hAnsi="Courier New"/>
      </w:rPr>
    </w:lvl>
    <w:lvl w:ilvl="5" w:tplc="2B9A1230">
      <w:start w:val="1"/>
      <w:numFmt w:val="bullet"/>
      <w:lvlText w:val=""/>
      <w:lvlJc w:val="left"/>
      <w:pPr>
        <w:ind w:left="4320" w:hanging="360"/>
      </w:pPr>
      <w:rPr>
        <w:rFonts w:hint="default" w:ascii="Wingdings" w:hAnsi="Wingdings"/>
      </w:rPr>
    </w:lvl>
    <w:lvl w:ilvl="6" w:tplc="06A677EE">
      <w:start w:val="1"/>
      <w:numFmt w:val="bullet"/>
      <w:lvlText w:val=""/>
      <w:lvlJc w:val="left"/>
      <w:pPr>
        <w:ind w:left="5040" w:hanging="360"/>
      </w:pPr>
      <w:rPr>
        <w:rFonts w:hint="default" w:ascii="Symbol" w:hAnsi="Symbol"/>
      </w:rPr>
    </w:lvl>
    <w:lvl w:ilvl="7" w:tplc="46DCEE76">
      <w:start w:val="1"/>
      <w:numFmt w:val="bullet"/>
      <w:lvlText w:val="o"/>
      <w:lvlJc w:val="left"/>
      <w:pPr>
        <w:ind w:left="5760" w:hanging="360"/>
      </w:pPr>
      <w:rPr>
        <w:rFonts w:hint="default" w:ascii="Courier New" w:hAnsi="Courier New"/>
      </w:rPr>
    </w:lvl>
    <w:lvl w:ilvl="8" w:tplc="EB5A7E22">
      <w:start w:val="1"/>
      <w:numFmt w:val="bullet"/>
      <w:lvlText w:val=""/>
      <w:lvlJc w:val="left"/>
      <w:pPr>
        <w:ind w:left="6480" w:hanging="360"/>
      </w:pPr>
      <w:rPr>
        <w:rFonts w:hint="default" w:ascii="Wingdings" w:hAnsi="Wingdings"/>
      </w:rPr>
    </w:lvl>
  </w:abstractNum>
  <w:abstractNum w:abstractNumId="58" w15:restartNumberingAfterBreak="0">
    <w:nsid w:val="576A583B"/>
    <w:multiLevelType w:val="multilevel"/>
    <w:tmpl w:val="2D826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AC7605"/>
    <w:multiLevelType w:val="hybridMultilevel"/>
    <w:tmpl w:val="E6B2D1E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3" w15:restartNumberingAfterBreak="0">
    <w:nsid w:val="5D03C8F3"/>
    <w:multiLevelType w:val="hybridMultilevel"/>
    <w:tmpl w:val="3BD2658C"/>
    <w:lvl w:ilvl="0" w:tplc="4A7E143C">
      <w:start w:val="1"/>
      <w:numFmt w:val="bullet"/>
      <w:lvlText w:val=""/>
      <w:lvlJc w:val="left"/>
      <w:pPr>
        <w:ind w:left="720" w:hanging="360"/>
      </w:pPr>
      <w:rPr>
        <w:rFonts w:hint="default" w:ascii="Symbol" w:hAnsi="Symbol"/>
      </w:rPr>
    </w:lvl>
    <w:lvl w:ilvl="1" w:tplc="ADCAA286">
      <w:start w:val="1"/>
      <w:numFmt w:val="bullet"/>
      <w:lvlText w:val="o"/>
      <w:lvlJc w:val="left"/>
      <w:pPr>
        <w:ind w:left="1440" w:hanging="360"/>
      </w:pPr>
      <w:rPr>
        <w:rFonts w:hint="default" w:ascii="Courier New" w:hAnsi="Courier New"/>
      </w:rPr>
    </w:lvl>
    <w:lvl w:ilvl="2" w:tplc="803057E0">
      <w:start w:val="1"/>
      <w:numFmt w:val="bullet"/>
      <w:lvlText w:val=""/>
      <w:lvlJc w:val="left"/>
      <w:pPr>
        <w:ind w:left="2160" w:hanging="360"/>
      </w:pPr>
      <w:rPr>
        <w:rFonts w:hint="default" w:ascii="Wingdings" w:hAnsi="Wingdings"/>
      </w:rPr>
    </w:lvl>
    <w:lvl w:ilvl="3" w:tplc="AAA06774">
      <w:start w:val="1"/>
      <w:numFmt w:val="bullet"/>
      <w:lvlText w:val=""/>
      <w:lvlJc w:val="left"/>
      <w:pPr>
        <w:ind w:left="2880" w:hanging="360"/>
      </w:pPr>
      <w:rPr>
        <w:rFonts w:hint="default" w:ascii="Symbol" w:hAnsi="Symbol"/>
      </w:rPr>
    </w:lvl>
    <w:lvl w:ilvl="4" w:tplc="5C28C176">
      <w:start w:val="1"/>
      <w:numFmt w:val="bullet"/>
      <w:lvlText w:val="o"/>
      <w:lvlJc w:val="left"/>
      <w:pPr>
        <w:ind w:left="3600" w:hanging="360"/>
      </w:pPr>
      <w:rPr>
        <w:rFonts w:hint="default" w:ascii="Courier New" w:hAnsi="Courier New"/>
      </w:rPr>
    </w:lvl>
    <w:lvl w:ilvl="5" w:tplc="410007DA">
      <w:start w:val="1"/>
      <w:numFmt w:val="bullet"/>
      <w:lvlText w:val=""/>
      <w:lvlJc w:val="left"/>
      <w:pPr>
        <w:ind w:left="4320" w:hanging="360"/>
      </w:pPr>
      <w:rPr>
        <w:rFonts w:hint="default" w:ascii="Wingdings" w:hAnsi="Wingdings"/>
      </w:rPr>
    </w:lvl>
    <w:lvl w:ilvl="6" w:tplc="86D6404A">
      <w:start w:val="1"/>
      <w:numFmt w:val="bullet"/>
      <w:lvlText w:val=""/>
      <w:lvlJc w:val="left"/>
      <w:pPr>
        <w:ind w:left="5040" w:hanging="360"/>
      </w:pPr>
      <w:rPr>
        <w:rFonts w:hint="default" w:ascii="Symbol" w:hAnsi="Symbol"/>
      </w:rPr>
    </w:lvl>
    <w:lvl w:ilvl="7" w:tplc="C5247638">
      <w:start w:val="1"/>
      <w:numFmt w:val="bullet"/>
      <w:lvlText w:val="o"/>
      <w:lvlJc w:val="left"/>
      <w:pPr>
        <w:ind w:left="5760" w:hanging="360"/>
      </w:pPr>
      <w:rPr>
        <w:rFonts w:hint="default" w:ascii="Courier New" w:hAnsi="Courier New"/>
      </w:rPr>
    </w:lvl>
    <w:lvl w:ilvl="8" w:tplc="D7CA101C">
      <w:start w:val="1"/>
      <w:numFmt w:val="bullet"/>
      <w:lvlText w:val=""/>
      <w:lvlJc w:val="left"/>
      <w:pPr>
        <w:ind w:left="6480" w:hanging="360"/>
      </w:pPr>
      <w:rPr>
        <w:rFonts w:hint="default" w:ascii="Wingdings" w:hAnsi="Wingdings"/>
      </w:rPr>
    </w:lvl>
  </w:abstractNum>
  <w:abstractNum w:abstractNumId="6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A12918"/>
    <w:multiLevelType w:val="hybridMultilevel"/>
    <w:tmpl w:val="4E766C94"/>
    <w:lvl w:ilvl="0" w:tplc="04150001">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abstractNum w:abstractNumId="66" w15:restartNumberingAfterBreak="0">
    <w:nsid w:val="5EA104A9"/>
    <w:multiLevelType w:val="hybridMultilevel"/>
    <w:tmpl w:val="E62010CE"/>
    <w:lvl w:ilvl="0" w:tplc="EADA3690">
      <w:start w:val="2"/>
      <w:numFmt w:val="decimal"/>
      <w:lvlText w:val="%1."/>
      <w:lvlJc w:val="left"/>
      <w:pPr>
        <w:ind w:left="720" w:hanging="360"/>
      </w:pPr>
    </w:lvl>
    <w:lvl w:ilvl="1" w:tplc="C17EADCE">
      <w:start w:val="1"/>
      <w:numFmt w:val="lowerLetter"/>
      <w:lvlText w:val="%2."/>
      <w:lvlJc w:val="left"/>
      <w:pPr>
        <w:ind w:left="1440" w:hanging="360"/>
      </w:pPr>
    </w:lvl>
    <w:lvl w:ilvl="2" w:tplc="68342D2C">
      <w:start w:val="1"/>
      <w:numFmt w:val="lowerRoman"/>
      <w:lvlText w:val="%3."/>
      <w:lvlJc w:val="right"/>
      <w:pPr>
        <w:ind w:left="2160" w:hanging="180"/>
      </w:pPr>
    </w:lvl>
    <w:lvl w:ilvl="3" w:tplc="631EE1A6">
      <w:start w:val="1"/>
      <w:numFmt w:val="decimal"/>
      <w:lvlText w:val="%4."/>
      <w:lvlJc w:val="left"/>
      <w:pPr>
        <w:ind w:left="2880" w:hanging="360"/>
      </w:pPr>
    </w:lvl>
    <w:lvl w:ilvl="4" w:tplc="61F099FA">
      <w:start w:val="1"/>
      <w:numFmt w:val="lowerLetter"/>
      <w:lvlText w:val="%5."/>
      <w:lvlJc w:val="left"/>
      <w:pPr>
        <w:ind w:left="3600" w:hanging="360"/>
      </w:pPr>
    </w:lvl>
    <w:lvl w:ilvl="5" w:tplc="A06A9966">
      <w:start w:val="1"/>
      <w:numFmt w:val="lowerRoman"/>
      <w:lvlText w:val="%6."/>
      <w:lvlJc w:val="right"/>
      <w:pPr>
        <w:ind w:left="4320" w:hanging="180"/>
      </w:pPr>
    </w:lvl>
    <w:lvl w:ilvl="6" w:tplc="7F567D3A">
      <w:start w:val="1"/>
      <w:numFmt w:val="decimal"/>
      <w:lvlText w:val="%7."/>
      <w:lvlJc w:val="left"/>
      <w:pPr>
        <w:ind w:left="5040" w:hanging="360"/>
      </w:pPr>
    </w:lvl>
    <w:lvl w:ilvl="7" w:tplc="91423ABA">
      <w:start w:val="1"/>
      <w:numFmt w:val="lowerLetter"/>
      <w:lvlText w:val="%8."/>
      <w:lvlJc w:val="left"/>
      <w:pPr>
        <w:ind w:left="5760" w:hanging="360"/>
      </w:pPr>
    </w:lvl>
    <w:lvl w:ilvl="8" w:tplc="7D886224">
      <w:start w:val="1"/>
      <w:numFmt w:val="lowerRoman"/>
      <w:lvlText w:val="%9."/>
      <w:lvlJc w:val="right"/>
      <w:pPr>
        <w:ind w:left="6480" w:hanging="180"/>
      </w:pPr>
    </w:lvl>
  </w:abstractNum>
  <w:abstractNum w:abstractNumId="67" w15:restartNumberingAfterBreak="0">
    <w:nsid w:val="62DE2E22"/>
    <w:multiLevelType w:val="hybridMultilevel"/>
    <w:tmpl w:val="2982E33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68"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C36A92"/>
    <w:multiLevelType w:val="hybridMultilevel"/>
    <w:tmpl w:val="C540C2EC"/>
    <w:lvl w:ilvl="0" w:tplc="7D3A7FAE">
      <w:start w:val="1"/>
      <w:numFmt w:val="decimal"/>
      <w:lvlText w:val="%1."/>
      <w:lvlJc w:val="left"/>
      <w:pPr>
        <w:ind w:left="720" w:hanging="360"/>
      </w:pPr>
    </w:lvl>
    <w:lvl w:ilvl="1" w:tplc="C6AC2828">
      <w:start w:val="1"/>
      <w:numFmt w:val="lowerLetter"/>
      <w:lvlText w:val="%2."/>
      <w:lvlJc w:val="left"/>
      <w:pPr>
        <w:ind w:left="1440" w:hanging="360"/>
      </w:pPr>
    </w:lvl>
    <w:lvl w:ilvl="2" w:tplc="08A8518A">
      <w:start w:val="1"/>
      <w:numFmt w:val="lowerRoman"/>
      <w:lvlText w:val="%3."/>
      <w:lvlJc w:val="right"/>
      <w:pPr>
        <w:ind w:left="2160" w:hanging="180"/>
      </w:pPr>
    </w:lvl>
    <w:lvl w:ilvl="3" w:tplc="AC0238B8">
      <w:start w:val="1"/>
      <w:numFmt w:val="decimal"/>
      <w:lvlText w:val="%4."/>
      <w:lvlJc w:val="left"/>
      <w:pPr>
        <w:ind w:left="2880" w:hanging="360"/>
      </w:pPr>
    </w:lvl>
    <w:lvl w:ilvl="4" w:tplc="7504B7D6">
      <w:start w:val="1"/>
      <w:numFmt w:val="lowerLetter"/>
      <w:lvlText w:val="%5."/>
      <w:lvlJc w:val="left"/>
      <w:pPr>
        <w:ind w:left="3600" w:hanging="360"/>
      </w:pPr>
    </w:lvl>
    <w:lvl w:ilvl="5" w:tplc="FAC0500A">
      <w:start w:val="1"/>
      <w:numFmt w:val="lowerRoman"/>
      <w:lvlText w:val="%6."/>
      <w:lvlJc w:val="right"/>
      <w:pPr>
        <w:ind w:left="4320" w:hanging="180"/>
      </w:pPr>
    </w:lvl>
    <w:lvl w:ilvl="6" w:tplc="191A570A">
      <w:start w:val="1"/>
      <w:numFmt w:val="decimal"/>
      <w:lvlText w:val="%7."/>
      <w:lvlJc w:val="left"/>
      <w:pPr>
        <w:ind w:left="5040" w:hanging="360"/>
      </w:pPr>
    </w:lvl>
    <w:lvl w:ilvl="7" w:tplc="95D8FEC4">
      <w:start w:val="1"/>
      <w:numFmt w:val="lowerLetter"/>
      <w:lvlText w:val="%8."/>
      <w:lvlJc w:val="left"/>
      <w:pPr>
        <w:ind w:left="5760" w:hanging="360"/>
      </w:pPr>
    </w:lvl>
    <w:lvl w:ilvl="8" w:tplc="66486F06">
      <w:start w:val="1"/>
      <w:numFmt w:val="lowerRoman"/>
      <w:lvlText w:val="%9."/>
      <w:lvlJc w:val="right"/>
      <w:pPr>
        <w:ind w:left="6480" w:hanging="180"/>
      </w:pPr>
    </w:lvl>
  </w:abstractNum>
  <w:abstractNum w:abstractNumId="71" w15:restartNumberingAfterBreak="0">
    <w:nsid w:val="66A6E3B9"/>
    <w:multiLevelType w:val="hybridMultilevel"/>
    <w:tmpl w:val="70DC0202"/>
    <w:lvl w:ilvl="0" w:tplc="7AD0F964">
      <w:start w:val="1"/>
      <w:numFmt w:val="bullet"/>
      <w:lvlText w:val=""/>
      <w:lvlJc w:val="left"/>
      <w:pPr>
        <w:ind w:left="720" w:hanging="360"/>
      </w:pPr>
      <w:rPr>
        <w:rFonts w:hint="default" w:ascii="Symbol" w:hAnsi="Symbol"/>
      </w:rPr>
    </w:lvl>
    <w:lvl w:ilvl="1" w:tplc="2D7C4B2E">
      <w:start w:val="1"/>
      <w:numFmt w:val="bullet"/>
      <w:lvlText w:val="o"/>
      <w:lvlJc w:val="left"/>
      <w:pPr>
        <w:ind w:left="1440" w:hanging="360"/>
      </w:pPr>
      <w:rPr>
        <w:rFonts w:hint="default" w:ascii="Courier New" w:hAnsi="Courier New"/>
      </w:rPr>
    </w:lvl>
    <w:lvl w:ilvl="2" w:tplc="93D24DCC">
      <w:start w:val="1"/>
      <w:numFmt w:val="bullet"/>
      <w:lvlText w:val=""/>
      <w:lvlJc w:val="left"/>
      <w:pPr>
        <w:ind w:left="2160" w:hanging="360"/>
      </w:pPr>
      <w:rPr>
        <w:rFonts w:hint="default" w:ascii="Wingdings" w:hAnsi="Wingdings"/>
      </w:rPr>
    </w:lvl>
    <w:lvl w:ilvl="3" w:tplc="0A6063B2">
      <w:start w:val="1"/>
      <w:numFmt w:val="bullet"/>
      <w:lvlText w:val=""/>
      <w:lvlJc w:val="left"/>
      <w:pPr>
        <w:ind w:left="2880" w:hanging="360"/>
      </w:pPr>
      <w:rPr>
        <w:rFonts w:hint="default" w:ascii="Symbol" w:hAnsi="Symbol"/>
      </w:rPr>
    </w:lvl>
    <w:lvl w:ilvl="4" w:tplc="09C40BD2">
      <w:start w:val="1"/>
      <w:numFmt w:val="bullet"/>
      <w:lvlText w:val="o"/>
      <w:lvlJc w:val="left"/>
      <w:pPr>
        <w:ind w:left="3600" w:hanging="360"/>
      </w:pPr>
      <w:rPr>
        <w:rFonts w:hint="default" w:ascii="Courier New" w:hAnsi="Courier New"/>
      </w:rPr>
    </w:lvl>
    <w:lvl w:ilvl="5" w:tplc="DC16B748">
      <w:start w:val="1"/>
      <w:numFmt w:val="bullet"/>
      <w:lvlText w:val=""/>
      <w:lvlJc w:val="left"/>
      <w:pPr>
        <w:ind w:left="4320" w:hanging="360"/>
      </w:pPr>
      <w:rPr>
        <w:rFonts w:hint="default" w:ascii="Wingdings" w:hAnsi="Wingdings"/>
      </w:rPr>
    </w:lvl>
    <w:lvl w:ilvl="6" w:tplc="CD246C2C">
      <w:start w:val="1"/>
      <w:numFmt w:val="bullet"/>
      <w:lvlText w:val=""/>
      <w:lvlJc w:val="left"/>
      <w:pPr>
        <w:ind w:left="5040" w:hanging="360"/>
      </w:pPr>
      <w:rPr>
        <w:rFonts w:hint="default" w:ascii="Symbol" w:hAnsi="Symbol"/>
      </w:rPr>
    </w:lvl>
    <w:lvl w:ilvl="7" w:tplc="2EA4A85A">
      <w:start w:val="1"/>
      <w:numFmt w:val="bullet"/>
      <w:lvlText w:val="o"/>
      <w:lvlJc w:val="left"/>
      <w:pPr>
        <w:ind w:left="5760" w:hanging="360"/>
      </w:pPr>
      <w:rPr>
        <w:rFonts w:hint="default" w:ascii="Courier New" w:hAnsi="Courier New"/>
      </w:rPr>
    </w:lvl>
    <w:lvl w:ilvl="8" w:tplc="2F1488D6">
      <w:start w:val="1"/>
      <w:numFmt w:val="bullet"/>
      <w:lvlText w:val=""/>
      <w:lvlJc w:val="left"/>
      <w:pPr>
        <w:ind w:left="6480" w:hanging="360"/>
      </w:pPr>
      <w:rPr>
        <w:rFonts w:hint="default" w:ascii="Wingdings" w:hAnsi="Wingdings"/>
      </w:rPr>
    </w:lvl>
  </w:abstractNum>
  <w:abstractNum w:abstractNumId="72" w15:restartNumberingAfterBreak="0">
    <w:nsid w:val="69C89988"/>
    <w:multiLevelType w:val="hybridMultilevel"/>
    <w:tmpl w:val="67C467C2"/>
    <w:lvl w:ilvl="0" w:tplc="EF24EC36">
      <w:start w:val="3"/>
      <w:numFmt w:val="decimal"/>
      <w:lvlText w:val="%1."/>
      <w:lvlJc w:val="left"/>
      <w:pPr>
        <w:ind w:left="720" w:hanging="360"/>
      </w:pPr>
      <w:rPr>
        <w:rFonts w:hint="default" w:ascii="Arial" w:hAnsi="Arial"/>
      </w:rPr>
    </w:lvl>
    <w:lvl w:ilvl="1" w:tplc="7638D1E2">
      <w:start w:val="1"/>
      <w:numFmt w:val="lowerLetter"/>
      <w:lvlText w:val="%2."/>
      <w:lvlJc w:val="left"/>
      <w:pPr>
        <w:ind w:left="1440" w:hanging="360"/>
      </w:pPr>
    </w:lvl>
    <w:lvl w:ilvl="2" w:tplc="5F6C38CE">
      <w:start w:val="1"/>
      <w:numFmt w:val="lowerRoman"/>
      <w:lvlText w:val="%3."/>
      <w:lvlJc w:val="right"/>
      <w:pPr>
        <w:ind w:left="2160" w:hanging="180"/>
      </w:pPr>
    </w:lvl>
    <w:lvl w:ilvl="3" w:tplc="A0A6924A">
      <w:start w:val="1"/>
      <w:numFmt w:val="decimal"/>
      <w:lvlText w:val="%4."/>
      <w:lvlJc w:val="left"/>
      <w:pPr>
        <w:ind w:left="2880" w:hanging="360"/>
      </w:pPr>
    </w:lvl>
    <w:lvl w:ilvl="4" w:tplc="BB507C4C">
      <w:start w:val="1"/>
      <w:numFmt w:val="lowerLetter"/>
      <w:lvlText w:val="%5."/>
      <w:lvlJc w:val="left"/>
      <w:pPr>
        <w:ind w:left="3600" w:hanging="360"/>
      </w:pPr>
    </w:lvl>
    <w:lvl w:ilvl="5" w:tplc="03F2C590">
      <w:start w:val="1"/>
      <w:numFmt w:val="lowerRoman"/>
      <w:lvlText w:val="%6."/>
      <w:lvlJc w:val="right"/>
      <w:pPr>
        <w:ind w:left="4320" w:hanging="180"/>
      </w:pPr>
    </w:lvl>
    <w:lvl w:ilvl="6" w:tplc="AFD06194">
      <w:start w:val="1"/>
      <w:numFmt w:val="decimal"/>
      <w:lvlText w:val="%7."/>
      <w:lvlJc w:val="left"/>
      <w:pPr>
        <w:ind w:left="5040" w:hanging="360"/>
      </w:pPr>
    </w:lvl>
    <w:lvl w:ilvl="7" w:tplc="D6948F7A">
      <w:start w:val="1"/>
      <w:numFmt w:val="lowerLetter"/>
      <w:lvlText w:val="%8."/>
      <w:lvlJc w:val="left"/>
      <w:pPr>
        <w:ind w:left="5760" w:hanging="360"/>
      </w:pPr>
    </w:lvl>
    <w:lvl w:ilvl="8" w:tplc="CBE25892">
      <w:start w:val="1"/>
      <w:numFmt w:val="lowerRoman"/>
      <w:lvlText w:val="%9."/>
      <w:lvlJc w:val="right"/>
      <w:pPr>
        <w:ind w:left="6480" w:hanging="180"/>
      </w:pPr>
    </w:lvl>
  </w:abstractNum>
  <w:abstractNum w:abstractNumId="73" w15:restartNumberingAfterBreak="0">
    <w:nsid w:val="69DC75A7"/>
    <w:multiLevelType w:val="hybridMultilevel"/>
    <w:tmpl w:val="F112C266"/>
    <w:lvl w:ilvl="0" w:tplc="FFFFFFFF">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4" w15:restartNumberingAfterBreak="0">
    <w:nsid w:val="6ECC609F"/>
    <w:multiLevelType w:val="hybridMultilevel"/>
    <w:tmpl w:val="796489E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5" w15:restartNumberingAfterBreak="0">
    <w:nsid w:val="71079360"/>
    <w:multiLevelType w:val="hybridMultilevel"/>
    <w:tmpl w:val="BAE0B5E4"/>
    <w:lvl w:ilvl="0" w:tplc="5EF69E72">
      <w:start w:val="1"/>
      <w:numFmt w:val="bullet"/>
      <w:lvlText w:val=""/>
      <w:lvlJc w:val="left"/>
      <w:pPr>
        <w:ind w:left="720" w:hanging="360"/>
      </w:pPr>
      <w:rPr>
        <w:rFonts w:hint="default" w:ascii="Symbol" w:hAnsi="Symbol"/>
      </w:rPr>
    </w:lvl>
    <w:lvl w:ilvl="1" w:tplc="F3F0D47E">
      <w:start w:val="1"/>
      <w:numFmt w:val="bullet"/>
      <w:lvlText w:val="o"/>
      <w:lvlJc w:val="left"/>
      <w:pPr>
        <w:ind w:left="1440" w:hanging="360"/>
      </w:pPr>
      <w:rPr>
        <w:rFonts w:hint="default" w:ascii="Courier New" w:hAnsi="Courier New"/>
      </w:rPr>
    </w:lvl>
    <w:lvl w:ilvl="2" w:tplc="A4EC7470">
      <w:start w:val="1"/>
      <w:numFmt w:val="bullet"/>
      <w:lvlText w:val=""/>
      <w:lvlJc w:val="left"/>
      <w:pPr>
        <w:ind w:left="2160" w:hanging="360"/>
      </w:pPr>
      <w:rPr>
        <w:rFonts w:hint="default" w:ascii="Wingdings" w:hAnsi="Wingdings"/>
      </w:rPr>
    </w:lvl>
    <w:lvl w:ilvl="3" w:tplc="6DF49298">
      <w:start w:val="1"/>
      <w:numFmt w:val="bullet"/>
      <w:lvlText w:val=""/>
      <w:lvlJc w:val="left"/>
      <w:pPr>
        <w:ind w:left="2880" w:hanging="360"/>
      </w:pPr>
      <w:rPr>
        <w:rFonts w:hint="default" w:ascii="Symbol" w:hAnsi="Symbol"/>
      </w:rPr>
    </w:lvl>
    <w:lvl w:ilvl="4" w:tplc="4DBEC6D2">
      <w:start w:val="1"/>
      <w:numFmt w:val="bullet"/>
      <w:lvlText w:val="o"/>
      <w:lvlJc w:val="left"/>
      <w:pPr>
        <w:ind w:left="3600" w:hanging="360"/>
      </w:pPr>
      <w:rPr>
        <w:rFonts w:hint="default" w:ascii="Courier New" w:hAnsi="Courier New"/>
      </w:rPr>
    </w:lvl>
    <w:lvl w:ilvl="5" w:tplc="D9CC0A36">
      <w:start w:val="1"/>
      <w:numFmt w:val="bullet"/>
      <w:lvlText w:val=""/>
      <w:lvlJc w:val="left"/>
      <w:pPr>
        <w:ind w:left="4320" w:hanging="360"/>
      </w:pPr>
      <w:rPr>
        <w:rFonts w:hint="default" w:ascii="Wingdings" w:hAnsi="Wingdings"/>
      </w:rPr>
    </w:lvl>
    <w:lvl w:ilvl="6" w:tplc="1CCC3844">
      <w:start w:val="1"/>
      <w:numFmt w:val="bullet"/>
      <w:lvlText w:val=""/>
      <w:lvlJc w:val="left"/>
      <w:pPr>
        <w:ind w:left="5040" w:hanging="360"/>
      </w:pPr>
      <w:rPr>
        <w:rFonts w:hint="default" w:ascii="Symbol" w:hAnsi="Symbol"/>
      </w:rPr>
    </w:lvl>
    <w:lvl w:ilvl="7" w:tplc="EBFA84DA">
      <w:start w:val="1"/>
      <w:numFmt w:val="bullet"/>
      <w:lvlText w:val="o"/>
      <w:lvlJc w:val="left"/>
      <w:pPr>
        <w:ind w:left="5760" w:hanging="360"/>
      </w:pPr>
      <w:rPr>
        <w:rFonts w:hint="default" w:ascii="Courier New" w:hAnsi="Courier New"/>
      </w:rPr>
    </w:lvl>
    <w:lvl w:ilvl="8" w:tplc="4394D3D6">
      <w:start w:val="1"/>
      <w:numFmt w:val="bullet"/>
      <w:lvlText w:val=""/>
      <w:lvlJc w:val="left"/>
      <w:pPr>
        <w:ind w:left="6480" w:hanging="360"/>
      </w:pPr>
      <w:rPr>
        <w:rFonts w:hint="default" w:ascii="Wingdings" w:hAnsi="Wingdings"/>
      </w:rPr>
    </w:lvl>
  </w:abstractNum>
  <w:abstractNum w:abstractNumId="76" w15:restartNumberingAfterBreak="0">
    <w:nsid w:val="7538487D"/>
    <w:multiLevelType w:val="hybridMultilevel"/>
    <w:tmpl w:val="41F60420"/>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77" w15:restartNumberingAfterBreak="0">
    <w:nsid w:val="75A75B2C"/>
    <w:multiLevelType w:val="multilevel"/>
    <w:tmpl w:val="FFC86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 w15:restartNumberingAfterBreak="0">
    <w:nsid w:val="76126706"/>
    <w:multiLevelType w:val="hybridMultilevel"/>
    <w:tmpl w:val="41E68BB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9" w15:restartNumberingAfterBreak="0">
    <w:nsid w:val="78291E05"/>
    <w:multiLevelType w:val="multilevel"/>
    <w:tmpl w:val="A2B2F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B036F05"/>
    <w:multiLevelType w:val="multilevel"/>
    <w:tmpl w:val="CA12D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 w15:restartNumberingAfterBreak="0">
    <w:nsid w:val="7E4D2E29"/>
    <w:multiLevelType w:val="hybridMultilevel"/>
    <w:tmpl w:val="20747898"/>
    <w:lvl w:ilvl="0" w:tplc="0610FDF0">
      <w:start w:val="1"/>
      <w:numFmt w:val="bullet"/>
      <w:lvlText w:val=""/>
      <w:lvlJc w:val="left"/>
      <w:pPr>
        <w:ind w:left="720" w:hanging="360"/>
      </w:pPr>
      <w:rPr>
        <w:rFonts w:hint="default" w:ascii="Symbol" w:hAnsi="Symbol"/>
      </w:rPr>
    </w:lvl>
    <w:lvl w:ilvl="1" w:tplc="7E2AA71E">
      <w:start w:val="1"/>
      <w:numFmt w:val="bullet"/>
      <w:lvlText w:val="o"/>
      <w:lvlJc w:val="left"/>
      <w:pPr>
        <w:ind w:left="1440" w:hanging="360"/>
      </w:pPr>
      <w:rPr>
        <w:rFonts w:hint="default" w:ascii="Courier New" w:hAnsi="Courier New"/>
      </w:rPr>
    </w:lvl>
    <w:lvl w:ilvl="2" w:tplc="BD32962A">
      <w:start w:val="1"/>
      <w:numFmt w:val="bullet"/>
      <w:lvlText w:val=""/>
      <w:lvlJc w:val="left"/>
      <w:pPr>
        <w:ind w:left="2160" w:hanging="360"/>
      </w:pPr>
      <w:rPr>
        <w:rFonts w:hint="default" w:ascii="Wingdings" w:hAnsi="Wingdings"/>
      </w:rPr>
    </w:lvl>
    <w:lvl w:ilvl="3" w:tplc="63D65FBA">
      <w:start w:val="1"/>
      <w:numFmt w:val="bullet"/>
      <w:lvlText w:val=""/>
      <w:lvlJc w:val="left"/>
      <w:pPr>
        <w:ind w:left="2880" w:hanging="360"/>
      </w:pPr>
      <w:rPr>
        <w:rFonts w:hint="default" w:ascii="Symbol" w:hAnsi="Symbol"/>
      </w:rPr>
    </w:lvl>
    <w:lvl w:ilvl="4" w:tplc="E34201E6">
      <w:start w:val="1"/>
      <w:numFmt w:val="bullet"/>
      <w:lvlText w:val="o"/>
      <w:lvlJc w:val="left"/>
      <w:pPr>
        <w:ind w:left="3600" w:hanging="360"/>
      </w:pPr>
      <w:rPr>
        <w:rFonts w:hint="default" w:ascii="Courier New" w:hAnsi="Courier New"/>
      </w:rPr>
    </w:lvl>
    <w:lvl w:ilvl="5" w:tplc="4D9843B8">
      <w:start w:val="1"/>
      <w:numFmt w:val="bullet"/>
      <w:lvlText w:val=""/>
      <w:lvlJc w:val="left"/>
      <w:pPr>
        <w:ind w:left="4320" w:hanging="360"/>
      </w:pPr>
      <w:rPr>
        <w:rFonts w:hint="default" w:ascii="Wingdings" w:hAnsi="Wingdings"/>
      </w:rPr>
    </w:lvl>
    <w:lvl w:ilvl="6" w:tplc="7006F624">
      <w:start w:val="1"/>
      <w:numFmt w:val="bullet"/>
      <w:lvlText w:val=""/>
      <w:lvlJc w:val="left"/>
      <w:pPr>
        <w:ind w:left="5040" w:hanging="360"/>
      </w:pPr>
      <w:rPr>
        <w:rFonts w:hint="default" w:ascii="Symbol" w:hAnsi="Symbol"/>
      </w:rPr>
    </w:lvl>
    <w:lvl w:ilvl="7" w:tplc="81DC387C">
      <w:start w:val="1"/>
      <w:numFmt w:val="bullet"/>
      <w:lvlText w:val="o"/>
      <w:lvlJc w:val="left"/>
      <w:pPr>
        <w:ind w:left="5760" w:hanging="360"/>
      </w:pPr>
      <w:rPr>
        <w:rFonts w:hint="default" w:ascii="Courier New" w:hAnsi="Courier New"/>
      </w:rPr>
    </w:lvl>
    <w:lvl w:ilvl="8" w:tplc="571886C8">
      <w:start w:val="1"/>
      <w:numFmt w:val="bullet"/>
      <w:lvlText w:val=""/>
      <w:lvlJc w:val="left"/>
      <w:pPr>
        <w:ind w:left="6480" w:hanging="360"/>
      </w:pPr>
      <w:rPr>
        <w:rFonts w:hint="default" w:ascii="Wingdings" w:hAnsi="Wingdings"/>
      </w:rPr>
    </w:lvl>
  </w:abstractNum>
  <w:abstractNum w:abstractNumId="83" w15:restartNumberingAfterBreak="0">
    <w:nsid w:val="7F1629CF"/>
    <w:multiLevelType w:val="hybridMultilevel"/>
    <w:tmpl w:val="2BBC4B14"/>
    <w:lvl w:ilvl="0" w:tplc="BBE61106">
      <w:start w:val="1"/>
      <w:numFmt w:val="bullet"/>
      <w:lvlText w:val="-"/>
      <w:lvlJc w:val="left"/>
      <w:pPr>
        <w:ind w:left="720" w:hanging="360"/>
      </w:pPr>
      <w:rPr>
        <w:rFonts w:hint="default" w:ascii="Calibri" w:hAnsi="Calibri"/>
      </w:rPr>
    </w:lvl>
    <w:lvl w:ilvl="1" w:tplc="5EEA9760">
      <w:start w:val="1"/>
      <w:numFmt w:val="bullet"/>
      <w:lvlText w:val="o"/>
      <w:lvlJc w:val="left"/>
      <w:pPr>
        <w:ind w:left="1440" w:hanging="360"/>
      </w:pPr>
      <w:rPr>
        <w:rFonts w:hint="default" w:ascii="Courier New" w:hAnsi="Courier New"/>
      </w:rPr>
    </w:lvl>
    <w:lvl w:ilvl="2" w:tplc="A462B454">
      <w:start w:val="1"/>
      <w:numFmt w:val="bullet"/>
      <w:lvlText w:val=""/>
      <w:lvlJc w:val="left"/>
      <w:pPr>
        <w:ind w:left="2160" w:hanging="360"/>
      </w:pPr>
      <w:rPr>
        <w:rFonts w:hint="default" w:ascii="Wingdings" w:hAnsi="Wingdings"/>
      </w:rPr>
    </w:lvl>
    <w:lvl w:ilvl="3" w:tplc="7F681CA6">
      <w:start w:val="1"/>
      <w:numFmt w:val="bullet"/>
      <w:lvlText w:val=""/>
      <w:lvlJc w:val="left"/>
      <w:pPr>
        <w:ind w:left="2880" w:hanging="360"/>
      </w:pPr>
      <w:rPr>
        <w:rFonts w:hint="default" w:ascii="Symbol" w:hAnsi="Symbol"/>
      </w:rPr>
    </w:lvl>
    <w:lvl w:ilvl="4" w:tplc="75D85E76">
      <w:start w:val="1"/>
      <w:numFmt w:val="bullet"/>
      <w:lvlText w:val="o"/>
      <w:lvlJc w:val="left"/>
      <w:pPr>
        <w:ind w:left="3600" w:hanging="360"/>
      </w:pPr>
      <w:rPr>
        <w:rFonts w:hint="default" w:ascii="Courier New" w:hAnsi="Courier New"/>
      </w:rPr>
    </w:lvl>
    <w:lvl w:ilvl="5" w:tplc="32DC6F5A">
      <w:start w:val="1"/>
      <w:numFmt w:val="bullet"/>
      <w:lvlText w:val=""/>
      <w:lvlJc w:val="left"/>
      <w:pPr>
        <w:ind w:left="4320" w:hanging="360"/>
      </w:pPr>
      <w:rPr>
        <w:rFonts w:hint="default" w:ascii="Wingdings" w:hAnsi="Wingdings"/>
      </w:rPr>
    </w:lvl>
    <w:lvl w:ilvl="6" w:tplc="71A68280">
      <w:start w:val="1"/>
      <w:numFmt w:val="bullet"/>
      <w:lvlText w:val=""/>
      <w:lvlJc w:val="left"/>
      <w:pPr>
        <w:ind w:left="5040" w:hanging="360"/>
      </w:pPr>
      <w:rPr>
        <w:rFonts w:hint="default" w:ascii="Symbol" w:hAnsi="Symbol"/>
      </w:rPr>
    </w:lvl>
    <w:lvl w:ilvl="7" w:tplc="F39E9E5C">
      <w:start w:val="1"/>
      <w:numFmt w:val="bullet"/>
      <w:lvlText w:val="o"/>
      <w:lvlJc w:val="left"/>
      <w:pPr>
        <w:ind w:left="5760" w:hanging="360"/>
      </w:pPr>
      <w:rPr>
        <w:rFonts w:hint="default" w:ascii="Courier New" w:hAnsi="Courier New"/>
      </w:rPr>
    </w:lvl>
    <w:lvl w:ilvl="8" w:tplc="D6B681A4">
      <w:start w:val="1"/>
      <w:numFmt w:val="bullet"/>
      <w:lvlText w:val=""/>
      <w:lvlJc w:val="left"/>
      <w:pPr>
        <w:ind w:left="6480" w:hanging="360"/>
      </w:pPr>
      <w:rPr>
        <w:rFonts w:hint="default" w:ascii="Wingdings" w:hAnsi="Wingdings"/>
      </w:rPr>
    </w:lvl>
  </w:abstractNum>
  <w:abstractNum w:abstractNumId="84" w15:restartNumberingAfterBreak="0">
    <w:nsid w:val="7F34CB2E"/>
    <w:multiLevelType w:val="hybridMultilevel"/>
    <w:tmpl w:val="773CB664"/>
    <w:lvl w:ilvl="0" w:tplc="8E1C499C">
      <w:start w:val="1"/>
      <w:numFmt w:val="decimal"/>
      <w:lvlText w:val="%1."/>
      <w:lvlJc w:val="left"/>
      <w:pPr>
        <w:ind w:left="720" w:hanging="360"/>
      </w:pPr>
    </w:lvl>
    <w:lvl w:ilvl="1" w:tplc="505418AA">
      <w:start w:val="1"/>
      <w:numFmt w:val="lowerLetter"/>
      <w:lvlText w:val="%2."/>
      <w:lvlJc w:val="left"/>
      <w:pPr>
        <w:ind w:left="1440" w:hanging="360"/>
      </w:pPr>
    </w:lvl>
    <w:lvl w:ilvl="2" w:tplc="A0BE2BD0">
      <w:start w:val="1"/>
      <w:numFmt w:val="lowerRoman"/>
      <w:lvlText w:val="%3."/>
      <w:lvlJc w:val="right"/>
      <w:pPr>
        <w:ind w:left="2160" w:hanging="180"/>
      </w:pPr>
    </w:lvl>
    <w:lvl w:ilvl="3" w:tplc="2B4ED788">
      <w:start w:val="1"/>
      <w:numFmt w:val="decimal"/>
      <w:lvlText w:val="%4."/>
      <w:lvlJc w:val="left"/>
      <w:pPr>
        <w:ind w:left="2880" w:hanging="360"/>
      </w:pPr>
    </w:lvl>
    <w:lvl w:ilvl="4" w:tplc="01CE9416">
      <w:start w:val="1"/>
      <w:numFmt w:val="lowerLetter"/>
      <w:lvlText w:val="%5."/>
      <w:lvlJc w:val="left"/>
      <w:pPr>
        <w:ind w:left="3600" w:hanging="360"/>
      </w:pPr>
    </w:lvl>
    <w:lvl w:ilvl="5" w:tplc="B894BF30">
      <w:start w:val="1"/>
      <w:numFmt w:val="lowerRoman"/>
      <w:lvlText w:val="%6."/>
      <w:lvlJc w:val="right"/>
      <w:pPr>
        <w:ind w:left="4320" w:hanging="180"/>
      </w:pPr>
    </w:lvl>
    <w:lvl w:ilvl="6" w:tplc="44C00E78">
      <w:start w:val="1"/>
      <w:numFmt w:val="decimal"/>
      <w:lvlText w:val="%7."/>
      <w:lvlJc w:val="left"/>
      <w:pPr>
        <w:ind w:left="5040" w:hanging="360"/>
      </w:pPr>
    </w:lvl>
    <w:lvl w:ilvl="7" w:tplc="6D42E224">
      <w:start w:val="1"/>
      <w:numFmt w:val="lowerLetter"/>
      <w:lvlText w:val="%8."/>
      <w:lvlJc w:val="left"/>
      <w:pPr>
        <w:ind w:left="5760" w:hanging="360"/>
      </w:pPr>
    </w:lvl>
    <w:lvl w:ilvl="8" w:tplc="25D84386">
      <w:start w:val="1"/>
      <w:numFmt w:val="lowerRoman"/>
      <w:lvlText w:val="%9."/>
      <w:lvlJc w:val="right"/>
      <w:pPr>
        <w:ind w:left="6480" w:hanging="180"/>
      </w:pPr>
    </w:lvl>
  </w:abstractNum>
  <w:num w:numId="1">
    <w:abstractNumId w:val="41"/>
  </w:num>
  <w:num w:numId="2">
    <w:abstractNumId w:val="70"/>
  </w:num>
  <w:num w:numId="3">
    <w:abstractNumId w:val="49"/>
  </w:num>
  <w:num w:numId="4">
    <w:abstractNumId w:val="27"/>
  </w:num>
  <w:num w:numId="5">
    <w:abstractNumId w:val="45"/>
  </w:num>
  <w:num w:numId="6">
    <w:abstractNumId w:val="21"/>
  </w:num>
  <w:num w:numId="7">
    <w:abstractNumId w:val="47"/>
  </w:num>
  <w:num w:numId="8">
    <w:abstractNumId w:val="42"/>
  </w:num>
  <w:num w:numId="9">
    <w:abstractNumId w:val="84"/>
  </w:num>
  <w:num w:numId="10">
    <w:abstractNumId w:val="66"/>
  </w:num>
  <w:num w:numId="11">
    <w:abstractNumId w:val="54"/>
  </w:num>
  <w:num w:numId="12">
    <w:abstractNumId w:val="24"/>
  </w:num>
  <w:num w:numId="13">
    <w:abstractNumId w:val="0"/>
  </w:num>
  <w:num w:numId="14">
    <w:abstractNumId w:val="34"/>
  </w:num>
  <w:num w:numId="15">
    <w:abstractNumId w:val="19"/>
  </w:num>
  <w:num w:numId="16">
    <w:abstractNumId w:val="32"/>
  </w:num>
  <w:num w:numId="17">
    <w:abstractNumId w:val="72"/>
  </w:num>
  <w:num w:numId="18">
    <w:abstractNumId w:val="2"/>
  </w:num>
  <w:num w:numId="19">
    <w:abstractNumId w:val="35"/>
  </w:num>
  <w:num w:numId="20">
    <w:abstractNumId w:val="14"/>
  </w:num>
  <w:num w:numId="21">
    <w:abstractNumId w:val="12"/>
  </w:num>
  <w:num w:numId="22">
    <w:abstractNumId w:val="33"/>
  </w:num>
  <w:num w:numId="23">
    <w:abstractNumId w:val="82"/>
  </w:num>
  <w:num w:numId="24">
    <w:abstractNumId w:val="28"/>
  </w:num>
  <w:num w:numId="25">
    <w:abstractNumId w:val="57"/>
  </w:num>
  <w:num w:numId="26">
    <w:abstractNumId w:val="13"/>
  </w:num>
  <w:num w:numId="27">
    <w:abstractNumId w:val="1"/>
  </w:num>
  <w:num w:numId="28">
    <w:abstractNumId w:val="9"/>
  </w:num>
  <w:num w:numId="29">
    <w:abstractNumId w:val="44"/>
  </w:num>
  <w:num w:numId="30">
    <w:abstractNumId w:val="75"/>
  </w:num>
  <w:num w:numId="31">
    <w:abstractNumId w:val="23"/>
  </w:num>
  <w:num w:numId="32">
    <w:abstractNumId w:val="43"/>
  </w:num>
  <w:num w:numId="33">
    <w:abstractNumId w:val="71"/>
  </w:num>
  <w:num w:numId="34">
    <w:abstractNumId w:val="29"/>
  </w:num>
  <w:num w:numId="35">
    <w:abstractNumId w:val="63"/>
  </w:num>
  <w:num w:numId="36">
    <w:abstractNumId w:val="11"/>
  </w:num>
  <w:num w:numId="37">
    <w:abstractNumId w:val="36"/>
  </w:num>
  <w:num w:numId="38">
    <w:abstractNumId w:val="60"/>
  </w:num>
  <w:num w:numId="39">
    <w:abstractNumId w:val="26"/>
  </w:num>
  <w:num w:numId="40">
    <w:abstractNumId w:val="83"/>
  </w:num>
  <w:num w:numId="41">
    <w:abstractNumId w:val="38"/>
  </w:num>
  <w:num w:numId="42">
    <w:abstractNumId w:val="55"/>
  </w:num>
  <w:num w:numId="43">
    <w:abstractNumId w:val="17"/>
  </w:num>
  <w:num w:numId="44">
    <w:abstractNumId w:val="30"/>
  </w:num>
  <w:num w:numId="45">
    <w:abstractNumId w:val="16"/>
  </w:num>
  <w:num w:numId="46">
    <w:abstractNumId w:val="56"/>
  </w:num>
  <w:num w:numId="47">
    <w:abstractNumId w:val="67"/>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5"/>
  </w:num>
  <w:num w:numId="51">
    <w:abstractNumId w:val="62"/>
  </w:num>
  <w:num w:numId="52">
    <w:abstractNumId w:val="73"/>
  </w:num>
  <w:num w:numId="53">
    <w:abstractNumId w:val="31"/>
  </w:num>
  <w:num w:numId="54">
    <w:abstractNumId w:val="74"/>
  </w:num>
  <w:num w:numId="55">
    <w:abstractNumId w:val="76"/>
  </w:num>
  <w:num w:numId="56">
    <w:abstractNumId w:val="37"/>
  </w:num>
  <w:num w:numId="57">
    <w:abstractNumId w:val="78"/>
  </w:num>
  <w:num w:numId="58">
    <w:abstractNumId w:val="10"/>
  </w:num>
  <w:num w:numId="59">
    <w:abstractNumId w:val="68"/>
  </w:num>
  <w:num w:numId="60">
    <w:abstractNumId w:val="7"/>
  </w:num>
  <w:num w:numId="61">
    <w:abstractNumId w:val="65"/>
  </w:num>
  <w:num w:numId="62">
    <w:abstractNumId w:val="20"/>
  </w:num>
  <w:num w:numId="63">
    <w:abstractNumId w:val="80"/>
  </w:num>
  <w:num w:numId="64">
    <w:abstractNumId w:val="50"/>
  </w:num>
  <w:num w:numId="65">
    <w:abstractNumId w:val="18"/>
  </w:num>
  <w:num w:numId="66">
    <w:abstractNumId w:val="48"/>
  </w:num>
  <w:num w:numId="67">
    <w:abstractNumId w:val="58"/>
  </w:num>
  <w:num w:numId="68">
    <w:abstractNumId w:val="51"/>
  </w:num>
  <w:num w:numId="69">
    <w:abstractNumId w:val="8"/>
  </w:num>
  <w:num w:numId="70">
    <w:abstractNumId w:val="40"/>
  </w:num>
  <w:num w:numId="71">
    <w:abstractNumId w:val="79"/>
  </w:num>
  <w:num w:numId="72">
    <w:abstractNumId w:val="69"/>
  </w:num>
  <w:num w:numId="73">
    <w:abstractNumId w:val="61"/>
  </w:num>
  <w:num w:numId="74">
    <w:abstractNumId w:val="3"/>
  </w:num>
  <w:num w:numId="75">
    <w:abstractNumId w:val="4"/>
  </w:num>
  <w:num w:numId="76">
    <w:abstractNumId w:val="77"/>
  </w:num>
  <w:num w:numId="77">
    <w:abstractNumId w:val="15"/>
  </w:num>
  <w:num w:numId="78">
    <w:abstractNumId w:val="53"/>
  </w:num>
  <w:num w:numId="79">
    <w:abstractNumId w:val="81"/>
  </w:num>
  <w:num w:numId="80">
    <w:abstractNumId w:val="25"/>
  </w:num>
  <w:num w:numId="81">
    <w:abstractNumId w:val="52"/>
  </w:num>
  <w:num w:numId="82">
    <w:abstractNumId w:val="59"/>
  </w:num>
  <w:num w:numId="83">
    <w:abstractNumId w:val="39"/>
  </w:num>
  <w:num w:numId="84">
    <w:abstractNumId w:val="6"/>
  </w:num>
  <w:num w:numId="85">
    <w:abstractNumId w:val="64"/>
  </w:num>
  <w:num w:numId="86">
    <w:abstractNumId w:val="46"/>
  </w:num>
  <w:numIdMacAtCleanup w:val="8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55"/>
    <w:rsid w:val="0001536D"/>
    <w:rsid w:val="00022CF7"/>
    <w:rsid w:val="000255A6"/>
    <w:rsid w:val="00025C6C"/>
    <w:rsid w:val="00052FEB"/>
    <w:rsid w:val="00054F52"/>
    <w:rsid w:val="00090A86"/>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636F5"/>
    <w:rsid w:val="001651B1"/>
    <w:rsid w:val="001733F6"/>
    <w:rsid w:val="00174B15"/>
    <w:rsid w:val="001754A8"/>
    <w:rsid w:val="0019545A"/>
    <w:rsid w:val="00197F09"/>
    <w:rsid w:val="001A3C70"/>
    <w:rsid w:val="001B74C3"/>
    <w:rsid w:val="001C26EA"/>
    <w:rsid w:val="001C6C71"/>
    <w:rsid w:val="001E16F4"/>
    <w:rsid w:val="001F5F7A"/>
    <w:rsid w:val="00203C43"/>
    <w:rsid w:val="00217B2A"/>
    <w:rsid w:val="0023555D"/>
    <w:rsid w:val="002426B9"/>
    <w:rsid w:val="00251BCB"/>
    <w:rsid w:val="00251EFC"/>
    <w:rsid w:val="002644F6"/>
    <w:rsid w:val="00264C43"/>
    <w:rsid w:val="002671C1"/>
    <w:rsid w:val="0029122B"/>
    <w:rsid w:val="002943FA"/>
    <w:rsid w:val="002A3FA9"/>
    <w:rsid w:val="002A7274"/>
    <w:rsid w:val="002B0AE7"/>
    <w:rsid w:val="002B587C"/>
    <w:rsid w:val="002B7351"/>
    <w:rsid w:val="002E540D"/>
    <w:rsid w:val="002F08C6"/>
    <w:rsid w:val="002F2339"/>
    <w:rsid w:val="002F453A"/>
    <w:rsid w:val="00304028"/>
    <w:rsid w:val="0030695E"/>
    <w:rsid w:val="00306CD4"/>
    <w:rsid w:val="00307022"/>
    <w:rsid w:val="0031245C"/>
    <w:rsid w:val="00314C8C"/>
    <w:rsid w:val="00323331"/>
    <w:rsid w:val="00327417"/>
    <w:rsid w:val="00337C98"/>
    <w:rsid w:val="00353112"/>
    <w:rsid w:val="00367A56"/>
    <w:rsid w:val="00367DC8"/>
    <w:rsid w:val="00370AD8"/>
    <w:rsid w:val="0037477A"/>
    <w:rsid w:val="00376A35"/>
    <w:rsid w:val="00381A46"/>
    <w:rsid w:val="00386B96"/>
    <w:rsid w:val="003902F3"/>
    <w:rsid w:val="003A03F7"/>
    <w:rsid w:val="003A484B"/>
    <w:rsid w:val="003B7745"/>
    <w:rsid w:val="003C0F43"/>
    <w:rsid w:val="003D7E3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E32"/>
    <w:rsid w:val="004A7DDE"/>
    <w:rsid w:val="004B2AE1"/>
    <w:rsid w:val="004B3080"/>
    <w:rsid w:val="004C3D74"/>
    <w:rsid w:val="004E78D3"/>
    <w:rsid w:val="00522101"/>
    <w:rsid w:val="00530452"/>
    <w:rsid w:val="00533263"/>
    <w:rsid w:val="00541040"/>
    <w:rsid w:val="005465A2"/>
    <w:rsid w:val="00547E53"/>
    <w:rsid w:val="005570A7"/>
    <w:rsid w:val="00557EDC"/>
    <w:rsid w:val="00581496"/>
    <w:rsid w:val="005A1ED6"/>
    <w:rsid w:val="005A3A87"/>
    <w:rsid w:val="005A5E47"/>
    <w:rsid w:val="005B6314"/>
    <w:rsid w:val="005C0BFF"/>
    <w:rsid w:val="005C5EA9"/>
    <w:rsid w:val="005C77F0"/>
    <w:rsid w:val="005D42F7"/>
    <w:rsid w:val="005E227B"/>
    <w:rsid w:val="005E49FF"/>
    <w:rsid w:val="005F2301"/>
    <w:rsid w:val="00615474"/>
    <w:rsid w:val="0062463D"/>
    <w:rsid w:val="00643592"/>
    <w:rsid w:val="00665548"/>
    <w:rsid w:val="006676D2"/>
    <w:rsid w:val="00672A2A"/>
    <w:rsid w:val="00674623"/>
    <w:rsid w:val="00686793"/>
    <w:rsid w:val="0069111B"/>
    <w:rsid w:val="00695047"/>
    <w:rsid w:val="00696702"/>
    <w:rsid w:val="006A0D11"/>
    <w:rsid w:val="006C2223"/>
    <w:rsid w:val="006C7224"/>
    <w:rsid w:val="006D7D81"/>
    <w:rsid w:val="006E3AFA"/>
    <w:rsid w:val="006E6A1B"/>
    <w:rsid w:val="006F5F71"/>
    <w:rsid w:val="00706CB6"/>
    <w:rsid w:val="007110C1"/>
    <w:rsid w:val="00720709"/>
    <w:rsid w:val="00743C3A"/>
    <w:rsid w:val="0075478F"/>
    <w:rsid w:val="00755761"/>
    <w:rsid w:val="0076572D"/>
    <w:rsid w:val="007707E2"/>
    <w:rsid w:val="0077668D"/>
    <w:rsid w:val="0077767B"/>
    <w:rsid w:val="0078339D"/>
    <w:rsid w:val="00793EBA"/>
    <w:rsid w:val="007B34B0"/>
    <w:rsid w:val="007B46ED"/>
    <w:rsid w:val="007D4AEF"/>
    <w:rsid w:val="007E2F13"/>
    <w:rsid w:val="007E33ED"/>
    <w:rsid w:val="007E6713"/>
    <w:rsid w:val="007F52F1"/>
    <w:rsid w:val="007F7101"/>
    <w:rsid w:val="0080322D"/>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E3B92"/>
    <w:rsid w:val="008E4E56"/>
    <w:rsid w:val="008F0BA9"/>
    <w:rsid w:val="00902221"/>
    <w:rsid w:val="009029B5"/>
    <w:rsid w:val="009036EE"/>
    <w:rsid w:val="00904F4D"/>
    <w:rsid w:val="009347AE"/>
    <w:rsid w:val="009357E9"/>
    <w:rsid w:val="00944AFC"/>
    <w:rsid w:val="00945C9E"/>
    <w:rsid w:val="00951860"/>
    <w:rsid w:val="0096227A"/>
    <w:rsid w:val="00975B77"/>
    <w:rsid w:val="0099054F"/>
    <w:rsid w:val="009924C7"/>
    <w:rsid w:val="009A510E"/>
    <w:rsid w:val="009B3AA9"/>
    <w:rsid w:val="009B3AB9"/>
    <w:rsid w:val="009B406B"/>
    <w:rsid w:val="009C63C3"/>
    <w:rsid w:val="009C778B"/>
    <w:rsid w:val="009E1472"/>
    <w:rsid w:val="009E43C9"/>
    <w:rsid w:val="009F1A30"/>
    <w:rsid w:val="009F60B0"/>
    <w:rsid w:val="00A106C0"/>
    <w:rsid w:val="00A14D7E"/>
    <w:rsid w:val="00A2226C"/>
    <w:rsid w:val="00A22E9B"/>
    <w:rsid w:val="00A243AE"/>
    <w:rsid w:val="00A27313"/>
    <w:rsid w:val="00A50FD0"/>
    <w:rsid w:val="00A51292"/>
    <w:rsid w:val="00A54113"/>
    <w:rsid w:val="00A6025E"/>
    <w:rsid w:val="00A7194E"/>
    <w:rsid w:val="00A7368F"/>
    <w:rsid w:val="00A82C7E"/>
    <w:rsid w:val="00A84060"/>
    <w:rsid w:val="00A85155"/>
    <w:rsid w:val="00A8669C"/>
    <w:rsid w:val="00A9307C"/>
    <w:rsid w:val="00A9395D"/>
    <w:rsid w:val="00AB6C33"/>
    <w:rsid w:val="00AD044E"/>
    <w:rsid w:val="00AD3B71"/>
    <w:rsid w:val="00AD3D36"/>
    <w:rsid w:val="00AD6257"/>
    <w:rsid w:val="00AD6C1F"/>
    <w:rsid w:val="00B01329"/>
    <w:rsid w:val="00B028B9"/>
    <w:rsid w:val="00B10342"/>
    <w:rsid w:val="00B12BE4"/>
    <w:rsid w:val="00B229CD"/>
    <w:rsid w:val="00B328B7"/>
    <w:rsid w:val="00B51B92"/>
    <w:rsid w:val="00B551C6"/>
    <w:rsid w:val="00B65021"/>
    <w:rsid w:val="00B82DFB"/>
    <w:rsid w:val="00B906EC"/>
    <w:rsid w:val="00B91CA4"/>
    <w:rsid w:val="00B92C2F"/>
    <w:rsid w:val="00B94144"/>
    <w:rsid w:val="00BA1227"/>
    <w:rsid w:val="00BA66A6"/>
    <w:rsid w:val="00BB0E7F"/>
    <w:rsid w:val="00BC0F23"/>
    <w:rsid w:val="00BD6A3E"/>
    <w:rsid w:val="00BE3447"/>
    <w:rsid w:val="00BF4FA1"/>
    <w:rsid w:val="00C203D5"/>
    <w:rsid w:val="00C23E9C"/>
    <w:rsid w:val="00C24674"/>
    <w:rsid w:val="00C261A5"/>
    <w:rsid w:val="00C33B41"/>
    <w:rsid w:val="00C431DE"/>
    <w:rsid w:val="00C50DEE"/>
    <w:rsid w:val="00C53A71"/>
    <w:rsid w:val="00C546AF"/>
    <w:rsid w:val="00C7464F"/>
    <w:rsid w:val="00CA3A97"/>
    <w:rsid w:val="00CB4EC3"/>
    <w:rsid w:val="00CD4990"/>
    <w:rsid w:val="00CD62A1"/>
    <w:rsid w:val="00CD6454"/>
    <w:rsid w:val="00CD7A81"/>
    <w:rsid w:val="00CE0868"/>
    <w:rsid w:val="00CE5A63"/>
    <w:rsid w:val="00CE7D61"/>
    <w:rsid w:val="00CF3396"/>
    <w:rsid w:val="00CF4003"/>
    <w:rsid w:val="00CF47E6"/>
    <w:rsid w:val="00D028E9"/>
    <w:rsid w:val="00D0340B"/>
    <w:rsid w:val="00D03EC1"/>
    <w:rsid w:val="00D104F6"/>
    <w:rsid w:val="00D22D09"/>
    <w:rsid w:val="00D314B5"/>
    <w:rsid w:val="00D407C3"/>
    <w:rsid w:val="00D40D80"/>
    <w:rsid w:val="00D56AB9"/>
    <w:rsid w:val="00D65C47"/>
    <w:rsid w:val="00D776DB"/>
    <w:rsid w:val="00D80487"/>
    <w:rsid w:val="00D8105B"/>
    <w:rsid w:val="00D81305"/>
    <w:rsid w:val="00D8305F"/>
    <w:rsid w:val="00D842D1"/>
    <w:rsid w:val="00D84F8F"/>
    <w:rsid w:val="00D9177E"/>
    <w:rsid w:val="00D9362C"/>
    <w:rsid w:val="00D9382A"/>
    <w:rsid w:val="00D9696F"/>
    <w:rsid w:val="00D96C48"/>
    <w:rsid w:val="00D9718D"/>
    <w:rsid w:val="00DC14AB"/>
    <w:rsid w:val="00DC33D0"/>
    <w:rsid w:val="00DF25A2"/>
    <w:rsid w:val="00DF35BC"/>
    <w:rsid w:val="00DF5934"/>
    <w:rsid w:val="00DF5FCE"/>
    <w:rsid w:val="00DF7C40"/>
    <w:rsid w:val="00E000FC"/>
    <w:rsid w:val="00E023C1"/>
    <w:rsid w:val="00E17A93"/>
    <w:rsid w:val="00E25211"/>
    <w:rsid w:val="00E26DE1"/>
    <w:rsid w:val="00E316F0"/>
    <w:rsid w:val="00E33044"/>
    <w:rsid w:val="00E43133"/>
    <w:rsid w:val="00E515B6"/>
    <w:rsid w:val="00E57EF6"/>
    <w:rsid w:val="00E61FB4"/>
    <w:rsid w:val="00E6258F"/>
    <w:rsid w:val="00E6526E"/>
    <w:rsid w:val="00E70D97"/>
    <w:rsid w:val="00E726FD"/>
    <w:rsid w:val="00E77F7C"/>
    <w:rsid w:val="00E93323"/>
    <w:rsid w:val="00E96828"/>
    <w:rsid w:val="00EA0F60"/>
    <w:rsid w:val="00EA1E39"/>
    <w:rsid w:val="00EA4339"/>
    <w:rsid w:val="00EA4B2A"/>
    <w:rsid w:val="00EB3815"/>
    <w:rsid w:val="00EC5F89"/>
    <w:rsid w:val="00EE2607"/>
    <w:rsid w:val="00EE7E6D"/>
    <w:rsid w:val="00F15B78"/>
    <w:rsid w:val="00F16CB4"/>
    <w:rsid w:val="00F22E62"/>
    <w:rsid w:val="00F27A18"/>
    <w:rsid w:val="00F454FF"/>
    <w:rsid w:val="00F5772A"/>
    <w:rsid w:val="00F64B6E"/>
    <w:rsid w:val="00F70630"/>
    <w:rsid w:val="00F7434E"/>
    <w:rsid w:val="00F74A97"/>
    <w:rsid w:val="00F7633A"/>
    <w:rsid w:val="00F77CDD"/>
    <w:rsid w:val="00F85200"/>
    <w:rsid w:val="00F863F5"/>
    <w:rsid w:val="00F9631D"/>
    <w:rsid w:val="00FA6E5E"/>
    <w:rsid w:val="00FA7CA3"/>
    <w:rsid w:val="00FB09AF"/>
    <w:rsid w:val="00FB0ADE"/>
    <w:rsid w:val="00FB54FD"/>
    <w:rsid w:val="00FB779E"/>
    <w:rsid w:val="00FF350D"/>
    <w:rsid w:val="00FF4DAC"/>
    <w:rsid w:val="010C3DFF"/>
    <w:rsid w:val="017B8657"/>
    <w:rsid w:val="0192F1FB"/>
    <w:rsid w:val="01A1BCC7"/>
    <w:rsid w:val="01A1F2A8"/>
    <w:rsid w:val="01CB47F0"/>
    <w:rsid w:val="01E39D2A"/>
    <w:rsid w:val="0252CC06"/>
    <w:rsid w:val="02A80E60"/>
    <w:rsid w:val="02B2EFEB"/>
    <w:rsid w:val="02C2EB5A"/>
    <w:rsid w:val="02C92481"/>
    <w:rsid w:val="030EE46A"/>
    <w:rsid w:val="033DC309"/>
    <w:rsid w:val="03A50B4C"/>
    <w:rsid w:val="03CD17CE"/>
    <w:rsid w:val="041535BB"/>
    <w:rsid w:val="04323A35"/>
    <w:rsid w:val="04D9936A"/>
    <w:rsid w:val="04E703F4"/>
    <w:rsid w:val="051EDF23"/>
    <w:rsid w:val="0529D05D"/>
    <w:rsid w:val="05986FCB"/>
    <w:rsid w:val="05C8CCE8"/>
    <w:rsid w:val="05FA8C1C"/>
    <w:rsid w:val="05FF779A"/>
    <w:rsid w:val="060672B0"/>
    <w:rsid w:val="064DA5F2"/>
    <w:rsid w:val="0681B59E"/>
    <w:rsid w:val="06946409"/>
    <w:rsid w:val="06C383B1"/>
    <w:rsid w:val="06C80974"/>
    <w:rsid w:val="06EB773C"/>
    <w:rsid w:val="071C6B9B"/>
    <w:rsid w:val="074833A5"/>
    <w:rsid w:val="075673E7"/>
    <w:rsid w:val="07821C4A"/>
    <w:rsid w:val="078683AA"/>
    <w:rsid w:val="07D49C6F"/>
    <w:rsid w:val="07F800B1"/>
    <w:rsid w:val="0803EEE0"/>
    <w:rsid w:val="0804E6F3"/>
    <w:rsid w:val="083E9F3D"/>
    <w:rsid w:val="08D734C0"/>
    <w:rsid w:val="08F3257B"/>
    <w:rsid w:val="098CAD4C"/>
    <w:rsid w:val="0A0D394D"/>
    <w:rsid w:val="0A4F40CF"/>
    <w:rsid w:val="0A7E8E2C"/>
    <w:rsid w:val="0AAC312B"/>
    <w:rsid w:val="0B080FC3"/>
    <w:rsid w:val="0B3BC1B3"/>
    <w:rsid w:val="0B406338"/>
    <w:rsid w:val="0C331D2B"/>
    <w:rsid w:val="0C8B240E"/>
    <w:rsid w:val="0CC95C67"/>
    <w:rsid w:val="0D3F7301"/>
    <w:rsid w:val="0D4D0CBD"/>
    <w:rsid w:val="0D5D9093"/>
    <w:rsid w:val="0D688DD6"/>
    <w:rsid w:val="0D87B305"/>
    <w:rsid w:val="0D8E3591"/>
    <w:rsid w:val="0D9FC178"/>
    <w:rsid w:val="0DDBA37C"/>
    <w:rsid w:val="0DF1D374"/>
    <w:rsid w:val="0DF26342"/>
    <w:rsid w:val="0EA535A1"/>
    <w:rsid w:val="0EE3805B"/>
    <w:rsid w:val="0F51FF4F"/>
    <w:rsid w:val="0F6661DD"/>
    <w:rsid w:val="0F7405D2"/>
    <w:rsid w:val="0FBA9439"/>
    <w:rsid w:val="0FCB3331"/>
    <w:rsid w:val="10252EA7"/>
    <w:rsid w:val="10939A3B"/>
    <w:rsid w:val="10F7085A"/>
    <w:rsid w:val="110A9912"/>
    <w:rsid w:val="11104BD9"/>
    <w:rsid w:val="1139687F"/>
    <w:rsid w:val="1233316B"/>
    <w:rsid w:val="129427E5"/>
    <w:rsid w:val="12C4366A"/>
    <w:rsid w:val="12D39581"/>
    <w:rsid w:val="1397F1A7"/>
    <w:rsid w:val="13E02D75"/>
    <w:rsid w:val="1439EB14"/>
    <w:rsid w:val="144498A7"/>
    <w:rsid w:val="1447EC9B"/>
    <w:rsid w:val="144B0DD7"/>
    <w:rsid w:val="14641EC0"/>
    <w:rsid w:val="14651617"/>
    <w:rsid w:val="1476CDF6"/>
    <w:rsid w:val="14D13869"/>
    <w:rsid w:val="1503EF0B"/>
    <w:rsid w:val="153BD1C9"/>
    <w:rsid w:val="1545A774"/>
    <w:rsid w:val="15C8EBD8"/>
    <w:rsid w:val="15F07DFA"/>
    <w:rsid w:val="1655EBCB"/>
    <w:rsid w:val="16E97D99"/>
    <w:rsid w:val="17040E95"/>
    <w:rsid w:val="1797A78D"/>
    <w:rsid w:val="17F85E4B"/>
    <w:rsid w:val="1831D198"/>
    <w:rsid w:val="18489F29"/>
    <w:rsid w:val="18B603BA"/>
    <w:rsid w:val="18C373AB"/>
    <w:rsid w:val="190CBEF5"/>
    <w:rsid w:val="19102315"/>
    <w:rsid w:val="19A5398E"/>
    <w:rsid w:val="19C102B4"/>
    <w:rsid w:val="1A342D8A"/>
    <w:rsid w:val="1A38DA3A"/>
    <w:rsid w:val="1C875160"/>
    <w:rsid w:val="1D0C6328"/>
    <w:rsid w:val="1D14223D"/>
    <w:rsid w:val="1D35E269"/>
    <w:rsid w:val="1D7A0AC9"/>
    <w:rsid w:val="1DF1F01D"/>
    <w:rsid w:val="1E088740"/>
    <w:rsid w:val="1E4CB7D9"/>
    <w:rsid w:val="1E8B887A"/>
    <w:rsid w:val="1EBD774F"/>
    <w:rsid w:val="1ED3A94A"/>
    <w:rsid w:val="1EDC0FC0"/>
    <w:rsid w:val="1F6041E2"/>
    <w:rsid w:val="1F861AA2"/>
    <w:rsid w:val="1F899115"/>
    <w:rsid w:val="20246B4E"/>
    <w:rsid w:val="20B53D9B"/>
    <w:rsid w:val="20CAE89E"/>
    <w:rsid w:val="21185608"/>
    <w:rsid w:val="21195644"/>
    <w:rsid w:val="21575CEB"/>
    <w:rsid w:val="21889094"/>
    <w:rsid w:val="2194A2E3"/>
    <w:rsid w:val="21D24D7A"/>
    <w:rsid w:val="224D2E97"/>
    <w:rsid w:val="22AC38E3"/>
    <w:rsid w:val="22B526A5"/>
    <w:rsid w:val="22C56140"/>
    <w:rsid w:val="22C9B7E4"/>
    <w:rsid w:val="22CE2EA9"/>
    <w:rsid w:val="22E7D6EE"/>
    <w:rsid w:val="23224586"/>
    <w:rsid w:val="2348832A"/>
    <w:rsid w:val="23E5FCE3"/>
    <w:rsid w:val="243B2F1C"/>
    <w:rsid w:val="2459441B"/>
    <w:rsid w:val="248216AF"/>
    <w:rsid w:val="24BBF95D"/>
    <w:rsid w:val="25364AA9"/>
    <w:rsid w:val="2563B45C"/>
    <w:rsid w:val="25703226"/>
    <w:rsid w:val="25879656"/>
    <w:rsid w:val="258C5128"/>
    <w:rsid w:val="2605CF6B"/>
    <w:rsid w:val="2661F1FE"/>
    <w:rsid w:val="2689F725"/>
    <w:rsid w:val="26DC40FB"/>
    <w:rsid w:val="26DE8427"/>
    <w:rsid w:val="26E4D3A7"/>
    <w:rsid w:val="276A93D0"/>
    <w:rsid w:val="27C6A7EF"/>
    <w:rsid w:val="2805B49A"/>
    <w:rsid w:val="28854C60"/>
    <w:rsid w:val="292F773C"/>
    <w:rsid w:val="299AEC04"/>
    <w:rsid w:val="29FE3899"/>
    <w:rsid w:val="2A103F6B"/>
    <w:rsid w:val="2A29459A"/>
    <w:rsid w:val="2A6460DE"/>
    <w:rsid w:val="2A6BEFC4"/>
    <w:rsid w:val="2A82B3C6"/>
    <w:rsid w:val="2AEF197B"/>
    <w:rsid w:val="2AF08C74"/>
    <w:rsid w:val="2AF39E3D"/>
    <w:rsid w:val="2B3FE3DD"/>
    <w:rsid w:val="2B99D2E4"/>
    <w:rsid w:val="2BDD3196"/>
    <w:rsid w:val="2BFA523C"/>
    <w:rsid w:val="2BFB92AC"/>
    <w:rsid w:val="2C7D7E5D"/>
    <w:rsid w:val="2D087DFC"/>
    <w:rsid w:val="2DB9AE5F"/>
    <w:rsid w:val="2E6E5D27"/>
    <w:rsid w:val="2EBC000A"/>
    <w:rsid w:val="2EE65B87"/>
    <w:rsid w:val="2F1E4C88"/>
    <w:rsid w:val="2F4FE7A0"/>
    <w:rsid w:val="2FB51F1F"/>
    <w:rsid w:val="2FFC56BF"/>
    <w:rsid w:val="307B5DA2"/>
    <w:rsid w:val="308FB9B5"/>
    <w:rsid w:val="30D9635F"/>
    <w:rsid w:val="30DCDA98"/>
    <w:rsid w:val="31029C59"/>
    <w:rsid w:val="3104A970"/>
    <w:rsid w:val="314372C6"/>
    <w:rsid w:val="318D3125"/>
    <w:rsid w:val="31982720"/>
    <w:rsid w:val="31C3D90C"/>
    <w:rsid w:val="323C4505"/>
    <w:rsid w:val="328701B5"/>
    <w:rsid w:val="32A079D1"/>
    <w:rsid w:val="3351A765"/>
    <w:rsid w:val="337A31C9"/>
    <w:rsid w:val="33CD1320"/>
    <w:rsid w:val="34147B5A"/>
    <w:rsid w:val="347AD0F5"/>
    <w:rsid w:val="34FCBFA1"/>
    <w:rsid w:val="34FD7910"/>
    <w:rsid w:val="35138FE1"/>
    <w:rsid w:val="3551F001"/>
    <w:rsid w:val="357C1423"/>
    <w:rsid w:val="35E273B3"/>
    <w:rsid w:val="36A0C326"/>
    <w:rsid w:val="36DD6818"/>
    <w:rsid w:val="36DD85C7"/>
    <w:rsid w:val="36E57527"/>
    <w:rsid w:val="36EA1B49"/>
    <w:rsid w:val="372C960A"/>
    <w:rsid w:val="37A7C7CF"/>
    <w:rsid w:val="37F45C5B"/>
    <w:rsid w:val="385552D5"/>
    <w:rsid w:val="388A1287"/>
    <w:rsid w:val="389D8D98"/>
    <w:rsid w:val="38B6FDF6"/>
    <w:rsid w:val="38C16D37"/>
    <w:rsid w:val="397480B6"/>
    <w:rsid w:val="3984478C"/>
    <w:rsid w:val="39E29732"/>
    <w:rsid w:val="39F99CA1"/>
    <w:rsid w:val="39FAFDF0"/>
    <w:rsid w:val="3A8B7879"/>
    <w:rsid w:val="3AC2ACB0"/>
    <w:rsid w:val="3B06B17F"/>
    <w:rsid w:val="3B158D35"/>
    <w:rsid w:val="3B61FCC3"/>
    <w:rsid w:val="3B96CE51"/>
    <w:rsid w:val="3BCB9DF9"/>
    <w:rsid w:val="3BE3274B"/>
    <w:rsid w:val="3BEB94B9"/>
    <w:rsid w:val="3C19447D"/>
    <w:rsid w:val="3C964A8D"/>
    <w:rsid w:val="3CB4F478"/>
    <w:rsid w:val="3CB7DD8F"/>
    <w:rsid w:val="3CD0D94E"/>
    <w:rsid w:val="3CD343D7"/>
    <w:rsid w:val="3CE51C92"/>
    <w:rsid w:val="3D865231"/>
    <w:rsid w:val="3DF5B98A"/>
    <w:rsid w:val="3E089640"/>
    <w:rsid w:val="3E17E71C"/>
    <w:rsid w:val="3E5A0353"/>
    <w:rsid w:val="3E8A84F7"/>
    <w:rsid w:val="3E92091F"/>
    <w:rsid w:val="3E9D808C"/>
    <w:rsid w:val="3EA149CA"/>
    <w:rsid w:val="3EDB717F"/>
    <w:rsid w:val="3F23357B"/>
    <w:rsid w:val="3FCB42E9"/>
    <w:rsid w:val="3FF35CAA"/>
    <w:rsid w:val="400DCF49"/>
    <w:rsid w:val="402DD980"/>
    <w:rsid w:val="404BF988"/>
    <w:rsid w:val="407B4BF9"/>
    <w:rsid w:val="409C65FF"/>
    <w:rsid w:val="409D7011"/>
    <w:rsid w:val="40D74EC9"/>
    <w:rsid w:val="413CF7C0"/>
    <w:rsid w:val="41A308F9"/>
    <w:rsid w:val="41B1F2A0"/>
    <w:rsid w:val="42394072"/>
    <w:rsid w:val="425AD63D"/>
    <w:rsid w:val="42C467B7"/>
    <w:rsid w:val="430FF02D"/>
    <w:rsid w:val="431C38F5"/>
    <w:rsid w:val="4322D7A5"/>
    <w:rsid w:val="434899D9"/>
    <w:rsid w:val="43CC436A"/>
    <w:rsid w:val="43DAEFB5"/>
    <w:rsid w:val="43DD7E41"/>
    <w:rsid w:val="44328CAA"/>
    <w:rsid w:val="447B4466"/>
    <w:rsid w:val="4503906A"/>
    <w:rsid w:val="452D0892"/>
    <w:rsid w:val="45534212"/>
    <w:rsid w:val="4556D8F4"/>
    <w:rsid w:val="45810DE8"/>
    <w:rsid w:val="459276FF"/>
    <w:rsid w:val="45BD1618"/>
    <w:rsid w:val="463E5CA5"/>
    <w:rsid w:val="46AB5B93"/>
    <w:rsid w:val="46EF8819"/>
    <w:rsid w:val="4703E42C"/>
    <w:rsid w:val="4709AC95"/>
    <w:rsid w:val="47618D7E"/>
    <w:rsid w:val="47B1E96A"/>
    <w:rsid w:val="48101958"/>
    <w:rsid w:val="4810A29D"/>
    <w:rsid w:val="48896459"/>
    <w:rsid w:val="488B587A"/>
    <w:rsid w:val="48F4B6DA"/>
    <w:rsid w:val="490627EF"/>
    <w:rsid w:val="4916B066"/>
    <w:rsid w:val="491B922C"/>
    <w:rsid w:val="492AFE1B"/>
    <w:rsid w:val="493DD116"/>
    <w:rsid w:val="495DE57F"/>
    <w:rsid w:val="49768691"/>
    <w:rsid w:val="49823CA9"/>
    <w:rsid w:val="4994FFF6"/>
    <w:rsid w:val="49B77DB6"/>
    <w:rsid w:val="49E0CE9B"/>
    <w:rsid w:val="49EBE9F7"/>
    <w:rsid w:val="4A5C6DF2"/>
    <w:rsid w:val="4A90873B"/>
    <w:rsid w:val="4A9B0F6B"/>
    <w:rsid w:val="4B2D01BE"/>
    <w:rsid w:val="4B46479E"/>
    <w:rsid w:val="4BE89026"/>
    <w:rsid w:val="4C05B8AF"/>
    <w:rsid w:val="4C247632"/>
    <w:rsid w:val="4CE217FF"/>
    <w:rsid w:val="4D302BFB"/>
    <w:rsid w:val="4DE6253A"/>
    <w:rsid w:val="4DED3335"/>
    <w:rsid w:val="4EA3FD16"/>
    <w:rsid w:val="4EB44666"/>
    <w:rsid w:val="4EC8D587"/>
    <w:rsid w:val="4EF09D36"/>
    <w:rsid w:val="4F0F3957"/>
    <w:rsid w:val="4F1FB100"/>
    <w:rsid w:val="4F2E7B7F"/>
    <w:rsid w:val="4F3471A1"/>
    <w:rsid w:val="4F842E55"/>
    <w:rsid w:val="4F92082A"/>
    <w:rsid w:val="4FCC168E"/>
    <w:rsid w:val="5019A71A"/>
    <w:rsid w:val="504BE59F"/>
    <w:rsid w:val="50872B68"/>
    <w:rsid w:val="50C3EECF"/>
    <w:rsid w:val="50D4125A"/>
    <w:rsid w:val="50DBCB0D"/>
    <w:rsid w:val="50E44770"/>
    <w:rsid w:val="510D7BB4"/>
    <w:rsid w:val="523E49BE"/>
    <w:rsid w:val="5303818A"/>
    <w:rsid w:val="5339C840"/>
    <w:rsid w:val="5340E8F5"/>
    <w:rsid w:val="5343272F"/>
    <w:rsid w:val="53A77210"/>
    <w:rsid w:val="53BFF186"/>
    <w:rsid w:val="53F3A20B"/>
    <w:rsid w:val="5428C954"/>
    <w:rsid w:val="542CBE62"/>
    <w:rsid w:val="5432EC25"/>
    <w:rsid w:val="546C83F0"/>
    <w:rsid w:val="54822D7F"/>
    <w:rsid w:val="5487AD87"/>
    <w:rsid w:val="54A91922"/>
    <w:rsid w:val="54DD1A0A"/>
    <w:rsid w:val="5529776C"/>
    <w:rsid w:val="5568E886"/>
    <w:rsid w:val="55C76449"/>
    <w:rsid w:val="55F93C60"/>
    <w:rsid w:val="5629868B"/>
    <w:rsid w:val="5629A18A"/>
    <w:rsid w:val="564EAE5F"/>
    <w:rsid w:val="5684A8B0"/>
    <w:rsid w:val="57504228"/>
    <w:rsid w:val="575388F4"/>
    <w:rsid w:val="5753D700"/>
    <w:rsid w:val="577FFE2A"/>
    <w:rsid w:val="57835A6C"/>
    <w:rsid w:val="57BF108B"/>
    <w:rsid w:val="58040A0F"/>
    <w:rsid w:val="5847E381"/>
    <w:rsid w:val="584CB6C1"/>
    <w:rsid w:val="58A49D80"/>
    <w:rsid w:val="58C7F40C"/>
    <w:rsid w:val="598CEC66"/>
    <w:rsid w:val="5A3151FD"/>
    <w:rsid w:val="5A871790"/>
    <w:rsid w:val="5A9DB02F"/>
    <w:rsid w:val="5B2C434E"/>
    <w:rsid w:val="5B34061B"/>
    <w:rsid w:val="5C2F1CF6"/>
    <w:rsid w:val="5C432203"/>
    <w:rsid w:val="5C8B8967"/>
    <w:rsid w:val="5CCC6A53"/>
    <w:rsid w:val="5D18AECB"/>
    <w:rsid w:val="5D2F56ED"/>
    <w:rsid w:val="5DCAED57"/>
    <w:rsid w:val="5DF7D0CE"/>
    <w:rsid w:val="5E0BECDD"/>
    <w:rsid w:val="5F0790BA"/>
    <w:rsid w:val="5FDF69A5"/>
    <w:rsid w:val="600643A0"/>
    <w:rsid w:val="6018921D"/>
    <w:rsid w:val="6079D25C"/>
    <w:rsid w:val="609AACA3"/>
    <w:rsid w:val="60D5FD4B"/>
    <w:rsid w:val="61A1ECAA"/>
    <w:rsid w:val="61A21401"/>
    <w:rsid w:val="62ACC906"/>
    <w:rsid w:val="6308BB7A"/>
    <w:rsid w:val="63652B99"/>
    <w:rsid w:val="63A36642"/>
    <w:rsid w:val="63A3E391"/>
    <w:rsid w:val="6411B35B"/>
    <w:rsid w:val="645C0ACC"/>
    <w:rsid w:val="64B07860"/>
    <w:rsid w:val="64BEC981"/>
    <w:rsid w:val="64D32594"/>
    <w:rsid w:val="64D9B4C3"/>
    <w:rsid w:val="65C59F86"/>
    <w:rsid w:val="66761CB5"/>
    <w:rsid w:val="667D10E5"/>
    <w:rsid w:val="6749541D"/>
    <w:rsid w:val="6749E2F0"/>
    <w:rsid w:val="6773F336"/>
    <w:rsid w:val="67A02A99"/>
    <w:rsid w:val="67DD21DB"/>
    <w:rsid w:val="67F66A43"/>
    <w:rsid w:val="680E8473"/>
    <w:rsid w:val="6825D088"/>
    <w:rsid w:val="69533282"/>
    <w:rsid w:val="696A6E26"/>
    <w:rsid w:val="698F0831"/>
    <w:rsid w:val="6A06A1CB"/>
    <w:rsid w:val="6A4D13F8"/>
    <w:rsid w:val="6A891ED3"/>
    <w:rsid w:val="6AE0B26E"/>
    <w:rsid w:val="6B1FF16A"/>
    <w:rsid w:val="6B312C41"/>
    <w:rsid w:val="6B475DB4"/>
    <w:rsid w:val="6BD5A3C8"/>
    <w:rsid w:val="6BE48AFF"/>
    <w:rsid w:val="6C0F0688"/>
    <w:rsid w:val="6C476459"/>
    <w:rsid w:val="6C811270"/>
    <w:rsid w:val="6C96E045"/>
    <w:rsid w:val="6CE9B36A"/>
    <w:rsid w:val="6D17B877"/>
    <w:rsid w:val="6D825F75"/>
    <w:rsid w:val="6DB3ADFD"/>
    <w:rsid w:val="6DBF0B47"/>
    <w:rsid w:val="6E52A73E"/>
    <w:rsid w:val="6E6A6BA4"/>
    <w:rsid w:val="6E6B38FB"/>
    <w:rsid w:val="6ECFD0A4"/>
    <w:rsid w:val="6F388D96"/>
    <w:rsid w:val="6F436799"/>
    <w:rsid w:val="6F6D3947"/>
    <w:rsid w:val="6F8EB3D1"/>
    <w:rsid w:val="700C8AEA"/>
    <w:rsid w:val="70271312"/>
    <w:rsid w:val="7096BA3B"/>
    <w:rsid w:val="71134389"/>
    <w:rsid w:val="712BE6E6"/>
    <w:rsid w:val="717DE3C7"/>
    <w:rsid w:val="719B2CB7"/>
    <w:rsid w:val="71B1A89C"/>
    <w:rsid w:val="71C2638B"/>
    <w:rsid w:val="71E295D3"/>
    <w:rsid w:val="7213E7A8"/>
    <w:rsid w:val="72AE38F8"/>
    <w:rsid w:val="72D5C733"/>
    <w:rsid w:val="72F596CB"/>
    <w:rsid w:val="734D78FD"/>
    <w:rsid w:val="73556683"/>
    <w:rsid w:val="73A1A4D2"/>
    <w:rsid w:val="73F13B57"/>
    <w:rsid w:val="740EF176"/>
    <w:rsid w:val="74AA3B9B"/>
    <w:rsid w:val="74F26A98"/>
    <w:rsid w:val="74F496D5"/>
    <w:rsid w:val="7581AD5D"/>
    <w:rsid w:val="75A6FE64"/>
    <w:rsid w:val="75DD6FB9"/>
    <w:rsid w:val="761675ED"/>
    <w:rsid w:val="7673DEE8"/>
    <w:rsid w:val="76838992"/>
    <w:rsid w:val="7695D4AE"/>
    <w:rsid w:val="76965496"/>
    <w:rsid w:val="76DAB34F"/>
    <w:rsid w:val="77F01E7C"/>
    <w:rsid w:val="780FAF49"/>
    <w:rsid w:val="781405ED"/>
    <w:rsid w:val="785FAEA3"/>
    <w:rsid w:val="786295AD"/>
    <w:rsid w:val="78C4AC7A"/>
    <w:rsid w:val="78E4C851"/>
    <w:rsid w:val="794BE9DF"/>
    <w:rsid w:val="79A24A6D"/>
    <w:rsid w:val="7A52358A"/>
    <w:rsid w:val="7AC9F622"/>
    <w:rsid w:val="7ACF9B84"/>
    <w:rsid w:val="7B13B213"/>
    <w:rsid w:val="7B594A0A"/>
    <w:rsid w:val="7B607868"/>
    <w:rsid w:val="7B7C1641"/>
    <w:rsid w:val="7B86E8A6"/>
    <w:rsid w:val="7B956108"/>
    <w:rsid w:val="7C10AFCA"/>
    <w:rsid w:val="7C4A0D0D"/>
    <w:rsid w:val="7C88EF7C"/>
    <w:rsid w:val="7D1AD77F"/>
    <w:rsid w:val="7D3B92E3"/>
    <w:rsid w:val="7DF82F19"/>
    <w:rsid w:val="7E0FE9E7"/>
    <w:rsid w:val="7E276850"/>
    <w:rsid w:val="7E40A6D8"/>
    <w:rsid w:val="7E419DDF"/>
    <w:rsid w:val="7E41F563"/>
    <w:rsid w:val="7E786877"/>
    <w:rsid w:val="7E7CA15D"/>
    <w:rsid w:val="7E9440C2"/>
    <w:rsid w:val="7EB8A724"/>
    <w:rsid w:val="7F2298DF"/>
    <w:rsid w:val="7F48508C"/>
    <w:rsid w:val="7F4DCE2F"/>
    <w:rsid w:val="7F8BAF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hAnsi="Times New Roman" w:eastAsia="Times New Roman"/>
      <w:sz w:val="20"/>
      <w:szCs w:val="20"/>
      <w:lang w:val="x-none"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val="pl-PL"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table" w:styleId="Tabela-Siatka">
    <w:name w:val="Table Grid"/>
    <w:basedOn w:val="Standardowy"/>
    <w:uiPriority w:val="39"/>
    <w:rsid w:val="002644F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genda">
    <w:name w:val="caption"/>
    <w:basedOn w:val="Normalny"/>
    <w:next w:val="Normalny"/>
    <w:uiPriority w:val="35"/>
    <w:unhideWhenUsed/>
    <w:qFormat/>
    <w:rsid w:val="002644F6"/>
    <w:pPr>
      <w:spacing w:line="240" w:lineRule="auto"/>
    </w:pPr>
    <w:rPr>
      <w:rFonts w:asciiTheme="minorHAnsi" w:hAnsiTheme="minorHAnsi" w:eastAsiaTheme="minorHAnsi" w:cstheme="minorBidi"/>
      <w:i/>
      <w:iCs/>
      <w:color w:val="44546A" w:themeColor="text2"/>
      <w:sz w:val="18"/>
      <w:szCs w:val="18"/>
    </w:rPr>
  </w:style>
  <w:style w:type="paragraph" w:styleId="TableParagraph" w:customStyle="1">
    <w:name w:val="Table Paragraph"/>
    <w:basedOn w:val="Normalny"/>
    <w:uiPriority w:val="1"/>
    <w:qFormat/>
    <w:rsid w:val="002B587C"/>
    <w:pPr>
      <w:widowControl w:val="0"/>
      <w:spacing w:after="0" w:line="259" w:lineRule="auto"/>
    </w:pPr>
    <w:rPr>
      <w:rFonts w:cs="Calibri"/>
    </w:rPr>
  </w:style>
  <w:style w:type="character" w:styleId="markedcontent" w:customStyle="1">
    <w:name w:val="markedcontent"/>
    <w:basedOn w:val="Domylnaczcionkaakapitu"/>
    <w:uiPriority w:val="1"/>
    <w:rsid w:val="0088126D"/>
  </w:style>
  <w:style w:type="character" w:styleId="scxw140550318" w:customStyle="1">
    <w:name w:val="scxw140550318"/>
    <w:basedOn w:val="Domylnaczcionkaakapitu"/>
    <w:rsid w:val="007110C1"/>
  </w:style>
  <w:style w:type="character" w:styleId="ui-provider" w:customStyle="1">
    <w:name w:val="ui-provider"/>
    <w:basedOn w:val="Domylnaczcionkaakapitu"/>
    <w:rsid w:val="00C2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pl/web/uzp/kryteria-srodowiskowe-gpp"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uzp.gov.pl/baza-wiedzy/zrownowazone-zamowienia-publiczne/zielone-zamowienia/kryteria-srodowiskowe-gpp"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7a5b636-efbd-498d-8e03-8e36647a40b7">
      <UserInfo>
        <DisplayName>Wdowiak Jakub</DisplayName>
        <AccountId>21</AccountId>
        <AccountType/>
      </UserInfo>
    </SharedWithUsers>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7" ma:contentTypeDescription="Utwórz nowy dokument." ma:contentTypeScope="" ma:versionID="5f91ce66cace763d4a560dc67d1dc54b">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7fbe9fc19545aebd46325c6c7ae64f2a"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purl.org/dc/dcmitype/"/>
    <ds:schemaRef ds:uri="http://purl.org/dc/terms/"/>
    <ds:schemaRef ds:uri="db338d74-ebf0-4ed9-8ddb-3ffae84b8c1d"/>
    <ds:schemaRef ds:uri="http://schemas.microsoft.com/office/2006/metadata/properties"/>
    <ds:schemaRef ds:uri="http://schemas.microsoft.com/office/infopath/2007/PartnerControls"/>
    <ds:schemaRef ds:uri="http://purl.org/dc/elements/1.1/"/>
    <ds:schemaRef ds:uri="http://schemas.microsoft.com/office/2006/documentManagement/types"/>
    <ds:schemaRef ds:uri="588bd476-444e-466d-8ff8-e941767cde7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0999818-F206-4B86-983B-6CAFDCA1E3C2}"/>
</file>

<file path=customXml/itemProps5.xml><?xml version="1.0" encoding="utf-8"?>
<ds:datastoreItem xmlns:ds="http://schemas.openxmlformats.org/officeDocument/2006/customXml" ds:itemID="{141CF44D-8F0F-4BF9-9098-25B2CDD10F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Jakub Wdowiak</dc:creator>
  <cp:keywords/>
  <cp:lastModifiedBy>Basak Joanna</cp:lastModifiedBy>
  <cp:revision>3</cp:revision>
  <cp:lastPrinted>2022-04-15T07:22:00Z</cp:lastPrinted>
  <dcterms:created xsi:type="dcterms:W3CDTF">2023-11-13T10:04:00Z</dcterms:created>
  <dcterms:modified xsi:type="dcterms:W3CDTF">2023-11-23T11:43:00Z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