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3FE" w:rsidRDefault="009322BD" w:rsidP="006963FE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C05D792" wp14:editId="072BFAD2">
            <wp:simplePos x="0" y="0"/>
            <wp:positionH relativeFrom="column">
              <wp:posOffset>3186288</wp:posOffset>
            </wp:positionH>
            <wp:positionV relativeFrom="paragraph">
              <wp:posOffset>-166531</wp:posOffset>
            </wp:positionV>
            <wp:extent cx="6949876" cy="1064526"/>
            <wp:effectExtent l="19050" t="0" r="3374" b="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876" cy="106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</w:p>
    <w:p w:rsidR="003A7EC4" w:rsidRDefault="003A7EC4" w:rsidP="003A7EC4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Załącznik nr 1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>
        <w:rPr>
          <w:rFonts w:ascii="Calibri,Bold" w:hAnsi="Calibri,Bold" w:cs="Calibri,Bold"/>
          <w:bCs/>
          <w:sz w:val="20"/>
          <w:szCs w:val="20"/>
        </w:rPr>
        <w:t xml:space="preserve"> </w:t>
      </w:r>
      <w:r w:rsidR="00901380">
        <w:rPr>
          <w:rFonts w:ascii="Calibri,Bold" w:hAnsi="Calibri,Bold" w:cs="Calibri,Bold"/>
          <w:bCs/>
          <w:sz w:val="20"/>
          <w:szCs w:val="20"/>
        </w:rPr>
        <w:t xml:space="preserve">Nr </w:t>
      </w:r>
      <w:bookmarkStart w:id="0" w:name="_GoBack"/>
      <w:bookmarkEnd w:id="0"/>
      <w:r w:rsidR="00901380" w:rsidRPr="00901380">
        <w:rPr>
          <w:rFonts w:ascii="Calibri,Bold" w:hAnsi="Calibri,Bold" w:cs="Calibri,Bold"/>
          <w:bCs/>
          <w:sz w:val="20"/>
          <w:szCs w:val="20"/>
        </w:rPr>
        <w:t>1594/97/15</w:t>
      </w:r>
    </w:p>
    <w:p w:rsidR="003A7EC4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Zarządu Województwa Mazowieckiego </w:t>
      </w:r>
    </w:p>
    <w:p w:rsidR="003A7EC4" w:rsidRPr="006D7D52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  <w:t xml:space="preserve">z dnia </w:t>
      </w:r>
      <w:r w:rsidR="00901380">
        <w:rPr>
          <w:rFonts w:ascii="Calibri,Bold" w:hAnsi="Calibri,Bold" w:cs="Calibri,Bold"/>
          <w:bCs/>
          <w:sz w:val="20"/>
          <w:szCs w:val="20"/>
        </w:rPr>
        <w:t>24 listopada 2015 r.</w:t>
      </w:r>
    </w:p>
    <w:p w:rsidR="006963FE" w:rsidRDefault="006963FE" w:rsidP="001723E9">
      <w:pPr>
        <w:tabs>
          <w:tab w:val="left" w:pos="16443"/>
        </w:tabs>
        <w:spacing w:after="0" w:line="240" w:lineRule="auto"/>
        <w:jc w:val="center"/>
        <w:rPr>
          <w:rFonts w:ascii="Calibri,Bold" w:hAnsi="Calibri,Bold" w:cs="Calibri,Bold"/>
          <w:bCs/>
          <w:sz w:val="20"/>
          <w:szCs w:val="20"/>
        </w:rPr>
      </w:pPr>
    </w:p>
    <w:p w:rsidR="001723E9" w:rsidRDefault="001723E9" w:rsidP="001723E9">
      <w:pPr>
        <w:spacing w:after="0"/>
        <w:rPr>
          <w:rFonts w:ascii="Calibri,Bold" w:hAnsi="Calibri,Bold" w:cs="Calibri,Bold"/>
          <w:b/>
          <w:bCs/>
          <w:sz w:val="28"/>
          <w:szCs w:val="28"/>
        </w:rPr>
      </w:pPr>
    </w:p>
    <w:p w:rsidR="00E512A3" w:rsidRDefault="00E512A3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1723E9" w:rsidRPr="009F00F9" w:rsidRDefault="00592B41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>H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armonogram naborów </w:t>
      </w:r>
      <w:r w:rsidR="001723E9" w:rsidRPr="009F00F9">
        <w:rPr>
          <w:rFonts w:ascii="Arial" w:hAnsi="Arial" w:cs="Arial"/>
          <w:b/>
          <w:bCs/>
          <w:sz w:val="28"/>
          <w:szCs w:val="28"/>
        </w:rPr>
        <w:t>wniosków o dofinansowanie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  <w:r w:rsidR="006D7D52" w:rsidRPr="009F00F9">
        <w:rPr>
          <w:rFonts w:ascii="Arial" w:hAnsi="Arial" w:cs="Arial"/>
          <w:b/>
          <w:bCs/>
          <w:sz w:val="28"/>
          <w:szCs w:val="28"/>
          <w:u w:val="single"/>
        </w:rPr>
        <w:t>w trybie konkursowym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6D7D52" w:rsidRPr="009F00F9" w:rsidRDefault="001723E9" w:rsidP="001723E9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9F00F9">
        <w:rPr>
          <w:rFonts w:ascii="Arial" w:hAnsi="Arial" w:cs="Arial"/>
          <w:b/>
          <w:bCs/>
          <w:sz w:val="28"/>
          <w:szCs w:val="28"/>
        </w:rPr>
        <w:t xml:space="preserve">dla Regionalnego Programu Operacyjnego Województwa Mazowieckiego </w:t>
      </w:r>
      <w:r w:rsidR="009C5C2C" w:rsidRPr="009F00F9">
        <w:rPr>
          <w:rFonts w:ascii="Arial" w:hAnsi="Arial" w:cs="Arial"/>
          <w:b/>
          <w:bCs/>
          <w:sz w:val="28"/>
          <w:szCs w:val="28"/>
        </w:rPr>
        <w:t xml:space="preserve">na lata </w:t>
      </w:r>
      <w:r w:rsidRPr="009F00F9">
        <w:rPr>
          <w:rFonts w:ascii="Arial" w:hAnsi="Arial" w:cs="Arial"/>
          <w:b/>
          <w:bCs/>
          <w:sz w:val="28"/>
          <w:szCs w:val="28"/>
        </w:rPr>
        <w:t xml:space="preserve">2014-2020 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>na 201</w:t>
      </w:r>
      <w:r w:rsidR="00207E20">
        <w:rPr>
          <w:rFonts w:ascii="Arial" w:hAnsi="Arial" w:cs="Arial"/>
          <w:b/>
          <w:bCs/>
          <w:sz w:val="28"/>
          <w:szCs w:val="28"/>
        </w:rPr>
        <w:t>6</w:t>
      </w:r>
      <w:r w:rsidR="006D7D52" w:rsidRPr="009F00F9">
        <w:rPr>
          <w:rFonts w:ascii="Arial" w:hAnsi="Arial" w:cs="Arial"/>
          <w:b/>
          <w:bCs/>
          <w:sz w:val="28"/>
          <w:szCs w:val="28"/>
        </w:rPr>
        <w:t xml:space="preserve"> rok</w:t>
      </w:r>
      <w:r w:rsidR="00520873" w:rsidRPr="009F00F9">
        <w:rPr>
          <w:rStyle w:val="Odwoanieprzypisudolnego"/>
          <w:rFonts w:ascii="Arial" w:hAnsi="Arial" w:cs="Arial"/>
          <w:b/>
          <w:bCs/>
          <w:sz w:val="28"/>
          <w:szCs w:val="28"/>
        </w:rPr>
        <w:footnoteReference w:id="1"/>
      </w:r>
    </w:p>
    <w:p w:rsidR="009C5C2C" w:rsidRPr="004D3AB2" w:rsidRDefault="009C5C2C" w:rsidP="001723E9">
      <w:pPr>
        <w:spacing w:after="0"/>
        <w:jc w:val="center"/>
        <w:rPr>
          <w:rFonts w:cstheme="minorHAnsi"/>
          <w:b/>
          <w:bCs/>
          <w:sz w:val="16"/>
          <w:szCs w:val="16"/>
        </w:rPr>
      </w:pPr>
    </w:p>
    <w:tbl>
      <w:tblPr>
        <w:tblStyle w:val="Tabela-Siatka"/>
        <w:tblW w:w="5053" w:type="pct"/>
        <w:tblLook w:val="04A0" w:firstRow="1" w:lastRow="0" w:firstColumn="1" w:lastColumn="0" w:noHBand="0" w:noVBand="1"/>
      </w:tblPr>
      <w:tblGrid>
        <w:gridCol w:w="4175"/>
        <w:gridCol w:w="2242"/>
        <w:gridCol w:w="6578"/>
        <w:gridCol w:w="2225"/>
        <w:gridCol w:w="1810"/>
        <w:gridCol w:w="4162"/>
      </w:tblGrid>
      <w:tr w:rsidR="007B1CDA" w:rsidRPr="009F00F9" w:rsidTr="00B770E2">
        <w:trPr>
          <w:trHeight w:val="1391"/>
          <w:tblHeader/>
        </w:trPr>
        <w:tc>
          <w:tcPr>
            <w:tcW w:w="98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:rsidR="000B1E5E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:rsidR="006D7D52" w:rsidRPr="009F00F9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9F00F9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9F00F9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:rsidR="006D7D52" w:rsidRPr="009F00F9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D7D52" w:rsidRPr="009F00F9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C95F97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:rsidR="00692AB0" w:rsidRPr="009F00F9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:rsidR="00C95F97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C95F97" w:rsidRPr="009F00F9" w:rsidRDefault="00207E20" w:rsidP="00AA108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F5535" w:rsidRPr="009F00F9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5F97" w:rsidRDefault="00207E20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62 598 855 euro</w:t>
            </w:r>
          </w:p>
          <w:p w:rsidR="00207E20" w:rsidRDefault="00207E20" w:rsidP="00835D4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7067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291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930EE4" w:rsidRPr="009F00F9" w:rsidRDefault="00901380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356632" w:rsidRPr="00356632" w:rsidRDefault="00356632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 zatwierdzenie aneksu do Kontrakt Terytorialnego zawierającego listę projektów.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097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901380" w:rsidP="00207E20">
            <w:pPr>
              <w:jc w:val="center"/>
            </w:pPr>
            <w:hyperlink r:id="rId10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207E20">
              <w:rPr>
                <w:rFonts w:ascii="Arial" w:hAnsi="Arial" w:cs="Arial"/>
                <w:sz w:val="24"/>
                <w:szCs w:val="24"/>
              </w:rPr>
              <w:t>la beneficjentów posiadających doświadczenie w prowadzeniu prac B+R</w:t>
            </w: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85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398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901380" w:rsidP="00207E20">
            <w:pPr>
              <w:jc w:val="center"/>
            </w:pPr>
            <w:hyperlink r:id="rId11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207E20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</w:p>
        </w:tc>
      </w:tr>
      <w:tr w:rsidR="00207E20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207E20" w:rsidRPr="00207E20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5 000 000 euro</w:t>
            </w: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07E20" w:rsidRDefault="00207E20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349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207E20" w:rsidRDefault="00901380" w:rsidP="00207E20">
            <w:pPr>
              <w:jc w:val="center"/>
            </w:pPr>
            <w:hyperlink r:id="rId12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207E20" w:rsidRPr="00356632" w:rsidRDefault="005C356F" w:rsidP="000C3CD3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207E20">
              <w:rPr>
                <w:rFonts w:ascii="Arial" w:hAnsi="Arial" w:cs="Arial"/>
                <w:sz w:val="24"/>
                <w:szCs w:val="24"/>
              </w:rPr>
              <w:t>onkurs nieprofilowany</w:t>
            </w:r>
            <w:r>
              <w:rPr>
                <w:rFonts w:ascii="Arial" w:hAnsi="Arial" w:cs="Arial"/>
                <w:sz w:val="24"/>
                <w:szCs w:val="24"/>
              </w:rPr>
              <w:t xml:space="preserve"> tj. brak wymogu zgodności z RIS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II kwartał 2016 r.</w:t>
            </w:r>
          </w:p>
        </w:tc>
        <w:tc>
          <w:tcPr>
            <w:tcW w:w="1552" w:type="pct"/>
            <w:vAlign w:val="center"/>
          </w:tcPr>
          <w:p w:rsidR="00207E20" w:rsidRPr="009F00F9" w:rsidRDefault="00207E20" w:rsidP="00AA1089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207E20">
              <w:rPr>
                <w:rFonts w:ascii="Arial" w:hAnsi="Arial" w:cs="Arial"/>
                <w:sz w:val="24"/>
                <w:szCs w:val="24"/>
              </w:rPr>
              <w:t>Zintegrowany system informacji kulturalnej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7E20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039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976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7067D7" w:rsidRDefault="002D0FDF" w:rsidP="007067D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98 378 000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90138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7C42A9" w:rsidRDefault="00207E20" w:rsidP="00183F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0FDF" w:rsidRPr="009F00F9" w:rsidTr="00B770E2">
        <w:tc>
          <w:tcPr>
            <w:tcW w:w="985" w:type="pct"/>
            <w:vAlign w:val="center"/>
          </w:tcPr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2.1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D0FDF" w:rsidRPr="009F00F9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D0FDF" w:rsidRDefault="002D0FDF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2D0FDF" w:rsidRPr="00207E20" w:rsidRDefault="002D0FDF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hAnsi="Arial" w:cs="Arial"/>
                <w:sz w:val="24"/>
                <w:szCs w:val="24"/>
              </w:rPr>
              <w:t>Wykorzystanie TIK do obsługi procesów związanych z edukacją na uczelniach wyższych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498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0FDF">
              <w:rPr>
                <w:rFonts w:ascii="Arial" w:hAnsi="Arial" w:cs="Arial"/>
                <w:color w:val="000000"/>
                <w:sz w:val="24"/>
                <w:szCs w:val="24"/>
              </w:rPr>
              <w:t>261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0FDF" w:rsidRPr="002D0FDF" w:rsidRDefault="002D0FDF" w:rsidP="00207E2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557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D0FDF" w:rsidRDefault="00901380" w:rsidP="00207E20">
            <w:pPr>
              <w:jc w:val="center"/>
            </w:pPr>
            <w:hyperlink r:id="rId14" w:history="1">
              <w:r w:rsidR="002D0FD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D0FDF" w:rsidRPr="009F00F9" w:rsidRDefault="002D0FDF" w:rsidP="00207E2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7E20" w:rsidRPr="009F00F9" w:rsidTr="00B770E2">
        <w:tc>
          <w:tcPr>
            <w:tcW w:w="985" w:type="pct"/>
            <w:vAlign w:val="center"/>
          </w:tcPr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:rsidR="00207E20" w:rsidRPr="009F00F9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29" w:type="pct"/>
            <w:vAlign w:val="center"/>
          </w:tcPr>
          <w:p w:rsidR="00207E20" w:rsidRPr="009F00F9" w:rsidRDefault="005274EC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vAlign w:val="center"/>
          </w:tcPr>
          <w:p w:rsidR="002D0FDF" w:rsidRPr="002D0FDF" w:rsidRDefault="002D0FDF" w:rsidP="002D0FDF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D0FDF" w:rsidRDefault="002D0FDF" w:rsidP="00207E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7E20" w:rsidRPr="00BF29CC" w:rsidRDefault="002D0FDF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Informatyzacja służby zdrowia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207E20" w:rsidRDefault="005274EC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274EC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274EC" w:rsidRDefault="005274EC" w:rsidP="005274E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274EC" w:rsidRPr="009F00F9" w:rsidRDefault="005274EC" w:rsidP="005274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484</w:t>
            </w:r>
            <w:r w:rsidR="007067D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67D7" w:rsidRPr="007067D7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207E20" w:rsidRPr="009F00F9" w:rsidRDefault="0090138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07E20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207E20" w:rsidRPr="00356632" w:rsidRDefault="00356632" w:rsidP="00113AB3">
            <w:pPr>
              <w:rPr>
                <w:rFonts w:eastAsia="Calibri" w:cs="Arial"/>
                <w:sz w:val="24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113AB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13AB3">
              <w:rPr>
                <w:rFonts w:ascii="Arial" w:eastAsia="Calibri" w:hAnsi="Arial" w:cs="Arial"/>
                <w:sz w:val="24"/>
                <w:szCs w:val="24"/>
              </w:rPr>
              <w:t>przyjęcie planów działań dla subregionów objętych problemowymi OSI.</w:t>
            </w:r>
          </w:p>
          <w:p w:rsidR="00356632" w:rsidRPr="00113AB3" w:rsidRDefault="00356632" w:rsidP="00113AB3">
            <w:pPr>
              <w:rPr>
                <w:rFonts w:cs="Arial"/>
                <w:sz w:val="24"/>
              </w:rPr>
            </w:pP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5274E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DD17BA" w:rsidRPr="009F00F9" w:rsidTr="00DD17BA">
        <w:tc>
          <w:tcPr>
            <w:tcW w:w="985" w:type="pct"/>
            <w:vAlign w:val="center"/>
          </w:tcPr>
          <w:p w:rsidR="00DD17BA" w:rsidRPr="009F00F9" w:rsidRDefault="00DD17BA" w:rsidP="00DB72E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2.1</w:t>
            </w:r>
          </w:p>
          <w:p w:rsidR="00DD17BA" w:rsidRPr="009F00F9" w:rsidRDefault="00DD17BA" w:rsidP="00DB72E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</w:t>
            </w:r>
          </w:p>
          <w:p w:rsidR="00DD17BA" w:rsidRPr="009F00F9" w:rsidRDefault="00DD17BA" w:rsidP="00DB72E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2.1.2</w:t>
            </w:r>
          </w:p>
          <w:p w:rsidR="00DD17BA" w:rsidRPr="009F00F9" w:rsidRDefault="00DD17BA" w:rsidP="00DB72E8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E-usługi dla Mazowsza w ramach ZIT</w:t>
            </w:r>
          </w:p>
        </w:tc>
        <w:tc>
          <w:tcPr>
            <w:tcW w:w="4015" w:type="pct"/>
            <w:gridSpan w:val="5"/>
            <w:vAlign w:val="center"/>
          </w:tcPr>
          <w:p w:rsidR="00DD17BA" w:rsidRPr="00E46B86" w:rsidRDefault="00DD17BA" w:rsidP="00E269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207E20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07E20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E119B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</w:t>
            </w:r>
            <w:r w:rsidR="00AA1089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BF29CC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5C356F" w:rsidRDefault="005C356F" w:rsidP="00287998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AA1089" w:rsidRDefault="00AA1089" w:rsidP="00287998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274EC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DB72E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Pr="009F00F9" w:rsidRDefault="00901380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9F00F9" w:rsidRDefault="00E46B86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A108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Wsparcie prowadzenia i rozwoju działalności przedsiębiorstw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089">
              <w:rPr>
                <w:rFonts w:ascii="Arial" w:hAnsi="Arial" w:cs="Arial"/>
                <w:sz w:val="24"/>
                <w:szCs w:val="24"/>
              </w:rPr>
              <w:t>- poprzez udzielanie bonów na doradztwo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901380" w:rsidP="00BF29CC">
            <w:pPr>
              <w:jc w:val="center"/>
            </w:pPr>
            <w:hyperlink r:id="rId17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9F00F9" w:rsidRDefault="00A72813" w:rsidP="00BF29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1089" w:rsidRPr="009F00F9" w:rsidTr="008D5B74">
        <w:tc>
          <w:tcPr>
            <w:tcW w:w="985" w:type="pct"/>
            <w:shd w:val="clear" w:color="auto" w:fill="auto"/>
            <w:vAlign w:val="center"/>
          </w:tcPr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AA1089" w:rsidRPr="009F00F9" w:rsidRDefault="00AA1089" w:rsidP="00AA1089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A1089" w:rsidRDefault="00AA108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A1089" w:rsidRDefault="00AA1089" w:rsidP="00AA1089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AA1089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AA1089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A1089" w:rsidRDefault="00AA1089" w:rsidP="00AA108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A1089" w:rsidRDefault="00AA1089" w:rsidP="00AA10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A1089" w:rsidRDefault="00901380" w:rsidP="00BF29CC">
            <w:pPr>
              <w:jc w:val="center"/>
            </w:pPr>
            <w:hyperlink r:id="rId18" w:history="1">
              <w:r w:rsidR="00AA1089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A1089" w:rsidRPr="009F00F9" w:rsidRDefault="005C356F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356632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wskazanie IOB uprawnionych do udzielania wsparcia w celu zagwarantowania właściwej jakości usług.</w:t>
            </w:r>
          </w:p>
        </w:tc>
      </w:tr>
      <w:tr w:rsidR="00D567F4" w:rsidRPr="009F00F9" w:rsidTr="00A105C3">
        <w:tc>
          <w:tcPr>
            <w:tcW w:w="985" w:type="pct"/>
            <w:shd w:val="clear" w:color="auto" w:fill="auto"/>
            <w:vAlign w:val="center"/>
          </w:tcPr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3.1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Poprawa rozwoju  MŚP na Mazowszu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:rsidR="00D567F4" w:rsidRPr="009F00F9" w:rsidRDefault="00D567F4" w:rsidP="00D567F4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D567F4" w:rsidRDefault="00A105C3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DB74D2" w:rsidRPr="002D0FDF" w:rsidRDefault="00DB74D2" w:rsidP="00DB74D2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567F4" w:rsidRDefault="00D567F4" w:rsidP="00D567F4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567F4" w:rsidRDefault="00D567F4" w:rsidP="005C356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A1089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D567F4" w:rsidRDefault="005C356F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</w:t>
            </w:r>
            <w:r w:rsidR="00D567F4">
              <w:rPr>
                <w:rFonts w:ascii="Arial" w:hAnsi="Arial" w:cs="Arial"/>
                <w:sz w:val="24"/>
                <w:szCs w:val="24"/>
              </w:rPr>
              <w:t> </w:t>
            </w:r>
            <w:r w:rsidR="00D567F4" w:rsidRPr="005274EC">
              <w:rPr>
                <w:rFonts w:ascii="Arial" w:hAnsi="Arial" w:cs="Arial"/>
                <w:sz w:val="24"/>
                <w:szCs w:val="24"/>
              </w:rPr>
              <w:t>000</w:t>
            </w:r>
            <w:r w:rsidR="00D567F4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D567F4" w:rsidRDefault="00D567F4" w:rsidP="00D567F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67F4" w:rsidRDefault="00D567F4" w:rsidP="00D567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D567F4" w:rsidRDefault="00901380" w:rsidP="00BF29CC">
            <w:pPr>
              <w:jc w:val="center"/>
            </w:pPr>
            <w:hyperlink r:id="rId19" w:history="1">
              <w:r w:rsidR="00DB74D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356632" w:rsidRPr="005C356F" w:rsidRDefault="00356632" w:rsidP="000C3CD3">
            <w:pPr>
              <w:rPr>
                <w:rFonts w:eastAsia="Calibri" w:cs="Arial"/>
                <w:sz w:val="24"/>
                <w:highlight w:val="yellow"/>
              </w:rPr>
            </w:pPr>
            <w:r w:rsidRPr="005C356F">
              <w:rPr>
                <w:rFonts w:ascii="Arial" w:eastAsia="Calibri" w:hAnsi="Arial" w:cs="Arial"/>
                <w:sz w:val="24"/>
                <w:szCs w:val="24"/>
              </w:rPr>
              <w:t>Warunkiem uruchomienia konkursu jest</w:t>
            </w:r>
            <w:r w:rsidR="005C356F" w:rsidRPr="005C356F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5C356F">
              <w:rPr>
                <w:rFonts w:ascii="Arial" w:eastAsia="Calibri" w:hAnsi="Arial" w:cs="Arial"/>
                <w:sz w:val="24"/>
              </w:rPr>
              <w:t>przyjęcie planów działań dla subregionów objętych problemowymi OSI.</w:t>
            </w:r>
          </w:p>
        </w:tc>
      </w:tr>
      <w:tr w:rsidR="00DB74D2" w:rsidRPr="009F00F9" w:rsidTr="00A105C3">
        <w:tc>
          <w:tcPr>
            <w:tcW w:w="985" w:type="pct"/>
            <w:shd w:val="clear" w:color="auto" w:fill="auto"/>
            <w:vAlign w:val="center"/>
          </w:tcPr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:rsidR="00DB74D2" w:rsidRPr="009F00F9" w:rsidRDefault="00DB74D2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Modele biznesowe w ramach ZIT</w:t>
            </w:r>
          </w:p>
        </w:tc>
        <w:tc>
          <w:tcPr>
            <w:tcW w:w="4015" w:type="pct"/>
            <w:gridSpan w:val="5"/>
            <w:shd w:val="clear" w:color="auto" w:fill="auto"/>
            <w:vAlign w:val="center"/>
          </w:tcPr>
          <w:p w:rsidR="00DB74D2" w:rsidRPr="009F00F9" w:rsidRDefault="000B1E5E" w:rsidP="000B1E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BF29CC" w:rsidRPr="009F00F9" w:rsidTr="00A105C3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Modele biznesowe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A105C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9F00F9" w:rsidRDefault="00DB74D2" w:rsidP="007479A1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 poprzez wzrost eksportu towarów i usług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901380" w:rsidP="00BF29CC">
            <w:pPr>
              <w:jc w:val="center"/>
            </w:pPr>
            <w:hyperlink r:id="rId20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A72813" w:rsidRDefault="007479A1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B74D2">
              <w:rPr>
                <w:rFonts w:ascii="Arial" w:hAnsi="Arial" w:cs="Arial"/>
                <w:sz w:val="24"/>
                <w:szCs w:val="24"/>
              </w:rPr>
              <w:t xml:space="preserve">onkurs </w:t>
            </w:r>
            <w:r>
              <w:rPr>
                <w:rFonts w:ascii="Arial" w:hAnsi="Arial" w:cs="Arial"/>
                <w:sz w:val="24"/>
                <w:szCs w:val="24"/>
              </w:rPr>
              <w:t xml:space="preserve">jest </w:t>
            </w:r>
            <w:r w:rsidRPr="00DB74D2">
              <w:rPr>
                <w:rFonts w:ascii="Arial" w:hAnsi="Arial" w:cs="Arial"/>
                <w:sz w:val="24"/>
                <w:szCs w:val="24"/>
              </w:rPr>
              <w:t>przeznaczony dla pojedynczych przedsiębiorstw</w:t>
            </w:r>
          </w:p>
        </w:tc>
      </w:tr>
      <w:tr w:rsidR="00A105C3" w:rsidRPr="009F00F9" w:rsidTr="00A105C3">
        <w:tc>
          <w:tcPr>
            <w:tcW w:w="985" w:type="pct"/>
            <w:shd w:val="clear" w:color="auto" w:fill="auto"/>
            <w:vAlign w:val="center"/>
          </w:tcPr>
          <w:p w:rsidR="00A105C3" w:rsidRPr="009F00F9" w:rsidRDefault="00A105C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:rsidR="00A105C3" w:rsidRPr="009F00F9" w:rsidRDefault="00A105C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:rsidR="00A105C3" w:rsidRPr="009F00F9" w:rsidRDefault="00A105C3" w:rsidP="00A105C3">
            <w:pPr>
              <w:rPr>
                <w:rFonts w:ascii="Arial" w:hAnsi="Arial" w:cs="Arial"/>
                <w:sz w:val="24"/>
                <w:szCs w:val="24"/>
              </w:rPr>
            </w:pPr>
          </w:p>
          <w:p w:rsidR="00A105C3" w:rsidRPr="009F00F9" w:rsidRDefault="00A105C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3.2.2</w:t>
            </w:r>
          </w:p>
          <w:p w:rsidR="00A105C3" w:rsidRPr="009F00F9" w:rsidRDefault="00A105C3" w:rsidP="00A105C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Modele biznesowe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105C3" w:rsidRPr="009F00F9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A105C3" w:rsidRDefault="00A105C3" w:rsidP="007479A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B74D2">
              <w:rPr>
                <w:rFonts w:ascii="Arial" w:hAnsi="Arial" w:cs="Arial"/>
                <w:sz w:val="24"/>
                <w:szCs w:val="24"/>
              </w:rPr>
              <w:t>Internacjonalizacja przedsiębiorstw poprzez wzrost eksportu towarów i usług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6 869 840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105C3" w:rsidRPr="009F00F9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334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105C3" w:rsidRDefault="00901380" w:rsidP="00BF29CC">
            <w:pPr>
              <w:jc w:val="center"/>
            </w:pPr>
            <w:hyperlink r:id="rId21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A72813" w:rsidRDefault="007479A1" w:rsidP="000C3CD3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DB74D2">
              <w:rPr>
                <w:rFonts w:ascii="Arial" w:hAnsi="Arial" w:cs="Arial"/>
                <w:sz w:val="24"/>
                <w:szCs w:val="24"/>
              </w:rPr>
              <w:t>onkurs</w:t>
            </w:r>
            <w:r>
              <w:rPr>
                <w:rFonts w:ascii="Arial" w:hAnsi="Arial" w:cs="Arial"/>
                <w:sz w:val="24"/>
                <w:szCs w:val="24"/>
              </w:rPr>
              <w:t xml:space="preserve"> jest</w:t>
            </w:r>
            <w:r w:rsidRPr="00DB74D2">
              <w:rPr>
                <w:rFonts w:ascii="Arial" w:hAnsi="Arial" w:cs="Arial"/>
                <w:sz w:val="24"/>
                <w:szCs w:val="24"/>
              </w:rPr>
              <w:t xml:space="preserve"> przeznaczony </w:t>
            </w:r>
            <w:r w:rsidRPr="00A105C3">
              <w:rPr>
                <w:rFonts w:ascii="Arial" w:hAnsi="Arial" w:cs="Arial"/>
                <w:sz w:val="24"/>
                <w:szCs w:val="24"/>
              </w:rPr>
              <w:t>dla grup przedsiębiorców</w:t>
            </w:r>
          </w:p>
        </w:tc>
      </w:tr>
      <w:tr w:rsidR="00BF29CC" w:rsidRPr="009F00F9" w:rsidTr="00A105C3">
        <w:tc>
          <w:tcPr>
            <w:tcW w:w="9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Pr="009F00F9" w:rsidRDefault="00A105C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79A1" w:rsidRPr="007479A1" w:rsidRDefault="00A105C3" w:rsidP="0092391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A105C3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A105C3">
              <w:rPr>
                <w:rFonts w:ascii="Arial" w:eastAsia="Calibri" w:hAnsi="Arial" w:cs="Arial"/>
                <w:sz w:val="24"/>
                <w:szCs w:val="24"/>
              </w:rPr>
              <w:t>(poprzez wdrożenie wyników prac B+R)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5C3" w:rsidRDefault="00A105C3" w:rsidP="00A105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13 5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A105C3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A105C3" w:rsidP="00A105C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644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29CC" w:rsidRDefault="00901380" w:rsidP="00BF29CC">
            <w:pPr>
              <w:jc w:val="center"/>
            </w:pPr>
            <w:hyperlink r:id="rId22" w:history="1">
              <w:r w:rsidR="00A105C3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2813" w:rsidRPr="00A72813" w:rsidRDefault="00A72813" w:rsidP="003676F9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BF29CC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:rsidR="00BF29CC" w:rsidRPr="009F00F9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F29CC" w:rsidRPr="00BF29CC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C356F" w:rsidRDefault="005C356F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5E0212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</w:t>
            </w:r>
            <w:r w:rsidRPr="005274E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5274EC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212" w:rsidRPr="009F00F9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901380" w:rsidP="005E0212">
            <w:pPr>
              <w:jc w:val="center"/>
            </w:pPr>
            <w:hyperlink r:id="rId23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212" w:rsidRPr="009F00F9" w:rsidTr="008D5B74">
        <w:tc>
          <w:tcPr>
            <w:tcW w:w="985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E0212" w:rsidRPr="009F00F9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5E0212" w:rsidRPr="005E0212" w:rsidRDefault="005E0212" w:rsidP="005E0212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5E0212">
              <w:rPr>
                <w:rFonts w:ascii="Arial" w:eastAsia="Calibri" w:hAnsi="Arial" w:cs="Arial"/>
                <w:sz w:val="24"/>
                <w:szCs w:val="24"/>
              </w:rPr>
              <w:t>Budowa oraz modernizacja sieci energii elektrycznej umożliwiają</w:t>
            </w:r>
            <w:r>
              <w:rPr>
                <w:rFonts w:ascii="Arial" w:eastAsia="Calibri" w:hAnsi="Arial" w:cs="Arial"/>
                <w:sz w:val="24"/>
                <w:szCs w:val="24"/>
              </w:rPr>
              <w:t>cych przyłączanie jednostek OZE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5E0212" w:rsidRDefault="005E0212" w:rsidP="005E02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0212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212">
              <w:rPr>
                <w:rFonts w:ascii="Arial" w:hAnsi="Arial" w:cs="Arial"/>
                <w:sz w:val="24"/>
                <w:szCs w:val="24"/>
              </w:rPr>
              <w:t>656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E0212">
              <w:rPr>
                <w:rFonts w:ascii="Arial" w:hAnsi="Arial" w:cs="Arial"/>
                <w:sz w:val="24"/>
                <w:szCs w:val="24"/>
              </w:rPr>
              <w:t>089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5E0212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E0212" w:rsidRPr="009F00F9" w:rsidRDefault="005E0212" w:rsidP="005E02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5E0212" w:rsidRDefault="00901380" w:rsidP="005E0212">
            <w:pPr>
              <w:jc w:val="center"/>
            </w:pPr>
            <w:hyperlink r:id="rId24" w:history="1">
              <w:r w:rsidR="005E0212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5E0212" w:rsidRPr="009F00F9" w:rsidRDefault="005E0212" w:rsidP="005E021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9CC" w:rsidRPr="009F00F9" w:rsidTr="008D5B74">
        <w:tc>
          <w:tcPr>
            <w:tcW w:w="985" w:type="pct"/>
            <w:shd w:val="clear" w:color="auto" w:fill="auto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:rsidR="00BF29CC" w:rsidRPr="009F00F9" w:rsidRDefault="00BF29CC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BF29CC" w:rsidRPr="009F00F9" w:rsidRDefault="007C42A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BF29CC" w:rsidRPr="003676F9" w:rsidRDefault="00BF29CC" w:rsidP="003676F9">
            <w:pPr>
              <w:pStyle w:val="Listapunktowana"/>
              <w:numPr>
                <w:ilvl w:val="0"/>
                <w:numId w:val="0"/>
              </w:numPr>
              <w:ind w:left="360" w:hanging="36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7C42A9" w:rsidRDefault="008E2EC3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2EC3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655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2EC3">
              <w:rPr>
                <w:rFonts w:ascii="Arial" w:hAnsi="Arial" w:cs="Arial"/>
                <w:sz w:val="24"/>
                <w:szCs w:val="24"/>
              </w:rPr>
              <w:t>380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42A9">
              <w:rPr>
                <w:rFonts w:ascii="Arial" w:hAnsi="Arial" w:cs="Arial"/>
                <w:sz w:val="24"/>
                <w:szCs w:val="24"/>
              </w:rPr>
              <w:t>euro</w:t>
            </w:r>
          </w:p>
          <w:p w:rsidR="007C42A9" w:rsidRDefault="007C42A9" w:rsidP="007C4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9F00F9" w:rsidRDefault="007C42A9" w:rsidP="007C42A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83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927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BF29CC" w:rsidRDefault="00901380" w:rsidP="00BF29CC">
            <w:pPr>
              <w:jc w:val="center"/>
            </w:pPr>
            <w:hyperlink r:id="rId25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7C42A9" w:rsidRPr="003676F9" w:rsidRDefault="007C42A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183F73" w:rsidRPr="003676F9" w:rsidRDefault="00183F73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lastRenderedPageBreak/>
              <w:t xml:space="preserve">Nabór </w:t>
            </w:r>
            <w:r w:rsidR="003676F9" w:rsidRPr="003676F9">
              <w:rPr>
                <w:rFonts w:ascii="Arial" w:hAnsi="Arial" w:cs="Arial"/>
                <w:sz w:val="24"/>
                <w:szCs w:val="24"/>
              </w:rPr>
              <w:t xml:space="preserve">promujący lub </w:t>
            </w:r>
            <w:r w:rsidRPr="003676F9">
              <w:rPr>
                <w:rFonts w:ascii="Arial" w:hAnsi="Arial" w:cs="Arial"/>
                <w:sz w:val="24"/>
                <w:szCs w:val="24"/>
              </w:rPr>
              <w:t>ograniczony do projektów rewitalizacyjnych</w:t>
            </w:r>
            <w:r w:rsidRPr="003676F9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3676F9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B63CE" w:rsidRPr="003676F9" w:rsidRDefault="00BB63CE" w:rsidP="003676F9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Wsparcie kompleksowej termomodernizacji tj. głębokiej modernizacji energetycznej, w tym z możliwością wymiany źródeł ciepła oraz możliwością zastosowania odnawialnych źródeł energii (jako element projektu).</w:t>
            </w:r>
          </w:p>
        </w:tc>
      </w:tr>
      <w:tr w:rsidR="00A72813" w:rsidRPr="009F00F9" w:rsidTr="008D5B74">
        <w:tc>
          <w:tcPr>
            <w:tcW w:w="985" w:type="pct"/>
            <w:shd w:val="clear" w:color="auto" w:fill="auto"/>
            <w:vAlign w:val="center"/>
          </w:tcPr>
          <w:p w:rsidR="00A72813" w:rsidRPr="009F00F9" w:rsidRDefault="00A72813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lastRenderedPageBreak/>
              <w:t>Działanie 4.2</w:t>
            </w:r>
          </w:p>
          <w:p w:rsidR="00A72813" w:rsidRPr="009F00F9" w:rsidRDefault="00A72813" w:rsidP="00356632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72813" w:rsidRDefault="00F500D6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3676F9" w:rsidRPr="00440485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676F9" w:rsidRDefault="003676F9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</w:p>
          <w:p w:rsidR="00A72813" w:rsidRDefault="00A72813" w:rsidP="003676F9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b/>
                <w:color w:val="0D0D0D"/>
                <w:sz w:val="24"/>
                <w:szCs w:val="24"/>
              </w:rPr>
              <w:t xml:space="preserve">Termomodernizacja budynków użyteczności publicznej 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A72813" w:rsidRPr="00F500D6" w:rsidRDefault="00F500D6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sz w:val="24"/>
                <w:szCs w:val="24"/>
              </w:rPr>
              <w:t>15 076 248 euro</w:t>
            </w:r>
          </w:p>
          <w:p w:rsidR="00F500D6" w:rsidRPr="00F500D6" w:rsidRDefault="00F500D6" w:rsidP="00F500D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500D6" w:rsidRDefault="00F500D6" w:rsidP="00F500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374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A72813" w:rsidRPr="00F500D6" w:rsidRDefault="00901380" w:rsidP="00F500D6">
            <w:pPr>
              <w:jc w:val="center"/>
              <w:rPr>
                <w:rFonts w:ascii="Arial" w:hAnsi="Arial" w:cs="Arial"/>
              </w:rPr>
            </w:pPr>
            <w:hyperlink r:id="rId26" w:history="1">
              <w:r w:rsidR="00F500D6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A72813" w:rsidRPr="003676F9" w:rsidRDefault="00BB63CE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</w:p>
          <w:p w:rsidR="003676F9" w:rsidRPr="003676F9" w:rsidRDefault="003676F9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3676F9">
              <w:rPr>
                <w:rFonts w:ascii="Arial" w:hAnsi="Arial" w:cs="Arial"/>
                <w:sz w:val="24"/>
                <w:szCs w:val="24"/>
              </w:rPr>
              <w:t>Wsparcie kompleksowej termomodernizacji tj. głębokiej modernizacji energetycznej, w tym z możliwością wymiany źródeł ciepła oraz możliwością zastosowania odnawialnych źródeł energii (jako element projektu).</w:t>
            </w:r>
          </w:p>
        </w:tc>
      </w:tr>
      <w:tr w:rsidR="00440485" w:rsidRPr="009F00F9" w:rsidTr="008D5B74">
        <w:tc>
          <w:tcPr>
            <w:tcW w:w="985" w:type="pct"/>
            <w:shd w:val="clear" w:color="auto" w:fill="auto"/>
            <w:vAlign w:val="center"/>
          </w:tcPr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:rsidR="00440485" w:rsidRPr="009F00F9" w:rsidRDefault="00440485" w:rsidP="00440485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Ograniczanie zanieczyszczeń powietrza i rozwój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mobilości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miejskiej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440485" w:rsidRDefault="00440485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40485" w:rsidRPr="00440485" w:rsidRDefault="00440485" w:rsidP="00A72813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D0FD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Typy projektów:</w:t>
            </w:r>
          </w:p>
          <w:p w:rsidR="00AA55F7" w:rsidRPr="00AA55F7" w:rsidRDefault="00440485" w:rsidP="00AA55F7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</w:t>
            </w:r>
            <w:r w:rsidRPr="00440485">
              <w:rPr>
                <w:rFonts w:eastAsia="Calibri" w:cs="Arial"/>
                <w:sz w:val="24"/>
              </w:rPr>
              <w:t>rojekty kompleksowe, obejmujące:</w:t>
            </w:r>
          </w:p>
          <w:p w:rsidR="00AA55F7" w:rsidRPr="00440485" w:rsidRDefault="00AA55F7" w:rsidP="00AA55F7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Centra przesiadkowe P+R,</w:t>
            </w:r>
          </w:p>
          <w:p w:rsidR="00AA55F7" w:rsidRPr="00440485" w:rsidRDefault="00AA55F7" w:rsidP="00AA55F7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Ścieżki rowerowe,</w:t>
            </w:r>
          </w:p>
          <w:p w:rsidR="00AA55F7" w:rsidRPr="00AA55F7" w:rsidRDefault="00AA55F7" w:rsidP="00AA55F7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AA55F7">
              <w:rPr>
                <w:rFonts w:eastAsia="Calibri" w:cs="Arial"/>
                <w:sz w:val="24"/>
              </w:rPr>
              <w:t>Autobusy niskoemisyjne,</w:t>
            </w:r>
          </w:p>
          <w:p w:rsidR="00AA55F7" w:rsidRPr="00440485" w:rsidRDefault="00AA55F7" w:rsidP="00AA55F7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Inteligentne Systemy Transportu</w:t>
            </w:r>
          </w:p>
          <w:p w:rsidR="00AA55F7" w:rsidRPr="00440485" w:rsidRDefault="00AA55F7" w:rsidP="00AA55F7">
            <w:pPr>
              <w:pStyle w:val="Akapitzlist"/>
              <w:numPr>
                <w:ilvl w:val="0"/>
                <w:numId w:val="40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440485">
              <w:rPr>
                <w:rFonts w:eastAsia="Calibri" w:cs="Arial"/>
                <w:sz w:val="24"/>
              </w:rPr>
              <w:t>Oświetlenie uliczne</w:t>
            </w:r>
          </w:p>
          <w:p w:rsidR="00AA55F7" w:rsidRPr="00440485" w:rsidRDefault="00AA55F7" w:rsidP="00AA55F7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  <w:p w:rsidR="00440485" w:rsidRDefault="00440485" w:rsidP="00440485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>Projekty dot</w:t>
            </w:r>
            <w:r w:rsidR="00DB72E8">
              <w:rPr>
                <w:rFonts w:eastAsia="Calibri" w:cs="Arial"/>
                <w:sz w:val="24"/>
              </w:rPr>
              <w:t>yczące</w:t>
            </w:r>
            <w:r>
              <w:rPr>
                <w:rFonts w:eastAsia="Calibri" w:cs="Arial"/>
                <w:sz w:val="24"/>
              </w:rPr>
              <w:t xml:space="preserve"> ścieżek rowerowych</w:t>
            </w:r>
          </w:p>
          <w:p w:rsidR="00440485" w:rsidRPr="00440485" w:rsidRDefault="00440485" w:rsidP="00440485">
            <w:pPr>
              <w:pStyle w:val="Akapitzlist"/>
              <w:numPr>
                <w:ilvl w:val="0"/>
                <w:numId w:val="39"/>
              </w:numPr>
              <w:spacing w:line="240" w:lineRule="auto"/>
              <w:ind w:left="416"/>
              <w:rPr>
                <w:rFonts w:eastAsia="Calibri" w:cs="Arial"/>
                <w:sz w:val="24"/>
              </w:rPr>
            </w:pPr>
            <w:r>
              <w:rPr>
                <w:rFonts w:eastAsia="Calibri" w:cs="Arial"/>
                <w:sz w:val="24"/>
              </w:rPr>
              <w:t xml:space="preserve">Projekty dotyczące </w:t>
            </w:r>
            <w:r w:rsidRPr="00440485">
              <w:rPr>
                <w:rFonts w:eastAsia="Calibri" w:cs="Arial"/>
                <w:sz w:val="24"/>
              </w:rPr>
              <w:t>centr</w:t>
            </w:r>
            <w:r>
              <w:rPr>
                <w:rFonts w:eastAsia="Calibri" w:cs="Arial"/>
                <w:sz w:val="24"/>
              </w:rPr>
              <w:t>ów</w:t>
            </w:r>
            <w:r w:rsidRPr="00440485">
              <w:rPr>
                <w:rFonts w:eastAsia="Calibri" w:cs="Arial"/>
                <w:sz w:val="24"/>
              </w:rPr>
              <w:t xml:space="preserve"> przesiadkow</w:t>
            </w:r>
            <w:r>
              <w:rPr>
                <w:rFonts w:eastAsia="Calibri" w:cs="Arial"/>
                <w:sz w:val="24"/>
              </w:rPr>
              <w:t>ych</w:t>
            </w:r>
            <w:r w:rsidRPr="00440485">
              <w:rPr>
                <w:rFonts w:eastAsia="Calibri" w:cs="Arial"/>
                <w:sz w:val="24"/>
              </w:rPr>
              <w:t xml:space="preserve"> P+R</w:t>
            </w:r>
          </w:p>
          <w:p w:rsidR="00440485" w:rsidRDefault="00440485" w:rsidP="00A7281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25" w:type="pct"/>
            <w:shd w:val="clear" w:color="auto" w:fill="auto"/>
            <w:vAlign w:val="center"/>
          </w:tcPr>
          <w:p w:rsidR="00440485" w:rsidRDefault="005C356F" w:rsidP="007C42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74F" w:rsidRPr="0066574F">
              <w:rPr>
                <w:rFonts w:ascii="Arial" w:hAnsi="Arial" w:cs="Arial"/>
                <w:sz w:val="24"/>
                <w:szCs w:val="24"/>
              </w:rPr>
              <w:t>675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574F" w:rsidRPr="0066574F">
              <w:rPr>
                <w:rFonts w:ascii="Arial" w:hAnsi="Arial" w:cs="Arial"/>
                <w:sz w:val="24"/>
                <w:szCs w:val="24"/>
              </w:rPr>
              <w:t>492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216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>379</w:t>
            </w:r>
            <w:r w:rsid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C356F"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440485" w:rsidRDefault="00901380" w:rsidP="00F500D6">
            <w:pPr>
              <w:jc w:val="center"/>
            </w:pPr>
            <w:hyperlink r:id="rId27" w:history="1">
              <w:r w:rsidR="0066574F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440485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</w:p>
          <w:p w:rsidR="006D16DD" w:rsidRDefault="006D16DD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15 000 000 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049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901380" w:rsidP="0066574F">
            <w:pPr>
              <w:jc w:val="center"/>
            </w:pPr>
            <w:hyperlink r:id="rId28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CC713D" w:rsidRDefault="00CC713D" w:rsidP="006D1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Default="00CC713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66574F" w:rsidRPr="009F00F9" w:rsidTr="0066574F">
        <w:tc>
          <w:tcPr>
            <w:tcW w:w="985" w:type="pct"/>
            <w:shd w:val="clear" w:color="auto" w:fill="auto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66574F" w:rsidRPr="0066574F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P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66574F" w:rsidRDefault="0066574F" w:rsidP="0066574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6574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66574F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  <w:r w:rsidR="00151373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D17BA">
              <w:rPr>
                <w:rFonts w:ascii="Arial" w:hAnsi="Arial" w:cs="Arial"/>
                <w:sz w:val="24"/>
                <w:szCs w:val="24"/>
              </w:rPr>
              <w:t>48</w:t>
            </w:r>
            <w:r w:rsidR="001513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D17BA">
              <w:rPr>
                <w:rFonts w:ascii="Arial" w:hAnsi="Arial" w:cs="Arial"/>
                <w:sz w:val="24"/>
                <w:szCs w:val="24"/>
              </w:rPr>
              <w:t>065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66574F" w:rsidRPr="00F500D6" w:rsidRDefault="0066574F" w:rsidP="0066574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6574F" w:rsidRPr="00F500D6" w:rsidRDefault="0066574F" w:rsidP="001513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187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51373">
              <w:rPr>
                <w:rFonts w:ascii="Arial" w:hAnsi="Arial" w:cs="Arial"/>
                <w:color w:val="000000"/>
                <w:sz w:val="24"/>
                <w:szCs w:val="24"/>
              </w:rPr>
              <w:t>226 853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shd w:val="clear" w:color="auto" w:fill="auto"/>
            <w:vAlign w:val="center"/>
          </w:tcPr>
          <w:p w:rsidR="0066574F" w:rsidRDefault="00901380" w:rsidP="0066574F">
            <w:pPr>
              <w:jc w:val="center"/>
            </w:pPr>
            <w:hyperlink r:id="rId29" w:history="1">
              <w:r w:rsidR="0066574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shd w:val="clear" w:color="auto" w:fill="auto"/>
            <w:vAlign w:val="center"/>
          </w:tcPr>
          <w:p w:rsidR="006D16DD" w:rsidRDefault="006D16DD" w:rsidP="006D16DD">
            <w:pPr>
              <w:rPr>
                <w:rFonts w:ascii="Arial" w:hAnsi="Arial" w:cs="Arial"/>
                <w:sz w:val="24"/>
                <w:szCs w:val="24"/>
              </w:rPr>
            </w:pPr>
            <w:r w:rsidRPr="006D16DD">
              <w:rPr>
                <w:rFonts w:ascii="Arial" w:hAnsi="Arial" w:cs="Arial"/>
                <w:sz w:val="24"/>
                <w:szCs w:val="24"/>
              </w:rPr>
              <w:t>Nabór jest uzależniony od procesu zatwierdzania Planów Gospodarki Niskoemisyjnej.</w:t>
            </w:r>
          </w:p>
          <w:p w:rsidR="00CC713D" w:rsidRDefault="00CC713D" w:rsidP="006D16DD">
            <w:pPr>
              <w:rPr>
                <w:rFonts w:ascii="Arial" w:hAnsi="Arial" w:cs="Arial"/>
                <w:sz w:val="24"/>
                <w:szCs w:val="24"/>
              </w:rPr>
            </w:pPr>
          </w:p>
          <w:p w:rsidR="0066574F" w:rsidRDefault="00CC713D" w:rsidP="00CC713D">
            <w:pPr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BF29CC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BF29CC" w:rsidRDefault="00BF29CC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Oś priorytetowa </w:t>
            </w:r>
            <w:r w:rsidR="0066574F"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66574F" w:rsidRPr="009F00F9" w:rsidRDefault="0060255E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BF29CC" w:rsidRPr="009F00F9" w:rsidTr="00B770E2">
        <w:tc>
          <w:tcPr>
            <w:tcW w:w="985" w:type="pct"/>
            <w:vAlign w:val="center"/>
          </w:tcPr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BF29CC" w:rsidRPr="009F00F9" w:rsidRDefault="00BF29CC" w:rsidP="00BF29CC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BF29CC" w:rsidRPr="009F00F9" w:rsidRDefault="0066574F" w:rsidP="006657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vAlign w:val="center"/>
          </w:tcPr>
          <w:p w:rsidR="00BF29CC" w:rsidRPr="009F00F9" w:rsidRDefault="0066574F" w:rsidP="003676F9">
            <w:pPr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</w:t>
            </w:r>
            <w:r w:rsidR="003676F9">
              <w:rPr>
                <w:rFonts w:ascii="Arial" w:hAnsi="Arial" w:cs="Arial"/>
                <w:sz w:val="24"/>
                <w:szCs w:val="24"/>
              </w:rPr>
              <w:t>i dla Województwa Mazowieckiego</w:t>
            </w:r>
          </w:p>
        </w:tc>
        <w:tc>
          <w:tcPr>
            <w:tcW w:w="525" w:type="pct"/>
            <w:vAlign w:val="center"/>
          </w:tcPr>
          <w:p w:rsidR="00BF29CC" w:rsidRDefault="0066574F" w:rsidP="00BF29C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574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764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BF29CC" w:rsidRPr="009F00F9" w:rsidRDefault="00901380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0" w:history="1">
              <w:r w:rsidR="00BF29CC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BF29CC" w:rsidRPr="00ED4B23" w:rsidRDefault="003676F9" w:rsidP="000C3CD3">
            <w:pPr>
              <w:pStyle w:val="Listapunktowana"/>
              <w:numPr>
                <w:ilvl w:val="0"/>
                <w:numId w:val="0"/>
              </w:numPr>
              <w:contextualSpacing w:val="0"/>
              <w:jc w:val="left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na projekty z zakresu naturalnej</w:t>
            </w:r>
            <w:r w:rsidRPr="0066574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retencji leśnej.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3676F9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Zabezpieczenie spływu wód wezbraniowych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901380" w:rsidP="00BF29CC">
            <w:pPr>
              <w:jc w:val="center"/>
            </w:pPr>
            <w:hyperlink r:id="rId31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3676F9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66574F">
              <w:rPr>
                <w:rFonts w:ascii="Arial" w:hAnsi="Arial" w:cs="Arial"/>
                <w:sz w:val="24"/>
                <w:szCs w:val="24"/>
              </w:rPr>
              <w:t>nwestycje mając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66574F">
              <w:rPr>
                <w:rFonts w:ascii="Arial" w:hAnsi="Arial" w:cs="Arial"/>
                <w:sz w:val="24"/>
                <w:szCs w:val="24"/>
              </w:rPr>
              <w:t xml:space="preserve"> na celu ochronę obszarów szczególnego zagrożenia powodzią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zgodn</w:t>
            </w:r>
            <w:r>
              <w:rPr>
                <w:rFonts w:ascii="Arial" w:hAnsi="Arial" w:cs="Arial"/>
                <w:sz w:val="24"/>
                <w:szCs w:val="24"/>
              </w:rPr>
              <w:t>ie z mapami ryzyka powodziowego.</w:t>
            </w:r>
          </w:p>
        </w:tc>
      </w:tr>
      <w:tr w:rsidR="0066574F" w:rsidRPr="009F00F9" w:rsidTr="00B770E2">
        <w:tc>
          <w:tcPr>
            <w:tcW w:w="985" w:type="pct"/>
            <w:vAlign w:val="center"/>
          </w:tcPr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:rsidR="0066574F" w:rsidRPr="009F00F9" w:rsidRDefault="0066574F" w:rsidP="0066574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29" w:type="pct"/>
            <w:vAlign w:val="center"/>
          </w:tcPr>
          <w:p w:rsidR="0066574F" w:rsidRPr="009F00F9" w:rsidRDefault="003676F9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="0066574F">
              <w:rPr>
                <w:rFonts w:ascii="Arial" w:hAnsi="Arial" w:cs="Arial"/>
                <w:sz w:val="24"/>
                <w:szCs w:val="24"/>
              </w:rPr>
              <w:t xml:space="preserve"> 2016 r.</w:t>
            </w:r>
          </w:p>
        </w:tc>
        <w:tc>
          <w:tcPr>
            <w:tcW w:w="1552" w:type="pct"/>
            <w:vAlign w:val="center"/>
          </w:tcPr>
          <w:p w:rsidR="0066574F" w:rsidRPr="009F00F9" w:rsidRDefault="0066574F" w:rsidP="00BF29CC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Wzmocnienie potencjału Ochotniczych Straży Pożarnych</w:t>
            </w:r>
          </w:p>
        </w:tc>
        <w:tc>
          <w:tcPr>
            <w:tcW w:w="525" w:type="pct"/>
            <w:vAlign w:val="center"/>
          </w:tcPr>
          <w:p w:rsidR="0066574F" w:rsidRDefault="0066574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574F">
              <w:rPr>
                <w:rFonts w:ascii="Arial" w:hAnsi="Arial" w:cs="Arial"/>
                <w:sz w:val="24"/>
                <w:szCs w:val="24"/>
              </w:rPr>
              <w:t>1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6574F">
              <w:rPr>
                <w:rFonts w:ascii="Arial" w:hAnsi="Arial" w:cs="Arial"/>
                <w:sz w:val="24"/>
                <w:szCs w:val="24"/>
              </w:rPr>
              <w:t>475</w:t>
            </w:r>
            <w:r w:rsidR="00ED4B23">
              <w:rPr>
                <w:rFonts w:ascii="Arial" w:hAnsi="Arial" w:cs="Arial"/>
                <w:sz w:val="24"/>
                <w:szCs w:val="24"/>
              </w:rPr>
              <w:t> </w:t>
            </w:r>
            <w:r w:rsidRPr="0066574F">
              <w:rPr>
                <w:rFonts w:ascii="Arial" w:hAnsi="Arial" w:cs="Arial"/>
                <w:sz w:val="24"/>
                <w:szCs w:val="24"/>
              </w:rPr>
              <w:t>000</w:t>
            </w:r>
            <w:r w:rsidR="00ED4B23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9F00F9" w:rsidRDefault="00ED4B23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298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66574F" w:rsidRDefault="00901380" w:rsidP="00BF29CC">
            <w:pPr>
              <w:jc w:val="center"/>
            </w:pPr>
            <w:hyperlink r:id="rId32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66574F" w:rsidRPr="00ED4B23" w:rsidRDefault="0066574F" w:rsidP="000C3C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Rozbudowa i modernizacja regionalnych instalacji przetwarzania odpadów komunalnych (RIPOK) oraz instalacji zastępczych w celu spełnienia przez nie standardów RIPOK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512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D4B23">
              <w:rPr>
                <w:rFonts w:ascii="Arial" w:hAnsi="Arial" w:cs="Arial"/>
                <w:sz w:val="24"/>
                <w:szCs w:val="24"/>
              </w:rPr>
              <w:t>164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696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901380" w:rsidP="00BF29CC">
            <w:pPr>
              <w:jc w:val="center"/>
            </w:pPr>
            <w:hyperlink r:id="rId33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D375B3" w:rsidP="000C3CD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75B3">
              <w:rPr>
                <w:rFonts w:ascii="Arial" w:hAnsi="Arial" w:cs="Arial"/>
                <w:color w:val="000000"/>
                <w:sz w:val="24"/>
                <w:szCs w:val="24"/>
              </w:rPr>
              <w:t>Nabór jest uzależniony od aktualizacji Wojewódzkiego Planu Gospodarki Odpadami.</w:t>
            </w:r>
          </w:p>
        </w:tc>
      </w:tr>
      <w:tr w:rsidR="00ED4B23" w:rsidRPr="009F00F9" w:rsidTr="00B770E2">
        <w:tc>
          <w:tcPr>
            <w:tcW w:w="985" w:type="pct"/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29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ED4B23" w:rsidRDefault="00ED4B23" w:rsidP="00BF29C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D4B23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25" w:type="pct"/>
            <w:vAlign w:val="center"/>
          </w:tcPr>
          <w:p w:rsidR="00ED4B23" w:rsidRDefault="00ED4B23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500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4B23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ED4B23" w:rsidRPr="00F500D6" w:rsidRDefault="00ED4B23" w:rsidP="00ED4B2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66574F" w:rsidRDefault="00ED4B23" w:rsidP="00ED4B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675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ED4B23" w:rsidRPr="00700274" w:rsidRDefault="00901380" w:rsidP="00BF29CC">
            <w:pPr>
              <w:jc w:val="center"/>
            </w:pPr>
            <w:hyperlink r:id="rId34" w:history="1">
              <w:r w:rsidR="00ED4B23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ED4B23" w:rsidRPr="00ED4B23" w:rsidRDefault="00ED4B23" w:rsidP="00C9420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F29CC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BF29CC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BF29CC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ED4B23" w:rsidRPr="00100C7F" w:rsidRDefault="00ED4B23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 xml:space="preserve">Wzrost regionalnego potencjału turystycznego poprzez ochronę obiektów zabytkowych 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9 766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943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F29CC" w:rsidRP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704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BF29CC" w:rsidRPr="009F00F9" w:rsidRDefault="00901380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836E8C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</w:p>
        </w:tc>
      </w:tr>
      <w:tr w:rsidR="00ED4B23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ED4B23" w:rsidRPr="009F00F9" w:rsidRDefault="00ED4B23" w:rsidP="00ED4B2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ED4B23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836E8C" w:rsidRPr="00100C7F" w:rsidRDefault="00100C7F" w:rsidP="00836E8C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Wzrost regionalnego potencjału turystycznego poprz</w:t>
            </w:r>
            <w:r w:rsidR="00836E8C">
              <w:rPr>
                <w:rFonts w:ascii="Arial" w:eastAsia="Calibri" w:hAnsi="Arial" w:cs="Arial"/>
                <w:sz w:val="24"/>
                <w:szCs w:val="24"/>
              </w:rPr>
              <w:t>ez ochronę obiektów zabytkowych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8 929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585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D4B23" w:rsidRP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38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ED4B23" w:rsidRDefault="00901380" w:rsidP="00BF29CC">
            <w:pPr>
              <w:jc w:val="center"/>
            </w:pPr>
            <w:hyperlink r:id="rId36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183F73" w:rsidRDefault="00183F73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Nabór </w:t>
            </w:r>
            <w:r w:rsidR="000C3CD3">
              <w:rPr>
                <w:rFonts w:ascii="Arial" w:hAnsi="Arial" w:cs="Arial"/>
                <w:sz w:val="24"/>
                <w:szCs w:val="24"/>
              </w:rPr>
              <w:t xml:space="preserve">preferujący lub </w:t>
            </w:r>
            <w:r>
              <w:rPr>
                <w:rFonts w:ascii="Arial" w:hAnsi="Arial" w:cs="Arial"/>
                <w:sz w:val="24"/>
                <w:szCs w:val="24"/>
              </w:rPr>
              <w:t>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6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375B3" w:rsidRDefault="00D375B3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D375B3" w:rsidRPr="00ED4B23" w:rsidRDefault="00D375B3" w:rsidP="000C3CD3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rewitalizacji.</w:t>
            </w:r>
          </w:p>
        </w:tc>
      </w:tr>
      <w:tr w:rsidR="00100C7F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:rsidR="00100C7F" w:rsidRPr="009F00F9" w:rsidRDefault="00100C7F" w:rsidP="00100C7F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100C7F" w:rsidRPr="009F00F9" w:rsidRDefault="00100C7F" w:rsidP="00BF29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100C7F" w:rsidRPr="00100C7F" w:rsidRDefault="00100C7F" w:rsidP="00100C7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00C7F">
              <w:rPr>
                <w:rFonts w:ascii="Arial" w:eastAsia="Calibri" w:hAnsi="Arial" w:cs="Arial"/>
                <w:sz w:val="24"/>
                <w:szCs w:val="24"/>
              </w:rPr>
              <w:t>Poprawa dostępności do zasobów kultury poprzez ich rozwój i efektywne wykorzystanie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100C7F" w:rsidRDefault="00100C7F" w:rsidP="00100C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C7F">
              <w:rPr>
                <w:rFonts w:ascii="Arial" w:hAnsi="Arial" w:cs="Arial"/>
                <w:sz w:val="24"/>
                <w:szCs w:val="24"/>
              </w:rPr>
              <w:t>8 092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100C7F">
              <w:rPr>
                <w:rFonts w:ascii="Arial" w:hAnsi="Arial" w:cs="Arial"/>
                <w:sz w:val="24"/>
                <w:szCs w:val="24"/>
              </w:rPr>
              <w:t>227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100C7F" w:rsidRPr="00F500D6" w:rsidRDefault="00100C7F" w:rsidP="00100C7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00C7F" w:rsidRPr="00100C7F" w:rsidRDefault="00100C7F" w:rsidP="00DB7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553</w:t>
            </w:r>
            <w:r w:rsidR="00DB72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DB72E8" w:rsidRPr="00DB72E8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100C7F" w:rsidRDefault="00901380" w:rsidP="00BF29CC">
            <w:pPr>
              <w:jc w:val="center"/>
            </w:pPr>
            <w:hyperlink r:id="rId37" w:history="1">
              <w:r w:rsidR="00100C7F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836E8C" w:rsidRPr="00ED4B23" w:rsidRDefault="00836E8C" w:rsidP="000C3C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Pr="00836E8C">
              <w:rPr>
                <w:rFonts w:ascii="Arial" w:hAnsi="Arial" w:cs="Arial"/>
                <w:sz w:val="24"/>
                <w:szCs w:val="24"/>
              </w:rPr>
              <w:t>onkursu z preferencją dla projektów wskazanych w planach inwestycyjnym dla subregionów objętych OSI problemowymi</w:t>
            </w:r>
            <w:r w:rsidR="00C9420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5C7B53" w:rsidRPr="009F00F9" w:rsidTr="00FE19CE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5.4</w:t>
            </w:r>
          </w:p>
          <w:p w:rsidR="005C7B53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  <w:p w:rsidR="005C7B53" w:rsidRPr="009F00F9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  <w:r w:rsidRPr="0051429A">
              <w:rPr>
                <w:rFonts w:ascii="Arial" w:hAnsi="Arial" w:cs="Arial"/>
                <w:sz w:val="24"/>
                <w:szCs w:val="24"/>
              </w:rPr>
              <w:t>Typ projektu:</w:t>
            </w:r>
          </w:p>
          <w:p w:rsidR="005C7B53" w:rsidRPr="005C7B53" w:rsidRDefault="005C7B53" w:rsidP="005C7B53">
            <w:pPr>
              <w:pStyle w:val="Akapitzlist"/>
              <w:spacing w:after="60" w:line="276" w:lineRule="auto"/>
              <w:ind w:left="0"/>
              <w:contextualSpacing/>
              <w:jc w:val="left"/>
              <w:rPr>
                <w:rFonts w:cs="Arial"/>
                <w:color w:val="000000"/>
                <w:sz w:val="24"/>
              </w:rPr>
            </w:pPr>
            <w:r w:rsidRPr="005C7B53">
              <w:rPr>
                <w:rFonts w:cs="Arial"/>
                <w:color w:val="000000"/>
                <w:sz w:val="24"/>
              </w:rPr>
              <w:t>Opracowanie planów ochrony dla obszarów cennych przyrodniczo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183C">
              <w:rPr>
                <w:rFonts w:ascii="Arial" w:hAnsi="Arial" w:cs="Arial"/>
                <w:sz w:val="24"/>
                <w:szCs w:val="24"/>
              </w:rPr>
              <w:t>200 000 euro</w:t>
            </w:r>
          </w:p>
          <w:p w:rsidR="005C7B53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C7B53" w:rsidRPr="0051429A" w:rsidRDefault="005C7B53" w:rsidP="005C7B5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  <w:r w:rsidRPr="0051429A">
              <w:rPr>
                <w:rFonts w:ascii="Arial" w:hAnsi="Arial" w:cs="Arial"/>
                <w:color w:val="000000"/>
                <w:sz w:val="24"/>
                <w:szCs w:val="24"/>
              </w:rPr>
              <w:t xml:space="preserve"> 000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5C7B53" w:rsidRPr="0051429A" w:rsidRDefault="00901380" w:rsidP="005C7B5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5C7B53" w:rsidRPr="00924A4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5C7B53" w:rsidRPr="0051429A" w:rsidRDefault="005C7B53" w:rsidP="005C7B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807B5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FE19CE" w:rsidRPr="009F00F9" w:rsidTr="00807B5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7"/>
            </w:r>
          </w:p>
        </w:tc>
      </w:tr>
      <w:tr w:rsidR="00FE19CE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</w:t>
            </w:r>
            <w:r>
              <w:rPr>
                <w:rFonts w:ascii="Arial" w:eastAsia="Calibri" w:hAnsi="Arial" w:cs="Arial"/>
                <w:sz w:val="24"/>
                <w:szCs w:val="24"/>
              </w:rPr>
              <w:t>g</w:t>
            </w:r>
            <w:r w:rsidRPr="00807B52">
              <w:rPr>
                <w:rFonts w:ascii="Arial" w:eastAsia="Calibri" w:hAnsi="Arial" w:cs="Arial"/>
                <w:sz w:val="24"/>
                <w:szCs w:val="24"/>
              </w:rPr>
              <w:t>o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 </w:t>
            </w:r>
            <w:r w:rsidRPr="00807B52">
              <w:rPr>
                <w:rFonts w:ascii="Arial" w:hAnsi="Arial" w:cs="Arial"/>
                <w:sz w:val="24"/>
                <w:szCs w:val="24"/>
              </w:rPr>
              <w:t>509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527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0B4A5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5 000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901380" w:rsidP="00FE19CE">
            <w:pPr>
              <w:jc w:val="center"/>
            </w:pPr>
            <w:hyperlink r:id="rId39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8"/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powstanie programów rewitalizacji</w:t>
            </w:r>
          </w:p>
        </w:tc>
      </w:tr>
      <w:tr w:rsidR="00FE19CE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6.2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07B52">
              <w:rPr>
                <w:rFonts w:ascii="Arial" w:eastAsia="Calibri" w:hAnsi="Arial" w:cs="Arial"/>
                <w:sz w:val="24"/>
                <w:szCs w:val="24"/>
              </w:rPr>
              <w:t>Rozwój infrastruktury technicznej na obszarach rewitalizowanych w celu ich aktywizacji społecznej i gospodarczej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07B5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100C7F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>049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C356F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901380" w:rsidP="00FE19CE">
            <w:pPr>
              <w:jc w:val="center"/>
            </w:pPr>
            <w:hyperlink r:id="rId40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>
              <w:rPr>
                <w:rStyle w:val="Odwoanieprzypisudolnego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FE19CE" w:rsidRPr="00D375B3" w:rsidRDefault="00FE19CE" w:rsidP="00FE19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powstanie programów rewitalizacji</w:t>
            </w:r>
          </w:p>
          <w:p w:rsidR="00FE19CE" w:rsidRPr="00D375B3" w:rsidRDefault="00FE19CE" w:rsidP="00FE19CE">
            <w:pPr>
              <w:pStyle w:val="Akapitzlist"/>
              <w:numPr>
                <w:ilvl w:val="0"/>
                <w:numId w:val="49"/>
              </w:numPr>
              <w:spacing w:line="240" w:lineRule="auto"/>
              <w:ind w:left="357" w:hanging="357"/>
              <w:jc w:val="left"/>
              <w:rPr>
                <w:rFonts w:cs="Arial"/>
                <w:sz w:val="24"/>
              </w:rPr>
            </w:pPr>
            <w:r w:rsidRPr="00D375B3">
              <w:rPr>
                <w:rFonts w:cs="Arial"/>
                <w:sz w:val="24"/>
              </w:rPr>
              <w:t>przyjęcie planów działań dla subregionów objętych problemowymi OSI</w:t>
            </w:r>
          </w:p>
        </w:tc>
      </w:tr>
      <w:tr w:rsidR="00FE19CE" w:rsidRPr="009F00F9" w:rsidTr="009D0C92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FE19CE" w:rsidRPr="009F00F9" w:rsidTr="009D0C92">
        <w:trPr>
          <w:trHeight w:val="2394"/>
        </w:trPr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Pr="009D0C92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2D0FDF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D0FDF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D0FDF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Budowa i przebudowa dróg powiatowych i gminnych w ramach planów inwestycyjnych dla subregionów objętych OSI problemowymi, spełniających warunki zapisane w UP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0C92">
              <w:rPr>
                <w:rFonts w:ascii="Arial" w:hAnsi="Arial" w:cs="Arial"/>
                <w:sz w:val="24"/>
                <w:szCs w:val="24"/>
              </w:rPr>
              <w:t>34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0C92">
              <w:rPr>
                <w:rFonts w:ascii="Arial" w:hAnsi="Arial" w:cs="Arial"/>
                <w:sz w:val="24"/>
                <w:szCs w:val="24"/>
              </w:rPr>
              <w:t>800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9D0C9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807B52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148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593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700274" w:rsidRDefault="00901380" w:rsidP="00FE19CE">
            <w:pPr>
              <w:jc w:val="center"/>
            </w:pPr>
            <w:hyperlink r:id="rId41" w:history="1">
              <w:r w:rsidR="00FE19CE" w:rsidRPr="00700274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375B3">
              <w:rPr>
                <w:rFonts w:ascii="Arial" w:hAnsi="Arial" w:cs="Arial"/>
                <w:sz w:val="24"/>
                <w:szCs w:val="24"/>
              </w:rPr>
              <w:t>Warunkiem uruchomienia konkursu jest przyjęcie planów działań dla subregionów objętych problemowymi OSI.</w:t>
            </w:r>
          </w:p>
        </w:tc>
      </w:tr>
      <w:tr w:rsidR="00FE19CE" w:rsidRPr="009F00F9" w:rsidTr="009D0C9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15" w:type="pct"/>
            <w:gridSpan w:val="5"/>
            <w:tcBorders>
              <w:bottom w:val="single" w:sz="4" w:space="0" w:color="auto"/>
            </w:tcBorders>
            <w:vAlign w:val="center"/>
          </w:tcPr>
          <w:p w:rsidR="00FE19CE" w:rsidRPr="005937FB" w:rsidRDefault="00FE19CE" w:rsidP="005937FB">
            <w:pPr>
              <w:spacing w:before="24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937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Nie przewiduje się naboru w 2016 r.</w:t>
            </w:r>
          </w:p>
          <w:p w:rsidR="005937FB" w:rsidRDefault="005937FB" w:rsidP="005937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255E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FE19CE" w:rsidRPr="009F00F9" w:rsidTr="00FC181C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FE19CE" w:rsidRPr="009F00F9" w:rsidTr="00FC181C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7C42A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4B23">
              <w:rPr>
                <w:rFonts w:ascii="Arial" w:hAnsi="Arial" w:cs="Arial"/>
                <w:sz w:val="24"/>
                <w:szCs w:val="24"/>
              </w:rPr>
              <w:t>Nie przewiduje się naboru w 2016 r.</w:t>
            </w:r>
          </w:p>
        </w:tc>
      </w:tr>
      <w:tr w:rsidR="00FE19CE" w:rsidRPr="009F00F9" w:rsidTr="0083466D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T</w:t>
            </w:r>
            <w:r w:rsidRPr="009D0C92">
              <w:rPr>
                <w:rFonts w:ascii="Arial" w:eastAsia="Calibri" w:hAnsi="Arial" w:cs="Arial"/>
                <w:sz w:val="24"/>
                <w:szCs w:val="24"/>
              </w:rPr>
              <w:t>worzenie miejsc opieki nad dziećmi do lat 3 w formie: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niani.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4 120 000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592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2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FE19CE" w:rsidRPr="00EC6E61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83466D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FE19CE" w:rsidRPr="00207B16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</w:t>
            </w:r>
            <w:r>
              <w:rPr>
                <w:rFonts w:ascii="Arial" w:hAnsi="Arial" w:cs="Arial"/>
                <w:sz w:val="24"/>
                <w:szCs w:val="24"/>
              </w:rPr>
              <w:t>anych Inwestycji Terytorialnych</w:t>
            </w:r>
          </w:p>
          <w:p w:rsidR="00FE19CE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Tworzenie miejsc opieki nad dziećmi do lat 3 w formie: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żłobków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klubów dziecięcych</w:t>
            </w:r>
          </w:p>
          <w:p w:rsidR="00FE19CE" w:rsidRPr="009D0C92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D0C92">
              <w:rPr>
                <w:rFonts w:ascii="Arial" w:eastAsia="Calibri" w:hAnsi="Arial" w:cs="Arial"/>
                <w:sz w:val="24"/>
                <w:szCs w:val="24"/>
              </w:rPr>
              <w:t>- zatrudnienie dziennego opiekuna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260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 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D6FCF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90 000 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82" w:type="pct"/>
            <w:vAlign w:val="center"/>
          </w:tcPr>
          <w:p w:rsidR="00FE19CE" w:rsidRPr="00EC6E61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konkursu jest przyjęcie dokumentów programowych w zakresie ZIT.</w:t>
            </w:r>
          </w:p>
        </w:tc>
      </w:tr>
      <w:tr w:rsidR="00FE19CE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FE19CE" w:rsidRPr="009F00F9" w:rsidTr="00B770E2">
        <w:trPr>
          <w:trHeight w:val="96"/>
        </w:trPr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vAlign w:val="center"/>
          </w:tcPr>
          <w:p w:rsidR="00FE19CE" w:rsidRPr="00EC6E61" w:rsidRDefault="00FE19CE" w:rsidP="00FE19CE">
            <w:pPr>
              <w:pStyle w:val="Akapitzlist"/>
              <w:numPr>
                <w:ilvl w:val="0"/>
                <w:numId w:val="45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oddalonych od rynku pracy w ramach współpracy międzysektorowej,</w:t>
            </w:r>
          </w:p>
          <w:p w:rsidR="00FE19CE" w:rsidRPr="00EC6E61" w:rsidRDefault="00FE19CE" w:rsidP="00FE19CE">
            <w:pPr>
              <w:pStyle w:val="Akapitzlist"/>
              <w:numPr>
                <w:ilvl w:val="0"/>
                <w:numId w:val="45"/>
              </w:numPr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EC6E61">
              <w:rPr>
                <w:rFonts w:cs="Arial"/>
                <w:sz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25" w:type="pct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013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7B0EFE" w:rsidRDefault="00FE19CE" w:rsidP="00FE19CE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B770E2">
        <w:trPr>
          <w:trHeight w:val="96"/>
        </w:trPr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vAlign w:val="center"/>
          </w:tcPr>
          <w:p w:rsidR="00FE19CE" w:rsidRPr="00EC6E61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25" w:type="pct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EC6E61">
              <w:rPr>
                <w:rFonts w:ascii="Arial" w:hAnsi="Arial" w:cs="Arial"/>
                <w:color w:val="000000"/>
                <w:sz w:val="24"/>
                <w:szCs w:val="24"/>
              </w:rPr>
              <w:t>432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620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E19CE" w:rsidRDefault="00901380" w:rsidP="00FE19CE">
            <w:pPr>
              <w:jc w:val="center"/>
            </w:pPr>
            <w:hyperlink r:id="rId45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7B0EFE" w:rsidRDefault="00FE19CE" w:rsidP="00FE19CE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2016 r.</w:t>
            </w:r>
          </w:p>
        </w:tc>
        <w:tc>
          <w:tcPr>
            <w:tcW w:w="1552" w:type="pct"/>
            <w:vAlign w:val="center"/>
          </w:tcPr>
          <w:p w:rsidR="00FE19CE" w:rsidRPr="009F00F9" w:rsidRDefault="00FE19CE" w:rsidP="00FE19CE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25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080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7B0EFE" w:rsidRDefault="00FE19CE" w:rsidP="00FE19CE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vAlign w:val="center"/>
          </w:tcPr>
          <w:p w:rsidR="00FE19CE" w:rsidRPr="009F00F9" w:rsidRDefault="00FE19CE" w:rsidP="00FE19CE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25" w:type="pct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810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E19CE" w:rsidRDefault="00901380" w:rsidP="00FE19CE">
            <w:pPr>
              <w:jc w:val="center"/>
            </w:pPr>
            <w:hyperlink r:id="rId47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7B0EFE" w:rsidRDefault="00FE19CE" w:rsidP="00FE19CE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FE19CE" w:rsidRPr="009F00F9" w:rsidRDefault="00FE19CE" w:rsidP="00FE19CE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EC6E61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EC6E61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EC6E61">
              <w:rPr>
                <w:rFonts w:ascii="Arial" w:hAnsi="Arial" w:cs="Arial"/>
                <w:sz w:val="24"/>
                <w:szCs w:val="24"/>
              </w:rPr>
              <w:t xml:space="preserve"> usług na rzecz dzieci i młodzieży</w:t>
            </w:r>
          </w:p>
        </w:tc>
        <w:tc>
          <w:tcPr>
            <w:tcW w:w="525" w:type="pct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F00F9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9F00F9">
              <w:rPr>
                <w:rFonts w:ascii="Arial" w:hAnsi="Arial" w:cs="Arial"/>
                <w:sz w:val="24"/>
                <w:szCs w:val="24"/>
              </w:rPr>
              <w:t>00 000 euro</w:t>
            </w:r>
          </w:p>
          <w:p w:rsidR="00FE19CE" w:rsidRPr="00F500D6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405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F500D6">
              <w:rPr>
                <w:rFonts w:ascii="Arial" w:hAnsi="Arial" w:cs="Arial"/>
                <w:color w:val="000000"/>
                <w:sz w:val="24"/>
                <w:szCs w:val="24"/>
              </w:rPr>
              <w:t xml:space="preserve"> zł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27" w:type="pct"/>
            <w:vAlign w:val="center"/>
          </w:tcPr>
          <w:p w:rsidR="00FE19CE" w:rsidRDefault="00901380" w:rsidP="00FE19CE">
            <w:pPr>
              <w:jc w:val="center"/>
            </w:pPr>
            <w:hyperlink r:id="rId48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9F00F9" w:rsidRDefault="00FE19CE" w:rsidP="00FE19CE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FC181C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9"/>
            </w:r>
          </w:p>
        </w:tc>
      </w:tr>
      <w:tr w:rsidR="00FE19CE" w:rsidRPr="009F00F9" w:rsidTr="00B770E2"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52" w:type="pct"/>
            <w:tcBorders>
              <w:bottom w:val="single" w:sz="4" w:space="0" w:color="auto"/>
            </w:tcBorders>
            <w:vAlign w:val="center"/>
          </w:tcPr>
          <w:p w:rsidR="00FE19CE" w:rsidRDefault="00FE19CE" w:rsidP="00FE19CE">
            <w:pPr>
              <w:rPr>
                <w:rFonts w:cs="Arial"/>
                <w:b/>
                <w:color w:val="000000"/>
                <w:sz w:val="24"/>
              </w:rPr>
            </w:pPr>
          </w:p>
          <w:p w:rsidR="00FE19CE" w:rsidRPr="00CB6271" w:rsidRDefault="00FE19CE" w:rsidP="00FE19CE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FE19CE" w:rsidRPr="00CB6271" w:rsidRDefault="00FE19CE" w:rsidP="00FE19CE">
            <w:pPr>
              <w:pStyle w:val="Akapitzlist"/>
              <w:numPr>
                <w:ilvl w:val="0"/>
                <w:numId w:val="46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Tworzenie miejsc pracy w sektorze ekonomii społecznej dla osób wykluczonych i zagrożonych wykluczeniem społecznym</w:t>
            </w:r>
          </w:p>
          <w:p w:rsidR="00FE19CE" w:rsidRPr="00CB6271" w:rsidRDefault="00FE19CE" w:rsidP="00FE19CE">
            <w:pPr>
              <w:pStyle w:val="Akapitzlist"/>
              <w:numPr>
                <w:ilvl w:val="0"/>
                <w:numId w:val="46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rPr>
                <w:rFonts w:cs="Arial"/>
                <w:sz w:val="24"/>
              </w:rPr>
            </w:pPr>
            <w:r w:rsidRPr="00CB6271">
              <w:rPr>
                <w:rFonts w:cs="Arial"/>
                <w:sz w:val="24"/>
              </w:rPr>
              <w:t>Świadczenie usług wspierających rozwój ekonomii społecznej</w:t>
            </w:r>
          </w:p>
          <w:p w:rsidR="00FE19CE" w:rsidRPr="009F00F9" w:rsidRDefault="00FE19CE" w:rsidP="00FE19CE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3 714 240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859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tcBorders>
              <w:bottom w:val="single" w:sz="4" w:space="0" w:color="auto"/>
            </w:tcBorders>
            <w:vAlign w:val="center"/>
          </w:tcPr>
          <w:p w:rsidR="00FE19CE" w:rsidRPr="009F00F9" w:rsidRDefault="00FE19CE" w:rsidP="00FE19CE">
            <w:pPr>
              <w:ind w:left="426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FC181C">
        <w:tc>
          <w:tcPr>
            <w:tcW w:w="5000" w:type="pct"/>
            <w:gridSpan w:val="6"/>
            <w:shd w:val="clear" w:color="auto" w:fill="C6D9F1" w:themeFill="text2" w:themeFillTint="33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FE19CE" w:rsidRPr="009F00F9" w:rsidTr="00CB6271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10"/>
            </w: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FE19CE" w:rsidRPr="0066574F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B6271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25" w:type="pct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2 800 000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956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9F00F9" w:rsidRDefault="00FE19CE" w:rsidP="00FE19CE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FE19CE" w:rsidRPr="009F00F9" w:rsidTr="00FC181C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E19CE" w:rsidRPr="009F00F9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FE19CE" w:rsidRPr="009F00F9" w:rsidTr="00A77FC9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  <w:r w:rsidRPr="000C3CD3">
              <w:rPr>
                <w:rStyle w:val="Odwoanieprzypisudolnego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 2016 r.</w:t>
            </w:r>
          </w:p>
        </w:tc>
        <w:tc>
          <w:tcPr>
            <w:tcW w:w="1552" w:type="pct"/>
            <w:vAlign w:val="center"/>
          </w:tcPr>
          <w:p w:rsidR="00FE19CE" w:rsidRPr="00A77FC9" w:rsidRDefault="00FE19CE" w:rsidP="00FE19CE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25" w:type="pct"/>
            <w:vAlign w:val="center"/>
          </w:tcPr>
          <w:p w:rsidR="00FE19CE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338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77FC9">
              <w:rPr>
                <w:rFonts w:ascii="Arial" w:hAnsi="Arial" w:cs="Arial"/>
                <w:sz w:val="24"/>
                <w:szCs w:val="24"/>
              </w:rPr>
              <w:t>189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524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E19CE" w:rsidRDefault="00901380" w:rsidP="00FE19CE">
            <w:pPr>
              <w:jc w:val="center"/>
            </w:pPr>
            <w:hyperlink r:id="rId51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1" w:name="OLE_LINK2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1"/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FE19CE" w:rsidRPr="009F00F9" w:rsidRDefault="00FE19CE" w:rsidP="00FE19CE">
            <w:pPr>
              <w:autoSpaceDE w:val="0"/>
              <w:autoSpaceDN w:val="0"/>
              <w:adjustRightInd w:val="0"/>
              <w:ind w:left="-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1 285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714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490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2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A77FC9" w:rsidRDefault="00FE19CE" w:rsidP="00FE19CE">
            <w:pPr>
              <w:widowControl w:val="0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IV kwartał 2016 r.</w:t>
            </w:r>
          </w:p>
        </w:tc>
        <w:tc>
          <w:tcPr>
            <w:tcW w:w="1552" w:type="pct"/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:rsidR="00FE19CE" w:rsidRPr="00A77FC9" w:rsidRDefault="00FE19CE" w:rsidP="00FE19CE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:rsidR="00FE19CE" w:rsidRPr="00A77FC9" w:rsidRDefault="00FE19CE" w:rsidP="00FE19CE">
            <w:pPr>
              <w:pStyle w:val="Akapitzlist"/>
              <w:numPr>
                <w:ilvl w:val="0"/>
                <w:numId w:val="47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A77FC9">
              <w:rPr>
                <w:rFonts w:cs="Arial"/>
                <w:sz w:val="24"/>
              </w:rPr>
              <w:t>Doposażenie szkół i placówek kształcenia zawodowego</w:t>
            </w:r>
          </w:p>
        </w:tc>
        <w:tc>
          <w:tcPr>
            <w:tcW w:w="525" w:type="pct"/>
            <w:vAlign w:val="center"/>
          </w:tcPr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10 000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699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2" w:name="OLE_LINK1"/>
            <w:r w:rsidRPr="009F00F9">
              <w:rPr>
                <w:rFonts w:ascii="Arial" w:hAnsi="Arial" w:cs="Arial"/>
                <w:sz w:val="24"/>
                <w:szCs w:val="24"/>
              </w:rPr>
              <w:t>10.3.1</w:t>
            </w:r>
            <w:bookmarkEnd w:id="2"/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 kwartał 2016 r.</w:t>
            </w:r>
          </w:p>
        </w:tc>
        <w:tc>
          <w:tcPr>
            <w:tcW w:w="1552" w:type="pct"/>
            <w:vAlign w:val="center"/>
          </w:tcPr>
          <w:p w:rsidR="00FE19CE" w:rsidRDefault="00FE19CE" w:rsidP="00FE19CE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 projektów:</w:t>
            </w:r>
          </w:p>
          <w:p w:rsidR="00FE19CE" w:rsidRPr="009F00F9" w:rsidRDefault="00FE19CE" w:rsidP="00FE19CE">
            <w:pPr>
              <w:widowControl w:val="0"/>
              <w:tabs>
                <w:tab w:val="left" w:pos="385"/>
              </w:tabs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Wsparcie rozwoju nauczycieli zawodu i instruktorów praktycznej nauki zawodu</w:t>
            </w:r>
          </w:p>
        </w:tc>
        <w:tc>
          <w:tcPr>
            <w:tcW w:w="525" w:type="pct"/>
            <w:vAlign w:val="center"/>
          </w:tcPr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7FC9">
              <w:rPr>
                <w:rFonts w:ascii="Arial" w:hAnsi="Arial" w:cs="Arial"/>
                <w:sz w:val="24"/>
                <w:szCs w:val="24"/>
              </w:rPr>
              <w:t>360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537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FE19CE" w:rsidRPr="009F00F9" w:rsidTr="00FC181C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C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FE19CE" w:rsidRPr="009F00F9" w:rsidTr="00B770E2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F00F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F00F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29" w:type="pct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 kwartał 2016 r.</w:t>
            </w:r>
          </w:p>
        </w:tc>
        <w:tc>
          <w:tcPr>
            <w:tcW w:w="1552" w:type="pct"/>
            <w:vAlign w:val="center"/>
          </w:tcPr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BF29CC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:rsidR="00FE19CE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D0102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25" w:type="pct"/>
            <w:vAlign w:val="center"/>
          </w:tcPr>
          <w:p w:rsidR="00FE19CE" w:rsidRPr="00A77FC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A77FC9">
              <w:rPr>
                <w:rFonts w:ascii="Arial" w:hAnsi="Arial" w:cs="Arial"/>
                <w:sz w:val="24"/>
                <w:szCs w:val="24"/>
              </w:rPr>
              <w:t xml:space="preserve">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77FC9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E19CE" w:rsidRPr="009F00F9" w:rsidRDefault="00FE19CE" w:rsidP="00FE19C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270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8C7F79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  <w:r w:rsidRPr="009F00F9">
              <w:rPr>
                <w:rFonts w:ascii="Arial" w:hAnsi="Arial" w:cs="Arial"/>
                <w:color w:val="000000"/>
                <w:sz w:val="24"/>
                <w:szCs w:val="24"/>
              </w:rPr>
              <w:t xml:space="preserve"> zł)</w:t>
            </w:r>
          </w:p>
        </w:tc>
        <w:tc>
          <w:tcPr>
            <w:tcW w:w="427" w:type="pct"/>
            <w:vAlign w:val="center"/>
          </w:tcPr>
          <w:p w:rsidR="00FE19CE" w:rsidRPr="009F00F9" w:rsidRDefault="00901380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5" w:history="1">
              <w:r w:rsidR="00FE19CE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82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CC713D">
              <w:rPr>
                <w:rFonts w:ascii="Arial" w:hAnsi="Arial" w:cs="Arial"/>
                <w:sz w:val="24"/>
                <w:szCs w:val="24"/>
              </w:rPr>
              <w:t>Warunkiem ogłoszenia konkursów jest przyjęcie dokumentów programowych w zakresie ZIT.</w:t>
            </w:r>
          </w:p>
        </w:tc>
      </w:tr>
      <w:tr w:rsidR="00FE19CE" w:rsidRPr="009F00F9" w:rsidTr="00D01029">
        <w:tc>
          <w:tcPr>
            <w:tcW w:w="985" w:type="pct"/>
            <w:vAlign w:val="center"/>
          </w:tcPr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 xml:space="preserve">Poddziałanie </w:t>
            </w:r>
            <w:bookmarkStart w:id="3" w:name="OLE_LINK3"/>
            <w:r w:rsidRPr="009F00F9">
              <w:rPr>
                <w:rFonts w:ascii="Arial" w:hAnsi="Arial" w:cs="Arial"/>
                <w:sz w:val="24"/>
                <w:szCs w:val="24"/>
              </w:rPr>
              <w:t>10.3.4</w:t>
            </w:r>
            <w:bookmarkEnd w:id="3"/>
          </w:p>
          <w:p w:rsidR="00FE19CE" w:rsidRPr="009F00F9" w:rsidRDefault="00FE19CE" w:rsidP="00FE19CE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4015" w:type="pct"/>
            <w:gridSpan w:val="5"/>
            <w:vAlign w:val="center"/>
          </w:tcPr>
          <w:p w:rsidR="00FE19CE" w:rsidRPr="009F00F9" w:rsidRDefault="00FE19CE" w:rsidP="00FE19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Nie przewiduje się naboru w 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9F00F9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</w:tr>
    </w:tbl>
    <w:p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9F00F9">
      <w:footerReference w:type="default" r:id="rId56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9CE" w:rsidRDefault="00FE19CE" w:rsidP="00520873">
      <w:pPr>
        <w:spacing w:after="0" w:line="240" w:lineRule="auto"/>
      </w:pPr>
      <w:r>
        <w:separator/>
      </w:r>
    </w:p>
  </w:endnote>
  <w:endnote w:type="continuationSeparator" w:id="0">
    <w:p w:rsidR="00FE19CE" w:rsidRDefault="00FE19CE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:rsidR="00FE19CE" w:rsidRDefault="00FE19CE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1380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01380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19CE" w:rsidRDefault="00FE19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9CE" w:rsidRDefault="00FE19CE" w:rsidP="00520873">
      <w:pPr>
        <w:spacing w:after="0" w:line="240" w:lineRule="auto"/>
      </w:pPr>
      <w:r>
        <w:separator/>
      </w:r>
    </w:p>
  </w:footnote>
  <w:footnote w:type="continuationSeparator" w:id="0">
    <w:p w:rsidR="00FE19CE" w:rsidRDefault="00FE19CE" w:rsidP="00520873">
      <w:pPr>
        <w:spacing w:after="0" w:line="240" w:lineRule="auto"/>
      </w:pPr>
      <w:r>
        <w:continuationSeparator/>
      </w:r>
    </w:p>
  </w:footnote>
  <w:footnote w:id="1">
    <w:p w:rsidR="00FE19CE" w:rsidRDefault="00FE19CE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:rsidR="00FE19CE" w:rsidRDefault="00FE19CE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:rsidR="00FE19CE" w:rsidRDefault="00FE19CE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:rsidR="00FE19CE" w:rsidRDefault="00FE19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>wynoszącym 4,2699 z dnia 29 października 2015 i zaokrąglona</w:t>
      </w:r>
      <w:r w:rsidRPr="00145700">
        <w:t xml:space="preserve"> do pełnych tysięcy złotych</w:t>
      </w:r>
    </w:p>
  </w:footnote>
  <w:footnote w:id="5">
    <w:p w:rsidR="00FE19CE" w:rsidRDefault="00FE19CE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6">
    <w:p w:rsidR="00FE19CE" w:rsidRDefault="00FE19CE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7">
    <w:p w:rsidR="00FE19CE" w:rsidRDefault="00FE19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B72E8">
        <w:t>Konkurs zostanie wprowadzony do harmonogramu po przyjęciu Planów Działań dla obszaru zdrowia na 2016 r.</w:t>
      </w:r>
    </w:p>
  </w:footnote>
  <w:footnote w:id="8">
    <w:p w:rsidR="00FE19CE" w:rsidRDefault="00FE19CE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  <w:footnote w:id="9">
    <w:p w:rsidR="00FE19CE" w:rsidRDefault="00FE19C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0255E">
        <w:t>Konkurs zostanie wprowadzony do harmonogramu po przyjęciu Planów Działań dla obszaru zdrowia na 2016 r.</w:t>
      </w:r>
    </w:p>
  </w:footnote>
  <w:footnote w:id="10">
    <w:p w:rsidR="00FE19CE" w:rsidRDefault="00FE19CE" w:rsidP="000C3CD3">
      <w:pPr>
        <w:pStyle w:val="Tekstprzypisudolnego"/>
      </w:pPr>
      <w:r>
        <w:rPr>
          <w:rStyle w:val="Odwoanieprzypisudolnego"/>
        </w:rPr>
        <w:footnoteRef/>
      </w:r>
      <w:r>
        <w:t xml:space="preserve"> Konkurs może zostać ogłoszony w zależności od wyników naboru z 2015 roku.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6B"/>
    <w:multiLevelType w:val="singleLevel"/>
    <w:tmpl w:val="0000006B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</w:abstractNum>
  <w:abstractNum w:abstractNumId="2">
    <w:nsid w:val="001D1463"/>
    <w:multiLevelType w:val="hybridMultilevel"/>
    <w:tmpl w:val="B0CC0BB2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F47D7"/>
    <w:multiLevelType w:val="hybridMultilevel"/>
    <w:tmpl w:val="6CB4A96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59E2DF9"/>
    <w:multiLevelType w:val="hybridMultilevel"/>
    <w:tmpl w:val="91A845F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EF0AEC"/>
    <w:multiLevelType w:val="hybridMultilevel"/>
    <w:tmpl w:val="CECE62A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3C6E65"/>
    <w:multiLevelType w:val="hybridMultilevel"/>
    <w:tmpl w:val="65F4A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557B4C"/>
    <w:multiLevelType w:val="hybridMultilevel"/>
    <w:tmpl w:val="E9C23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6D26C6"/>
    <w:multiLevelType w:val="hybridMultilevel"/>
    <w:tmpl w:val="49B07BB8"/>
    <w:lvl w:ilvl="0" w:tplc="A800AE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1B62D59"/>
    <w:multiLevelType w:val="hybridMultilevel"/>
    <w:tmpl w:val="DBEA3F08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16060F12"/>
    <w:multiLevelType w:val="hybridMultilevel"/>
    <w:tmpl w:val="90FCB0EC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D0FA0"/>
    <w:multiLevelType w:val="hybridMultilevel"/>
    <w:tmpl w:val="2D30DD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D21AA"/>
    <w:multiLevelType w:val="hybridMultilevel"/>
    <w:tmpl w:val="6CA8D916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9823E5"/>
    <w:multiLevelType w:val="hybridMultilevel"/>
    <w:tmpl w:val="79D8E8E4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811BA2"/>
    <w:multiLevelType w:val="hybridMultilevel"/>
    <w:tmpl w:val="FF028F8A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814A6AF2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  <w:sz w:val="20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566A90"/>
    <w:multiLevelType w:val="hybridMultilevel"/>
    <w:tmpl w:val="D17286EA"/>
    <w:lvl w:ilvl="0" w:tplc="7E8C2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9656AC"/>
    <w:multiLevelType w:val="hybridMultilevel"/>
    <w:tmpl w:val="9C5279B2"/>
    <w:lvl w:ilvl="0" w:tplc="A654986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37271710"/>
    <w:multiLevelType w:val="multilevel"/>
    <w:tmpl w:val="E430C04C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1">
    <w:nsid w:val="38F84635"/>
    <w:multiLevelType w:val="hybridMultilevel"/>
    <w:tmpl w:val="4B3CD2E4"/>
    <w:lvl w:ilvl="0" w:tplc="0415000D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C92F8D"/>
    <w:multiLevelType w:val="hybridMultilevel"/>
    <w:tmpl w:val="F2FC69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B5295"/>
    <w:multiLevelType w:val="hybridMultilevel"/>
    <w:tmpl w:val="F9747EC2"/>
    <w:lvl w:ilvl="0" w:tplc="4CA8429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sz w:val="16"/>
        <w:szCs w:val="16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516FC8"/>
    <w:multiLevelType w:val="hybridMultilevel"/>
    <w:tmpl w:val="9640BF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4A3420"/>
    <w:multiLevelType w:val="hybridMultilevel"/>
    <w:tmpl w:val="C09CA80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7">
    <w:nsid w:val="46F03446"/>
    <w:multiLevelType w:val="hybridMultilevel"/>
    <w:tmpl w:val="4746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6E6A09"/>
    <w:multiLevelType w:val="hybridMultilevel"/>
    <w:tmpl w:val="35381D6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AD40EB"/>
    <w:multiLevelType w:val="hybridMultilevel"/>
    <w:tmpl w:val="2A60FD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72EEBB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C6AD7"/>
    <w:multiLevelType w:val="hybridMultilevel"/>
    <w:tmpl w:val="17EC3A3C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6246DD"/>
    <w:multiLevelType w:val="hybridMultilevel"/>
    <w:tmpl w:val="85A8E196"/>
    <w:lvl w:ilvl="0" w:tplc="DCB21AF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>
    <w:nsid w:val="55FD25FC"/>
    <w:multiLevelType w:val="hybridMultilevel"/>
    <w:tmpl w:val="3F840B44"/>
    <w:lvl w:ilvl="0" w:tplc="0415000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964AD"/>
    <w:multiLevelType w:val="hybridMultilevel"/>
    <w:tmpl w:val="6D2A50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D91B60"/>
    <w:multiLevelType w:val="hybridMultilevel"/>
    <w:tmpl w:val="77ECF99C"/>
    <w:lvl w:ilvl="0" w:tplc="0000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B325B95"/>
    <w:multiLevelType w:val="hybridMultilevel"/>
    <w:tmpl w:val="13C02A52"/>
    <w:lvl w:ilvl="0" w:tplc="174E7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C00603"/>
    <w:multiLevelType w:val="multilevel"/>
    <w:tmpl w:val="AD6800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318FD"/>
    <w:multiLevelType w:val="hybridMultilevel"/>
    <w:tmpl w:val="3D30E544"/>
    <w:lvl w:ilvl="0" w:tplc="45C277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1979B8"/>
    <w:multiLevelType w:val="hybridMultilevel"/>
    <w:tmpl w:val="CC1AA29A"/>
    <w:lvl w:ilvl="0" w:tplc="0415000D">
      <w:start w:val="1"/>
      <w:numFmt w:val="bullet"/>
      <w:lvlText w:val=""/>
      <w:lvlJc w:val="left"/>
      <w:pPr>
        <w:ind w:left="4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41">
    <w:nsid w:val="6F932911"/>
    <w:multiLevelType w:val="hybridMultilevel"/>
    <w:tmpl w:val="4300B5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933006"/>
    <w:multiLevelType w:val="hybridMultilevel"/>
    <w:tmpl w:val="CF4C4F0E"/>
    <w:lvl w:ilvl="0" w:tplc="814A6AF2">
      <w:start w:val="1"/>
      <w:numFmt w:val="bullet"/>
      <w:lvlText w:val="­"/>
      <w:lvlJc w:val="left"/>
      <w:pPr>
        <w:ind w:left="1776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0512F86"/>
    <w:multiLevelType w:val="hybridMultilevel"/>
    <w:tmpl w:val="E50A71EA"/>
    <w:lvl w:ilvl="0" w:tplc="04150005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29A3F83"/>
    <w:multiLevelType w:val="hybridMultilevel"/>
    <w:tmpl w:val="B090FD7C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5">
    <w:nsid w:val="769E62D5"/>
    <w:multiLevelType w:val="hybridMultilevel"/>
    <w:tmpl w:val="B212E546"/>
    <w:lvl w:ilvl="0" w:tplc="EBD883A4">
      <w:start w:val="1"/>
      <w:numFmt w:val="decimal"/>
      <w:lvlText w:val="%1.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6">
    <w:nsid w:val="78150974"/>
    <w:multiLevelType w:val="hybridMultilevel"/>
    <w:tmpl w:val="99CA81F8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0"/>
  </w:num>
  <w:num w:numId="4">
    <w:abstractNumId w:val="40"/>
  </w:num>
  <w:num w:numId="5">
    <w:abstractNumId w:val="5"/>
  </w:num>
  <w:num w:numId="6">
    <w:abstractNumId w:val="27"/>
  </w:num>
  <w:num w:numId="7">
    <w:abstractNumId w:val="31"/>
  </w:num>
  <w:num w:numId="8">
    <w:abstractNumId w:val="21"/>
  </w:num>
  <w:num w:numId="9">
    <w:abstractNumId w:val="6"/>
  </w:num>
  <w:num w:numId="10">
    <w:abstractNumId w:val="33"/>
  </w:num>
  <w:num w:numId="11">
    <w:abstractNumId w:val="17"/>
  </w:num>
  <w:num w:numId="12">
    <w:abstractNumId w:val="42"/>
  </w:num>
  <w:num w:numId="13">
    <w:abstractNumId w:val="46"/>
  </w:num>
  <w:num w:numId="14">
    <w:abstractNumId w:val="4"/>
  </w:num>
  <w:num w:numId="15">
    <w:abstractNumId w:val="32"/>
  </w:num>
  <w:num w:numId="16">
    <w:abstractNumId w:val="41"/>
  </w:num>
  <w:num w:numId="17">
    <w:abstractNumId w:val="25"/>
  </w:num>
  <w:num w:numId="18">
    <w:abstractNumId w:val="22"/>
  </w:num>
  <w:num w:numId="19">
    <w:abstractNumId w:val="13"/>
  </w:num>
  <w:num w:numId="20">
    <w:abstractNumId w:val="11"/>
  </w:num>
  <w:num w:numId="21">
    <w:abstractNumId w:val="35"/>
  </w:num>
  <w:num w:numId="22">
    <w:abstractNumId w:val="43"/>
  </w:num>
  <w:num w:numId="23">
    <w:abstractNumId w:val="23"/>
  </w:num>
  <w:num w:numId="24">
    <w:abstractNumId w:val="36"/>
  </w:num>
  <w:num w:numId="25">
    <w:abstractNumId w:val="19"/>
  </w:num>
  <w:num w:numId="26">
    <w:abstractNumId w:val="29"/>
  </w:num>
  <w:num w:numId="27">
    <w:abstractNumId w:val="18"/>
  </w:num>
  <w:num w:numId="28">
    <w:abstractNumId w:val="14"/>
  </w:num>
  <w:num w:numId="29">
    <w:abstractNumId w:val="16"/>
  </w:num>
  <w:num w:numId="30">
    <w:abstractNumId w:val="45"/>
  </w:num>
  <w:num w:numId="31">
    <w:abstractNumId w:val="12"/>
  </w:num>
  <w:num w:numId="32">
    <w:abstractNumId w:val="2"/>
  </w:num>
  <w:num w:numId="33">
    <w:abstractNumId w:val="10"/>
  </w:num>
  <w:num w:numId="34">
    <w:abstractNumId w:val="26"/>
  </w:num>
  <w:num w:numId="35">
    <w:abstractNumId w:val="39"/>
  </w:num>
  <w:num w:numId="36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"/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"/>
  </w:num>
  <w:num w:numId="41">
    <w:abstractNumId w:val="8"/>
  </w:num>
  <w:num w:numId="42">
    <w:abstractNumId w:val="20"/>
  </w:num>
  <w:num w:numId="43">
    <w:abstractNumId w:val="30"/>
  </w:num>
  <w:num w:numId="44">
    <w:abstractNumId w:val="7"/>
  </w:num>
  <w:num w:numId="45">
    <w:abstractNumId w:val="24"/>
  </w:num>
  <w:num w:numId="46">
    <w:abstractNumId w:val="38"/>
  </w:num>
  <w:num w:numId="47">
    <w:abstractNumId w:val="37"/>
  </w:num>
  <w:num w:numId="48">
    <w:abstractNumId w:val="28"/>
  </w:num>
  <w:num w:numId="49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368D"/>
    <w:rsid w:val="000264FD"/>
    <w:rsid w:val="00034553"/>
    <w:rsid w:val="0005308F"/>
    <w:rsid w:val="000712D0"/>
    <w:rsid w:val="00077F95"/>
    <w:rsid w:val="00081345"/>
    <w:rsid w:val="00081C43"/>
    <w:rsid w:val="000868D1"/>
    <w:rsid w:val="00086EAE"/>
    <w:rsid w:val="00086FF5"/>
    <w:rsid w:val="00087B61"/>
    <w:rsid w:val="00094D86"/>
    <w:rsid w:val="000B1E5E"/>
    <w:rsid w:val="000B4A50"/>
    <w:rsid w:val="000B533D"/>
    <w:rsid w:val="000B5714"/>
    <w:rsid w:val="000C08BD"/>
    <w:rsid w:val="000C3CD3"/>
    <w:rsid w:val="000D0B59"/>
    <w:rsid w:val="000F5021"/>
    <w:rsid w:val="000F5CF0"/>
    <w:rsid w:val="00100C7F"/>
    <w:rsid w:val="00113AB3"/>
    <w:rsid w:val="00127359"/>
    <w:rsid w:val="001315B9"/>
    <w:rsid w:val="00145700"/>
    <w:rsid w:val="001463DA"/>
    <w:rsid w:val="00151373"/>
    <w:rsid w:val="00151CCE"/>
    <w:rsid w:val="0016216F"/>
    <w:rsid w:val="00171853"/>
    <w:rsid w:val="001723E9"/>
    <w:rsid w:val="00172B5F"/>
    <w:rsid w:val="00183F73"/>
    <w:rsid w:val="001936EA"/>
    <w:rsid w:val="00196F54"/>
    <w:rsid w:val="001A2577"/>
    <w:rsid w:val="001B7D0A"/>
    <w:rsid w:val="001D2F15"/>
    <w:rsid w:val="001D7973"/>
    <w:rsid w:val="001E1C50"/>
    <w:rsid w:val="001F45EF"/>
    <w:rsid w:val="002066EE"/>
    <w:rsid w:val="00207B16"/>
    <w:rsid w:val="00207E20"/>
    <w:rsid w:val="00214052"/>
    <w:rsid w:val="00217D02"/>
    <w:rsid w:val="002655F0"/>
    <w:rsid w:val="00270076"/>
    <w:rsid w:val="002703C1"/>
    <w:rsid w:val="0027641D"/>
    <w:rsid w:val="0027677F"/>
    <w:rsid w:val="00282225"/>
    <w:rsid w:val="00287998"/>
    <w:rsid w:val="002A494F"/>
    <w:rsid w:val="002A6BC7"/>
    <w:rsid w:val="002C1172"/>
    <w:rsid w:val="002C3D41"/>
    <w:rsid w:val="002D0FDF"/>
    <w:rsid w:val="002D5A15"/>
    <w:rsid w:val="002D6FCF"/>
    <w:rsid w:val="002E293B"/>
    <w:rsid w:val="002E5ED2"/>
    <w:rsid w:val="002E7368"/>
    <w:rsid w:val="00311C50"/>
    <w:rsid w:val="003244E6"/>
    <w:rsid w:val="003406F2"/>
    <w:rsid w:val="00353D5C"/>
    <w:rsid w:val="00356632"/>
    <w:rsid w:val="00360266"/>
    <w:rsid w:val="003676F9"/>
    <w:rsid w:val="003A01CD"/>
    <w:rsid w:val="003A37F8"/>
    <w:rsid w:val="003A6087"/>
    <w:rsid w:val="003A7EC4"/>
    <w:rsid w:val="003B405B"/>
    <w:rsid w:val="003B4611"/>
    <w:rsid w:val="003B6260"/>
    <w:rsid w:val="003D4CB2"/>
    <w:rsid w:val="003D5306"/>
    <w:rsid w:val="003D7B76"/>
    <w:rsid w:val="003E3BCC"/>
    <w:rsid w:val="00403BC2"/>
    <w:rsid w:val="00411E82"/>
    <w:rsid w:val="004150BC"/>
    <w:rsid w:val="00431963"/>
    <w:rsid w:val="0043474A"/>
    <w:rsid w:val="00440485"/>
    <w:rsid w:val="004466EB"/>
    <w:rsid w:val="004475D7"/>
    <w:rsid w:val="004511F0"/>
    <w:rsid w:val="0047119F"/>
    <w:rsid w:val="004750A4"/>
    <w:rsid w:val="004813D8"/>
    <w:rsid w:val="00481CA7"/>
    <w:rsid w:val="00490A51"/>
    <w:rsid w:val="004A1F1C"/>
    <w:rsid w:val="004A4D26"/>
    <w:rsid w:val="004A7EB6"/>
    <w:rsid w:val="004B4BA7"/>
    <w:rsid w:val="004C0EC6"/>
    <w:rsid w:val="004C1923"/>
    <w:rsid w:val="004C47E5"/>
    <w:rsid w:val="004C5F3C"/>
    <w:rsid w:val="004D3AB2"/>
    <w:rsid w:val="004D4A72"/>
    <w:rsid w:val="004D7926"/>
    <w:rsid w:val="004E4A0B"/>
    <w:rsid w:val="004F31C3"/>
    <w:rsid w:val="00500311"/>
    <w:rsid w:val="00511773"/>
    <w:rsid w:val="0051429A"/>
    <w:rsid w:val="00520873"/>
    <w:rsid w:val="00524C60"/>
    <w:rsid w:val="005274EC"/>
    <w:rsid w:val="0053490A"/>
    <w:rsid w:val="005609B7"/>
    <w:rsid w:val="0056319E"/>
    <w:rsid w:val="0056784A"/>
    <w:rsid w:val="00571030"/>
    <w:rsid w:val="00574DFB"/>
    <w:rsid w:val="00575ECF"/>
    <w:rsid w:val="00585441"/>
    <w:rsid w:val="00592174"/>
    <w:rsid w:val="00592A6A"/>
    <w:rsid w:val="00592B41"/>
    <w:rsid w:val="005937FB"/>
    <w:rsid w:val="00597CD3"/>
    <w:rsid w:val="005A0C58"/>
    <w:rsid w:val="005B0730"/>
    <w:rsid w:val="005B6435"/>
    <w:rsid w:val="005C00D7"/>
    <w:rsid w:val="005C354F"/>
    <w:rsid w:val="005C356F"/>
    <w:rsid w:val="005C5822"/>
    <w:rsid w:val="005C7B53"/>
    <w:rsid w:val="005E0212"/>
    <w:rsid w:val="005E33D9"/>
    <w:rsid w:val="005F0A3E"/>
    <w:rsid w:val="005F0C37"/>
    <w:rsid w:val="0060255E"/>
    <w:rsid w:val="00607108"/>
    <w:rsid w:val="006156EB"/>
    <w:rsid w:val="0062477B"/>
    <w:rsid w:val="006405B9"/>
    <w:rsid w:val="00641AE9"/>
    <w:rsid w:val="00662321"/>
    <w:rsid w:val="0066574F"/>
    <w:rsid w:val="0066799B"/>
    <w:rsid w:val="006742AD"/>
    <w:rsid w:val="00683501"/>
    <w:rsid w:val="00692AB0"/>
    <w:rsid w:val="00695B1F"/>
    <w:rsid w:val="006963FE"/>
    <w:rsid w:val="006B05AF"/>
    <w:rsid w:val="006B2BBA"/>
    <w:rsid w:val="006B4114"/>
    <w:rsid w:val="006C619E"/>
    <w:rsid w:val="006C79C3"/>
    <w:rsid w:val="006D16DD"/>
    <w:rsid w:val="006D7D52"/>
    <w:rsid w:val="006E297E"/>
    <w:rsid w:val="006F0DD3"/>
    <w:rsid w:val="006F519C"/>
    <w:rsid w:val="00700D8F"/>
    <w:rsid w:val="007067D7"/>
    <w:rsid w:val="007077BA"/>
    <w:rsid w:val="007202DA"/>
    <w:rsid w:val="007241AD"/>
    <w:rsid w:val="0072510F"/>
    <w:rsid w:val="00725A1D"/>
    <w:rsid w:val="007479A1"/>
    <w:rsid w:val="007564AC"/>
    <w:rsid w:val="00757B4C"/>
    <w:rsid w:val="00760AB1"/>
    <w:rsid w:val="0076766F"/>
    <w:rsid w:val="007748CC"/>
    <w:rsid w:val="00792D7A"/>
    <w:rsid w:val="007B0EFE"/>
    <w:rsid w:val="007B1CDA"/>
    <w:rsid w:val="007B6071"/>
    <w:rsid w:val="007C42A9"/>
    <w:rsid w:val="007C5642"/>
    <w:rsid w:val="007D6FE8"/>
    <w:rsid w:val="007E0C61"/>
    <w:rsid w:val="007F1476"/>
    <w:rsid w:val="007F5A3E"/>
    <w:rsid w:val="00807B52"/>
    <w:rsid w:val="008177ED"/>
    <w:rsid w:val="00821E95"/>
    <w:rsid w:val="008240EC"/>
    <w:rsid w:val="008274F6"/>
    <w:rsid w:val="0083466D"/>
    <w:rsid w:val="00835D45"/>
    <w:rsid w:val="00836E8C"/>
    <w:rsid w:val="008619F1"/>
    <w:rsid w:val="00891038"/>
    <w:rsid w:val="00896615"/>
    <w:rsid w:val="008A1785"/>
    <w:rsid w:val="008B5648"/>
    <w:rsid w:val="008C7F79"/>
    <w:rsid w:val="008D5B74"/>
    <w:rsid w:val="008E2EC3"/>
    <w:rsid w:val="008E6C32"/>
    <w:rsid w:val="008F1374"/>
    <w:rsid w:val="00901380"/>
    <w:rsid w:val="00911160"/>
    <w:rsid w:val="009139F0"/>
    <w:rsid w:val="0092058D"/>
    <w:rsid w:val="009237AA"/>
    <w:rsid w:val="00923916"/>
    <w:rsid w:val="00924A40"/>
    <w:rsid w:val="00930EE4"/>
    <w:rsid w:val="009322BD"/>
    <w:rsid w:val="00937C82"/>
    <w:rsid w:val="00950667"/>
    <w:rsid w:val="00961EBB"/>
    <w:rsid w:val="00963068"/>
    <w:rsid w:val="00967645"/>
    <w:rsid w:val="009804A0"/>
    <w:rsid w:val="00992409"/>
    <w:rsid w:val="00992783"/>
    <w:rsid w:val="009C0522"/>
    <w:rsid w:val="009C5C2C"/>
    <w:rsid w:val="009D0C92"/>
    <w:rsid w:val="009D3527"/>
    <w:rsid w:val="009E1B70"/>
    <w:rsid w:val="009E2319"/>
    <w:rsid w:val="009E366B"/>
    <w:rsid w:val="009F00F9"/>
    <w:rsid w:val="00A105C3"/>
    <w:rsid w:val="00A133BD"/>
    <w:rsid w:val="00A17B5B"/>
    <w:rsid w:val="00A22305"/>
    <w:rsid w:val="00A24AA0"/>
    <w:rsid w:val="00A25E84"/>
    <w:rsid w:val="00A26312"/>
    <w:rsid w:val="00A32CB5"/>
    <w:rsid w:val="00A44DFB"/>
    <w:rsid w:val="00A72813"/>
    <w:rsid w:val="00A77FC9"/>
    <w:rsid w:val="00A81644"/>
    <w:rsid w:val="00A82C3D"/>
    <w:rsid w:val="00A85465"/>
    <w:rsid w:val="00A9131C"/>
    <w:rsid w:val="00AA1089"/>
    <w:rsid w:val="00AA55F7"/>
    <w:rsid w:val="00AA58F3"/>
    <w:rsid w:val="00AA6190"/>
    <w:rsid w:val="00AB1891"/>
    <w:rsid w:val="00AB21EF"/>
    <w:rsid w:val="00AD5EBB"/>
    <w:rsid w:val="00AE0205"/>
    <w:rsid w:val="00AE1591"/>
    <w:rsid w:val="00AE5284"/>
    <w:rsid w:val="00B205D9"/>
    <w:rsid w:val="00B40AEB"/>
    <w:rsid w:val="00B47FD2"/>
    <w:rsid w:val="00B52151"/>
    <w:rsid w:val="00B66256"/>
    <w:rsid w:val="00B770E2"/>
    <w:rsid w:val="00B90FE5"/>
    <w:rsid w:val="00B93C32"/>
    <w:rsid w:val="00B955FE"/>
    <w:rsid w:val="00BB337F"/>
    <w:rsid w:val="00BB63CE"/>
    <w:rsid w:val="00BC5174"/>
    <w:rsid w:val="00BC66A0"/>
    <w:rsid w:val="00BD1408"/>
    <w:rsid w:val="00BD7673"/>
    <w:rsid w:val="00BE6CC9"/>
    <w:rsid w:val="00BF29CC"/>
    <w:rsid w:val="00C21250"/>
    <w:rsid w:val="00C2335F"/>
    <w:rsid w:val="00C24985"/>
    <w:rsid w:val="00C24B1A"/>
    <w:rsid w:val="00C411B7"/>
    <w:rsid w:val="00C4477F"/>
    <w:rsid w:val="00C448C9"/>
    <w:rsid w:val="00C5155C"/>
    <w:rsid w:val="00C72FB9"/>
    <w:rsid w:val="00C81D2A"/>
    <w:rsid w:val="00C93987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C713D"/>
    <w:rsid w:val="00CC7B4C"/>
    <w:rsid w:val="00CD26FE"/>
    <w:rsid w:val="00CD2D3E"/>
    <w:rsid w:val="00CF3EF4"/>
    <w:rsid w:val="00CF779C"/>
    <w:rsid w:val="00D01029"/>
    <w:rsid w:val="00D0455D"/>
    <w:rsid w:val="00D14B60"/>
    <w:rsid w:val="00D369B0"/>
    <w:rsid w:val="00D375B3"/>
    <w:rsid w:val="00D50172"/>
    <w:rsid w:val="00D51CA3"/>
    <w:rsid w:val="00D538B5"/>
    <w:rsid w:val="00D54C9E"/>
    <w:rsid w:val="00D567F4"/>
    <w:rsid w:val="00D85EB2"/>
    <w:rsid w:val="00DA7429"/>
    <w:rsid w:val="00DB72E8"/>
    <w:rsid w:val="00DB74D2"/>
    <w:rsid w:val="00DD0A46"/>
    <w:rsid w:val="00DD17BA"/>
    <w:rsid w:val="00DE3282"/>
    <w:rsid w:val="00DE4EDD"/>
    <w:rsid w:val="00E006C7"/>
    <w:rsid w:val="00E119BF"/>
    <w:rsid w:val="00E14FE3"/>
    <w:rsid w:val="00E15D85"/>
    <w:rsid w:val="00E26929"/>
    <w:rsid w:val="00E32183"/>
    <w:rsid w:val="00E35360"/>
    <w:rsid w:val="00E37A06"/>
    <w:rsid w:val="00E4271C"/>
    <w:rsid w:val="00E46B86"/>
    <w:rsid w:val="00E46B96"/>
    <w:rsid w:val="00E47946"/>
    <w:rsid w:val="00E512A3"/>
    <w:rsid w:val="00E6025F"/>
    <w:rsid w:val="00E61682"/>
    <w:rsid w:val="00E66581"/>
    <w:rsid w:val="00E8342F"/>
    <w:rsid w:val="00E863F4"/>
    <w:rsid w:val="00E9490B"/>
    <w:rsid w:val="00E9622D"/>
    <w:rsid w:val="00E97903"/>
    <w:rsid w:val="00EA018B"/>
    <w:rsid w:val="00EB0D35"/>
    <w:rsid w:val="00EB6009"/>
    <w:rsid w:val="00EC6E61"/>
    <w:rsid w:val="00EC78C7"/>
    <w:rsid w:val="00ED0BA7"/>
    <w:rsid w:val="00ED38FD"/>
    <w:rsid w:val="00ED4B23"/>
    <w:rsid w:val="00EF5535"/>
    <w:rsid w:val="00EF7693"/>
    <w:rsid w:val="00F06593"/>
    <w:rsid w:val="00F215BA"/>
    <w:rsid w:val="00F2319D"/>
    <w:rsid w:val="00F25873"/>
    <w:rsid w:val="00F26908"/>
    <w:rsid w:val="00F32D69"/>
    <w:rsid w:val="00F3556A"/>
    <w:rsid w:val="00F40E19"/>
    <w:rsid w:val="00F42A75"/>
    <w:rsid w:val="00F500D6"/>
    <w:rsid w:val="00F52A15"/>
    <w:rsid w:val="00F67A97"/>
    <w:rsid w:val="00F74D3B"/>
    <w:rsid w:val="00F770B9"/>
    <w:rsid w:val="00F85631"/>
    <w:rsid w:val="00F87869"/>
    <w:rsid w:val="00F93537"/>
    <w:rsid w:val="00FA0C8B"/>
    <w:rsid w:val="00FB1C8C"/>
    <w:rsid w:val="00FB343B"/>
    <w:rsid w:val="00FB5313"/>
    <w:rsid w:val="00FB5AED"/>
    <w:rsid w:val="00FC181C"/>
    <w:rsid w:val="00FC61D9"/>
    <w:rsid w:val="00FD1CAF"/>
    <w:rsid w:val="00FD2EE2"/>
    <w:rsid w:val="00FD4ED7"/>
    <w:rsid w:val="00FD4FFF"/>
    <w:rsid w:val="00FD7915"/>
    <w:rsid w:val="00FE01C3"/>
    <w:rsid w:val="00FE19CE"/>
    <w:rsid w:val="00FE4F35"/>
    <w:rsid w:val="00FE62E1"/>
    <w:rsid w:val="00FE633F"/>
    <w:rsid w:val="00FF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587D6B-07F9-41EE-A45C-B33AA873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punktowana">
    <w:name w:val="List Bullet"/>
    <w:basedOn w:val="Normalny"/>
    <w:uiPriority w:val="99"/>
    <w:rsid w:val="00C81D2A"/>
    <w:pPr>
      <w:numPr>
        <w:numId w:val="3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99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99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wupwarszawa.praca.gov.pl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funduszedlamazowsza.eu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wupwarszawa.praca.gov.pl/" TargetMode="External"/><Relationship Id="rId48" Type="http://schemas.openxmlformats.org/officeDocument/2006/relationships/hyperlink" Target="http://funduszedlamazowsza.eu/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C4262-9AFD-4DED-983E-098AEAE13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3216</Words>
  <Characters>19296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rszablowski</dc:creator>
  <cp:lastModifiedBy>Siębor Aleksandra</cp:lastModifiedBy>
  <cp:revision>5</cp:revision>
  <cp:lastPrinted>2015-11-25T09:16:00Z</cp:lastPrinted>
  <dcterms:created xsi:type="dcterms:W3CDTF">2015-11-25T09:25:00Z</dcterms:created>
  <dcterms:modified xsi:type="dcterms:W3CDTF">2015-11-25T09:59:00Z</dcterms:modified>
</cp:coreProperties>
</file>