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1F27" w14:textId="107530A2" w:rsidR="00094017" w:rsidRPr="00D263F9" w:rsidRDefault="005E4197" w:rsidP="00B46F87">
      <w:pPr>
        <w:spacing w:after="200" w:line="276" w:lineRule="auto"/>
        <w:jc w:val="both"/>
        <w:rPr>
          <w:rFonts w:ascii="Cambria" w:eastAsia="Calibri" w:hAnsi="Cambria"/>
          <w:b/>
          <w:color w:val="000000"/>
          <w:sz w:val="22"/>
          <w:szCs w:val="22"/>
          <w:lang w:eastAsia="en-US"/>
        </w:rPr>
      </w:pP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251A9B">
        <w:rPr>
          <w:rFonts w:ascii="Cambria" w:eastAsia="Calibri" w:hAnsi="Cambria"/>
          <w:sz w:val="22"/>
          <w:szCs w:val="22"/>
          <w:lang w:eastAsia="en-US"/>
        </w:rPr>
        <w:t>29 lipca</w:t>
      </w:r>
      <w:r w:rsidRPr="005E419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>20</w:t>
      </w:r>
      <w:r w:rsidR="00EC1846">
        <w:rPr>
          <w:rFonts w:ascii="Cambria" w:eastAsia="Calibri" w:hAnsi="Cambria"/>
          <w:color w:val="000000"/>
          <w:sz w:val="22"/>
          <w:szCs w:val="22"/>
          <w:lang w:eastAsia="en-US"/>
        </w:rPr>
        <w:t>21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r. Zarząd Województwa Świętokrzyskiego pełniący funkcję Instytucji Zarządzającej RPOWŚ na lata 2014-2020 </w:t>
      </w:r>
      <w:r w:rsidRPr="005E4197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podpisał</w:t>
      </w:r>
      <w:r w:rsidR="00746D61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4</w:t>
      </w:r>
      <w:r w:rsidR="00094017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um</w:t>
      </w:r>
      <w:r w:rsidR="00746D61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owy</w:t>
      </w:r>
      <w:r w:rsidR="00094017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o dofinansowanie projektów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094017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Pr="00721F64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094017" w:rsidRPr="00094017">
        <w:rPr>
          <w:rFonts w:ascii="Cambria" w:hAnsi="Cambria" w:cs="Tahoma,Bold"/>
          <w:bCs/>
          <w:i/>
          <w:sz w:val="22"/>
          <w:szCs w:val="22"/>
        </w:rPr>
        <w:t xml:space="preserve">Poprawa efektywności energetycznej z wykorzystaniem odnawialnych źródeł energii </w:t>
      </w:r>
      <w:r w:rsidR="00E329F3">
        <w:rPr>
          <w:rFonts w:ascii="Cambria" w:hAnsi="Cambria" w:cs="Tahoma,Bold"/>
          <w:bCs/>
          <w:i/>
          <w:sz w:val="22"/>
          <w:szCs w:val="22"/>
        </w:rPr>
        <w:br/>
      </w:r>
      <w:r w:rsidR="00094017" w:rsidRPr="00094017">
        <w:rPr>
          <w:rFonts w:ascii="Cambria" w:hAnsi="Cambria" w:cs="Tahoma,Bold"/>
          <w:bCs/>
          <w:i/>
          <w:sz w:val="22"/>
          <w:szCs w:val="22"/>
        </w:rPr>
        <w:t>w sektorze publicznym i mieszkaniowym</w:t>
      </w:r>
      <w:r w:rsidR="00094017" w:rsidRPr="00094017">
        <w:rPr>
          <w:rFonts w:ascii="Cambria" w:eastAsia="Calibri" w:hAnsi="Cambria" w:cs="Tahoma,Bold"/>
          <w:bCs/>
          <w:i/>
          <w:sz w:val="22"/>
          <w:szCs w:val="22"/>
        </w:rPr>
        <w:t xml:space="preserve"> </w:t>
      </w:r>
      <w:r w:rsidRPr="005E4197">
        <w:rPr>
          <w:rFonts w:ascii="Cambria" w:eastAsia="Calibri" w:hAnsi="Cambria"/>
          <w:color w:val="000000"/>
          <w:sz w:val="22"/>
          <w:szCs w:val="22"/>
          <w:lang w:eastAsia="en-US"/>
        </w:rPr>
        <w:t>z</w:t>
      </w:r>
      <w:r w:rsidR="00094017">
        <w:rPr>
          <w:rFonts w:ascii="Cambria" w:eastAsia="Calibri" w:hAnsi="Cambria"/>
          <w:color w:val="000000"/>
          <w:sz w:val="22"/>
          <w:szCs w:val="22"/>
          <w:lang w:eastAsia="en-US"/>
        </w:rPr>
        <w:t>:</w:t>
      </w:r>
    </w:p>
    <w:p w14:paraId="459D1B25" w14:textId="7AD75EC9" w:rsidR="005E4197" w:rsidRPr="00E329F3" w:rsidRDefault="00E329F3" w:rsidP="00E329F3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bookmarkStart w:id="0" w:name="_Hlk80078483"/>
      <w:r>
        <w:rPr>
          <w:rFonts w:ascii="Cambria" w:eastAsia="Calibri" w:hAnsi="Cambria"/>
          <w:b/>
          <w:color w:val="000000"/>
          <w:sz w:val="22"/>
          <w:szCs w:val="22"/>
          <w:lang w:eastAsia="en-US"/>
        </w:rPr>
        <w:t>1.</w:t>
      </w:r>
      <w:r w:rsidR="005E4197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Gminą 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Łączna</w:t>
      </w:r>
      <w:r w:rsidR="00094017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</w:t>
      </w:r>
      <w:r w:rsidR="00094017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na realizację projektu pn</w:t>
      </w:r>
      <w:r w:rsidR="00094017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.</w:t>
      </w:r>
      <w:r w:rsidR="005E4197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: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Kompleksowa termomodernizacja budynku Szkoły Podstawowej w miejscowości Zalezianka</w:t>
      </w:r>
      <w:r w:rsidR="00094017" w:rsidRPr="00E329F3">
        <w:rPr>
          <w:rFonts w:ascii="Cambria" w:hAnsi="Cambria"/>
          <w:b/>
          <w:i/>
        </w:rPr>
        <w:t xml:space="preserve">. </w:t>
      </w:r>
      <w:r w:rsidR="005E4197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Koszt całkowity inwestycji wynosi</w:t>
      </w:r>
      <w:r w:rsidR="00EC1846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: </w:t>
      </w:r>
      <w:r w:rsidR="00094017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863 011,91</w:t>
      </w:r>
      <w:r w:rsidR="00D263F9" w:rsidRPr="00E329F3">
        <w:rPr>
          <w:rFonts w:ascii="Arial" w:hAnsi="Arial" w:cs="Arial"/>
        </w:rPr>
        <w:t xml:space="preserve"> </w:t>
      </w:r>
      <w:r w:rsidR="005E4197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br/>
      </w:r>
      <w:r w:rsidR="005E4197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w tym kwota dofinansowania z EFRR:</w:t>
      </w:r>
      <w:r w:rsidR="00D263F9" w:rsidRPr="00E329F3">
        <w:rPr>
          <w:rFonts w:ascii="Arial" w:hAnsi="Arial" w:cs="Arial"/>
        </w:rPr>
        <w:t xml:space="preserve"> 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718 274,57</w:t>
      </w:r>
      <w:r w:rsidR="005E4197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094017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</w:t>
      </w:r>
      <w:r w:rsidR="005E4197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="005E4197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bookmarkEnd w:id="0"/>
    <w:p w14:paraId="6177582F" w14:textId="3BD929B1" w:rsidR="00D263F9" w:rsidRPr="00E329F3" w:rsidRDefault="00E329F3" w:rsidP="00E329F3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b/>
          <w:color w:val="000000"/>
          <w:sz w:val="22"/>
          <w:szCs w:val="22"/>
          <w:lang w:eastAsia="en-US"/>
        </w:rPr>
        <w:t>2.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Ochotniczą Strażą Pożarną w  Krzczonowicach </w:t>
      </w:r>
      <w:r w:rsidR="00D263F9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na realizację projektu </w:t>
      </w:r>
      <w:r w:rsidR="00F87BBE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br/>
      </w:r>
      <w:r w:rsidR="00D263F9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pn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.:</w:t>
      </w:r>
      <w:r w:rsidR="00D263F9" w:rsidRPr="00D263F9">
        <w:t xml:space="preserve"> 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Termomodernizacja budynku strażnicy OSP w Krzczonowicach</w:t>
      </w:r>
      <w:r w:rsidR="00D263F9" w:rsidRPr="00E329F3">
        <w:rPr>
          <w:rFonts w:ascii="Cambria" w:hAnsi="Cambria"/>
          <w:b/>
          <w:i/>
        </w:rPr>
        <w:t xml:space="preserve">. </w:t>
      </w:r>
      <w:r w:rsidR="00D263F9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193 499,42</w:t>
      </w:r>
      <w:r w:rsidR="00D263F9" w:rsidRPr="00E329F3">
        <w:rPr>
          <w:rFonts w:ascii="Arial" w:hAnsi="Arial" w:cs="Arial"/>
        </w:rPr>
        <w:t xml:space="preserve">  </w:t>
      </w:r>
      <w:r w:rsidR="00D263F9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PLN, w tym kwota dofinansowania z EFRR:</w:t>
      </w:r>
      <w:r w:rsidR="00D263F9" w:rsidRPr="00E329F3">
        <w:rPr>
          <w:rFonts w:ascii="Arial" w:hAnsi="Arial" w:cs="Arial"/>
        </w:rPr>
        <w:t xml:space="preserve"> 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163 199,51</w:t>
      </w:r>
      <w:r w:rsidR="00D263F9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D263F9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</w:t>
      </w:r>
      <w:r w:rsidR="00D263F9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="00D263F9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14:paraId="3CB6AD13" w14:textId="335C3E1B" w:rsidR="00473CBC" w:rsidRPr="00E329F3" w:rsidRDefault="00E329F3" w:rsidP="00E329F3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b/>
          <w:color w:val="000000"/>
          <w:sz w:val="22"/>
          <w:szCs w:val="22"/>
          <w:lang w:eastAsia="en-US"/>
        </w:rPr>
        <w:t>3.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Gminą Sobków </w:t>
      </w:r>
      <w:r w:rsidR="00473CBC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na realizację projektu pn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.: Termomodernizacja budynku Urzędu Gminy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br/>
        <w:t>w Sobkowie</w:t>
      </w:r>
      <w:r w:rsidR="00473CBC" w:rsidRPr="00E329F3">
        <w:rPr>
          <w:rFonts w:ascii="Cambria" w:hAnsi="Cambria"/>
          <w:b/>
          <w:i/>
        </w:rPr>
        <w:t xml:space="preserve">. </w:t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979 857,63</w:t>
      </w:r>
      <w:r w:rsidR="00473CBC" w:rsidRPr="00E329F3">
        <w:rPr>
          <w:rFonts w:ascii="Arial" w:hAnsi="Arial" w:cs="Arial"/>
        </w:rPr>
        <w:t xml:space="preserve"> </w:t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br/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z EFRR:</w:t>
      </w:r>
      <w:r w:rsidR="00473CBC" w:rsidRPr="00E329F3">
        <w:rPr>
          <w:rFonts w:ascii="Arial" w:hAnsi="Arial" w:cs="Arial"/>
        </w:rPr>
        <w:t xml:space="preserve">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516 848,96</w:t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</w:t>
      </w:r>
      <w:r w:rsidR="00473CBC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</w:p>
    <w:p w14:paraId="4B235F16" w14:textId="06F21751" w:rsidR="00473CBC" w:rsidRPr="00E329F3" w:rsidRDefault="00E329F3" w:rsidP="00E329F3">
      <w:pPr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>
        <w:rPr>
          <w:rFonts w:ascii="Cambria" w:eastAsia="Calibri" w:hAnsi="Cambria"/>
          <w:b/>
          <w:color w:val="000000"/>
          <w:sz w:val="22"/>
          <w:szCs w:val="22"/>
          <w:lang w:eastAsia="en-US"/>
        </w:rPr>
        <w:t>4.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Powiatem Pińczowskim </w:t>
      </w:r>
      <w:r w:rsidR="00473CBC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na realizację projektu pn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.:</w:t>
      </w:r>
      <w:r w:rsidR="00473CBC" w:rsidRPr="00473CBC">
        <w:t xml:space="preserve">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Poprawa efektywności energetycznej budynków Domu Pomocy Społecznej w Pińczowie poprzez termomodernizację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br/>
        <w:t xml:space="preserve">i zwiększenie wykorzystania energii pochodzącej z odnawialnych źródeł energii </w:t>
      </w:r>
      <w:r w:rsidR="00473CBC" w:rsidRPr="00E329F3">
        <w:rPr>
          <w:rFonts w:ascii="Cambria" w:hAnsi="Cambria"/>
          <w:b/>
          <w:i/>
        </w:rPr>
        <w:t xml:space="preserve">. </w:t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1 974 327,15</w:t>
      </w:r>
      <w:r w:rsidR="00473CBC" w:rsidRPr="00E329F3">
        <w:rPr>
          <w:rFonts w:ascii="Arial" w:hAnsi="Arial" w:cs="Arial"/>
        </w:rPr>
        <w:t xml:space="preserve"> </w:t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>PLN, w tym kwota dofinansowania z EFRR:</w:t>
      </w:r>
      <w:r w:rsidR="00473CBC" w:rsidRPr="00E329F3">
        <w:rPr>
          <w:rFonts w:ascii="Arial" w:hAnsi="Arial" w:cs="Arial"/>
        </w:rPr>
        <w:t xml:space="preserve">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1 664 096,48</w:t>
      </w:r>
      <w:r w:rsidR="00473CBC" w:rsidRPr="00E329F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 xml:space="preserve"> </w:t>
      </w:r>
      <w:r w:rsidR="00473CBC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PLN, BP: </w:t>
      </w:r>
      <w:r w:rsidR="00473CBC" w:rsidRPr="00E329F3">
        <w:rPr>
          <w:rFonts w:ascii="Cambria" w:eastAsia="Calibri" w:hAnsi="Cambria"/>
          <w:b/>
          <w:color w:val="000000"/>
          <w:sz w:val="22"/>
          <w:szCs w:val="22"/>
          <w:lang w:eastAsia="en-US"/>
        </w:rPr>
        <w:t>195 776,06</w:t>
      </w:r>
      <w:r w:rsidR="00473CBC" w:rsidRPr="00E329F3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PLN.</w:t>
      </w:r>
    </w:p>
    <w:p w14:paraId="69FDD406" w14:textId="42FEDDFE" w:rsidR="00473CBC" w:rsidRPr="00094017" w:rsidRDefault="00473CBC" w:rsidP="00B46F87">
      <w:pPr>
        <w:pStyle w:val="Akapitzlist"/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p w14:paraId="0660E2FD" w14:textId="77777777" w:rsidR="00D263F9" w:rsidRPr="00094017" w:rsidRDefault="00D263F9" w:rsidP="00B46F87">
      <w:pPr>
        <w:pStyle w:val="Akapitzlist"/>
        <w:spacing w:after="200" w:line="276" w:lineRule="auto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</w:p>
    <w:sectPr w:rsidR="00D263F9" w:rsidRPr="00094017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DE5B" w14:textId="77777777" w:rsidR="00F5649B" w:rsidRDefault="00F5649B">
      <w:r>
        <w:separator/>
      </w:r>
    </w:p>
  </w:endnote>
  <w:endnote w:type="continuationSeparator" w:id="0">
    <w:p w14:paraId="62848C5A" w14:textId="77777777" w:rsidR="00F5649B" w:rsidRDefault="00F5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14:paraId="2174DBF9" w14:textId="77777777"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C8E8" w14:textId="77777777" w:rsidR="00F5649B" w:rsidRDefault="00F5649B">
      <w:r>
        <w:separator/>
      </w:r>
    </w:p>
  </w:footnote>
  <w:footnote w:type="continuationSeparator" w:id="0">
    <w:p w14:paraId="55534764" w14:textId="77777777" w:rsidR="00F5649B" w:rsidRDefault="00F5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93E8" w14:textId="77777777"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243AF41F" wp14:editId="04B406C8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74DF02" wp14:editId="639BF39E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DDCE76" wp14:editId="08466B73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94C185" wp14:editId="35D0BB45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D0D97" w14:textId="77777777"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75271A"/>
    <w:multiLevelType w:val="hybridMultilevel"/>
    <w:tmpl w:val="A78E9D84"/>
    <w:lvl w:ilvl="0" w:tplc="722A4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90EC4"/>
    <w:multiLevelType w:val="hybridMultilevel"/>
    <w:tmpl w:val="53AC7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1EC7"/>
    <w:rsid w:val="00012471"/>
    <w:rsid w:val="00022786"/>
    <w:rsid w:val="000256CA"/>
    <w:rsid w:val="00027238"/>
    <w:rsid w:val="00046948"/>
    <w:rsid w:val="00072CA2"/>
    <w:rsid w:val="00083808"/>
    <w:rsid w:val="00094017"/>
    <w:rsid w:val="000951F8"/>
    <w:rsid w:val="000A09AD"/>
    <w:rsid w:val="000E1B88"/>
    <w:rsid w:val="000E21E4"/>
    <w:rsid w:val="000E7832"/>
    <w:rsid w:val="000F2214"/>
    <w:rsid w:val="001050EB"/>
    <w:rsid w:val="00112690"/>
    <w:rsid w:val="00146373"/>
    <w:rsid w:val="00167573"/>
    <w:rsid w:val="00167951"/>
    <w:rsid w:val="001718CC"/>
    <w:rsid w:val="00187426"/>
    <w:rsid w:val="00192139"/>
    <w:rsid w:val="001A1DEA"/>
    <w:rsid w:val="001A2844"/>
    <w:rsid w:val="001A4345"/>
    <w:rsid w:val="001D3171"/>
    <w:rsid w:val="001D4B29"/>
    <w:rsid w:val="001F0A83"/>
    <w:rsid w:val="001F42B7"/>
    <w:rsid w:val="00213502"/>
    <w:rsid w:val="0021738B"/>
    <w:rsid w:val="0022750C"/>
    <w:rsid w:val="00251A9B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50A0D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73CBC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63CC2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46D6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36BF2"/>
    <w:rsid w:val="009402AA"/>
    <w:rsid w:val="009714E9"/>
    <w:rsid w:val="00973DA9"/>
    <w:rsid w:val="00982579"/>
    <w:rsid w:val="00992861"/>
    <w:rsid w:val="009B5FA4"/>
    <w:rsid w:val="009C1952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64794"/>
    <w:rsid w:val="00A70E7F"/>
    <w:rsid w:val="00A91134"/>
    <w:rsid w:val="00AB3B76"/>
    <w:rsid w:val="00AB4559"/>
    <w:rsid w:val="00AB6D7D"/>
    <w:rsid w:val="00AC090D"/>
    <w:rsid w:val="00AC3CEB"/>
    <w:rsid w:val="00AD788A"/>
    <w:rsid w:val="00B13BAA"/>
    <w:rsid w:val="00B16CBF"/>
    <w:rsid w:val="00B3360D"/>
    <w:rsid w:val="00B44C52"/>
    <w:rsid w:val="00B46F87"/>
    <w:rsid w:val="00BA160A"/>
    <w:rsid w:val="00BA1B00"/>
    <w:rsid w:val="00BA4020"/>
    <w:rsid w:val="00BC2246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263F9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5308"/>
    <w:rsid w:val="00DB62C1"/>
    <w:rsid w:val="00DC08EB"/>
    <w:rsid w:val="00DC618B"/>
    <w:rsid w:val="00DD2037"/>
    <w:rsid w:val="00DE1FA4"/>
    <w:rsid w:val="00E117FD"/>
    <w:rsid w:val="00E31DBA"/>
    <w:rsid w:val="00E329F3"/>
    <w:rsid w:val="00E35E52"/>
    <w:rsid w:val="00E37286"/>
    <w:rsid w:val="00E52AB4"/>
    <w:rsid w:val="00E62CB3"/>
    <w:rsid w:val="00E74469"/>
    <w:rsid w:val="00E74A74"/>
    <w:rsid w:val="00E96188"/>
    <w:rsid w:val="00EA4562"/>
    <w:rsid w:val="00EB3848"/>
    <w:rsid w:val="00EB53B5"/>
    <w:rsid w:val="00EB7456"/>
    <w:rsid w:val="00EB7B48"/>
    <w:rsid w:val="00EC1846"/>
    <w:rsid w:val="00ED3C5A"/>
    <w:rsid w:val="00EE34BC"/>
    <w:rsid w:val="00EF5714"/>
    <w:rsid w:val="00EF61EE"/>
    <w:rsid w:val="00F21829"/>
    <w:rsid w:val="00F36C20"/>
    <w:rsid w:val="00F5649B"/>
    <w:rsid w:val="00F63284"/>
    <w:rsid w:val="00F839F0"/>
    <w:rsid w:val="00F87BBE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DC866"/>
  <w15:docId w15:val="{A3B6F195-6786-4641-97F9-87AE4D67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  <w:style w:type="character" w:customStyle="1" w:styleId="details-field-value">
    <w:name w:val="details-field-value"/>
    <w:basedOn w:val="Domylnaczcionkaakapitu"/>
    <w:rsid w:val="00D2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2EBB-627D-47F1-BBA1-F41473D6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Zych-Gierada, Malwina</cp:lastModifiedBy>
  <cp:revision>5</cp:revision>
  <cp:lastPrinted>2018-03-07T08:13:00Z</cp:lastPrinted>
  <dcterms:created xsi:type="dcterms:W3CDTF">2021-08-17T06:07:00Z</dcterms:created>
  <dcterms:modified xsi:type="dcterms:W3CDTF">2021-08-17T08:38:00Z</dcterms:modified>
</cp:coreProperties>
</file>